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the Editor-in-Chief,</w:t>
        <w:br/>
        <w:t>Science Essence Journal (SEJ)</w:t>
        <w:br/>
        <w:br/>
        <w:t>Date: September 15, 2026</w:t>
        <w:br/>
        <w:br/>
      </w:r>
    </w:p>
    <w:p>
      <w:pPr>
        <w:spacing w:line="276" w:lineRule="auto"/>
      </w:pPr>
      <w:r>
        <w:t>Subject: Submission of Original Research Article</w:t>
        <w:br/>
        <w:br/>
        <w:t>Dear Editor,</w:t>
        <w:br/>
        <w:br/>
        <w:t>We are pleased to submit our original research article entitled "Seasonal and Extreme Rainfall Variability in Prachuap Khiri Khan and Its Relationship with ENSO: Evaluating Signal Preservation in Quantile Delta Mapping" for publication in Science Essence Journal.</w:t>
        <w:br/>
        <w:br/>
        <w:t>This study provides a rigorous, 12-station empirical analysis of seasonal and extreme rainfall responses to El Niño–Southern Oscillation (ENSO) phases in coastal Prachuap Khiri Khan, Thailand over 1981–2014. Furthermore, we test whether blocked cross-fitted Quantile Delta Mapping (QDM) bias correction improves CMIP6 model representation of ENSO-conditioned rainfall anomalies.</w:t>
        <w:br/>
        <w:br/>
        <w:t>Key findings include:</w:t>
        <w:br/>
        <w:t>1. Extreme rainfall suppression during Hot/Dry season El Niño phases (Rx5day -40.1%, R20mm -45.1%) and significant La Niña wet-day frequency enhancement (+33.2%, p = 0.0278).</w:t>
        <w:br/>
        <w:t>2. Evidence that while QDM effectively eliminates marginal rainfall distribution bias, it reduces ENSO teleconnection anomaly error in only 12.5% of evaluated targets.</w:t>
        <w:br/>
        <w:br/>
        <w:t>We confirm that this manuscript is original, has not been published previously, and is not under consideration elsewhere.</w:t>
        <w:br/>
        <w:br/>
        <w:t>Sincerely,</w:t>
        <w:br/>
        <w:br/>
        <w:t>Surasit Punyawansiri</w:t>
        <w:br/>
        <w:t>Office of Water Management and Hydrology, Royal Irrigation Department, Thailand</w:t>
        <w:br/>
        <w:t>Email: Surasit.irri@gmail.com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