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B434" w14:textId="77777777" w:rsidR="0082015B" w:rsidRDefault="00000000">
      <w:pPr>
        <w:spacing w:before="200" w:after="160" w:line="240" w:lineRule="auto"/>
        <w:jc w:val="left"/>
      </w:pPr>
      <w:r>
        <w:rPr>
          <w:b/>
        </w:rPr>
        <w:t>Title Page</w:t>
      </w:r>
    </w:p>
    <w:p w14:paraId="0A5D194B" w14:textId="77777777" w:rsidR="0082015B" w:rsidRDefault="00000000">
      <w:pPr>
        <w:spacing w:after="160" w:line="240" w:lineRule="auto"/>
        <w:jc w:val="left"/>
      </w:pPr>
      <w:r>
        <w:rPr>
          <w:b/>
          <w:sz w:val="32"/>
        </w:rPr>
        <w:t>Evaluating parametric and non-parametric quantile delta mapping for CMIP6 precipitation bias correction: independent validation in coastal Thailand</w:t>
      </w:r>
    </w:p>
    <w:p w14:paraId="30A00307" w14:textId="77777777" w:rsidR="0082015B" w:rsidRDefault="00000000">
      <w:pPr>
        <w:spacing w:after="40" w:line="240" w:lineRule="auto"/>
        <w:jc w:val="left"/>
      </w:pPr>
      <w:r>
        <w:rPr>
          <w:b/>
        </w:rPr>
        <w:t>Surasit Punyawansiri1*</w:t>
      </w:r>
    </w:p>
    <w:p w14:paraId="05A0E08A" w14:textId="77777777" w:rsidR="0082015B" w:rsidRDefault="00000000">
      <w:pPr>
        <w:spacing w:after="40" w:line="240" w:lineRule="auto"/>
        <w:jc w:val="left"/>
      </w:pPr>
      <w:r>
        <w:t>1 Office of Water Management and Hydrology, Royal Irrigation Department, Dusit, Bangkok 10300, Thailand</w:t>
      </w:r>
    </w:p>
    <w:p w14:paraId="07D2BC11" w14:textId="77777777" w:rsidR="0082015B" w:rsidRDefault="00000000">
      <w:pPr>
        <w:spacing w:after="200" w:line="240" w:lineRule="auto"/>
        <w:jc w:val="left"/>
      </w:pPr>
      <w:r>
        <w:t>* Correspondence: Surasit.irri@gmail.com</w:t>
      </w:r>
    </w:p>
    <w:p w14:paraId="3A8598EA" w14:textId="77777777" w:rsidR="0082015B" w:rsidRDefault="00000000">
      <w:pPr>
        <w:spacing w:before="120" w:after="80" w:line="240" w:lineRule="auto"/>
        <w:jc w:val="left"/>
      </w:pPr>
      <w:r>
        <w:rPr>
          <w:b/>
        </w:rPr>
        <w:t>Statements</w:t>
      </w:r>
    </w:p>
    <w:p w14:paraId="32482073" w14:textId="77777777" w:rsidR="0082015B" w:rsidRDefault="00000000">
      <w:pPr>
        <w:spacing w:after="60" w:line="240" w:lineRule="auto"/>
      </w:pPr>
      <w:r>
        <w:rPr>
          <w:b/>
        </w:rPr>
        <w:t xml:space="preserve">Acknowledgements: </w:t>
      </w:r>
      <w:r>
        <w:t>The author acknowledges the institutions that generated and distributed the CMIP6 simulations and the custodians of the Thai rain-gauge data used in the supplied project archive.</w:t>
      </w:r>
    </w:p>
    <w:p w14:paraId="1411B4A5" w14:textId="77777777" w:rsidR="0082015B" w:rsidRDefault="00000000">
      <w:pPr>
        <w:spacing w:after="60" w:line="240" w:lineRule="auto"/>
      </w:pPr>
      <w:r>
        <w:rPr>
          <w:b/>
        </w:rPr>
        <w:t xml:space="preserve">Author Contributions: </w:t>
      </w:r>
      <w:r>
        <w:t>S.P.: conceptualization, methodology, software, validation, formal analysis, data curation, visualization, writing-original draft, and writing-review and editing.</w:t>
      </w:r>
    </w:p>
    <w:p w14:paraId="064BE1C1" w14:textId="77777777" w:rsidR="0082015B" w:rsidRDefault="00000000">
      <w:pPr>
        <w:spacing w:after="60" w:line="240" w:lineRule="auto"/>
      </w:pPr>
      <w:r>
        <w:rPr>
          <w:b/>
        </w:rPr>
        <w:t xml:space="preserve">Funding: </w:t>
      </w:r>
      <w:r>
        <w:t>This research received no external funding.</w:t>
      </w:r>
    </w:p>
    <w:p w14:paraId="28206B5A" w14:textId="77777777" w:rsidR="0082015B" w:rsidRDefault="00000000">
      <w:pPr>
        <w:spacing w:after="60" w:line="240" w:lineRule="auto"/>
      </w:pPr>
      <w:r>
        <w:rPr>
          <w:b/>
        </w:rPr>
        <w:t xml:space="preserve">Data Availability Statement: </w:t>
      </w:r>
      <w:r>
        <w:t>The rainfall observations are Thai Meteorological Department gauge records distributed through the Hydro-Informatics Institute/Royal Irrigation Department project archive; the official station inventory is documented in the project archive. Access requests should be directed to the responsible Thai data custodians, and redistribution remains subject to their terms. CMIP6 source datasets are discoverable through ESGF using the metadata summarized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14:paraId="7EC3250C" w14:textId="77777777" w:rsidR="0082015B" w:rsidRDefault="00000000">
      <w:pPr>
        <w:spacing w:after="60" w:line="240" w:lineRule="auto"/>
      </w:pPr>
      <w:r>
        <w:rPr>
          <w:b/>
        </w:rPr>
        <w:t xml:space="preserve">Conflicts of Interest: </w:t>
      </w:r>
      <w:r>
        <w:t>The author declares no conflict of interest.</w:t>
      </w:r>
    </w:p>
    <w:p w14:paraId="1F7136E5" w14:textId="77777777" w:rsidR="0082015B" w:rsidRDefault="00000000">
      <w:pPr>
        <w:spacing w:after="60" w:line="240" w:lineRule="auto"/>
      </w:pPr>
      <w:r>
        <w:rPr>
          <w:b/>
        </w:rPr>
        <w:t xml:space="preserve">Author Approval: </w:t>
      </w:r>
      <w:r>
        <w:t>The author has read and approved the final version of the manuscript for submission.</w:t>
      </w:r>
    </w:p>
    <w:sectPr w:rsidR="0082015B">
      <w:headerReference w:type="even" r:id="rId9"/>
      <w:headerReference w:type="default" r:id="rId10"/>
      <w:footerReference w:type="even" r:id="rId11"/>
      <w:footerReference w:type="default" r:id="rId12"/>
      <w:headerReference w:type="first" r:id="rId13"/>
      <w:footerReference w:type="first" r:id="rId14"/>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2D5E" w14:textId="77777777" w:rsidR="009A1DF5" w:rsidRDefault="009A1DF5">
      <w:pPr>
        <w:spacing w:line="240" w:lineRule="auto"/>
      </w:pPr>
      <w:r>
        <w:separator/>
      </w:r>
    </w:p>
  </w:endnote>
  <w:endnote w:type="continuationSeparator" w:id="0">
    <w:p w14:paraId="31C6559E" w14:textId="77777777" w:rsidR="009A1DF5" w:rsidRDefault="009A1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65ED"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B54F"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95CE" w14:textId="77777777" w:rsidR="00EF70FC" w:rsidRDefault="00EF70FC">
    <w:pPr>
      <w:pBdr>
        <w:top w:val="single" w:sz="4" w:space="0" w:color="000000"/>
      </w:pBdr>
      <w:tabs>
        <w:tab w:val="right" w:pos="8844"/>
      </w:tabs>
      <w:spacing w:before="480" w:line="100" w:lineRule="auto"/>
      <w:jc w:val="left"/>
      <w:rPr>
        <w:i/>
        <w:sz w:val="16"/>
        <w:szCs w:val="16"/>
      </w:rPr>
    </w:pPr>
  </w:p>
  <w:p w14:paraId="2E580343" w14:textId="77777777" w:rsidR="00EF70FC" w:rsidRDefault="00000000">
    <w:pPr>
      <w:tabs>
        <w:tab w:val="right" w:pos="10466"/>
      </w:tabs>
      <w:spacing w:line="240" w:lineRule="auto"/>
      <w:rPr>
        <w:color w:val="auto"/>
      </w:rPr>
    </w:pPr>
    <w: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B2E89" w14:textId="77777777" w:rsidR="009A1DF5" w:rsidRDefault="009A1DF5">
      <w:pPr>
        <w:spacing w:line="240" w:lineRule="auto"/>
      </w:pPr>
      <w:r>
        <w:separator/>
      </w:r>
    </w:p>
  </w:footnote>
  <w:footnote w:type="continuationSeparator" w:id="0">
    <w:p w14:paraId="7A53DBF8" w14:textId="77777777" w:rsidR="009A1DF5" w:rsidRDefault="009A1D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82B5"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8268" w14:textId="77777777" w:rsidR="00EF70FC" w:rsidRDefault="00000000">
    <w:pPr>
      <w:tabs>
        <w:tab w:val="right" w:pos="10466"/>
      </w:tabs>
      <w:spacing w:line="240" w:lineRule="auto"/>
      <w:rPr>
        <w:sz w:val="16"/>
        <w:szCs w:val="16"/>
      </w:rPr>
    </w:pPr>
    <w:r>
      <w:t>ASEAN J. Sci. Tech. Report.</w:t>
    </w:r>
  </w:p>
  <w:p w14:paraId="4A94964A"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21FC7CBC" w14:textId="77777777">
      <w:trPr>
        <w:trHeight w:val="1097"/>
        <w:tblHeader/>
      </w:trPr>
      <w:tc>
        <w:tcPr>
          <w:tcW w:w="4357" w:type="dxa"/>
          <w:vAlign w:val="center"/>
        </w:tcPr>
        <w:p w14:paraId="06DA20ED"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792DE249"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704F0194"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6E49F669"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633A3"/>
    <w:rsid w:val="00273473"/>
    <w:rsid w:val="002A4D8E"/>
    <w:rsid w:val="002D1881"/>
    <w:rsid w:val="002D3520"/>
    <w:rsid w:val="00373851"/>
    <w:rsid w:val="003E72FC"/>
    <w:rsid w:val="003F6CA2"/>
    <w:rsid w:val="00422DA1"/>
    <w:rsid w:val="004343F0"/>
    <w:rsid w:val="00455FAE"/>
    <w:rsid w:val="004A1B6D"/>
    <w:rsid w:val="004C663C"/>
    <w:rsid w:val="005515A7"/>
    <w:rsid w:val="0055698A"/>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A45DD"/>
    <w:rsid w:val="007E6EA6"/>
    <w:rsid w:val="007F4032"/>
    <w:rsid w:val="0082015B"/>
    <w:rsid w:val="008333AA"/>
    <w:rsid w:val="00862134"/>
    <w:rsid w:val="00874268"/>
    <w:rsid w:val="00883FAE"/>
    <w:rsid w:val="008B28B5"/>
    <w:rsid w:val="008B76FB"/>
    <w:rsid w:val="008E0AD1"/>
    <w:rsid w:val="008E6C44"/>
    <w:rsid w:val="00940722"/>
    <w:rsid w:val="00987906"/>
    <w:rsid w:val="009A1DF5"/>
    <w:rsid w:val="009B04DB"/>
    <w:rsid w:val="009D34E3"/>
    <w:rsid w:val="009E734C"/>
    <w:rsid w:val="00A54A60"/>
    <w:rsid w:val="00A85FA2"/>
    <w:rsid w:val="00AE3068"/>
    <w:rsid w:val="00B70368"/>
    <w:rsid w:val="00BE647A"/>
    <w:rsid w:val="00CD77FF"/>
    <w:rsid w:val="00CE6773"/>
    <w:rsid w:val="00D02631"/>
    <w:rsid w:val="00D229D1"/>
    <w:rsid w:val="00DA7BE5"/>
    <w:rsid w:val="00E015F4"/>
    <w:rsid w:val="00E7615F"/>
    <w:rsid w:val="00EF70FC"/>
    <w:rsid w:val="00F0655C"/>
    <w:rsid w:val="00F27454"/>
    <w:rsid w:val="00F62FB9"/>
    <w:rsid w:val="00F70EBE"/>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012E1"/>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noProof/>
      <w:color w:val="000000"/>
      <w:lang w:eastAsia="zh-CN" w:bidi="ar-SA"/>
    </w:rPr>
  </w:style>
  <w:style w:type="paragraph" w:styleId="1">
    <w:name w:val="heading 1"/>
    <w:basedOn w:val="a"/>
    <w:next w:val="a"/>
    <w:uiPriority w:val="9"/>
    <w:qFormat/>
    <w:pPr>
      <w:keepNext/>
      <w:keepLines/>
      <w:spacing w:before="480" w:after="120"/>
      <w:outlineLvl w:val="0"/>
    </w:pPr>
    <w:rPr>
      <w:b/>
      <w:szCs w:val="48"/>
    </w:rPr>
  </w:style>
  <w:style w:type="paragraph" w:styleId="2">
    <w:name w:val="heading 2"/>
    <w:basedOn w:val="a"/>
    <w:next w:val="a"/>
    <w:uiPriority w:val="9"/>
    <w:semiHidden/>
    <w:unhideWhenUsed/>
    <w:qFormat/>
    <w:pPr>
      <w:keepNext/>
      <w:keepLines/>
      <w:spacing w:before="360" w:after="80"/>
      <w:outlineLvl w:val="1"/>
    </w:pPr>
    <w:rPr>
      <w:b/>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Cs w:val="72"/>
    </w:rPr>
  </w:style>
  <w:style w:type="paragraph" w:customStyle="1" w:styleId="MDPI11articletype">
    <w:name w:val="MDPI_1.1_article_type"/>
    <w:next w:val="a"/>
    <w:qFormat/>
    <w:rsid w:val="00DC20C8"/>
    <w:pPr>
      <w:adjustRightInd w:val="0"/>
      <w:snapToGrid w:val="0"/>
      <w:spacing w:before="240"/>
    </w:pPr>
    <w:rPr>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b/>
      <w:snapToGrid w:val="0"/>
      <w:color w:val="000000"/>
      <w:lang w:eastAsia="de-DE" w:bidi="en-US"/>
    </w:rPr>
  </w:style>
  <w:style w:type="paragraph" w:customStyle="1" w:styleId="MDPI13authornames">
    <w:name w:val="MDPI_1.3_authornames"/>
    <w:next w:val="a"/>
    <w:qFormat/>
    <w:rsid w:val="00DC20C8"/>
    <w:pPr>
      <w:adjustRightInd w:val="0"/>
      <w:snapToGrid w:val="0"/>
      <w:spacing w:after="360" w:line="260" w:lineRule="atLeast"/>
    </w:pPr>
    <w:rPr>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noProof w:val="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color w:val="00000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color w:val="00000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snapToGrid w:val="0"/>
      <w:color w:val="00000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i/>
      <w:color w:val="000000"/>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snapToGrid w:val="0"/>
      <w:color w:val="000000"/>
      <w:szCs w:val="22"/>
      <w:lang w:eastAsia="de-DE" w:bidi="en-US"/>
    </w:rPr>
  </w:style>
  <w:style w:type="paragraph" w:customStyle="1" w:styleId="MDPI3aequationnumber">
    <w:name w:val="MDPI_3.a_equation_number"/>
    <w:qFormat/>
    <w:rsid w:val="00DC20C8"/>
    <w:pPr>
      <w:spacing w:before="120" w:after="120"/>
      <w:jc w:val="right"/>
    </w:pPr>
    <w:rPr>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color w:val="00000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color w:val="00000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color w:val="000000"/>
      <w:lang w:eastAsia="de-DE" w:bidi="en-US"/>
    </w:rPr>
  </w:style>
  <w:style w:type="paragraph" w:customStyle="1" w:styleId="MDPI52figure">
    <w:name w:val="MDPI_5.2_figure"/>
    <w:qFormat/>
    <w:rsid w:val="00DC20C8"/>
    <w:pPr>
      <w:adjustRightInd w:val="0"/>
      <w:snapToGrid w:val="0"/>
      <w:spacing w:before="240" w:after="120"/>
      <w:jc w:val="center"/>
    </w:pPr>
    <w:rPr>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color w:val="000000"/>
      <w:lang w:eastAsia="de-DE" w:bidi="en-US"/>
    </w:rPr>
  </w:style>
  <w:style w:type="paragraph" w:styleId="a9">
    <w:name w:val="Balloon Text"/>
    <w:basedOn w:val="a"/>
    <w:link w:val="aa"/>
    <w:uiPriority w:val="99"/>
    <w:rsid w:val="00DC20C8"/>
    <w:rPr>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snapToGrid w:val="0"/>
      <w:color w:val="000000"/>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lang w:bidi="en-US"/>
    </w:rPr>
  </w:style>
  <w:style w:type="paragraph" w:customStyle="1" w:styleId="MDPI15academiceditor">
    <w:name w:val="MDPI_1.5_academic_editor"/>
    <w:qFormat/>
    <w:rsid w:val="00DC20C8"/>
    <w:pPr>
      <w:adjustRightInd w:val="0"/>
      <w:snapToGrid w:val="0"/>
      <w:spacing w:before="240" w:line="240" w:lineRule="atLeast"/>
      <w:ind w:right="113"/>
    </w:pPr>
    <w:rPr>
      <w:color w:val="000000"/>
      <w:szCs w:val="22"/>
      <w:lang w:eastAsia="de-DE" w:bidi="en-US"/>
    </w:rPr>
  </w:style>
  <w:style w:type="paragraph" w:customStyle="1" w:styleId="MDPI19classification">
    <w:name w:val="MDPI_1.9_classification"/>
    <w:qFormat/>
    <w:rsid w:val="00DC20C8"/>
    <w:pPr>
      <w:spacing w:before="240" w:line="260" w:lineRule="atLeast"/>
      <w:ind w:left="113"/>
    </w:pPr>
    <w:rPr>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noProof/>
      <w:color w:val="00000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lang w:eastAsia="zh-CN" w:bidi="en-US"/>
    </w:rPr>
  </w:style>
  <w:style w:type="paragraph" w:customStyle="1" w:styleId="MDPI72Copyright">
    <w:name w:val="MDPI_7.2_Copyright"/>
    <w:qFormat/>
    <w:rsid w:val="00DC20C8"/>
    <w:pPr>
      <w:adjustRightInd w:val="0"/>
      <w:snapToGrid w:val="0"/>
      <w:spacing w:before="240" w:line="240" w:lineRule="atLeast"/>
      <w:ind w:right="113"/>
    </w:pPr>
    <w:rPr>
      <w:noProof/>
      <w:snapToGrid w:val="0"/>
      <w:color w:val="000000"/>
      <w:spacing w:val="-2"/>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color w:val="000000"/>
      <w:lang w:eastAsia="de-CH" w:bidi="ar-SA"/>
    </w:rPr>
  </w:style>
  <w:style w:type="paragraph" w:customStyle="1" w:styleId="MDPIequationFram">
    <w:name w:val="MDPI_equationFram"/>
    <w:qFormat/>
    <w:rsid w:val="00DC20C8"/>
    <w:pPr>
      <w:adjustRightInd w:val="0"/>
      <w:snapToGrid w:val="0"/>
      <w:spacing w:before="120" w:after="120"/>
      <w:jc w:val="center"/>
    </w:pPr>
    <w:rPr>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color w:val="000000"/>
      <w:lang w:eastAsia="de-DE" w:bidi="ar-SA"/>
    </w:rPr>
  </w:style>
  <w:style w:type="paragraph" w:customStyle="1" w:styleId="MDPIfooterfirstpage">
    <w:name w:val="MDPI_footer_firstpage"/>
    <w:qFormat/>
    <w:rsid w:val="00DC20C8"/>
    <w:pPr>
      <w:tabs>
        <w:tab w:val="right" w:pos="8845"/>
      </w:tabs>
      <w:spacing w:line="160" w:lineRule="exact"/>
    </w:pPr>
    <w:rPr>
      <w:color w:val="000000"/>
      <w:lang w:eastAsia="de-DE" w:bidi="ar-SA"/>
    </w:rPr>
  </w:style>
  <w:style w:type="paragraph" w:customStyle="1" w:styleId="MDPIheader">
    <w:name w:val="MDPI_header"/>
    <w:qFormat/>
    <w:rsid w:val="00DC20C8"/>
    <w:pPr>
      <w:adjustRightInd w:val="0"/>
      <w:snapToGrid w:val="0"/>
      <w:spacing w:after="240" w:line="260" w:lineRule="atLeast"/>
    </w:pPr>
    <w:rPr>
      <w:iCs/>
      <w:color w:val="000000"/>
      <w:lang w:eastAsia="de-DE" w:bidi="ar-SA"/>
    </w:rPr>
  </w:style>
  <w:style w:type="paragraph" w:customStyle="1" w:styleId="MDPIheadercitation">
    <w:name w:val="MDPI_header_citation"/>
    <w:rsid w:val="00DC20C8"/>
    <w:pPr>
      <w:spacing w:after="240"/>
    </w:pPr>
    <w:rPr>
      <w:snapToGrid w:val="0"/>
      <w:color w:val="000000"/>
      <w:lang w:eastAsia="de-DE" w:bidi="en-US"/>
    </w:rPr>
  </w:style>
  <w:style w:type="paragraph" w:customStyle="1" w:styleId="MDPIheadermdpilogo">
    <w:name w:val="MDPI_header_mdpi_logo"/>
    <w:qFormat/>
    <w:rsid w:val="00DC20C8"/>
    <w:pPr>
      <w:adjustRightInd w:val="0"/>
      <w:snapToGrid w:val="0"/>
      <w:spacing w:line="260" w:lineRule="atLeast"/>
      <w:jc w:val="right"/>
    </w:pPr>
    <w:rPr>
      <w:color w:val="000000"/>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noProof/>
      <w:snapToGrid w:val="0"/>
      <w:color w:val="000000"/>
      <w:szCs w:val="22"/>
      <w:lang w:eastAsia="de-DE" w:bidi="en-US"/>
    </w:rPr>
  </w:style>
  <w:style w:type="paragraph" w:customStyle="1" w:styleId="MDPItitle">
    <w:name w:val="MDPI_title"/>
    <w:qFormat/>
    <w:rsid w:val="00DC20C8"/>
    <w:pPr>
      <w:adjustRightInd w:val="0"/>
      <w:snapToGrid w:val="0"/>
      <w:spacing w:after="240" w:line="260" w:lineRule="atLeast"/>
    </w:pPr>
    <w:rPr>
      <w:b/>
      <w:snapToGrid w:val="0"/>
      <w:color w:val="00000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noProof w:val="0"/>
      <w:color w:val="auto"/>
      <w:szCs w:val="22"/>
      <w:lang w:eastAsia="en-US"/>
    </w:rPr>
  </w:style>
  <w:style w:type="paragraph" w:styleId="aff">
    <w:name w:val="Subtitle"/>
    <w:basedOn w:val="a"/>
    <w:next w:val="a"/>
    <w:uiPriority w:val="11"/>
    <w:qFormat/>
    <w:pPr>
      <w:keepNext/>
      <w:keepLines/>
      <w:spacing w:before="360" w:after="80"/>
    </w:pPr>
    <w:rPr>
      <w:i/>
      <w:color w:val="666666"/>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1500</Characters>
  <Application>Microsoft Office Word</Application>
  <DocSecurity>0</DocSecurity>
  <Lines>12</Lines>
  <Paragraphs>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Surasit Punyawansiri</dc:creator>
  <dc:description/>
  <cp:lastModifiedBy>Dr.Surasit Punyawansiri</cp:lastModifiedBy>
  <cp:revision>2</cp:revision>
  <cp:lastPrinted>2023-12-15T07:46:00Z</cp:lastPrinted>
  <dcterms:created xsi:type="dcterms:W3CDTF">2026-08-29T02:51:00Z</dcterms:created>
  <dcterms:modified xsi:type="dcterms:W3CDTF">2026-08-29T02:51:00Z</dcterms:modified>
</cp:coreProperties>
</file>