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A462" w14:textId="77777777" w:rsidR="00EF70FC" w:rsidRDefault="00000000">
      <w:pPr>
        <w:spacing w:before="160" w:after="80" w:line="240" w:lineRule="auto"/>
      </w:pPr>
      <w:r>
        <w:rPr>
          <w:i/>
        </w:rPr>
        <w:t>Article</w:t>
      </w:r>
    </w:p>
    <w:p w14:paraId="2B5F33FF" w14:textId="77777777" w:rsidR="00EF70FC" w:rsidRDefault="00000000">
      <w:pPr>
        <w:spacing w:after="120" w:line="240" w:lineRule="auto"/>
      </w:pPr>
      <w:r>
        <w:rPr>
          <w:b/>
          <w:sz w:val="36"/>
        </w:rPr>
        <w:t>Evaluating Parametric and Non-Parametric Quantile Delta Mapping for CMIP6 Precipitation Bias Correction: Independent Validation in Coastal Thailand</w:t>
      </w:r>
    </w:p>
    <w:p w14:paraId="7E5A82CB" w14:textId="77777777" w:rsidR="00EF70FC" w:rsidRDefault="00000000">
      <w:pPr>
        <w:spacing w:after="40" w:line="240" w:lineRule="auto"/>
      </w:pPr>
      <w:r>
        <w:rPr>
          <w:b/>
        </w:rPr>
        <w:t>Surasit Punyawansiri1*</w:t>
      </w:r>
    </w:p>
    <w:p w14:paraId="715898AF" w14:textId="77777777" w:rsidR="00EF70FC" w:rsidRDefault="00000000">
      <w:pPr>
        <w:spacing w:after="40" w:line="240" w:lineRule="auto"/>
      </w:pPr>
      <w:r>
        <w:t>1 Office of Water Management and Hydrology, Royal Irrigation Department, Dusit, Bangkok 10300, Thailand</w:t>
      </w:r>
    </w:p>
    <w:p w14:paraId="6EE663FD" w14:textId="77777777" w:rsidR="00EF70FC" w:rsidRDefault="00000000">
      <w:pPr>
        <w:spacing w:after="160" w:line="240" w:lineRule="auto"/>
      </w:pPr>
      <w:r>
        <w:t>* Correspondence: Surasit.irri@gmail.com</w:t>
      </w:r>
    </w:p>
    <w:p w14:paraId="1796C8D7" w14:textId="77777777" w:rsidR="00EF70FC" w:rsidRDefault="00000000">
      <w:pPr>
        <w:spacing w:before="120" w:after="80" w:line="240" w:lineRule="auto"/>
      </w:pPr>
      <w:r>
        <w:rPr>
          <w:b/>
        </w:rPr>
        <w:t xml:space="preserve">Abstract: </w:t>
      </w:r>
      <w: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day-1,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14:paraId="0EA39130" w14:textId="77777777" w:rsidR="00EF70FC" w:rsidRDefault="00000000">
      <w:pPr>
        <w:spacing w:after="160" w:line="240" w:lineRule="auto"/>
      </w:pPr>
      <w:r>
        <w:rPr>
          <w:b/>
        </w:rPr>
        <w:t xml:space="preserve">Keywords: </w:t>
      </w:r>
      <w:r>
        <w:t>bias correction; quantile delta mapping; CMIP6; independent validation; Thailand</w:t>
      </w:r>
    </w:p>
    <w:p w14:paraId="340590F1" w14:textId="77777777" w:rsidR="00EF70FC" w:rsidRDefault="00000000">
      <w:pPr>
        <w:spacing w:before="160" w:after="40" w:line="240" w:lineRule="auto"/>
        <w:jc w:val="left"/>
      </w:pPr>
      <w:r>
        <w:rPr>
          <w:b/>
        </w:rPr>
        <w:t>1. Introduction</w:t>
      </w:r>
    </w:p>
    <w:p w14:paraId="5496315C" w14:textId="77777777" w:rsidR="00EF70FC" w:rsidRDefault="00000000">
      <w:pPr>
        <w:spacing w:line="240" w:lineRule="auto"/>
        <w:ind w:firstLine="360"/>
      </w:pPr>
      <w:r>
        <w:t xml:space="preserve">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t>
      </w:r>
      <w:r>
        <w:lastRenderedPageBreak/>
        <w:t>where monsoon seasonality, a narrow coastal plain, and the Tenasserim Range generate strongly intermittent and skewed rainfall.</w:t>
      </w:r>
    </w:p>
    <w:p w14:paraId="20F07F06" w14:textId="77777777" w:rsidR="00EF70FC" w:rsidRDefault="00000000">
      <w:pPr>
        <w:spacing w:line="240" w:lineRule="auto"/>
        <w:ind w:firstLine="360"/>
      </w:pPr>
      <w:r>
        <w:t>Quantile mapping is widely used to align simulated and observed distributions [3,4,6,7]. Quantile Delta Mapping (QDM) extends this family by preserving modelled relative changes at each quantile [5],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[10,14,15]. Direct holdout comparisons of parametric and empirical QDM, including occurrence and tail sensitivity, remain limited for narrow tropical coastal provinces.</w:t>
      </w:r>
    </w:p>
    <w:p w14:paraId="4545D289" w14:textId="77777777" w:rsidR="00EF70FC" w:rsidRDefault="00000000">
      <w:pPr>
        <w:spacing w:line="240" w:lineRule="auto"/>
        <w:ind w:firstLine="360"/>
      </w:pPr>
      <w: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[11]. Third, finite samples make upper-tail behaviour sensitive to extrapolation and parameterization [12,13]. These issues are particularly relevant when monthly stratification improves seasonality but reduces the wet-day sample available for fitting.</w:t>
      </w:r>
    </w:p>
    <w:p w14:paraId="22AAA4F1" w14:textId="77777777" w:rsidR="00EF70FC" w:rsidRDefault="00000000">
      <w:pPr>
        <w:spacing w:line="240" w:lineRule="auto"/>
        <w:ind w:firstLine="360"/>
      </w:pPr>
      <w: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14:paraId="07867CDC" w14:textId="77777777" w:rsidR="00EF70FC" w:rsidRDefault="00000000">
      <w:pPr>
        <w:spacing w:before="160" w:after="40" w:line="240" w:lineRule="auto"/>
        <w:jc w:val="left"/>
      </w:pPr>
      <w:r>
        <w:rPr>
          <w:b/>
        </w:rPr>
        <w:t>2. Materials and Methods</w:t>
      </w:r>
    </w:p>
    <w:p w14:paraId="4D70A617" w14:textId="77777777" w:rsidR="00EF70FC" w:rsidRDefault="00000000">
      <w:pPr>
        <w:spacing w:before="120" w:after="20" w:line="240" w:lineRule="auto"/>
        <w:jc w:val="left"/>
      </w:pPr>
      <w:r>
        <w:rPr>
          <w:b/>
        </w:rPr>
        <w:t>2.1 Study area, observations, and CMIP6 simulations</w:t>
      </w:r>
    </w:p>
    <w:p w14:paraId="75A09399" w14:textId="77777777" w:rsidR="00EF70FC" w:rsidRDefault="00000000">
      <w:pPr>
        <w:spacing w:line="240" w:lineRule="auto"/>
        <w:ind w:firstLine="360"/>
      </w:pPr>
      <w: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[27]. The retained period is a common 1981-2014 subset of that longer gauge archive.</w:t>
      </w:r>
    </w:p>
    <w:p w14:paraId="3E510CE8" w14:textId="412C6818" w:rsidR="0055698A" w:rsidRPr="0055698A" w:rsidRDefault="0055698A" w:rsidP="0055698A">
      <w:pPr>
        <w:spacing w:before="240" w:after="240" w:line="360" w:lineRule="auto"/>
        <w:rPr>
          <w:b/>
        </w:rPr>
      </w:pPr>
      <w:r w:rsidRPr="00DC7448">
        <w:rPr>
          <w:rFonts w:ascii="Times New Roman" w:eastAsia="Times New Roman" w:hAnsi="Times New Roman" w:cs="Times New Roman"/>
          <w:szCs w:val="24"/>
        </w:rPr>
        <w:lastRenderedPageBreak/>
        <w:drawing>
          <wp:inline distT="0" distB="0" distL="0" distR="0" wp14:anchorId="66ED5708" wp14:editId="3A30CEA2">
            <wp:extent cx="6400800" cy="4507230"/>
            <wp:effectExtent l="0" t="0" r="0" b="7620"/>
            <wp:docPr id="1981460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0764" name="Picture 1981460764"/>
                    <pic:cNvPicPr/>
                  </pic:nvPicPr>
                  <pic:blipFill>
                    <a:blip r:embed="rId9"/>
                    <a:stretch>
                      <a:fillRect/>
                    </a:stretch>
                  </pic:blipFill>
                  <pic:spPr>
                    <a:xfrm>
                      <a:off x="0" y="0"/>
                      <a:ext cx="6400800" cy="4507230"/>
                    </a:xfrm>
                    <a:prstGeom prst="rect">
                      <a:avLst/>
                    </a:prstGeom>
                  </pic:spPr>
                </pic:pic>
              </a:graphicData>
            </a:graphic>
          </wp:inline>
        </w:drawing>
      </w:r>
      <w:r w:rsidRPr="0055698A">
        <w:rPr>
          <w:b/>
        </w:rPr>
        <w:t xml:space="preserve">Figure 1. </w:t>
      </w:r>
      <w:r w:rsidRPr="0055698A">
        <w:rPr>
          <w:bCs/>
        </w:rPr>
        <w:t>Location of Prachuap Khiri Khan Province and the 12 rainfall stations used in the analysis.</w:t>
      </w:r>
    </w:p>
    <w:p w14:paraId="2C4B4D38" w14:textId="77777777" w:rsidR="00EF70FC" w:rsidRDefault="00000000">
      <w:pPr>
        <w:spacing w:line="240" w:lineRule="auto"/>
        <w:ind w:firstLine="360"/>
      </w:pPr>
      <w:r>
        <w:t>All stations had complete daily records. Declared missing codes were masked before negative-value handling. Negative values between -0.1 and 0 mm day-1 were set to zero, and values below -0.1 mm day-1 were treated as missing; no such corrections were required in the observation file used here. Annual totals were screened with the Pettitt change-point test at alpha = 0.05 [22]. No station rejected the null hypothesis (p = 0.059-1.000), which is evidence of no detected change point rather than proof of homogeneity. No homogenisation was applied.</w:t>
      </w:r>
    </w:p>
    <w:p w14:paraId="5FDE21E7" w14:textId="77777777" w:rsidR="00EF70FC" w:rsidRDefault="00000000">
      <w:pPr>
        <w:spacing w:line="240" w:lineRule="auto"/>
        <w:ind w:firstLine="360"/>
      </w:pPr>
      <w:r>
        <w:t xml:space="preserve">The CMIP6 input comprised daily precipitation (pr) from the historical experiment for ACCESS-ESM1-5, CESM2, CanESM5, EC-Earth3, and MIROC6. The source, experiment, member, grid, variable, frequency, and date range are encoded in the analysis-ready filenames and reported in Table 2; model descriptions follow the corresponding publications [16-20]. These identifiers were cross-checked against the federated Earth System Grid Federation (ESGF) catalogue. Because ESGF datasets can be replicated across data nodes, the complete CMIP6 facets are used as the stable source description rather than a transient mirror endpoint. Values were already in mm day-1; the workflow checks units </w:t>
      </w:r>
      <w:r>
        <w:lastRenderedPageBreak/>
        <w:t>and would multiply flux units in kg m-2 s-1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14:paraId="67C77C79" w14:textId="77777777" w:rsidR="00EF70FC" w:rsidRDefault="00000000">
      <w:pPr>
        <w:spacing w:line="240" w:lineRule="auto"/>
        <w:ind w:firstLine="360"/>
      </w:pPr>
      <w: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14:paraId="6AFF1AD3" w14:textId="77777777" w:rsidR="00EF70FC" w:rsidRDefault="00000000">
      <w:pPr>
        <w:spacing w:before="120" w:after="40" w:line="240" w:lineRule="auto"/>
      </w:pPr>
      <w:r>
        <w:rPr>
          <w:b/>
        </w:rPr>
        <w:t>Table 1.</w:t>
      </w:r>
      <w:r>
        <w:t xml:space="preserve"> Rain-gauge station characteristics for 1981-2014.</w:t>
      </w:r>
    </w:p>
    <w:tbl>
      <w:tblPr>
        <w:tblStyle w:val="a4"/>
        <w:tblW w:w="0" w:type="auto"/>
        <w:tblLayout w:type="fixed"/>
        <w:tblLook w:val="04A0" w:firstRow="1" w:lastRow="0" w:firstColumn="1" w:lastColumn="0" w:noHBand="0" w:noVBand="1"/>
      </w:tblPr>
      <w:tblGrid>
        <w:gridCol w:w="864"/>
        <w:gridCol w:w="749"/>
        <w:gridCol w:w="806"/>
        <w:gridCol w:w="749"/>
        <w:gridCol w:w="864"/>
        <w:gridCol w:w="1181"/>
        <w:gridCol w:w="893"/>
        <w:gridCol w:w="1181"/>
        <w:gridCol w:w="778"/>
      </w:tblGrid>
      <w:tr w:rsidR="00EF70FC" w14:paraId="761CB3F9" w14:textId="77777777">
        <w:trPr>
          <w:tblHeader/>
        </w:trPr>
        <w:tc>
          <w:tcPr>
            <w:tcW w:w="864" w:type="dxa"/>
            <w:shd w:val="clear" w:color="auto" w:fill="D9EAF7"/>
            <w:tcMar>
              <w:top w:w="70" w:type="dxa"/>
              <w:left w:w="80" w:type="dxa"/>
              <w:bottom w:w="70" w:type="dxa"/>
              <w:right w:w="80" w:type="dxa"/>
            </w:tcMar>
            <w:vAlign w:val="center"/>
          </w:tcPr>
          <w:p w14:paraId="57B50DEE" w14:textId="77777777" w:rsidR="00EF70FC" w:rsidRDefault="00000000">
            <w:pPr>
              <w:keepLines/>
              <w:spacing w:line="240" w:lineRule="auto"/>
              <w:jc w:val="center"/>
            </w:pPr>
            <w:r>
              <w:rPr>
                <w:b/>
                <w:sz w:val="15"/>
              </w:rPr>
              <w:t>Station</w:t>
            </w:r>
          </w:p>
        </w:tc>
        <w:tc>
          <w:tcPr>
            <w:tcW w:w="749" w:type="dxa"/>
            <w:shd w:val="clear" w:color="auto" w:fill="D9EAF7"/>
            <w:tcMar>
              <w:top w:w="70" w:type="dxa"/>
              <w:left w:w="80" w:type="dxa"/>
              <w:bottom w:w="70" w:type="dxa"/>
              <w:right w:w="80" w:type="dxa"/>
            </w:tcMar>
            <w:vAlign w:val="center"/>
          </w:tcPr>
          <w:p w14:paraId="57E45846" w14:textId="77777777" w:rsidR="00EF70FC" w:rsidRDefault="00000000">
            <w:pPr>
              <w:keepLines/>
              <w:spacing w:line="240" w:lineRule="auto"/>
              <w:jc w:val="center"/>
            </w:pPr>
            <w:r>
              <w:rPr>
                <w:b/>
                <w:sz w:val="15"/>
              </w:rPr>
              <w:t>Lat. (°N)</w:t>
            </w:r>
          </w:p>
        </w:tc>
        <w:tc>
          <w:tcPr>
            <w:tcW w:w="806" w:type="dxa"/>
            <w:shd w:val="clear" w:color="auto" w:fill="D9EAF7"/>
            <w:tcMar>
              <w:top w:w="70" w:type="dxa"/>
              <w:left w:w="80" w:type="dxa"/>
              <w:bottom w:w="70" w:type="dxa"/>
              <w:right w:w="80" w:type="dxa"/>
            </w:tcMar>
            <w:vAlign w:val="center"/>
          </w:tcPr>
          <w:p w14:paraId="6E1B5616" w14:textId="77777777" w:rsidR="00EF70FC" w:rsidRDefault="00000000">
            <w:pPr>
              <w:keepLines/>
              <w:spacing w:line="240" w:lineRule="auto"/>
              <w:jc w:val="center"/>
            </w:pPr>
            <w:r>
              <w:rPr>
                <w:b/>
                <w:sz w:val="15"/>
              </w:rPr>
              <w:t>Long. (°E)</w:t>
            </w:r>
          </w:p>
        </w:tc>
        <w:tc>
          <w:tcPr>
            <w:tcW w:w="749" w:type="dxa"/>
            <w:shd w:val="clear" w:color="auto" w:fill="D9EAF7"/>
            <w:tcMar>
              <w:top w:w="70" w:type="dxa"/>
              <w:left w:w="80" w:type="dxa"/>
              <w:bottom w:w="70" w:type="dxa"/>
              <w:right w:w="80" w:type="dxa"/>
            </w:tcMar>
            <w:vAlign w:val="center"/>
          </w:tcPr>
          <w:p w14:paraId="29C26FF9" w14:textId="77777777" w:rsidR="00EF70FC" w:rsidRDefault="00000000">
            <w:pPr>
              <w:keepLines/>
              <w:spacing w:line="240" w:lineRule="auto"/>
              <w:jc w:val="center"/>
            </w:pPr>
            <w:r>
              <w:rPr>
                <w:b/>
                <w:sz w:val="15"/>
              </w:rPr>
              <w:t>Elev. (m)</w:t>
            </w:r>
          </w:p>
        </w:tc>
        <w:tc>
          <w:tcPr>
            <w:tcW w:w="864" w:type="dxa"/>
            <w:shd w:val="clear" w:color="auto" w:fill="D9EAF7"/>
            <w:tcMar>
              <w:top w:w="70" w:type="dxa"/>
              <w:left w:w="80" w:type="dxa"/>
              <w:bottom w:w="70" w:type="dxa"/>
              <w:right w:w="80" w:type="dxa"/>
            </w:tcMar>
            <w:vAlign w:val="center"/>
          </w:tcPr>
          <w:p w14:paraId="234E5F2D" w14:textId="77777777" w:rsidR="00EF70FC" w:rsidRDefault="00000000">
            <w:pPr>
              <w:keepLines/>
              <w:spacing w:line="240" w:lineRule="auto"/>
              <w:jc w:val="center"/>
            </w:pPr>
            <w:r>
              <w:rPr>
                <w:b/>
                <w:sz w:val="15"/>
              </w:rPr>
              <w:t>Missing (%)</w:t>
            </w:r>
          </w:p>
        </w:tc>
        <w:tc>
          <w:tcPr>
            <w:tcW w:w="1181" w:type="dxa"/>
            <w:shd w:val="clear" w:color="auto" w:fill="D9EAF7"/>
            <w:tcMar>
              <w:top w:w="70" w:type="dxa"/>
              <w:left w:w="80" w:type="dxa"/>
              <w:bottom w:w="70" w:type="dxa"/>
              <w:right w:w="80" w:type="dxa"/>
            </w:tcMar>
            <w:vAlign w:val="center"/>
          </w:tcPr>
          <w:p w14:paraId="10A61246" w14:textId="77777777" w:rsidR="00EF70FC" w:rsidRDefault="00000000">
            <w:pPr>
              <w:keepLines/>
              <w:spacing w:line="240" w:lineRule="auto"/>
              <w:jc w:val="center"/>
            </w:pPr>
            <w:r>
              <w:rPr>
                <w:b/>
                <w:sz w:val="15"/>
              </w:rPr>
              <w:t>Annual rainfall (mm)</w:t>
            </w:r>
          </w:p>
        </w:tc>
        <w:tc>
          <w:tcPr>
            <w:tcW w:w="893" w:type="dxa"/>
            <w:shd w:val="clear" w:color="auto" w:fill="D9EAF7"/>
            <w:tcMar>
              <w:top w:w="70" w:type="dxa"/>
              <w:left w:w="80" w:type="dxa"/>
              <w:bottom w:w="70" w:type="dxa"/>
              <w:right w:w="80" w:type="dxa"/>
            </w:tcMar>
            <w:vAlign w:val="center"/>
          </w:tcPr>
          <w:p w14:paraId="4E17C180" w14:textId="77777777" w:rsidR="00EF70FC" w:rsidRDefault="00000000">
            <w:pPr>
              <w:keepLines/>
              <w:spacing w:line="240" w:lineRule="auto"/>
              <w:jc w:val="center"/>
            </w:pPr>
            <w:r>
              <w:rPr>
                <w:b/>
                <w:sz w:val="15"/>
              </w:rPr>
              <w:t>SDII (mm day⁻¹)</w:t>
            </w:r>
          </w:p>
        </w:tc>
        <w:tc>
          <w:tcPr>
            <w:tcW w:w="1181" w:type="dxa"/>
            <w:shd w:val="clear" w:color="auto" w:fill="D9EAF7"/>
            <w:tcMar>
              <w:top w:w="70" w:type="dxa"/>
              <w:left w:w="80" w:type="dxa"/>
              <w:bottom w:w="70" w:type="dxa"/>
              <w:right w:w="80" w:type="dxa"/>
            </w:tcMar>
            <w:vAlign w:val="center"/>
          </w:tcPr>
          <w:p w14:paraId="00671C94" w14:textId="77777777" w:rsidR="00EF70FC" w:rsidRDefault="00000000">
            <w:pPr>
              <w:keepLines/>
              <w:spacing w:line="240" w:lineRule="auto"/>
              <w:jc w:val="center"/>
            </w:pPr>
            <w:r>
              <w:rPr>
                <w:b/>
                <w:sz w:val="15"/>
              </w:rPr>
              <w:t>Max. daily rainfall (mm day⁻¹)</w:t>
            </w:r>
          </w:p>
        </w:tc>
        <w:tc>
          <w:tcPr>
            <w:tcW w:w="778" w:type="dxa"/>
            <w:shd w:val="clear" w:color="auto" w:fill="D9EAF7"/>
            <w:tcMar>
              <w:top w:w="70" w:type="dxa"/>
              <w:left w:w="80" w:type="dxa"/>
              <w:bottom w:w="70" w:type="dxa"/>
              <w:right w:w="80" w:type="dxa"/>
            </w:tcMar>
            <w:vAlign w:val="center"/>
          </w:tcPr>
          <w:p w14:paraId="0EBFFB69" w14:textId="77777777" w:rsidR="00EF70FC" w:rsidRDefault="00000000">
            <w:pPr>
              <w:keepLines/>
              <w:spacing w:line="240" w:lineRule="auto"/>
              <w:jc w:val="center"/>
            </w:pPr>
            <w:r>
              <w:rPr>
                <w:b/>
                <w:sz w:val="15"/>
              </w:rPr>
              <w:t>Lag-1 ACF</w:t>
            </w:r>
          </w:p>
        </w:tc>
      </w:tr>
      <w:tr w:rsidR="00EF70FC" w14:paraId="7BAD99FE" w14:textId="77777777">
        <w:tc>
          <w:tcPr>
            <w:tcW w:w="864" w:type="dxa"/>
            <w:tcMar>
              <w:top w:w="70" w:type="dxa"/>
              <w:left w:w="80" w:type="dxa"/>
              <w:bottom w:w="70" w:type="dxa"/>
              <w:right w:w="80" w:type="dxa"/>
            </w:tcMar>
            <w:vAlign w:val="center"/>
          </w:tcPr>
          <w:p w14:paraId="463154F1" w14:textId="77777777" w:rsidR="00EF70FC" w:rsidRDefault="00000000">
            <w:pPr>
              <w:keepLines/>
              <w:spacing w:line="240" w:lineRule="auto"/>
            </w:pPr>
            <w:r>
              <w:rPr>
                <w:sz w:val="15"/>
              </w:rPr>
              <w:t>500001</w:t>
            </w:r>
          </w:p>
        </w:tc>
        <w:tc>
          <w:tcPr>
            <w:tcW w:w="749" w:type="dxa"/>
            <w:tcMar>
              <w:top w:w="70" w:type="dxa"/>
              <w:left w:w="80" w:type="dxa"/>
              <w:bottom w:w="70" w:type="dxa"/>
              <w:right w:w="80" w:type="dxa"/>
            </w:tcMar>
            <w:vAlign w:val="center"/>
          </w:tcPr>
          <w:p w14:paraId="6D948CC5" w14:textId="77777777" w:rsidR="00EF70FC" w:rsidRDefault="00000000">
            <w:pPr>
              <w:keepLines/>
              <w:spacing w:line="240" w:lineRule="auto"/>
            </w:pPr>
            <w:r>
              <w:rPr>
                <w:sz w:val="15"/>
              </w:rPr>
              <w:t>12.37</w:t>
            </w:r>
          </w:p>
        </w:tc>
        <w:tc>
          <w:tcPr>
            <w:tcW w:w="806" w:type="dxa"/>
            <w:tcMar>
              <w:top w:w="70" w:type="dxa"/>
              <w:left w:w="80" w:type="dxa"/>
              <w:bottom w:w="70" w:type="dxa"/>
              <w:right w:w="80" w:type="dxa"/>
            </w:tcMar>
            <w:vAlign w:val="center"/>
          </w:tcPr>
          <w:p w14:paraId="76E95EFE" w14:textId="77777777" w:rsidR="00EF70FC" w:rsidRDefault="00000000">
            <w:pPr>
              <w:keepLines/>
              <w:spacing w:line="240" w:lineRule="auto"/>
            </w:pPr>
            <w:r>
              <w:rPr>
                <w:sz w:val="15"/>
              </w:rPr>
              <w:t>99.95</w:t>
            </w:r>
          </w:p>
        </w:tc>
        <w:tc>
          <w:tcPr>
            <w:tcW w:w="749" w:type="dxa"/>
            <w:tcMar>
              <w:top w:w="70" w:type="dxa"/>
              <w:left w:w="80" w:type="dxa"/>
              <w:bottom w:w="70" w:type="dxa"/>
              <w:right w:w="80" w:type="dxa"/>
            </w:tcMar>
            <w:vAlign w:val="center"/>
          </w:tcPr>
          <w:p w14:paraId="71EE392C" w14:textId="77777777" w:rsidR="00EF70FC" w:rsidRDefault="00000000">
            <w:pPr>
              <w:keepLines/>
              <w:spacing w:line="240" w:lineRule="auto"/>
            </w:pPr>
            <w:r>
              <w:rPr>
                <w:sz w:val="15"/>
              </w:rPr>
              <w:t>9.1</w:t>
            </w:r>
          </w:p>
        </w:tc>
        <w:tc>
          <w:tcPr>
            <w:tcW w:w="864" w:type="dxa"/>
            <w:tcMar>
              <w:top w:w="70" w:type="dxa"/>
              <w:left w:w="80" w:type="dxa"/>
              <w:bottom w:w="70" w:type="dxa"/>
              <w:right w:w="80" w:type="dxa"/>
            </w:tcMar>
            <w:vAlign w:val="center"/>
          </w:tcPr>
          <w:p w14:paraId="5B143369"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310528AC" w14:textId="77777777" w:rsidR="00EF70FC" w:rsidRDefault="00000000">
            <w:pPr>
              <w:keepLines/>
              <w:spacing w:line="240" w:lineRule="auto"/>
            </w:pPr>
            <w:r>
              <w:rPr>
                <w:sz w:val="15"/>
              </w:rPr>
              <w:t>984</w:t>
            </w:r>
          </w:p>
        </w:tc>
        <w:tc>
          <w:tcPr>
            <w:tcW w:w="893" w:type="dxa"/>
            <w:tcMar>
              <w:top w:w="70" w:type="dxa"/>
              <w:left w:w="80" w:type="dxa"/>
              <w:bottom w:w="70" w:type="dxa"/>
              <w:right w:w="80" w:type="dxa"/>
            </w:tcMar>
            <w:vAlign w:val="center"/>
          </w:tcPr>
          <w:p w14:paraId="2DF62D0C" w14:textId="77777777" w:rsidR="00EF70FC" w:rsidRDefault="00000000">
            <w:pPr>
              <w:keepLines/>
              <w:spacing w:line="240" w:lineRule="auto"/>
            </w:pPr>
            <w:r>
              <w:rPr>
                <w:sz w:val="15"/>
              </w:rPr>
              <w:t>12.0</w:t>
            </w:r>
          </w:p>
        </w:tc>
        <w:tc>
          <w:tcPr>
            <w:tcW w:w="1181" w:type="dxa"/>
            <w:tcMar>
              <w:top w:w="70" w:type="dxa"/>
              <w:left w:w="80" w:type="dxa"/>
              <w:bottom w:w="70" w:type="dxa"/>
              <w:right w:w="80" w:type="dxa"/>
            </w:tcMar>
            <w:vAlign w:val="center"/>
          </w:tcPr>
          <w:p w14:paraId="582AE1AD" w14:textId="77777777" w:rsidR="00EF70FC" w:rsidRDefault="00000000">
            <w:pPr>
              <w:keepLines/>
              <w:spacing w:line="240" w:lineRule="auto"/>
            </w:pPr>
            <w:r>
              <w:rPr>
                <w:sz w:val="15"/>
              </w:rPr>
              <w:t>170.0</w:t>
            </w:r>
          </w:p>
        </w:tc>
        <w:tc>
          <w:tcPr>
            <w:tcW w:w="778" w:type="dxa"/>
            <w:tcMar>
              <w:top w:w="70" w:type="dxa"/>
              <w:left w:w="80" w:type="dxa"/>
              <w:bottom w:w="70" w:type="dxa"/>
              <w:right w:w="80" w:type="dxa"/>
            </w:tcMar>
            <w:vAlign w:val="center"/>
          </w:tcPr>
          <w:p w14:paraId="00208C28" w14:textId="77777777" w:rsidR="00EF70FC" w:rsidRDefault="00000000">
            <w:pPr>
              <w:keepLines/>
              <w:spacing w:line="240" w:lineRule="auto"/>
            </w:pPr>
            <w:r>
              <w:rPr>
                <w:sz w:val="15"/>
              </w:rPr>
              <w:t>0.21</w:t>
            </w:r>
          </w:p>
        </w:tc>
      </w:tr>
      <w:tr w:rsidR="00EF70FC" w14:paraId="599269D2" w14:textId="77777777">
        <w:tc>
          <w:tcPr>
            <w:tcW w:w="864" w:type="dxa"/>
            <w:tcMar>
              <w:top w:w="70" w:type="dxa"/>
              <w:left w:w="80" w:type="dxa"/>
              <w:bottom w:w="70" w:type="dxa"/>
              <w:right w:w="80" w:type="dxa"/>
            </w:tcMar>
            <w:vAlign w:val="center"/>
          </w:tcPr>
          <w:p w14:paraId="4DF99FB5" w14:textId="77777777" w:rsidR="00EF70FC" w:rsidRDefault="00000000">
            <w:pPr>
              <w:keepLines/>
              <w:spacing w:line="240" w:lineRule="auto"/>
            </w:pPr>
            <w:r>
              <w:rPr>
                <w:sz w:val="15"/>
              </w:rPr>
              <w:t>500002</w:t>
            </w:r>
          </w:p>
        </w:tc>
        <w:tc>
          <w:tcPr>
            <w:tcW w:w="749" w:type="dxa"/>
            <w:tcMar>
              <w:top w:w="70" w:type="dxa"/>
              <w:left w:w="80" w:type="dxa"/>
              <w:bottom w:w="70" w:type="dxa"/>
              <w:right w:w="80" w:type="dxa"/>
            </w:tcMar>
            <w:vAlign w:val="center"/>
          </w:tcPr>
          <w:p w14:paraId="7C70C355" w14:textId="77777777" w:rsidR="00EF70FC" w:rsidRDefault="00000000">
            <w:pPr>
              <w:keepLines/>
              <w:spacing w:line="240" w:lineRule="auto"/>
            </w:pPr>
            <w:r>
              <w:rPr>
                <w:sz w:val="15"/>
              </w:rPr>
              <w:t>11.18</w:t>
            </w:r>
          </w:p>
        </w:tc>
        <w:tc>
          <w:tcPr>
            <w:tcW w:w="806" w:type="dxa"/>
            <w:tcMar>
              <w:top w:w="70" w:type="dxa"/>
              <w:left w:w="80" w:type="dxa"/>
              <w:bottom w:w="70" w:type="dxa"/>
              <w:right w:w="80" w:type="dxa"/>
            </w:tcMar>
            <w:vAlign w:val="center"/>
          </w:tcPr>
          <w:p w14:paraId="0D029941" w14:textId="77777777" w:rsidR="00EF70FC" w:rsidRDefault="00000000">
            <w:pPr>
              <w:keepLines/>
              <w:spacing w:line="240" w:lineRule="auto"/>
            </w:pPr>
            <w:r>
              <w:rPr>
                <w:sz w:val="15"/>
              </w:rPr>
              <w:t>99.55</w:t>
            </w:r>
          </w:p>
        </w:tc>
        <w:tc>
          <w:tcPr>
            <w:tcW w:w="749" w:type="dxa"/>
            <w:tcMar>
              <w:top w:w="70" w:type="dxa"/>
              <w:left w:w="80" w:type="dxa"/>
              <w:bottom w:w="70" w:type="dxa"/>
              <w:right w:w="80" w:type="dxa"/>
            </w:tcMar>
            <w:vAlign w:val="center"/>
          </w:tcPr>
          <w:p w14:paraId="37BE1261" w14:textId="77777777" w:rsidR="00EF70FC" w:rsidRDefault="00000000">
            <w:pPr>
              <w:keepLines/>
              <w:spacing w:line="240" w:lineRule="auto"/>
            </w:pPr>
            <w:r>
              <w:rPr>
                <w:sz w:val="15"/>
              </w:rPr>
              <w:t>n/a</w:t>
            </w:r>
          </w:p>
        </w:tc>
        <w:tc>
          <w:tcPr>
            <w:tcW w:w="864" w:type="dxa"/>
            <w:tcMar>
              <w:top w:w="70" w:type="dxa"/>
              <w:left w:w="80" w:type="dxa"/>
              <w:bottom w:w="70" w:type="dxa"/>
              <w:right w:w="80" w:type="dxa"/>
            </w:tcMar>
            <w:vAlign w:val="center"/>
          </w:tcPr>
          <w:p w14:paraId="11D3DCD2"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07CB2601" w14:textId="77777777" w:rsidR="00EF70FC" w:rsidRDefault="00000000">
            <w:pPr>
              <w:keepLines/>
              <w:spacing w:line="240" w:lineRule="auto"/>
            </w:pPr>
            <w:r>
              <w:rPr>
                <w:sz w:val="15"/>
              </w:rPr>
              <w:t>1,376</w:t>
            </w:r>
          </w:p>
        </w:tc>
        <w:tc>
          <w:tcPr>
            <w:tcW w:w="893" w:type="dxa"/>
            <w:tcMar>
              <w:top w:w="70" w:type="dxa"/>
              <w:left w:w="80" w:type="dxa"/>
              <w:bottom w:w="70" w:type="dxa"/>
              <w:right w:w="80" w:type="dxa"/>
            </w:tcMar>
            <w:vAlign w:val="center"/>
          </w:tcPr>
          <w:p w14:paraId="177DB34E" w14:textId="77777777" w:rsidR="00EF70FC" w:rsidRDefault="00000000">
            <w:pPr>
              <w:keepLines/>
              <w:spacing w:line="240" w:lineRule="auto"/>
            </w:pPr>
            <w:r>
              <w:rPr>
                <w:sz w:val="15"/>
              </w:rPr>
              <w:t>11.1</w:t>
            </w:r>
          </w:p>
        </w:tc>
        <w:tc>
          <w:tcPr>
            <w:tcW w:w="1181" w:type="dxa"/>
            <w:tcMar>
              <w:top w:w="70" w:type="dxa"/>
              <w:left w:w="80" w:type="dxa"/>
              <w:bottom w:w="70" w:type="dxa"/>
              <w:right w:w="80" w:type="dxa"/>
            </w:tcMar>
            <w:vAlign w:val="center"/>
          </w:tcPr>
          <w:p w14:paraId="4C5480FD" w14:textId="77777777" w:rsidR="00EF70FC" w:rsidRDefault="00000000">
            <w:pPr>
              <w:keepLines/>
              <w:spacing w:line="240" w:lineRule="auto"/>
            </w:pPr>
            <w:r>
              <w:rPr>
                <w:sz w:val="15"/>
              </w:rPr>
              <w:t>155.0</w:t>
            </w:r>
          </w:p>
        </w:tc>
        <w:tc>
          <w:tcPr>
            <w:tcW w:w="778" w:type="dxa"/>
            <w:tcMar>
              <w:top w:w="70" w:type="dxa"/>
              <w:left w:w="80" w:type="dxa"/>
              <w:bottom w:w="70" w:type="dxa"/>
              <w:right w:w="80" w:type="dxa"/>
            </w:tcMar>
            <w:vAlign w:val="center"/>
          </w:tcPr>
          <w:p w14:paraId="60E558F4" w14:textId="77777777" w:rsidR="00EF70FC" w:rsidRDefault="00000000">
            <w:pPr>
              <w:keepLines/>
              <w:spacing w:line="240" w:lineRule="auto"/>
            </w:pPr>
            <w:r>
              <w:rPr>
                <w:sz w:val="15"/>
              </w:rPr>
              <w:t>0.22</w:t>
            </w:r>
          </w:p>
        </w:tc>
      </w:tr>
      <w:tr w:rsidR="00EF70FC" w14:paraId="74D882E2" w14:textId="77777777">
        <w:tc>
          <w:tcPr>
            <w:tcW w:w="864" w:type="dxa"/>
            <w:tcMar>
              <w:top w:w="70" w:type="dxa"/>
              <w:left w:w="80" w:type="dxa"/>
              <w:bottom w:w="70" w:type="dxa"/>
              <w:right w:w="80" w:type="dxa"/>
            </w:tcMar>
            <w:vAlign w:val="center"/>
          </w:tcPr>
          <w:p w14:paraId="60F28DAE" w14:textId="77777777" w:rsidR="00EF70FC" w:rsidRDefault="00000000">
            <w:pPr>
              <w:keepLines/>
              <w:spacing w:line="240" w:lineRule="auto"/>
            </w:pPr>
            <w:r>
              <w:rPr>
                <w:sz w:val="15"/>
              </w:rPr>
              <w:t>500003</w:t>
            </w:r>
          </w:p>
        </w:tc>
        <w:tc>
          <w:tcPr>
            <w:tcW w:w="749" w:type="dxa"/>
            <w:tcMar>
              <w:top w:w="70" w:type="dxa"/>
              <w:left w:w="80" w:type="dxa"/>
              <w:bottom w:w="70" w:type="dxa"/>
              <w:right w:w="80" w:type="dxa"/>
            </w:tcMar>
            <w:vAlign w:val="center"/>
          </w:tcPr>
          <w:p w14:paraId="543237BB" w14:textId="77777777" w:rsidR="00EF70FC" w:rsidRDefault="00000000">
            <w:pPr>
              <w:keepLines/>
              <w:spacing w:line="240" w:lineRule="auto"/>
            </w:pPr>
            <w:r>
              <w:rPr>
                <w:sz w:val="15"/>
              </w:rPr>
              <w:t>12.02</w:t>
            </w:r>
          </w:p>
        </w:tc>
        <w:tc>
          <w:tcPr>
            <w:tcW w:w="806" w:type="dxa"/>
            <w:tcMar>
              <w:top w:w="70" w:type="dxa"/>
              <w:left w:w="80" w:type="dxa"/>
              <w:bottom w:w="70" w:type="dxa"/>
              <w:right w:w="80" w:type="dxa"/>
            </w:tcMar>
            <w:vAlign w:val="center"/>
          </w:tcPr>
          <w:p w14:paraId="2590F3E0" w14:textId="77777777" w:rsidR="00EF70FC" w:rsidRDefault="00000000">
            <w:pPr>
              <w:keepLines/>
              <w:spacing w:line="240" w:lineRule="auto"/>
            </w:pPr>
            <w:r>
              <w:rPr>
                <w:sz w:val="15"/>
              </w:rPr>
              <w:t>99.90</w:t>
            </w:r>
          </w:p>
        </w:tc>
        <w:tc>
          <w:tcPr>
            <w:tcW w:w="749" w:type="dxa"/>
            <w:tcMar>
              <w:top w:w="70" w:type="dxa"/>
              <w:left w:w="80" w:type="dxa"/>
              <w:bottom w:w="70" w:type="dxa"/>
              <w:right w:w="80" w:type="dxa"/>
            </w:tcMar>
            <w:vAlign w:val="center"/>
          </w:tcPr>
          <w:p w14:paraId="44E8A447" w14:textId="77777777" w:rsidR="00EF70FC" w:rsidRDefault="00000000">
            <w:pPr>
              <w:keepLines/>
              <w:spacing w:line="240" w:lineRule="auto"/>
            </w:pPr>
            <w:r>
              <w:rPr>
                <w:sz w:val="15"/>
              </w:rPr>
              <w:t>n/a</w:t>
            </w:r>
          </w:p>
        </w:tc>
        <w:tc>
          <w:tcPr>
            <w:tcW w:w="864" w:type="dxa"/>
            <w:tcMar>
              <w:top w:w="70" w:type="dxa"/>
              <w:left w:w="80" w:type="dxa"/>
              <w:bottom w:w="70" w:type="dxa"/>
              <w:right w:w="80" w:type="dxa"/>
            </w:tcMar>
            <w:vAlign w:val="center"/>
          </w:tcPr>
          <w:p w14:paraId="2BF311B5"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26FB2565" w14:textId="77777777" w:rsidR="00EF70FC" w:rsidRDefault="00000000">
            <w:pPr>
              <w:keepLines/>
              <w:spacing w:line="240" w:lineRule="auto"/>
            </w:pPr>
            <w:r>
              <w:rPr>
                <w:sz w:val="15"/>
              </w:rPr>
              <w:t>1,100</w:t>
            </w:r>
          </w:p>
        </w:tc>
        <w:tc>
          <w:tcPr>
            <w:tcW w:w="893" w:type="dxa"/>
            <w:tcMar>
              <w:top w:w="70" w:type="dxa"/>
              <w:left w:w="80" w:type="dxa"/>
              <w:bottom w:w="70" w:type="dxa"/>
              <w:right w:w="80" w:type="dxa"/>
            </w:tcMar>
            <w:vAlign w:val="center"/>
          </w:tcPr>
          <w:p w14:paraId="0BD668F7" w14:textId="77777777" w:rsidR="00EF70FC" w:rsidRDefault="00000000">
            <w:pPr>
              <w:keepLines/>
              <w:spacing w:line="240" w:lineRule="auto"/>
            </w:pPr>
            <w:r>
              <w:rPr>
                <w:sz w:val="15"/>
              </w:rPr>
              <w:t>13.1</w:t>
            </w:r>
          </w:p>
        </w:tc>
        <w:tc>
          <w:tcPr>
            <w:tcW w:w="1181" w:type="dxa"/>
            <w:tcMar>
              <w:top w:w="70" w:type="dxa"/>
              <w:left w:w="80" w:type="dxa"/>
              <w:bottom w:w="70" w:type="dxa"/>
              <w:right w:w="80" w:type="dxa"/>
            </w:tcMar>
            <w:vAlign w:val="center"/>
          </w:tcPr>
          <w:p w14:paraId="3B8573F8" w14:textId="77777777" w:rsidR="00EF70FC" w:rsidRDefault="00000000">
            <w:pPr>
              <w:keepLines/>
              <w:spacing w:line="240" w:lineRule="auto"/>
            </w:pPr>
            <w:r>
              <w:rPr>
                <w:sz w:val="15"/>
              </w:rPr>
              <w:t>181.3</w:t>
            </w:r>
          </w:p>
        </w:tc>
        <w:tc>
          <w:tcPr>
            <w:tcW w:w="778" w:type="dxa"/>
            <w:tcMar>
              <w:top w:w="70" w:type="dxa"/>
              <w:left w:w="80" w:type="dxa"/>
              <w:bottom w:w="70" w:type="dxa"/>
              <w:right w:w="80" w:type="dxa"/>
            </w:tcMar>
            <w:vAlign w:val="center"/>
          </w:tcPr>
          <w:p w14:paraId="09BEB954" w14:textId="77777777" w:rsidR="00EF70FC" w:rsidRDefault="00000000">
            <w:pPr>
              <w:keepLines/>
              <w:spacing w:line="240" w:lineRule="auto"/>
            </w:pPr>
            <w:r>
              <w:rPr>
                <w:sz w:val="15"/>
              </w:rPr>
              <w:t>0.19</w:t>
            </w:r>
          </w:p>
        </w:tc>
      </w:tr>
      <w:tr w:rsidR="00EF70FC" w14:paraId="250639FD" w14:textId="77777777">
        <w:tc>
          <w:tcPr>
            <w:tcW w:w="864" w:type="dxa"/>
            <w:tcMar>
              <w:top w:w="70" w:type="dxa"/>
              <w:left w:w="80" w:type="dxa"/>
              <w:bottom w:w="70" w:type="dxa"/>
              <w:right w:w="80" w:type="dxa"/>
            </w:tcMar>
            <w:vAlign w:val="center"/>
          </w:tcPr>
          <w:p w14:paraId="31222139" w14:textId="77777777" w:rsidR="00EF70FC" w:rsidRDefault="00000000">
            <w:pPr>
              <w:keepLines/>
              <w:spacing w:line="240" w:lineRule="auto"/>
            </w:pPr>
            <w:r>
              <w:rPr>
                <w:sz w:val="15"/>
              </w:rPr>
              <w:t>500004</w:t>
            </w:r>
          </w:p>
        </w:tc>
        <w:tc>
          <w:tcPr>
            <w:tcW w:w="749" w:type="dxa"/>
            <w:tcMar>
              <w:top w:w="70" w:type="dxa"/>
              <w:left w:w="80" w:type="dxa"/>
              <w:bottom w:w="70" w:type="dxa"/>
              <w:right w:w="80" w:type="dxa"/>
            </w:tcMar>
            <w:vAlign w:val="center"/>
          </w:tcPr>
          <w:p w14:paraId="05614AC6" w14:textId="77777777" w:rsidR="00EF70FC" w:rsidRDefault="00000000">
            <w:pPr>
              <w:keepLines/>
              <w:spacing w:line="240" w:lineRule="auto"/>
            </w:pPr>
            <w:r>
              <w:rPr>
                <w:sz w:val="15"/>
              </w:rPr>
              <w:t>11.47</w:t>
            </w:r>
          </w:p>
        </w:tc>
        <w:tc>
          <w:tcPr>
            <w:tcW w:w="806" w:type="dxa"/>
            <w:tcMar>
              <w:top w:w="70" w:type="dxa"/>
              <w:left w:w="80" w:type="dxa"/>
              <w:bottom w:w="70" w:type="dxa"/>
              <w:right w:w="80" w:type="dxa"/>
            </w:tcMar>
            <w:vAlign w:val="center"/>
          </w:tcPr>
          <w:p w14:paraId="007E30DA" w14:textId="77777777" w:rsidR="00EF70FC" w:rsidRDefault="00000000">
            <w:pPr>
              <w:keepLines/>
              <w:spacing w:line="240" w:lineRule="auto"/>
            </w:pPr>
            <w:r>
              <w:rPr>
                <w:sz w:val="15"/>
              </w:rPr>
              <w:t>99.65</w:t>
            </w:r>
          </w:p>
        </w:tc>
        <w:tc>
          <w:tcPr>
            <w:tcW w:w="749" w:type="dxa"/>
            <w:tcMar>
              <w:top w:w="70" w:type="dxa"/>
              <w:left w:w="80" w:type="dxa"/>
              <w:bottom w:w="70" w:type="dxa"/>
              <w:right w:w="80" w:type="dxa"/>
            </w:tcMar>
            <w:vAlign w:val="center"/>
          </w:tcPr>
          <w:p w14:paraId="0424C10A" w14:textId="77777777" w:rsidR="00EF70FC" w:rsidRDefault="00000000">
            <w:pPr>
              <w:keepLines/>
              <w:spacing w:line="240" w:lineRule="auto"/>
            </w:pPr>
            <w:r>
              <w:rPr>
                <w:sz w:val="15"/>
              </w:rPr>
              <w:t>n/a</w:t>
            </w:r>
          </w:p>
        </w:tc>
        <w:tc>
          <w:tcPr>
            <w:tcW w:w="864" w:type="dxa"/>
            <w:tcMar>
              <w:top w:w="70" w:type="dxa"/>
              <w:left w:w="80" w:type="dxa"/>
              <w:bottom w:w="70" w:type="dxa"/>
              <w:right w:w="80" w:type="dxa"/>
            </w:tcMar>
            <w:vAlign w:val="center"/>
          </w:tcPr>
          <w:p w14:paraId="110E45B3"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6B949151" w14:textId="77777777" w:rsidR="00EF70FC" w:rsidRDefault="00000000">
            <w:pPr>
              <w:keepLines/>
              <w:spacing w:line="240" w:lineRule="auto"/>
            </w:pPr>
            <w:r>
              <w:rPr>
                <w:sz w:val="15"/>
              </w:rPr>
              <w:t>1,106</w:t>
            </w:r>
          </w:p>
        </w:tc>
        <w:tc>
          <w:tcPr>
            <w:tcW w:w="893" w:type="dxa"/>
            <w:tcMar>
              <w:top w:w="70" w:type="dxa"/>
              <w:left w:w="80" w:type="dxa"/>
              <w:bottom w:w="70" w:type="dxa"/>
              <w:right w:w="80" w:type="dxa"/>
            </w:tcMar>
            <w:vAlign w:val="center"/>
          </w:tcPr>
          <w:p w14:paraId="3D97AE38" w14:textId="77777777" w:rsidR="00EF70FC" w:rsidRDefault="00000000">
            <w:pPr>
              <w:keepLines/>
              <w:spacing w:line="240" w:lineRule="auto"/>
            </w:pPr>
            <w:r>
              <w:rPr>
                <w:sz w:val="15"/>
              </w:rPr>
              <w:t>11.4</w:t>
            </w:r>
          </w:p>
        </w:tc>
        <w:tc>
          <w:tcPr>
            <w:tcW w:w="1181" w:type="dxa"/>
            <w:tcMar>
              <w:top w:w="70" w:type="dxa"/>
              <w:left w:w="80" w:type="dxa"/>
              <w:bottom w:w="70" w:type="dxa"/>
              <w:right w:w="80" w:type="dxa"/>
            </w:tcMar>
            <w:vAlign w:val="center"/>
          </w:tcPr>
          <w:p w14:paraId="7F0365A5" w14:textId="77777777" w:rsidR="00EF70FC" w:rsidRDefault="00000000">
            <w:pPr>
              <w:keepLines/>
              <w:spacing w:line="240" w:lineRule="auto"/>
            </w:pPr>
            <w:r>
              <w:rPr>
                <w:sz w:val="15"/>
              </w:rPr>
              <w:t>152.0</w:t>
            </w:r>
          </w:p>
        </w:tc>
        <w:tc>
          <w:tcPr>
            <w:tcW w:w="778" w:type="dxa"/>
            <w:tcMar>
              <w:top w:w="70" w:type="dxa"/>
              <w:left w:w="80" w:type="dxa"/>
              <w:bottom w:w="70" w:type="dxa"/>
              <w:right w:w="80" w:type="dxa"/>
            </w:tcMar>
            <w:vAlign w:val="center"/>
          </w:tcPr>
          <w:p w14:paraId="405F59D6" w14:textId="77777777" w:rsidR="00EF70FC" w:rsidRDefault="00000000">
            <w:pPr>
              <w:keepLines/>
              <w:spacing w:line="240" w:lineRule="auto"/>
            </w:pPr>
            <w:r>
              <w:rPr>
                <w:sz w:val="15"/>
              </w:rPr>
              <w:t>0.21</w:t>
            </w:r>
          </w:p>
        </w:tc>
      </w:tr>
      <w:tr w:rsidR="00EF70FC" w14:paraId="17186BFA" w14:textId="77777777">
        <w:tc>
          <w:tcPr>
            <w:tcW w:w="864" w:type="dxa"/>
            <w:tcMar>
              <w:top w:w="70" w:type="dxa"/>
              <w:left w:w="80" w:type="dxa"/>
              <w:bottom w:w="70" w:type="dxa"/>
              <w:right w:w="80" w:type="dxa"/>
            </w:tcMar>
            <w:vAlign w:val="center"/>
          </w:tcPr>
          <w:p w14:paraId="7AEB712E" w14:textId="77777777" w:rsidR="00EF70FC" w:rsidRDefault="00000000">
            <w:pPr>
              <w:keepLines/>
              <w:spacing w:line="240" w:lineRule="auto"/>
            </w:pPr>
            <w:r>
              <w:rPr>
                <w:sz w:val="15"/>
              </w:rPr>
              <w:t>500005</w:t>
            </w:r>
          </w:p>
        </w:tc>
        <w:tc>
          <w:tcPr>
            <w:tcW w:w="749" w:type="dxa"/>
            <w:tcMar>
              <w:top w:w="70" w:type="dxa"/>
              <w:left w:w="80" w:type="dxa"/>
              <w:bottom w:w="70" w:type="dxa"/>
              <w:right w:w="80" w:type="dxa"/>
            </w:tcMar>
            <w:vAlign w:val="center"/>
          </w:tcPr>
          <w:p w14:paraId="3561DC7C" w14:textId="77777777" w:rsidR="00EF70FC" w:rsidRDefault="00000000">
            <w:pPr>
              <w:keepLines/>
              <w:spacing w:line="240" w:lineRule="auto"/>
            </w:pPr>
            <w:r>
              <w:rPr>
                <w:sz w:val="15"/>
              </w:rPr>
              <w:t>11.60</w:t>
            </w:r>
          </w:p>
        </w:tc>
        <w:tc>
          <w:tcPr>
            <w:tcW w:w="806" w:type="dxa"/>
            <w:tcMar>
              <w:top w:w="70" w:type="dxa"/>
              <w:left w:w="80" w:type="dxa"/>
              <w:bottom w:w="70" w:type="dxa"/>
              <w:right w:w="80" w:type="dxa"/>
            </w:tcMar>
            <w:vAlign w:val="center"/>
          </w:tcPr>
          <w:p w14:paraId="065454BF" w14:textId="77777777" w:rsidR="00EF70FC" w:rsidRDefault="00000000">
            <w:pPr>
              <w:keepLines/>
              <w:spacing w:line="240" w:lineRule="auto"/>
            </w:pPr>
            <w:r>
              <w:rPr>
                <w:sz w:val="15"/>
              </w:rPr>
              <w:t>99.68</w:t>
            </w:r>
          </w:p>
        </w:tc>
        <w:tc>
          <w:tcPr>
            <w:tcW w:w="749" w:type="dxa"/>
            <w:tcMar>
              <w:top w:w="70" w:type="dxa"/>
              <w:left w:w="80" w:type="dxa"/>
              <w:bottom w:w="70" w:type="dxa"/>
              <w:right w:w="80" w:type="dxa"/>
            </w:tcMar>
            <w:vAlign w:val="center"/>
          </w:tcPr>
          <w:p w14:paraId="6C43D2BD" w14:textId="77777777" w:rsidR="00EF70FC" w:rsidRDefault="00000000">
            <w:pPr>
              <w:keepLines/>
              <w:spacing w:line="240" w:lineRule="auto"/>
            </w:pPr>
            <w:r>
              <w:rPr>
                <w:sz w:val="15"/>
              </w:rPr>
              <w:t>5.0</w:t>
            </w:r>
          </w:p>
        </w:tc>
        <w:tc>
          <w:tcPr>
            <w:tcW w:w="864" w:type="dxa"/>
            <w:tcMar>
              <w:top w:w="70" w:type="dxa"/>
              <w:left w:w="80" w:type="dxa"/>
              <w:bottom w:w="70" w:type="dxa"/>
              <w:right w:w="80" w:type="dxa"/>
            </w:tcMar>
            <w:vAlign w:val="center"/>
          </w:tcPr>
          <w:p w14:paraId="00F89513"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5B7BA97B" w14:textId="77777777" w:rsidR="00EF70FC" w:rsidRDefault="00000000">
            <w:pPr>
              <w:keepLines/>
              <w:spacing w:line="240" w:lineRule="auto"/>
            </w:pPr>
            <w:r>
              <w:rPr>
                <w:sz w:val="15"/>
              </w:rPr>
              <w:t>1,147</w:t>
            </w:r>
          </w:p>
        </w:tc>
        <w:tc>
          <w:tcPr>
            <w:tcW w:w="893" w:type="dxa"/>
            <w:tcMar>
              <w:top w:w="70" w:type="dxa"/>
              <w:left w:w="80" w:type="dxa"/>
              <w:bottom w:w="70" w:type="dxa"/>
              <w:right w:w="80" w:type="dxa"/>
            </w:tcMar>
            <w:vAlign w:val="center"/>
          </w:tcPr>
          <w:p w14:paraId="3221BAA3" w14:textId="77777777" w:rsidR="00EF70FC" w:rsidRDefault="00000000">
            <w:pPr>
              <w:keepLines/>
              <w:spacing w:line="240" w:lineRule="auto"/>
            </w:pPr>
            <w:r>
              <w:rPr>
                <w:sz w:val="15"/>
              </w:rPr>
              <w:t>6.4</w:t>
            </w:r>
          </w:p>
        </w:tc>
        <w:tc>
          <w:tcPr>
            <w:tcW w:w="1181" w:type="dxa"/>
            <w:tcMar>
              <w:top w:w="70" w:type="dxa"/>
              <w:left w:w="80" w:type="dxa"/>
              <w:bottom w:w="70" w:type="dxa"/>
              <w:right w:w="80" w:type="dxa"/>
            </w:tcMar>
            <w:vAlign w:val="center"/>
          </w:tcPr>
          <w:p w14:paraId="5301D42F" w14:textId="77777777" w:rsidR="00EF70FC" w:rsidRDefault="00000000">
            <w:pPr>
              <w:keepLines/>
              <w:spacing w:line="240" w:lineRule="auto"/>
            </w:pPr>
            <w:r>
              <w:rPr>
                <w:sz w:val="15"/>
              </w:rPr>
              <w:t>143.5</w:t>
            </w:r>
          </w:p>
        </w:tc>
        <w:tc>
          <w:tcPr>
            <w:tcW w:w="778" w:type="dxa"/>
            <w:tcMar>
              <w:top w:w="70" w:type="dxa"/>
              <w:left w:w="80" w:type="dxa"/>
              <w:bottom w:w="70" w:type="dxa"/>
              <w:right w:w="80" w:type="dxa"/>
            </w:tcMar>
            <w:vAlign w:val="center"/>
          </w:tcPr>
          <w:p w14:paraId="0835E82B" w14:textId="77777777" w:rsidR="00EF70FC" w:rsidRDefault="00000000">
            <w:pPr>
              <w:keepLines/>
              <w:spacing w:line="240" w:lineRule="auto"/>
            </w:pPr>
            <w:r>
              <w:rPr>
                <w:sz w:val="15"/>
              </w:rPr>
              <w:t>0.41</w:t>
            </w:r>
          </w:p>
        </w:tc>
      </w:tr>
      <w:tr w:rsidR="00EF70FC" w14:paraId="5D735E18" w14:textId="77777777">
        <w:tc>
          <w:tcPr>
            <w:tcW w:w="864" w:type="dxa"/>
            <w:tcMar>
              <w:top w:w="70" w:type="dxa"/>
              <w:left w:w="80" w:type="dxa"/>
              <w:bottom w:w="70" w:type="dxa"/>
              <w:right w:w="80" w:type="dxa"/>
            </w:tcMar>
            <w:vAlign w:val="center"/>
          </w:tcPr>
          <w:p w14:paraId="1EF30BB2" w14:textId="77777777" w:rsidR="00EF70FC" w:rsidRDefault="00000000">
            <w:pPr>
              <w:keepLines/>
              <w:spacing w:line="240" w:lineRule="auto"/>
            </w:pPr>
            <w:r>
              <w:rPr>
                <w:sz w:val="15"/>
              </w:rPr>
              <w:t>500006</w:t>
            </w:r>
          </w:p>
        </w:tc>
        <w:tc>
          <w:tcPr>
            <w:tcW w:w="749" w:type="dxa"/>
            <w:tcMar>
              <w:top w:w="70" w:type="dxa"/>
              <w:left w:w="80" w:type="dxa"/>
              <w:bottom w:w="70" w:type="dxa"/>
              <w:right w:w="80" w:type="dxa"/>
            </w:tcMar>
            <w:vAlign w:val="center"/>
          </w:tcPr>
          <w:p w14:paraId="6D147624" w14:textId="77777777" w:rsidR="00EF70FC" w:rsidRDefault="00000000">
            <w:pPr>
              <w:keepLines/>
              <w:spacing w:line="240" w:lineRule="auto"/>
            </w:pPr>
            <w:r>
              <w:rPr>
                <w:sz w:val="15"/>
              </w:rPr>
              <w:t>11.62</w:t>
            </w:r>
          </w:p>
        </w:tc>
        <w:tc>
          <w:tcPr>
            <w:tcW w:w="806" w:type="dxa"/>
            <w:tcMar>
              <w:top w:w="70" w:type="dxa"/>
              <w:left w:w="80" w:type="dxa"/>
              <w:bottom w:w="70" w:type="dxa"/>
              <w:right w:w="80" w:type="dxa"/>
            </w:tcMar>
            <w:vAlign w:val="center"/>
          </w:tcPr>
          <w:p w14:paraId="4505320C" w14:textId="77777777" w:rsidR="00EF70FC" w:rsidRDefault="00000000">
            <w:pPr>
              <w:keepLines/>
              <w:spacing w:line="240" w:lineRule="auto"/>
            </w:pPr>
            <w:r>
              <w:rPr>
                <w:sz w:val="15"/>
              </w:rPr>
              <w:t>99.67</w:t>
            </w:r>
          </w:p>
        </w:tc>
        <w:tc>
          <w:tcPr>
            <w:tcW w:w="749" w:type="dxa"/>
            <w:tcMar>
              <w:top w:w="70" w:type="dxa"/>
              <w:left w:w="80" w:type="dxa"/>
              <w:bottom w:w="70" w:type="dxa"/>
              <w:right w:w="80" w:type="dxa"/>
            </w:tcMar>
            <w:vAlign w:val="center"/>
          </w:tcPr>
          <w:p w14:paraId="735DD0A5" w14:textId="77777777" w:rsidR="00EF70FC" w:rsidRDefault="00000000">
            <w:pPr>
              <w:keepLines/>
              <w:spacing w:line="240" w:lineRule="auto"/>
            </w:pPr>
            <w:r>
              <w:rPr>
                <w:sz w:val="15"/>
              </w:rPr>
              <w:t>23.0</w:t>
            </w:r>
          </w:p>
        </w:tc>
        <w:tc>
          <w:tcPr>
            <w:tcW w:w="864" w:type="dxa"/>
            <w:tcMar>
              <w:top w:w="70" w:type="dxa"/>
              <w:left w:w="80" w:type="dxa"/>
              <w:bottom w:w="70" w:type="dxa"/>
              <w:right w:w="80" w:type="dxa"/>
            </w:tcMar>
            <w:vAlign w:val="center"/>
          </w:tcPr>
          <w:p w14:paraId="711A456C"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17E62743" w14:textId="77777777" w:rsidR="00EF70FC" w:rsidRDefault="00000000">
            <w:pPr>
              <w:keepLines/>
              <w:spacing w:line="240" w:lineRule="auto"/>
            </w:pPr>
            <w:r>
              <w:rPr>
                <w:sz w:val="15"/>
              </w:rPr>
              <w:t>1,203</w:t>
            </w:r>
          </w:p>
        </w:tc>
        <w:tc>
          <w:tcPr>
            <w:tcW w:w="893" w:type="dxa"/>
            <w:tcMar>
              <w:top w:w="70" w:type="dxa"/>
              <w:left w:w="80" w:type="dxa"/>
              <w:bottom w:w="70" w:type="dxa"/>
              <w:right w:w="80" w:type="dxa"/>
            </w:tcMar>
            <w:vAlign w:val="center"/>
          </w:tcPr>
          <w:p w14:paraId="737D05E3" w14:textId="77777777" w:rsidR="00EF70FC" w:rsidRDefault="00000000">
            <w:pPr>
              <w:keepLines/>
              <w:spacing w:line="240" w:lineRule="auto"/>
            </w:pPr>
            <w:r>
              <w:rPr>
                <w:sz w:val="15"/>
              </w:rPr>
              <w:t>6.5</w:t>
            </w:r>
          </w:p>
        </w:tc>
        <w:tc>
          <w:tcPr>
            <w:tcW w:w="1181" w:type="dxa"/>
            <w:tcMar>
              <w:top w:w="70" w:type="dxa"/>
              <w:left w:w="80" w:type="dxa"/>
              <w:bottom w:w="70" w:type="dxa"/>
              <w:right w:w="80" w:type="dxa"/>
            </w:tcMar>
            <w:vAlign w:val="center"/>
          </w:tcPr>
          <w:p w14:paraId="1E57B96C" w14:textId="77777777" w:rsidR="00EF70FC" w:rsidRDefault="00000000">
            <w:pPr>
              <w:keepLines/>
              <w:spacing w:line="240" w:lineRule="auto"/>
            </w:pPr>
            <w:r>
              <w:rPr>
                <w:sz w:val="15"/>
              </w:rPr>
              <w:t>201.1</w:t>
            </w:r>
          </w:p>
        </w:tc>
        <w:tc>
          <w:tcPr>
            <w:tcW w:w="778" w:type="dxa"/>
            <w:tcMar>
              <w:top w:w="70" w:type="dxa"/>
              <w:left w:w="80" w:type="dxa"/>
              <w:bottom w:w="70" w:type="dxa"/>
              <w:right w:w="80" w:type="dxa"/>
            </w:tcMar>
            <w:vAlign w:val="center"/>
          </w:tcPr>
          <w:p w14:paraId="267123B3" w14:textId="77777777" w:rsidR="00EF70FC" w:rsidRDefault="00000000">
            <w:pPr>
              <w:keepLines/>
              <w:spacing w:line="240" w:lineRule="auto"/>
            </w:pPr>
            <w:r>
              <w:rPr>
                <w:sz w:val="15"/>
              </w:rPr>
              <w:t>0.35</w:t>
            </w:r>
          </w:p>
        </w:tc>
      </w:tr>
      <w:tr w:rsidR="00EF70FC" w14:paraId="6C21356A" w14:textId="77777777">
        <w:tc>
          <w:tcPr>
            <w:tcW w:w="864" w:type="dxa"/>
            <w:tcMar>
              <w:top w:w="70" w:type="dxa"/>
              <w:left w:w="80" w:type="dxa"/>
              <w:bottom w:w="70" w:type="dxa"/>
              <w:right w:w="80" w:type="dxa"/>
            </w:tcMar>
            <w:vAlign w:val="center"/>
          </w:tcPr>
          <w:p w14:paraId="2DEDB748" w14:textId="77777777" w:rsidR="00EF70FC" w:rsidRDefault="00000000">
            <w:pPr>
              <w:keepLines/>
              <w:spacing w:line="240" w:lineRule="auto"/>
            </w:pPr>
            <w:r>
              <w:rPr>
                <w:sz w:val="15"/>
              </w:rPr>
              <w:t>500007</w:t>
            </w:r>
          </w:p>
        </w:tc>
        <w:tc>
          <w:tcPr>
            <w:tcW w:w="749" w:type="dxa"/>
            <w:tcMar>
              <w:top w:w="70" w:type="dxa"/>
              <w:left w:w="80" w:type="dxa"/>
              <w:bottom w:w="70" w:type="dxa"/>
              <w:right w:w="80" w:type="dxa"/>
            </w:tcMar>
            <w:vAlign w:val="center"/>
          </w:tcPr>
          <w:p w14:paraId="139D029A" w14:textId="77777777" w:rsidR="00EF70FC" w:rsidRDefault="00000000">
            <w:pPr>
              <w:keepLines/>
              <w:spacing w:line="240" w:lineRule="auto"/>
            </w:pPr>
            <w:r>
              <w:rPr>
                <w:sz w:val="15"/>
              </w:rPr>
              <w:t>11.90</w:t>
            </w:r>
          </w:p>
        </w:tc>
        <w:tc>
          <w:tcPr>
            <w:tcW w:w="806" w:type="dxa"/>
            <w:tcMar>
              <w:top w:w="70" w:type="dxa"/>
              <w:left w:w="80" w:type="dxa"/>
              <w:bottom w:w="70" w:type="dxa"/>
              <w:right w:w="80" w:type="dxa"/>
            </w:tcMar>
            <w:vAlign w:val="center"/>
          </w:tcPr>
          <w:p w14:paraId="09797F54" w14:textId="77777777" w:rsidR="00EF70FC" w:rsidRDefault="00000000">
            <w:pPr>
              <w:keepLines/>
              <w:spacing w:line="240" w:lineRule="auto"/>
            </w:pPr>
            <w:r>
              <w:rPr>
                <w:sz w:val="15"/>
              </w:rPr>
              <w:t>99.78</w:t>
            </w:r>
          </w:p>
        </w:tc>
        <w:tc>
          <w:tcPr>
            <w:tcW w:w="749" w:type="dxa"/>
            <w:tcMar>
              <w:top w:w="70" w:type="dxa"/>
              <w:left w:w="80" w:type="dxa"/>
              <w:bottom w:w="70" w:type="dxa"/>
              <w:right w:w="80" w:type="dxa"/>
            </w:tcMar>
            <w:vAlign w:val="center"/>
          </w:tcPr>
          <w:p w14:paraId="15166188" w14:textId="77777777" w:rsidR="00EF70FC" w:rsidRDefault="00000000">
            <w:pPr>
              <w:keepLines/>
              <w:spacing w:line="240" w:lineRule="auto"/>
            </w:pPr>
            <w:r>
              <w:rPr>
                <w:sz w:val="15"/>
              </w:rPr>
              <w:t>21.3</w:t>
            </w:r>
          </w:p>
        </w:tc>
        <w:tc>
          <w:tcPr>
            <w:tcW w:w="864" w:type="dxa"/>
            <w:tcMar>
              <w:top w:w="70" w:type="dxa"/>
              <w:left w:w="80" w:type="dxa"/>
              <w:bottom w:w="70" w:type="dxa"/>
              <w:right w:w="80" w:type="dxa"/>
            </w:tcMar>
            <w:vAlign w:val="center"/>
          </w:tcPr>
          <w:p w14:paraId="16A851BC"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52545D08" w14:textId="77777777" w:rsidR="00EF70FC" w:rsidRDefault="00000000">
            <w:pPr>
              <w:keepLines/>
              <w:spacing w:line="240" w:lineRule="auto"/>
            </w:pPr>
            <w:r>
              <w:rPr>
                <w:sz w:val="15"/>
              </w:rPr>
              <w:t>1,134</w:t>
            </w:r>
          </w:p>
        </w:tc>
        <w:tc>
          <w:tcPr>
            <w:tcW w:w="893" w:type="dxa"/>
            <w:tcMar>
              <w:top w:w="70" w:type="dxa"/>
              <w:left w:w="80" w:type="dxa"/>
              <w:bottom w:w="70" w:type="dxa"/>
              <w:right w:w="80" w:type="dxa"/>
            </w:tcMar>
            <w:vAlign w:val="center"/>
          </w:tcPr>
          <w:p w14:paraId="0981DD8B" w14:textId="77777777" w:rsidR="00EF70FC" w:rsidRDefault="00000000">
            <w:pPr>
              <w:keepLines/>
              <w:spacing w:line="240" w:lineRule="auto"/>
            </w:pPr>
            <w:r>
              <w:rPr>
                <w:sz w:val="15"/>
              </w:rPr>
              <w:t>6.2</w:t>
            </w:r>
          </w:p>
        </w:tc>
        <w:tc>
          <w:tcPr>
            <w:tcW w:w="1181" w:type="dxa"/>
            <w:tcMar>
              <w:top w:w="70" w:type="dxa"/>
              <w:left w:w="80" w:type="dxa"/>
              <w:bottom w:w="70" w:type="dxa"/>
              <w:right w:w="80" w:type="dxa"/>
            </w:tcMar>
            <w:vAlign w:val="center"/>
          </w:tcPr>
          <w:p w14:paraId="561CC49C" w14:textId="77777777" w:rsidR="00EF70FC" w:rsidRDefault="00000000">
            <w:pPr>
              <w:keepLines/>
              <w:spacing w:line="240" w:lineRule="auto"/>
            </w:pPr>
            <w:r>
              <w:rPr>
                <w:sz w:val="15"/>
              </w:rPr>
              <w:t>176.6</w:t>
            </w:r>
          </w:p>
        </w:tc>
        <w:tc>
          <w:tcPr>
            <w:tcW w:w="778" w:type="dxa"/>
            <w:tcMar>
              <w:top w:w="70" w:type="dxa"/>
              <w:left w:w="80" w:type="dxa"/>
              <w:bottom w:w="70" w:type="dxa"/>
              <w:right w:w="80" w:type="dxa"/>
            </w:tcMar>
            <w:vAlign w:val="center"/>
          </w:tcPr>
          <w:p w14:paraId="28AF6778" w14:textId="77777777" w:rsidR="00EF70FC" w:rsidRDefault="00000000">
            <w:pPr>
              <w:keepLines/>
              <w:spacing w:line="240" w:lineRule="auto"/>
            </w:pPr>
            <w:r>
              <w:rPr>
                <w:sz w:val="15"/>
              </w:rPr>
              <w:t>0.35</w:t>
            </w:r>
          </w:p>
        </w:tc>
      </w:tr>
      <w:tr w:rsidR="00EF70FC" w14:paraId="7738DF41" w14:textId="77777777">
        <w:tc>
          <w:tcPr>
            <w:tcW w:w="864" w:type="dxa"/>
            <w:tcMar>
              <w:top w:w="70" w:type="dxa"/>
              <w:left w:w="80" w:type="dxa"/>
              <w:bottom w:w="70" w:type="dxa"/>
              <w:right w:w="80" w:type="dxa"/>
            </w:tcMar>
            <w:vAlign w:val="center"/>
          </w:tcPr>
          <w:p w14:paraId="510B2702" w14:textId="77777777" w:rsidR="00EF70FC" w:rsidRDefault="00000000">
            <w:pPr>
              <w:keepLines/>
              <w:spacing w:line="240" w:lineRule="auto"/>
            </w:pPr>
            <w:r>
              <w:rPr>
                <w:sz w:val="15"/>
              </w:rPr>
              <w:t>500008</w:t>
            </w:r>
          </w:p>
        </w:tc>
        <w:tc>
          <w:tcPr>
            <w:tcW w:w="749" w:type="dxa"/>
            <w:tcMar>
              <w:top w:w="70" w:type="dxa"/>
              <w:left w:w="80" w:type="dxa"/>
              <w:bottom w:w="70" w:type="dxa"/>
              <w:right w:w="80" w:type="dxa"/>
            </w:tcMar>
            <w:vAlign w:val="center"/>
          </w:tcPr>
          <w:p w14:paraId="33E4492D" w14:textId="77777777" w:rsidR="00EF70FC" w:rsidRDefault="00000000">
            <w:pPr>
              <w:keepLines/>
              <w:spacing w:line="240" w:lineRule="auto"/>
            </w:pPr>
            <w:r>
              <w:rPr>
                <w:sz w:val="15"/>
              </w:rPr>
              <w:t>12.53</w:t>
            </w:r>
          </w:p>
        </w:tc>
        <w:tc>
          <w:tcPr>
            <w:tcW w:w="806" w:type="dxa"/>
            <w:tcMar>
              <w:top w:w="70" w:type="dxa"/>
              <w:left w:w="80" w:type="dxa"/>
              <w:bottom w:w="70" w:type="dxa"/>
              <w:right w:w="80" w:type="dxa"/>
            </w:tcMar>
            <w:vAlign w:val="center"/>
          </w:tcPr>
          <w:p w14:paraId="57D807D5" w14:textId="77777777" w:rsidR="00EF70FC" w:rsidRDefault="00000000">
            <w:pPr>
              <w:keepLines/>
              <w:spacing w:line="240" w:lineRule="auto"/>
            </w:pPr>
            <w:r>
              <w:rPr>
                <w:sz w:val="15"/>
              </w:rPr>
              <w:t>99.55</w:t>
            </w:r>
          </w:p>
        </w:tc>
        <w:tc>
          <w:tcPr>
            <w:tcW w:w="749" w:type="dxa"/>
            <w:tcMar>
              <w:top w:w="70" w:type="dxa"/>
              <w:left w:w="80" w:type="dxa"/>
              <w:bottom w:w="70" w:type="dxa"/>
              <w:right w:w="80" w:type="dxa"/>
            </w:tcMar>
            <w:vAlign w:val="center"/>
          </w:tcPr>
          <w:p w14:paraId="15B150F8" w14:textId="77777777" w:rsidR="00EF70FC" w:rsidRDefault="00000000">
            <w:pPr>
              <w:keepLines/>
              <w:spacing w:line="240" w:lineRule="auto"/>
            </w:pPr>
            <w:r>
              <w:rPr>
                <w:sz w:val="15"/>
              </w:rPr>
              <w:t>130.3</w:t>
            </w:r>
          </w:p>
        </w:tc>
        <w:tc>
          <w:tcPr>
            <w:tcW w:w="864" w:type="dxa"/>
            <w:tcMar>
              <w:top w:w="70" w:type="dxa"/>
              <w:left w:w="80" w:type="dxa"/>
              <w:bottom w:w="70" w:type="dxa"/>
              <w:right w:w="80" w:type="dxa"/>
            </w:tcMar>
            <w:vAlign w:val="center"/>
          </w:tcPr>
          <w:p w14:paraId="4E7C04B9"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06CE03C1" w14:textId="77777777" w:rsidR="00EF70FC" w:rsidRDefault="00000000">
            <w:pPr>
              <w:keepLines/>
              <w:spacing w:line="240" w:lineRule="auto"/>
            </w:pPr>
            <w:r>
              <w:rPr>
                <w:sz w:val="15"/>
              </w:rPr>
              <w:t>1,206</w:t>
            </w:r>
          </w:p>
        </w:tc>
        <w:tc>
          <w:tcPr>
            <w:tcW w:w="893" w:type="dxa"/>
            <w:tcMar>
              <w:top w:w="70" w:type="dxa"/>
              <w:left w:w="80" w:type="dxa"/>
              <w:bottom w:w="70" w:type="dxa"/>
              <w:right w:w="80" w:type="dxa"/>
            </w:tcMar>
            <w:vAlign w:val="center"/>
          </w:tcPr>
          <w:p w14:paraId="2872AEB9" w14:textId="77777777" w:rsidR="00EF70FC" w:rsidRDefault="00000000">
            <w:pPr>
              <w:keepLines/>
              <w:spacing w:line="240" w:lineRule="auto"/>
            </w:pPr>
            <w:r>
              <w:rPr>
                <w:sz w:val="15"/>
              </w:rPr>
              <w:t>5.1</w:t>
            </w:r>
          </w:p>
        </w:tc>
        <w:tc>
          <w:tcPr>
            <w:tcW w:w="1181" w:type="dxa"/>
            <w:tcMar>
              <w:top w:w="70" w:type="dxa"/>
              <w:left w:w="80" w:type="dxa"/>
              <w:bottom w:w="70" w:type="dxa"/>
              <w:right w:w="80" w:type="dxa"/>
            </w:tcMar>
            <w:vAlign w:val="center"/>
          </w:tcPr>
          <w:p w14:paraId="52A5BE1B" w14:textId="77777777" w:rsidR="00EF70FC" w:rsidRDefault="00000000">
            <w:pPr>
              <w:keepLines/>
              <w:spacing w:line="240" w:lineRule="auto"/>
            </w:pPr>
            <w:r>
              <w:rPr>
                <w:sz w:val="15"/>
              </w:rPr>
              <w:t>68.0</w:t>
            </w:r>
          </w:p>
        </w:tc>
        <w:tc>
          <w:tcPr>
            <w:tcW w:w="778" w:type="dxa"/>
            <w:tcMar>
              <w:top w:w="70" w:type="dxa"/>
              <w:left w:w="80" w:type="dxa"/>
              <w:bottom w:w="70" w:type="dxa"/>
              <w:right w:w="80" w:type="dxa"/>
            </w:tcMar>
            <w:vAlign w:val="center"/>
          </w:tcPr>
          <w:p w14:paraId="3B7AF5EA" w14:textId="77777777" w:rsidR="00EF70FC" w:rsidRDefault="00000000">
            <w:pPr>
              <w:keepLines/>
              <w:spacing w:line="240" w:lineRule="auto"/>
            </w:pPr>
            <w:r>
              <w:rPr>
                <w:sz w:val="15"/>
              </w:rPr>
              <w:t>0.66</w:t>
            </w:r>
          </w:p>
        </w:tc>
      </w:tr>
      <w:tr w:rsidR="00EF70FC" w14:paraId="6D06B49B" w14:textId="77777777">
        <w:tc>
          <w:tcPr>
            <w:tcW w:w="864" w:type="dxa"/>
            <w:tcMar>
              <w:top w:w="70" w:type="dxa"/>
              <w:left w:w="80" w:type="dxa"/>
              <w:bottom w:w="70" w:type="dxa"/>
              <w:right w:w="80" w:type="dxa"/>
            </w:tcMar>
            <w:vAlign w:val="center"/>
          </w:tcPr>
          <w:p w14:paraId="5BD9CB3B" w14:textId="77777777" w:rsidR="00EF70FC" w:rsidRDefault="00000000">
            <w:pPr>
              <w:keepLines/>
              <w:spacing w:line="240" w:lineRule="auto"/>
            </w:pPr>
            <w:r>
              <w:rPr>
                <w:sz w:val="15"/>
              </w:rPr>
              <w:t>500009</w:t>
            </w:r>
          </w:p>
        </w:tc>
        <w:tc>
          <w:tcPr>
            <w:tcW w:w="749" w:type="dxa"/>
            <w:tcMar>
              <w:top w:w="70" w:type="dxa"/>
              <w:left w:w="80" w:type="dxa"/>
              <w:bottom w:w="70" w:type="dxa"/>
              <w:right w:w="80" w:type="dxa"/>
            </w:tcMar>
            <w:vAlign w:val="center"/>
          </w:tcPr>
          <w:p w14:paraId="4D5671C5" w14:textId="77777777" w:rsidR="00EF70FC" w:rsidRDefault="00000000">
            <w:pPr>
              <w:keepLines/>
              <w:spacing w:line="240" w:lineRule="auto"/>
            </w:pPr>
            <w:r>
              <w:rPr>
                <w:sz w:val="15"/>
              </w:rPr>
              <w:t>12.22</w:t>
            </w:r>
          </w:p>
        </w:tc>
        <w:tc>
          <w:tcPr>
            <w:tcW w:w="806" w:type="dxa"/>
            <w:tcMar>
              <w:top w:w="70" w:type="dxa"/>
              <w:left w:w="80" w:type="dxa"/>
              <w:bottom w:w="70" w:type="dxa"/>
              <w:right w:w="80" w:type="dxa"/>
            </w:tcMar>
            <w:vAlign w:val="center"/>
          </w:tcPr>
          <w:p w14:paraId="08577C85" w14:textId="77777777" w:rsidR="00EF70FC" w:rsidRDefault="00000000">
            <w:pPr>
              <w:keepLines/>
              <w:spacing w:line="240" w:lineRule="auto"/>
            </w:pPr>
            <w:r>
              <w:rPr>
                <w:sz w:val="15"/>
              </w:rPr>
              <w:t>99.87</w:t>
            </w:r>
          </w:p>
        </w:tc>
        <w:tc>
          <w:tcPr>
            <w:tcW w:w="749" w:type="dxa"/>
            <w:tcMar>
              <w:top w:w="70" w:type="dxa"/>
              <w:left w:w="80" w:type="dxa"/>
              <w:bottom w:w="70" w:type="dxa"/>
              <w:right w:w="80" w:type="dxa"/>
            </w:tcMar>
            <w:vAlign w:val="center"/>
          </w:tcPr>
          <w:p w14:paraId="1F50A7A6" w14:textId="77777777" w:rsidR="00EF70FC" w:rsidRDefault="00000000">
            <w:pPr>
              <w:keepLines/>
              <w:spacing w:line="240" w:lineRule="auto"/>
            </w:pPr>
            <w:r>
              <w:rPr>
                <w:sz w:val="15"/>
              </w:rPr>
              <w:t>14.4</w:t>
            </w:r>
          </w:p>
        </w:tc>
        <w:tc>
          <w:tcPr>
            <w:tcW w:w="864" w:type="dxa"/>
            <w:tcMar>
              <w:top w:w="70" w:type="dxa"/>
              <w:left w:w="80" w:type="dxa"/>
              <w:bottom w:w="70" w:type="dxa"/>
              <w:right w:w="80" w:type="dxa"/>
            </w:tcMar>
            <w:vAlign w:val="center"/>
          </w:tcPr>
          <w:p w14:paraId="743C6105"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4B62F53A" w14:textId="77777777" w:rsidR="00EF70FC" w:rsidRDefault="00000000">
            <w:pPr>
              <w:keepLines/>
              <w:spacing w:line="240" w:lineRule="auto"/>
            </w:pPr>
            <w:r>
              <w:rPr>
                <w:sz w:val="15"/>
              </w:rPr>
              <w:t>1,177</w:t>
            </w:r>
          </w:p>
        </w:tc>
        <w:tc>
          <w:tcPr>
            <w:tcW w:w="893" w:type="dxa"/>
            <w:tcMar>
              <w:top w:w="70" w:type="dxa"/>
              <w:left w:w="80" w:type="dxa"/>
              <w:bottom w:w="70" w:type="dxa"/>
              <w:right w:w="80" w:type="dxa"/>
            </w:tcMar>
            <w:vAlign w:val="center"/>
          </w:tcPr>
          <w:p w14:paraId="2E668804" w14:textId="77777777" w:rsidR="00EF70FC" w:rsidRDefault="00000000">
            <w:pPr>
              <w:keepLines/>
              <w:spacing w:line="240" w:lineRule="auto"/>
            </w:pPr>
            <w:r>
              <w:rPr>
                <w:sz w:val="15"/>
              </w:rPr>
              <w:t>5.2</w:t>
            </w:r>
          </w:p>
        </w:tc>
        <w:tc>
          <w:tcPr>
            <w:tcW w:w="1181" w:type="dxa"/>
            <w:tcMar>
              <w:top w:w="70" w:type="dxa"/>
              <w:left w:w="80" w:type="dxa"/>
              <w:bottom w:w="70" w:type="dxa"/>
              <w:right w:w="80" w:type="dxa"/>
            </w:tcMar>
            <w:vAlign w:val="center"/>
          </w:tcPr>
          <w:p w14:paraId="2E7CC20B" w14:textId="77777777" w:rsidR="00EF70FC" w:rsidRDefault="00000000">
            <w:pPr>
              <w:keepLines/>
              <w:spacing w:line="240" w:lineRule="auto"/>
            </w:pPr>
            <w:r>
              <w:rPr>
                <w:sz w:val="15"/>
              </w:rPr>
              <w:t>54.2</w:t>
            </w:r>
          </w:p>
        </w:tc>
        <w:tc>
          <w:tcPr>
            <w:tcW w:w="778" w:type="dxa"/>
            <w:tcMar>
              <w:top w:w="70" w:type="dxa"/>
              <w:left w:w="80" w:type="dxa"/>
              <w:bottom w:w="70" w:type="dxa"/>
              <w:right w:w="80" w:type="dxa"/>
            </w:tcMar>
            <w:vAlign w:val="center"/>
          </w:tcPr>
          <w:p w14:paraId="032CE981" w14:textId="77777777" w:rsidR="00EF70FC" w:rsidRDefault="00000000">
            <w:pPr>
              <w:keepLines/>
              <w:spacing w:line="240" w:lineRule="auto"/>
            </w:pPr>
            <w:r>
              <w:rPr>
                <w:sz w:val="15"/>
              </w:rPr>
              <w:t>0.63</w:t>
            </w:r>
          </w:p>
        </w:tc>
      </w:tr>
      <w:tr w:rsidR="00EF70FC" w14:paraId="1CBA9641" w14:textId="77777777">
        <w:tc>
          <w:tcPr>
            <w:tcW w:w="864" w:type="dxa"/>
            <w:tcMar>
              <w:top w:w="70" w:type="dxa"/>
              <w:left w:w="80" w:type="dxa"/>
              <w:bottom w:w="70" w:type="dxa"/>
              <w:right w:w="80" w:type="dxa"/>
            </w:tcMar>
            <w:vAlign w:val="center"/>
          </w:tcPr>
          <w:p w14:paraId="354B87BC" w14:textId="77777777" w:rsidR="00EF70FC" w:rsidRDefault="00000000">
            <w:pPr>
              <w:keepLines/>
              <w:spacing w:line="240" w:lineRule="auto"/>
            </w:pPr>
            <w:r>
              <w:rPr>
                <w:sz w:val="15"/>
              </w:rPr>
              <w:t>500201</w:t>
            </w:r>
          </w:p>
        </w:tc>
        <w:tc>
          <w:tcPr>
            <w:tcW w:w="749" w:type="dxa"/>
            <w:tcMar>
              <w:top w:w="70" w:type="dxa"/>
              <w:left w:w="80" w:type="dxa"/>
              <w:bottom w:w="70" w:type="dxa"/>
              <w:right w:w="80" w:type="dxa"/>
            </w:tcMar>
            <w:vAlign w:val="center"/>
          </w:tcPr>
          <w:p w14:paraId="2DA31795" w14:textId="77777777" w:rsidR="00EF70FC" w:rsidRDefault="00000000">
            <w:pPr>
              <w:keepLines/>
              <w:spacing w:line="240" w:lineRule="auto"/>
            </w:pPr>
            <w:r>
              <w:rPr>
                <w:sz w:val="15"/>
              </w:rPr>
              <w:t>11.83</w:t>
            </w:r>
          </w:p>
        </w:tc>
        <w:tc>
          <w:tcPr>
            <w:tcW w:w="806" w:type="dxa"/>
            <w:tcMar>
              <w:top w:w="70" w:type="dxa"/>
              <w:left w:w="80" w:type="dxa"/>
              <w:bottom w:w="70" w:type="dxa"/>
              <w:right w:w="80" w:type="dxa"/>
            </w:tcMar>
            <w:vAlign w:val="center"/>
          </w:tcPr>
          <w:p w14:paraId="64CC7243" w14:textId="77777777" w:rsidR="00EF70FC" w:rsidRDefault="00000000">
            <w:pPr>
              <w:keepLines/>
              <w:spacing w:line="240" w:lineRule="auto"/>
            </w:pPr>
            <w:r>
              <w:rPr>
                <w:sz w:val="15"/>
              </w:rPr>
              <w:t>99.83</w:t>
            </w:r>
          </w:p>
        </w:tc>
        <w:tc>
          <w:tcPr>
            <w:tcW w:w="749" w:type="dxa"/>
            <w:tcMar>
              <w:top w:w="70" w:type="dxa"/>
              <w:left w:w="80" w:type="dxa"/>
              <w:bottom w:w="70" w:type="dxa"/>
              <w:right w:w="80" w:type="dxa"/>
            </w:tcMar>
            <w:vAlign w:val="center"/>
          </w:tcPr>
          <w:p w14:paraId="12486AF4" w14:textId="77777777" w:rsidR="00EF70FC" w:rsidRDefault="00000000">
            <w:pPr>
              <w:keepLines/>
              <w:spacing w:line="240" w:lineRule="auto"/>
            </w:pPr>
            <w:r>
              <w:rPr>
                <w:sz w:val="15"/>
              </w:rPr>
              <w:t>n/a</w:t>
            </w:r>
          </w:p>
        </w:tc>
        <w:tc>
          <w:tcPr>
            <w:tcW w:w="864" w:type="dxa"/>
            <w:tcMar>
              <w:top w:w="70" w:type="dxa"/>
              <w:left w:w="80" w:type="dxa"/>
              <w:bottom w:w="70" w:type="dxa"/>
              <w:right w:w="80" w:type="dxa"/>
            </w:tcMar>
            <w:vAlign w:val="center"/>
          </w:tcPr>
          <w:p w14:paraId="7F3BDAB8"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3642BB02" w14:textId="77777777" w:rsidR="00EF70FC" w:rsidRDefault="00000000">
            <w:pPr>
              <w:keepLines/>
              <w:spacing w:line="240" w:lineRule="auto"/>
            </w:pPr>
            <w:r>
              <w:rPr>
                <w:sz w:val="15"/>
              </w:rPr>
              <w:t>1,108</w:t>
            </w:r>
          </w:p>
        </w:tc>
        <w:tc>
          <w:tcPr>
            <w:tcW w:w="893" w:type="dxa"/>
            <w:tcMar>
              <w:top w:w="70" w:type="dxa"/>
              <w:left w:w="80" w:type="dxa"/>
              <w:bottom w:w="70" w:type="dxa"/>
              <w:right w:w="80" w:type="dxa"/>
            </w:tcMar>
            <w:vAlign w:val="center"/>
          </w:tcPr>
          <w:p w14:paraId="390D0070" w14:textId="77777777" w:rsidR="00EF70FC" w:rsidRDefault="00000000">
            <w:pPr>
              <w:keepLines/>
              <w:spacing w:line="240" w:lineRule="auto"/>
            </w:pPr>
            <w:r>
              <w:rPr>
                <w:sz w:val="15"/>
              </w:rPr>
              <w:t>12.1</w:t>
            </w:r>
          </w:p>
        </w:tc>
        <w:tc>
          <w:tcPr>
            <w:tcW w:w="1181" w:type="dxa"/>
            <w:tcMar>
              <w:top w:w="70" w:type="dxa"/>
              <w:left w:w="80" w:type="dxa"/>
              <w:bottom w:w="70" w:type="dxa"/>
              <w:right w:w="80" w:type="dxa"/>
            </w:tcMar>
            <w:vAlign w:val="center"/>
          </w:tcPr>
          <w:p w14:paraId="42D691D1" w14:textId="77777777" w:rsidR="00EF70FC" w:rsidRDefault="00000000">
            <w:pPr>
              <w:keepLines/>
              <w:spacing w:line="240" w:lineRule="auto"/>
            </w:pPr>
            <w:r>
              <w:rPr>
                <w:sz w:val="15"/>
              </w:rPr>
              <w:t>296.9</w:t>
            </w:r>
          </w:p>
        </w:tc>
        <w:tc>
          <w:tcPr>
            <w:tcW w:w="778" w:type="dxa"/>
            <w:tcMar>
              <w:top w:w="70" w:type="dxa"/>
              <w:left w:w="80" w:type="dxa"/>
              <w:bottom w:w="70" w:type="dxa"/>
              <w:right w:w="80" w:type="dxa"/>
            </w:tcMar>
            <w:vAlign w:val="center"/>
          </w:tcPr>
          <w:p w14:paraId="3CA4E38E" w14:textId="77777777" w:rsidR="00EF70FC" w:rsidRDefault="00000000">
            <w:pPr>
              <w:keepLines/>
              <w:spacing w:line="240" w:lineRule="auto"/>
            </w:pPr>
            <w:r>
              <w:rPr>
                <w:sz w:val="15"/>
              </w:rPr>
              <w:t>0.25</w:t>
            </w:r>
          </w:p>
        </w:tc>
      </w:tr>
      <w:tr w:rsidR="00EF70FC" w14:paraId="45DB5484" w14:textId="77777777">
        <w:tc>
          <w:tcPr>
            <w:tcW w:w="864" w:type="dxa"/>
            <w:tcMar>
              <w:top w:w="70" w:type="dxa"/>
              <w:left w:w="80" w:type="dxa"/>
              <w:bottom w:w="70" w:type="dxa"/>
              <w:right w:w="80" w:type="dxa"/>
            </w:tcMar>
            <w:vAlign w:val="center"/>
          </w:tcPr>
          <w:p w14:paraId="3D230305" w14:textId="77777777" w:rsidR="00EF70FC" w:rsidRDefault="00000000">
            <w:pPr>
              <w:keepLines/>
              <w:spacing w:line="240" w:lineRule="auto"/>
            </w:pPr>
            <w:r>
              <w:rPr>
                <w:sz w:val="15"/>
              </w:rPr>
              <w:t>500202</w:t>
            </w:r>
          </w:p>
        </w:tc>
        <w:tc>
          <w:tcPr>
            <w:tcW w:w="749" w:type="dxa"/>
            <w:tcMar>
              <w:top w:w="70" w:type="dxa"/>
              <w:left w:w="80" w:type="dxa"/>
              <w:bottom w:w="70" w:type="dxa"/>
              <w:right w:w="80" w:type="dxa"/>
            </w:tcMar>
            <w:vAlign w:val="center"/>
          </w:tcPr>
          <w:p w14:paraId="0337B4A1" w14:textId="77777777" w:rsidR="00EF70FC" w:rsidRDefault="00000000">
            <w:pPr>
              <w:keepLines/>
              <w:spacing w:line="240" w:lineRule="auto"/>
            </w:pPr>
            <w:r>
              <w:rPr>
                <w:sz w:val="15"/>
              </w:rPr>
              <w:t>12.59</w:t>
            </w:r>
          </w:p>
        </w:tc>
        <w:tc>
          <w:tcPr>
            <w:tcW w:w="806" w:type="dxa"/>
            <w:tcMar>
              <w:top w:w="70" w:type="dxa"/>
              <w:left w:w="80" w:type="dxa"/>
              <w:bottom w:w="70" w:type="dxa"/>
              <w:right w:w="80" w:type="dxa"/>
            </w:tcMar>
            <w:vAlign w:val="center"/>
          </w:tcPr>
          <w:p w14:paraId="0B1947DA" w14:textId="77777777" w:rsidR="00EF70FC" w:rsidRDefault="00000000">
            <w:pPr>
              <w:keepLines/>
              <w:spacing w:line="240" w:lineRule="auto"/>
            </w:pPr>
            <w:r>
              <w:rPr>
                <w:sz w:val="15"/>
              </w:rPr>
              <w:t>99.96</w:t>
            </w:r>
          </w:p>
        </w:tc>
        <w:tc>
          <w:tcPr>
            <w:tcW w:w="749" w:type="dxa"/>
            <w:tcMar>
              <w:top w:w="70" w:type="dxa"/>
              <w:left w:w="80" w:type="dxa"/>
              <w:bottom w:w="70" w:type="dxa"/>
              <w:right w:w="80" w:type="dxa"/>
            </w:tcMar>
            <w:vAlign w:val="center"/>
          </w:tcPr>
          <w:p w14:paraId="63E634FC" w14:textId="77777777" w:rsidR="00EF70FC" w:rsidRDefault="00000000">
            <w:pPr>
              <w:keepLines/>
              <w:spacing w:line="240" w:lineRule="auto"/>
            </w:pPr>
            <w:r>
              <w:rPr>
                <w:sz w:val="15"/>
              </w:rPr>
              <w:t>n/a</w:t>
            </w:r>
          </w:p>
        </w:tc>
        <w:tc>
          <w:tcPr>
            <w:tcW w:w="864" w:type="dxa"/>
            <w:tcMar>
              <w:top w:w="70" w:type="dxa"/>
              <w:left w:w="80" w:type="dxa"/>
              <w:bottom w:w="70" w:type="dxa"/>
              <w:right w:w="80" w:type="dxa"/>
            </w:tcMar>
            <w:vAlign w:val="center"/>
          </w:tcPr>
          <w:p w14:paraId="118BA0A0"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349DD2B2" w14:textId="77777777" w:rsidR="00EF70FC" w:rsidRDefault="00000000">
            <w:pPr>
              <w:keepLines/>
              <w:spacing w:line="240" w:lineRule="auto"/>
            </w:pPr>
            <w:r>
              <w:rPr>
                <w:sz w:val="15"/>
              </w:rPr>
              <w:t>944</w:t>
            </w:r>
          </w:p>
        </w:tc>
        <w:tc>
          <w:tcPr>
            <w:tcW w:w="893" w:type="dxa"/>
            <w:tcMar>
              <w:top w:w="70" w:type="dxa"/>
              <w:left w:w="80" w:type="dxa"/>
              <w:bottom w:w="70" w:type="dxa"/>
              <w:right w:w="80" w:type="dxa"/>
            </w:tcMar>
            <w:vAlign w:val="center"/>
          </w:tcPr>
          <w:p w14:paraId="25A8D5D3" w14:textId="77777777" w:rsidR="00EF70FC" w:rsidRDefault="00000000">
            <w:pPr>
              <w:keepLines/>
              <w:spacing w:line="240" w:lineRule="auto"/>
            </w:pPr>
            <w:r>
              <w:rPr>
                <w:sz w:val="15"/>
              </w:rPr>
              <w:t>11.8</w:t>
            </w:r>
          </w:p>
        </w:tc>
        <w:tc>
          <w:tcPr>
            <w:tcW w:w="1181" w:type="dxa"/>
            <w:tcMar>
              <w:top w:w="70" w:type="dxa"/>
              <w:left w:w="80" w:type="dxa"/>
              <w:bottom w:w="70" w:type="dxa"/>
              <w:right w:w="80" w:type="dxa"/>
            </w:tcMar>
            <w:vAlign w:val="center"/>
          </w:tcPr>
          <w:p w14:paraId="591FCD5A" w14:textId="77777777" w:rsidR="00EF70FC" w:rsidRDefault="00000000">
            <w:pPr>
              <w:keepLines/>
              <w:spacing w:line="240" w:lineRule="auto"/>
            </w:pPr>
            <w:r>
              <w:rPr>
                <w:sz w:val="15"/>
              </w:rPr>
              <w:t>298.5</w:t>
            </w:r>
          </w:p>
        </w:tc>
        <w:tc>
          <w:tcPr>
            <w:tcW w:w="778" w:type="dxa"/>
            <w:tcMar>
              <w:top w:w="70" w:type="dxa"/>
              <w:left w:w="80" w:type="dxa"/>
              <w:bottom w:w="70" w:type="dxa"/>
              <w:right w:w="80" w:type="dxa"/>
            </w:tcMar>
            <w:vAlign w:val="center"/>
          </w:tcPr>
          <w:p w14:paraId="3415DD66" w14:textId="77777777" w:rsidR="00EF70FC" w:rsidRDefault="00000000">
            <w:pPr>
              <w:keepLines/>
              <w:spacing w:line="240" w:lineRule="auto"/>
            </w:pPr>
            <w:r>
              <w:rPr>
                <w:sz w:val="15"/>
              </w:rPr>
              <w:t>0.26</w:t>
            </w:r>
          </w:p>
        </w:tc>
      </w:tr>
      <w:tr w:rsidR="00EF70FC" w14:paraId="477350B7" w14:textId="77777777">
        <w:tc>
          <w:tcPr>
            <w:tcW w:w="864" w:type="dxa"/>
            <w:tcMar>
              <w:top w:w="70" w:type="dxa"/>
              <w:left w:w="80" w:type="dxa"/>
              <w:bottom w:w="70" w:type="dxa"/>
              <w:right w:w="80" w:type="dxa"/>
            </w:tcMar>
            <w:vAlign w:val="center"/>
          </w:tcPr>
          <w:p w14:paraId="0A462A37" w14:textId="77777777" w:rsidR="00EF70FC" w:rsidRDefault="00000000">
            <w:pPr>
              <w:keepLines/>
              <w:spacing w:line="240" w:lineRule="auto"/>
            </w:pPr>
            <w:r>
              <w:rPr>
                <w:sz w:val="15"/>
              </w:rPr>
              <w:t>500301</w:t>
            </w:r>
          </w:p>
        </w:tc>
        <w:tc>
          <w:tcPr>
            <w:tcW w:w="749" w:type="dxa"/>
            <w:tcMar>
              <w:top w:w="70" w:type="dxa"/>
              <w:left w:w="80" w:type="dxa"/>
              <w:bottom w:w="70" w:type="dxa"/>
              <w:right w:w="80" w:type="dxa"/>
            </w:tcMar>
            <w:vAlign w:val="center"/>
          </w:tcPr>
          <w:p w14:paraId="40CE46CA" w14:textId="77777777" w:rsidR="00EF70FC" w:rsidRDefault="00000000">
            <w:pPr>
              <w:keepLines/>
              <w:spacing w:line="240" w:lineRule="auto"/>
            </w:pPr>
            <w:r>
              <w:rPr>
                <w:sz w:val="15"/>
              </w:rPr>
              <w:t>12.58</w:t>
            </w:r>
          </w:p>
        </w:tc>
        <w:tc>
          <w:tcPr>
            <w:tcW w:w="806" w:type="dxa"/>
            <w:tcMar>
              <w:top w:w="70" w:type="dxa"/>
              <w:left w:w="80" w:type="dxa"/>
              <w:bottom w:w="70" w:type="dxa"/>
              <w:right w:w="80" w:type="dxa"/>
            </w:tcMar>
            <w:vAlign w:val="center"/>
          </w:tcPr>
          <w:p w14:paraId="447E7FCF" w14:textId="77777777" w:rsidR="00EF70FC" w:rsidRDefault="00000000">
            <w:pPr>
              <w:keepLines/>
              <w:spacing w:line="240" w:lineRule="auto"/>
            </w:pPr>
            <w:r>
              <w:rPr>
                <w:sz w:val="15"/>
              </w:rPr>
              <w:t>99.73</w:t>
            </w:r>
          </w:p>
        </w:tc>
        <w:tc>
          <w:tcPr>
            <w:tcW w:w="749" w:type="dxa"/>
            <w:tcMar>
              <w:top w:w="70" w:type="dxa"/>
              <w:left w:w="80" w:type="dxa"/>
              <w:bottom w:w="70" w:type="dxa"/>
              <w:right w:w="80" w:type="dxa"/>
            </w:tcMar>
            <w:vAlign w:val="center"/>
          </w:tcPr>
          <w:p w14:paraId="43FA0C87" w14:textId="77777777" w:rsidR="00EF70FC" w:rsidRDefault="00000000">
            <w:pPr>
              <w:keepLines/>
              <w:spacing w:line="240" w:lineRule="auto"/>
            </w:pPr>
            <w:r>
              <w:rPr>
                <w:sz w:val="15"/>
              </w:rPr>
              <w:t>101.8</w:t>
            </w:r>
          </w:p>
        </w:tc>
        <w:tc>
          <w:tcPr>
            <w:tcW w:w="864" w:type="dxa"/>
            <w:tcMar>
              <w:top w:w="70" w:type="dxa"/>
              <w:left w:w="80" w:type="dxa"/>
              <w:bottom w:w="70" w:type="dxa"/>
              <w:right w:w="80" w:type="dxa"/>
            </w:tcMar>
            <w:vAlign w:val="center"/>
          </w:tcPr>
          <w:p w14:paraId="6ABF7932" w14:textId="77777777" w:rsidR="00EF70FC" w:rsidRDefault="00000000">
            <w:pPr>
              <w:keepLines/>
              <w:spacing w:line="240" w:lineRule="auto"/>
            </w:pPr>
            <w:r>
              <w:rPr>
                <w:sz w:val="15"/>
              </w:rPr>
              <w:t>0.0</w:t>
            </w:r>
          </w:p>
        </w:tc>
        <w:tc>
          <w:tcPr>
            <w:tcW w:w="1181" w:type="dxa"/>
            <w:tcMar>
              <w:top w:w="70" w:type="dxa"/>
              <w:left w:w="80" w:type="dxa"/>
              <w:bottom w:w="70" w:type="dxa"/>
              <w:right w:w="80" w:type="dxa"/>
            </w:tcMar>
            <w:vAlign w:val="center"/>
          </w:tcPr>
          <w:p w14:paraId="4E99716B" w14:textId="77777777" w:rsidR="00EF70FC" w:rsidRDefault="00000000">
            <w:pPr>
              <w:keepLines/>
              <w:spacing w:line="240" w:lineRule="auto"/>
            </w:pPr>
            <w:r>
              <w:rPr>
                <w:sz w:val="15"/>
              </w:rPr>
              <w:t>1,065</w:t>
            </w:r>
          </w:p>
        </w:tc>
        <w:tc>
          <w:tcPr>
            <w:tcW w:w="893" w:type="dxa"/>
            <w:tcMar>
              <w:top w:w="70" w:type="dxa"/>
              <w:left w:w="80" w:type="dxa"/>
              <w:bottom w:w="70" w:type="dxa"/>
              <w:right w:w="80" w:type="dxa"/>
            </w:tcMar>
            <w:vAlign w:val="center"/>
          </w:tcPr>
          <w:p w14:paraId="6FA0F22E" w14:textId="77777777" w:rsidR="00EF70FC" w:rsidRDefault="00000000">
            <w:pPr>
              <w:keepLines/>
              <w:spacing w:line="240" w:lineRule="auto"/>
            </w:pPr>
            <w:r>
              <w:rPr>
                <w:sz w:val="15"/>
              </w:rPr>
              <w:t>11.4</w:t>
            </w:r>
          </w:p>
        </w:tc>
        <w:tc>
          <w:tcPr>
            <w:tcW w:w="1181" w:type="dxa"/>
            <w:tcMar>
              <w:top w:w="70" w:type="dxa"/>
              <w:left w:w="80" w:type="dxa"/>
              <w:bottom w:w="70" w:type="dxa"/>
              <w:right w:w="80" w:type="dxa"/>
            </w:tcMar>
            <w:vAlign w:val="center"/>
          </w:tcPr>
          <w:p w14:paraId="0C77C686" w14:textId="77777777" w:rsidR="00EF70FC" w:rsidRDefault="00000000">
            <w:pPr>
              <w:keepLines/>
              <w:spacing w:line="240" w:lineRule="auto"/>
            </w:pPr>
            <w:r>
              <w:rPr>
                <w:sz w:val="15"/>
              </w:rPr>
              <w:t>226.0</w:t>
            </w:r>
          </w:p>
        </w:tc>
        <w:tc>
          <w:tcPr>
            <w:tcW w:w="778" w:type="dxa"/>
            <w:tcMar>
              <w:top w:w="70" w:type="dxa"/>
              <w:left w:w="80" w:type="dxa"/>
              <w:bottom w:w="70" w:type="dxa"/>
              <w:right w:w="80" w:type="dxa"/>
            </w:tcMar>
            <w:vAlign w:val="center"/>
          </w:tcPr>
          <w:p w14:paraId="6A07C73D" w14:textId="77777777" w:rsidR="00EF70FC" w:rsidRDefault="00000000">
            <w:pPr>
              <w:keepLines/>
              <w:spacing w:line="240" w:lineRule="auto"/>
            </w:pPr>
            <w:r>
              <w:rPr>
                <w:sz w:val="15"/>
              </w:rPr>
              <w:t>0.25</w:t>
            </w:r>
          </w:p>
        </w:tc>
      </w:tr>
    </w:tbl>
    <w:p w14:paraId="2DEC695A" w14:textId="77777777" w:rsidR="00EF70FC" w:rsidRDefault="00000000">
      <w:pPr>
        <w:spacing w:after="80" w:line="240" w:lineRule="auto"/>
      </w:pPr>
      <w:r>
        <w:rPr>
          <w:i/>
          <w:sz w:val="20"/>
        </w:rPr>
        <w:t>Note: n/a indicates that elevation metadata were absent from the supplied station file. SDII is mean rainfall on wet days (&gt;=1.0 mm day-1), and ACF is lag-1 autocorrelation.</w:t>
      </w:r>
    </w:p>
    <w:p w14:paraId="6192789C" w14:textId="77777777" w:rsidR="00EF70FC" w:rsidRDefault="00000000">
      <w:pPr>
        <w:spacing w:before="120" w:after="40" w:line="240" w:lineRule="auto"/>
      </w:pPr>
      <w:r>
        <w:rPr>
          <w:b/>
        </w:rPr>
        <w:t>Table 2.</w:t>
      </w:r>
      <w:r>
        <w:t xml:space="preserve"> CMIP6 historical simulations and metadata recovered from the analysis-ready files.</w:t>
      </w:r>
    </w:p>
    <w:tbl>
      <w:tblPr>
        <w:tblStyle w:val="a4"/>
        <w:tblW w:w="0" w:type="auto"/>
        <w:tblLayout w:type="fixed"/>
        <w:tblLook w:val="04A0" w:firstRow="1" w:lastRow="0" w:firstColumn="1" w:lastColumn="0" w:noHBand="0" w:noVBand="1"/>
      </w:tblPr>
      <w:tblGrid>
        <w:gridCol w:w="1181"/>
        <w:gridCol w:w="1210"/>
        <w:gridCol w:w="1008"/>
        <w:gridCol w:w="576"/>
        <w:gridCol w:w="1382"/>
        <w:gridCol w:w="864"/>
        <w:gridCol w:w="749"/>
        <w:gridCol w:w="835"/>
        <w:gridCol w:w="648"/>
      </w:tblGrid>
      <w:tr w:rsidR="00EF70FC" w14:paraId="43191232" w14:textId="77777777">
        <w:trPr>
          <w:tblHeader/>
        </w:trPr>
        <w:tc>
          <w:tcPr>
            <w:tcW w:w="1181" w:type="dxa"/>
            <w:shd w:val="clear" w:color="auto" w:fill="D9EAF7"/>
            <w:tcMar>
              <w:top w:w="70" w:type="dxa"/>
              <w:left w:w="80" w:type="dxa"/>
              <w:bottom w:w="70" w:type="dxa"/>
              <w:right w:w="80" w:type="dxa"/>
            </w:tcMar>
            <w:vAlign w:val="center"/>
          </w:tcPr>
          <w:p w14:paraId="4B29ED7C" w14:textId="77777777" w:rsidR="00EF70FC" w:rsidRDefault="00000000">
            <w:pPr>
              <w:keepLines/>
              <w:spacing w:line="240" w:lineRule="auto"/>
              <w:jc w:val="center"/>
            </w:pPr>
            <w:r>
              <w:rPr>
                <w:b/>
                <w:sz w:val="14"/>
              </w:rPr>
              <w:t>Model</w:t>
            </w:r>
          </w:p>
        </w:tc>
        <w:tc>
          <w:tcPr>
            <w:tcW w:w="1210" w:type="dxa"/>
            <w:shd w:val="clear" w:color="auto" w:fill="D9EAF7"/>
            <w:tcMar>
              <w:top w:w="70" w:type="dxa"/>
              <w:left w:w="80" w:type="dxa"/>
              <w:bottom w:w="70" w:type="dxa"/>
              <w:right w:w="80" w:type="dxa"/>
            </w:tcMar>
            <w:vAlign w:val="center"/>
          </w:tcPr>
          <w:p w14:paraId="22888EB5" w14:textId="77777777" w:rsidR="00EF70FC" w:rsidRDefault="00000000">
            <w:pPr>
              <w:keepLines/>
              <w:spacing w:line="240" w:lineRule="auto"/>
              <w:jc w:val="center"/>
            </w:pPr>
            <w:r>
              <w:rPr>
                <w:b/>
                <w:sz w:val="14"/>
              </w:rPr>
              <w:t>Institution</w:t>
            </w:r>
          </w:p>
        </w:tc>
        <w:tc>
          <w:tcPr>
            <w:tcW w:w="1008" w:type="dxa"/>
            <w:shd w:val="clear" w:color="auto" w:fill="D9EAF7"/>
            <w:tcMar>
              <w:top w:w="70" w:type="dxa"/>
              <w:left w:w="80" w:type="dxa"/>
              <w:bottom w:w="70" w:type="dxa"/>
              <w:right w:w="80" w:type="dxa"/>
            </w:tcMar>
            <w:vAlign w:val="center"/>
          </w:tcPr>
          <w:p w14:paraId="6BD7755E" w14:textId="77777777" w:rsidR="00EF70FC" w:rsidRDefault="00000000">
            <w:pPr>
              <w:keepLines/>
              <w:spacing w:line="240" w:lineRule="auto"/>
              <w:jc w:val="center"/>
            </w:pPr>
            <w:r>
              <w:rPr>
                <w:b/>
                <w:sz w:val="14"/>
              </w:rPr>
              <w:t>Variant</w:t>
            </w:r>
          </w:p>
        </w:tc>
        <w:tc>
          <w:tcPr>
            <w:tcW w:w="576" w:type="dxa"/>
            <w:shd w:val="clear" w:color="auto" w:fill="D9EAF7"/>
            <w:tcMar>
              <w:top w:w="70" w:type="dxa"/>
              <w:left w:w="80" w:type="dxa"/>
              <w:bottom w:w="70" w:type="dxa"/>
              <w:right w:w="80" w:type="dxa"/>
            </w:tcMar>
            <w:vAlign w:val="center"/>
          </w:tcPr>
          <w:p w14:paraId="43BE7928" w14:textId="77777777" w:rsidR="00EF70FC" w:rsidRDefault="00000000">
            <w:pPr>
              <w:keepLines/>
              <w:spacing w:line="240" w:lineRule="auto"/>
              <w:jc w:val="center"/>
            </w:pPr>
            <w:r>
              <w:rPr>
                <w:b/>
                <w:sz w:val="14"/>
              </w:rPr>
              <w:t>Grid</w:t>
            </w:r>
          </w:p>
        </w:tc>
        <w:tc>
          <w:tcPr>
            <w:tcW w:w="1382" w:type="dxa"/>
            <w:shd w:val="clear" w:color="auto" w:fill="D9EAF7"/>
            <w:tcMar>
              <w:top w:w="70" w:type="dxa"/>
              <w:left w:w="80" w:type="dxa"/>
              <w:bottom w:w="70" w:type="dxa"/>
              <w:right w:w="80" w:type="dxa"/>
            </w:tcMar>
            <w:vAlign w:val="center"/>
          </w:tcPr>
          <w:p w14:paraId="7D3ABD7B" w14:textId="77777777" w:rsidR="00EF70FC" w:rsidRDefault="00000000">
            <w:pPr>
              <w:keepLines/>
              <w:spacing w:line="240" w:lineRule="auto"/>
              <w:jc w:val="center"/>
            </w:pPr>
            <w:r>
              <w:rPr>
                <w:b/>
                <w:sz w:val="14"/>
              </w:rPr>
              <w:t>Resolution (degrees); approximate area (10^3 km2)</w:t>
            </w:r>
          </w:p>
        </w:tc>
        <w:tc>
          <w:tcPr>
            <w:tcW w:w="864" w:type="dxa"/>
            <w:shd w:val="clear" w:color="auto" w:fill="D9EAF7"/>
            <w:tcMar>
              <w:top w:w="70" w:type="dxa"/>
              <w:left w:w="80" w:type="dxa"/>
              <w:bottom w:w="70" w:type="dxa"/>
              <w:right w:w="80" w:type="dxa"/>
            </w:tcMar>
            <w:vAlign w:val="center"/>
          </w:tcPr>
          <w:p w14:paraId="5184229A" w14:textId="77777777" w:rsidR="00EF70FC" w:rsidRDefault="00000000">
            <w:pPr>
              <w:keepLines/>
              <w:spacing w:line="240" w:lineRule="auto"/>
              <w:jc w:val="center"/>
            </w:pPr>
            <w:r>
              <w:rPr>
                <w:b/>
                <w:sz w:val="14"/>
              </w:rPr>
              <w:t>Calendar</w:t>
            </w:r>
          </w:p>
        </w:tc>
        <w:tc>
          <w:tcPr>
            <w:tcW w:w="749" w:type="dxa"/>
            <w:shd w:val="clear" w:color="auto" w:fill="D9EAF7"/>
            <w:tcMar>
              <w:top w:w="70" w:type="dxa"/>
              <w:left w:w="80" w:type="dxa"/>
              <w:bottom w:w="70" w:type="dxa"/>
              <w:right w:w="80" w:type="dxa"/>
            </w:tcMar>
            <w:vAlign w:val="center"/>
          </w:tcPr>
          <w:p w14:paraId="55303ECB" w14:textId="77777777" w:rsidR="00EF70FC" w:rsidRDefault="00000000">
            <w:pPr>
              <w:keepLines/>
              <w:spacing w:line="240" w:lineRule="auto"/>
              <w:jc w:val="center"/>
            </w:pPr>
            <w:r>
              <w:rPr>
                <w:b/>
                <w:sz w:val="14"/>
              </w:rPr>
              <w:t>Days</w:t>
            </w:r>
          </w:p>
        </w:tc>
        <w:tc>
          <w:tcPr>
            <w:tcW w:w="835" w:type="dxa"/>
            <w:shd w:val="clear" w:color="auto" w:fill="D9EAF7"/>
            <w:tcMar>
              <w:top w:w="70" w:type="dxa"/>
              <w:left w:w="80" w:type="dxa"/>
              <w:bottom w:w="70" w:type="dxa"/>
              <w:right w:w="80" w:type="dxa"/>
            </w:tcMar>
            <w:vAlign w:val="center"/>
          </w:tcPr>
          <w:p w14:paraId="36E5CB36" w14:textId="77777777" w:rsidR="00EF70FC" w:rsidRDefault="00000000">
            <w:pPr>
              <w:keepLines/>
              <w:spacing w:line="240" w:lineRule="auto"/>
              <w:jc w:val="center"/>
            </w:pPr>
            <w:r>
              <w:rPr>
                <w:b/>
                <w:sz w:val="14"/>
              </w:rPr>
              <w:t>Distinct series</w:t>
            </w:r>
          </w:p>
        </w:tc>
        <w:tc>
          <w:tcPr>
            <w:tcW w:w="648" w:type="dxa"/>
            <w:shd w:val="clear" w:color="auto" w:fill="D9EAF7"/>
            <w:tcMar>
              <w:top w:w="70" w:type="dxa"/>
              <w:left w:w="80" w:type="dxa"/>
              <w:bottom w:w="70" w:type="dxa"/>
              <w:right w:w="80" w:type="dxa"/>
            </w:tcMar>
            <w:vAlign w:val="center"/>
          </w:tcPr>
          <w:p w14:paraId="28B1ABD0" w14:textId="77777777" w:rsidR="00EF70FC" w:rsidRDefault="00000000">
            <w:pPr>
              <w:keepLines/>
              <w:spacing w:line="240" w:lineRule="auto"/>
              <w:jc w:val="center"/>
            </w:pPr>
            <w:r>
              <w:rPr>
                <w:b/>
                <w:sz w:val="14"/>
              </w:rPr>
              <w:t>Reference</w:t>
            </w:r>
          </w:p>
        </w:tc>
      </w:tr>
      <w:tr w:rsidR="00EF70FC" w14:paraId="47EB8197" w14:textId="77777777">
        <w:tc>
          <w:tcPr>
            <w:tcW w:w="1181" w:type="dxa"/>
            <w:tcMar>
              <w:top w:w="70" w:type="dxa"/>
              <w:left w:w="80" w:type="dxa"/>
              <w:bottom w:w="70" w:type="dxa"/>
              <w:right w:w="80" w:type="dxa"/>
            </w:tcMar>
            <w:vAlign w:val="center"/>
          </w:tcPr>
          <w:p w14:paraId="33DBD484" w14:textId="77777777" w:rsidR="00EF70FC" w:rsidRDefault="00000000">
            <w:pPr>
              <w:keepLines/>
              <w:spacing w:line="240" w:lineRule="auto"/>
            </w:pPr>
            <w:r>
              <w:rPr>
                <w:sz w:val="14"/>
              </w:rPr>
              <w:t>ACCESS-ESM1-5</w:t>
            </w:r>
          </w:p>
        </w:tc>
        <w:tc>
          <w:tcPr>
            <w:tcW w:w="1210" w:type="dxa"/>
            <w:tcMar>
              <w:top w:w="70" w:type="dxa"/>
              <w:left w:w="80" w:type="dxa"/>
              <w:bottom w:w="70" w:type="dxa"/>
              <w:right w:w="80" w:type="dxa"/>
            </w:tcMar>
            <w:vAlign w:val="center"/>
          </w:tcPr>
          <w:p w14:paraId="1374A951" w14:textId="77777777" w:rsidR="00EF70FC" w:rsidRDefault="00000000">
            <w:pPr>
              <w:keepLines/>
              <w:spacing w:line="240" w:lineRule="auto"/>
            </w:pPr>
            <w:r>
              <w:rPr>
                <w:sz w:val="14"/>
              </w:rPr>
              <w:t>CSIRO</w:t>
            </w:r>
          </w:p>
        </w:tc>
        <w:tc>
          <w:tcPr>
            <w:tcW w:w="1008" w:type="dxa"/>
            <w:tcMar>
              <w:top w:w="70" w:type="dxa"/>
              <w:left w:w="80" w:type="dxa"/>
              <w:bottom w:w="70" w:type="dxa"/>
              <w:right w:w="80" w:type="dxa"/>
            </w:tcMar>
            <w:vAlign w:val="center"/>
          </w:tcPr>
          <w:p w14:paraId="7D904856" w14:textId="77777777" w:rsidR="00EF70FC" w:rsidRDefault="00000000">
            <w:pPr>
              <w:keepLines/>
              <w:spacing w:line="240" w:lineRule="auto"/>
            </w:pPr>
            <w:r>
              <w:rPr>
                <w:sz w:val="14"/>
              </w:rPr>
              <w:t>r1i1p1f1</w:t>
            </w:r>
          </w:p>
        </w:tc>
        <w:tc>
          <w:tcPr>
            <w:tcW w:w="576" w:type="dxa"/>
            <w:tcMar>
              <w:top w:w="70" w:type="dxa"/>
              <w:left w:w="80" w:type="dxa"/>
              <w:bottom w:w="70" w:type="dxa"/>
              <w:right w:w="80" w:type="dxa"/>
            </w:tcMar>
            <w:vAlign w:val="center"/>
          </w:tcPr>
          <w:p w14:paraId="23340920" w14:textId="77777777" w:rsidR="00EF70FC" w:rsidRDefault="00000000">
            <w:pPr>
              <w:keepLines/>
              <w:spacing w:line="240" w:lineRule="auto"/>
            </w:pPr>
            <w:r>
              <w:rPr>
                <w:sz w:val="14"/>
              </w:rPr>
              <w:t>gn</w:t>
            </w:r>
          </w:p>
        </w:tc>
        <w:tc>
          <w:tcPr>
            <w:tcW w:w="1382" w:type="dxa"/>
            <w:tcMar>
              <w:top w:w="70" w:type="dxa"/>
              <w:left w:w="80" w:type="dxa"/>
              <w:bottom w:w="70" w:type="dxa"/>
              <w:right w:w="80" w:type="dxa"/>
            </w:tcMar>
            <w:vAlign w:val="center"/>
          </w:tcPr>
          <w:p w14:paraId="1E4ECA19" w14:textId="77777777" w:rsidR="00EF70FC" w:rsidRDefault="00000000">
            <w:pPr>
              <w:keepLines/>
              <w:spacing w:line="240" w:lineRule="auto"/>
            </w:pPr>
            <w:r>
              <w:rPr>
                <w:sz w:val="14"/>
              </w:rPr>
              <w:t>1.875 x 1.25; 28.4</w:t>
            </w:r>
          </w:p>
        </w:tc>
        <w:tc>
          <w:tcPr>
            <w:tcW w:w="864" w:type="dxa"/>
            <w:tcMar>
              <w:top w:w="70" w:type="dxa"/>
              <w:left w:w="80" w:type="dxa"/>
              <w:bottom w:w="70" w:type="dxa"/>
              <w:right w:w="80" w:type="dxa"/>
            </w:tcMar>
            <w:vAlign w:val="center"/>
          </w:tcPr>
          <w:p w14:paraId="4FABE0C5" w14:textId="77777777" w:rsidR="00EF70FC" w:rsidRDefault="00000000">
            <w:pPr>
              <w:keepLines/>
              <w:spacing w:line="240" w:lineRule="auto"/>
            </w:pPr>
            <w:r>
              <w:rPr>
                <w:sz w:val="14"/>
              </w:rPr>
              <w:t>standard</w:t>
            </w:r>
          </w:p>
        </w:tc>
        <w:tc>
          <w:tcPr>
            <w:tcW w:w="749" w:type="dxa"/>
            <w:tcMar>
              <w:top w:w="70" w:type="dxa"/>
              <w:left w:w="80" w:type="dxa"/>
              <w:bottom w:w="70" w:type="dxa"/>
              <w:right w:w="80" w:type="dxa"/>
            </w:tcMar>
            <w:vAlign w:val="center"/>
          </w:tcPr>
          <w:p w14:paraId="0FDACE8B" w14:textId="77777777" w:rsidR="00EF70FC" w:rsidRDefault="00000000">
            <w:pPr>
              <w:keepLines/>
              <w:spacing w:line="240" w:lineRule="auto"/>
            </w:pPr>
            <w:r>
              <w:rPr>
                <w:sz w:val="14"/>
              </w:rPr>
              <w:t>12,418</w:t>
            </w:r>
          </w:p>
        </w:tc>
        <w:tc>
          <w:tcPr>
            <w:tcW w:w="835" w:type="dxa"/>
            <w:tcMar>
              <w:top w:w="70" w:type="dxa"/>
              <w:left w:w="80" w:type="dxa"/>
              <w:bottom w:w="70" w:type="dxa"/>
              <w:right w:w="80" w:type="dxa"/>
            </w:tcMar>
            <w:vAlign w:val="center"/>
          </w:tcPr>
          <w:p w14:paraId="58327054" w14:textId="77777777" w:rsidR="00EF70FC" w:rsidRDefault="00000000">
            <w:pPr>
              <w:keepLines/>
              <w:spacing w:line="240" w:lineRule="auto"/>
            </w:pPr>
            <w:r>
              <w:rPr>
                <w:sz w:val="14"/>
              </w:rPr>
              <w:t>2</w:t>
            </w:r>
          </w:p>
        </w:tc>
        <w:tc>
          <w:tcPr>
            <w:tcW w:w="648" w:type="dxa"/>
            <w:tcMar>
              <w:top w:w="70" w:type="dxa"/>
              <w:left w:w="80" w:type="dxa"/>
              <w:bottom w:w="70" w:type="dxa"/>
              <w:right w:w="80" w:type="dxa"/>
            </w:tcMar>
            <w:vAlign w:val="center"/>
          </w:tcPr>
          <w:p w14:paraId="220C2B72" w14:textId="77777777" w:rsidR="00EF70FC" w:rsidRDefault="00000000">
            <w:pPr>
              <w:keepLines/>
              <w:spacing w:line="240" w:lineRule="auto"/>
            </w:pPr>
            <w:r>
              <w:rPr>
                <w:sz w:val="14"/>
              </w:rPr>
              <w:t>[20]</w:t>
            </w:r>
          </w:p>
        </w:tc>
      </w:tr>
      <w:tr w:rsidR="00EF70FC" w14:paraId="01005434" w14:textId="77777777">
        <w:tc>
          <w:tcPr>
            <w:tcW w:w="1181" w:type="dxa"/>
            <w:tcMar>
              <w:top w:w="70" w:type="dxa"/>
              <w:left w:w="80" w:type="dxa"/>
              <w:bottom w:w="70" w:type="dxa"/>
              <w:right w:w="80" w:type="dxa"/>
            </w:tcMar>
            <w:vAlign w:val="center"/>
          </w:tcPr>
          <w:p w14:paraId="30D75B24" w14:textId="77777777" w:rsidR="00EF70FC" w:rsidRDefault="00000000">
            <w:pPr>
              <w:keepLines/>
              <w:spacing w:line="240" w:lineRule="auto"/>
            </w:pPr>
            <w:r>
              <w:rPr>
                <w:sz w:val="14"/>
              </w:rPr>
              <w:t>CESM2</w:t>
            </w:r>
          </w:p>
        </w:tc>
        <w:tc>
          <w:tcPr>
            <w:tcW w:w="1210" w:type="dxa"/>
            <w:tcMar>
              <w:top w:w="70" w:type="dxa"/>
              <w:left w:w="80" w:type="dxa"/>
              <w:bottom w:w="70" w:type="dxa"/>
              <w:right w:w="80" w:type="dxa"/>
            </w:tcMar>
            <w:vAlign w:val="center"/>
          </w:tcPr>
          <w:p w14:paraId="50D05363" w14:textId="77777777" w:rsidR="00EF70FC" w:rsidRDefault="00000000">
            <w:pPr>
              <w:keepLines/>
              <w:spacing w:line="240" w:lineRule="auto"/>
            </w:pPr>
            <w:r>
              <w:rPr>
                <w:sz w:val="14"/>
              </w:rPr>
              <w:t>NCAR</w:t>
            </w:r>
          </w:p>
        </w:tc>
        <w:tc>
          <w:tcPr>
            <w:tcW w:w="1008" w:type="dxa"/>
            <w:tcMar>
              <w:top w:w="70" w:type="dxa"/>
              <w:left w:w="80" w:type="dxa"/>
              <w:bottom w:w="70" w:type="dxa"/>
              <w:right w:w="80" w:type="dxa"/>
            </w:tcMar>
            <w:vAlign w:val="center"/>
          </w:tcPr>
          <w:p w14:paraId="631BD89A" w14:textId="77777777" w:rsidR="00EF70FC" w:rsidRDefault="00000000">
            <w:pPr>
              <w:keepLines/>
              <w:spacing w:line="240" w:lineRule="auto"/>
            </w:pPr>
            <w:r>
              <w:rPr>
                <w:sz w:val="14"/>
              </w:rPr>
              <w:t>r11i1p1f1</w:t>
            </w:r>
          </w:p>
        </w:tc>
        <w:tc>
          <w:tcPr>
            <w:tcW w:w="576" w:type="dxa"/>
            <w:tcMar>
              <w:top w:w="70" w:type="dxa"/>
              <w:left w:w="80" w:type="dxa"/>
              <w:bottom w:w="70" w:type="dxa"/>
              <w:right w:w="80" w:type="dxa"/>
            </w:tcMar>
            <w:vAlign w:val="center"/>
          </w:tcPr>
          <w:p w14:paraId="3E516B68" w14:textId="77777777" w:rsidR="00EF70FC" w:rsidRDefault="00000000">
            <w:pPr>
              <w:keepLines/>
              <w:spacing w:line="240" w:lineRule="auto"/>
            </w:pPr>
            <w:r>
              <w:rPr>
                <w:sz w:val="14"/>
              </w:rPr>
              <w:t>gn</w:t>
            </w:r>
          </w:p>
        </w:tc>
        <w:tc>
          <w:tcPr>
            <w:tcW w:w="1382" w:type="dxa"/>
            <w:tcMar>
              <w:top w:w="70" w:type="dxa"/>
              <w:left w:w="80" w:type="dxa"/>
              <w:bottom w:w="70" w:type="dxa"/>
              <w:right w:w="80" w:type="dxa"/>
            </w:tcMar>
            <w:vAlign w:val="center"/>
          </w:tcPr>
          <w:p w14:paraId="549237FE" w14:textId="77777777" w:rsidR="00EF70FC" w:rsidRDefault="00000000">
            <w:pPr>
              <w:keepLines/>
              <w:spacing w:line="240" w:lineRule="auto"/>
            </w:pPr>
            <w:r>
              <w:rPr>
                <w:sz w:val="14"/>
              </w:rPr>
              <w:t>1.25 x 0.90; 13.6</w:t>
            </w:r>
          </w:p>
        </w:tc>
        <w:tc>
          <w:tcPr>
            <w:tcW w:w="864" w:type="dxa"/>
            <w:tcMar>
              <w:top w:w="70" w:type="dxa"/>
              <w:left w:w="80" w:type="dxa"/>
              <w:bottom w:w="70" w:type="dxa"/>
              <w:right w:w="80" w:type="dxa"/>
            </w:tcMar>
            <w:vAlign w:val="center"/>
          </w:tcPr>
          <w:p w14:paraId="087AE27E" w14:textId="77777777" w:rsidR="00EF70FC" w:rsidRDefault="00000000">
            <w:pPr>
              <w:keepLines/>
              <w:spacing w:line="240" w:lineRule="auto"/>
            </w:pPr>
            <w:r>
              <w:rPr>
                <w:sz w:val="14"/>
              </w:rPr>
              <w:t>365-day</w:t>
            </w:r>
          </w:p>
        </w:tc>
        <w:tc>
          <w:tcPr>
            <w:tcW w:w="749" w:type="dxa"/>
            <w:tcMar>
              <w:top w:w="70" w:type="dxa"/>
              <w:left w:w="80" w:type="dxa"/>
              <w:bottom w:w="70" w:type="dxa"/>
              <w:right w:w="80" w:type="dxa"/>
            </w:tcMar>
            <w:vAlign w:val="center"/>
          </w:tcPr>
          <w:p w14:paraId="6D4FBFBB" w14:textId="77777777" w:rsidR="00EF70FC" w:rsidRDefault="00000000">
            <w:pPr>
              <w:keepLines/>
              <w:spacing w:line="240" w:lineRule="auto"/>
            </w:pPr>
            <w:r>
              <w:rPr>
                <w:sz w:val="14"/>
              </w:rPr>
              <w:t>12,410</w:t>
            </w:r>
          </w:p>
        </w:tc>
        <w:tc>
          <w:tcPr>
            <w:tcW w:w="835" w:type="dxa"/>
            <w:tcMar>
              <w:top w:w="70" w:type="dxa"/>
              <w:left w:w="80" w:type="dxa"/>
              <w:bottom w:w="70" w:type="dxa"/>
              <w:right w:w="80" w:type="dxa"/>
            </w:tcMar>
            <w:vAlign w:val="center"/>
          </w:tcPr>
          <w:p w14:paraId="277B5F79" w14:textId="77777777" w:rsidR="00EF70FC" w:rsidRDefault="00000000">
            <w:pPr>
              <w:keepLines/>
              <w:spacing w:line="240" w:lineRule="auto"/>
            </w:pPr>
            <w:r>
              <w:rPr>
                <w:sz w:val="14"/>
              </w:rPr>
              <w:t>3</w:t>
            </w:r>
          </w:p>
        </w:tc>
        <w:tc>
          <w:tcPr>
            <w:tcW w:w="648" w:type="dxa"/>
            <w:tcMar>
              <w:top w:w="70" w:type="dxa"/>
              <w:left w:w="80" w:type="dxa"/>
              <w:bottom w:w="70" w:type="dxa"/>
              <w:right w:w="80" w:type="dxa"/>
            </w:tcMar>
            <w:vAlign w:val="center"/>
          </w:tcPr>
          <w:p w14:paraId="430A6638" w14:textId="77777777" w:rsidR="00EF70FC" w:rsidRDefault="00000000">
            <w:pPr>
              <w:keepLines/>
              <w:spacing w:line="240" w:lineRule="auto"/>
            </w:pPr>
            <w:r>
              <w:rPr>
                <w:sz w:val="14"/>
              </w:rPr>
              <w:t>[17]</w:t>
            </w:r>
          </w:p>
        </w:tc>
      </w:tr>
      <w:tr w:rsidR="00EF70FC" w14:paraId="77C5CD28" w14:textId="77777777">
        <w:tc>
          <w:tcPr>
            <w:tcW w:w="1181" w:type="dxa"/>
            <w:tcMar>
              <w:top w:w="70" w:type="dxa"/>
              <w:left w:w="80" w:type="dxa"/>
              <w:bottom w:w="70" w:type="dxa"/>
              <w:right w:w="80" w:type="dxa"/>
            </w:tcMar>
            <w:vAlign w:val="center"/>
          </w:tcPr>
          <w:p w14:paraId="04AB0AEA" w14:textId="77777777" w:rsidR="00EF70FC" w:rsidRDefault="00000000">
            <w:pPr>
              <w:keepLines/>
              <w:spacing w:line="240" w:lineRule="auto"/>
            </w:pPr>
            <w:r>
              <w:rPr>
                <w:sz w:val="14"/>
              </w:rPr>
              <w:t>CanESM5</w:t>
            </w:r>
          </w:p>
        </w:tc>
        <w:tc>
          <w:tcPr>
            <w:tcW w:w="1210" w:type="dxa"/>
            <w:tcMar>
              <w:top w:w="70" w:type="dxa"/>
              <w:left w:w="80" w:type="dxa"/>
              <w:bottom w:w="70" w:type="dxa"/>
              <w:right w:w="80" w:type="dxa"/>
            </w:tcMar>
            <w:vAlign w:val="center"/>
          </w:tcPr>
          <w:p w14:paraId="30CE5314" w14:textId="77777777" w:rsidR="00EF70FC" w:rsidRDefault="00000000">
            <w:pPr>
              <w:keepLines/>
              <w:spacing w:line="240" w:lineRule="auto"/>
            </w:pPr>
            <w:r>
              <w:rPr>
                <w:sz w:val="14"/>
              </w:rPr>
              <w:t>CCCma</w:t>
            </w:r>
          </w:p>
        </w:tc>
        <w:tc>
          <w:tcPr>
            <w:tcW w:w="1008" w:type="dxa"/>
            <w:tcMar>
              <w:top w:w="70" w:type="dxa"/>
              <w:left w:w="80" w:type="dxa"/>
              <w:bottom w:w="70" w:type="dxa"/>
              <w:right w:w="80" w:type="dxa"/>
            </w:tcMar>
            <w:vAlign w:val="center"/>
          </w:tcPr>
          <w:p w14:paraId="765601B5" w14:textId="77777777" w:rsidR="00EF70FC" w:rsidRDefault="00000000">
            <w:pPr>
              <w:keepLines/>
              <w:spacing w:line="240" w:lineRule="auto"/>
            </w:pPr>
            <w:r>
              <w:rPr>
                <w:sz w:val="14"/>
              </w:rPr>
              <w:t>r1i1p1f1</w:t>
            </w:r>
          </w:p>
        </w:tc>
        <w:tc>
          <w:tcPr>
            <w:tcW w:w="576" w:type="dxa"/>
            <w:tcMar>
              <w:top w:w="70" w:type="dxa"/>
              <w:left w:w="80" w:type="dxa"/>
              <w:bottom w:w="70" w:type="dxa"/>
              <w:right w:w="80" w:type="dxa"/>
            </w:tcMar>
            <w:vAlign w:val="center"/>
          </w:tcPr>
          <w:p w14:paraId="5C8C7CB1" w14:textId="77777777" w:rsidR="00EF70FC" w:rsidRDefault="00000000">
            <w:pPr>
              <w:keepLines/>
              <w:spacing w:line="240" w:lineRule="auto"/>
            </w:pPr>
            <w:r>
              <w:rPr>
                <w:sz w:val="14"/>
              </w:rPr>
              <w:t>gn</w:t>
            </w:r>
          </w:p>
        </w:tc>
        <w:tc>
          <w:tcPr>
            <w:tcW w:w="1382" w:type="dxa"/>
            <w:tcMar>
              <w:top w:w="70" w:type="dxa"/>
              <w:left w:w="80" w:type="dxa"/>
              <w:bottom w:w="70" w:type="dxa"/>
              <w:right w:w="80" w:type="dxa"/>
            </w:tcMar>
            <w:vAlign w:val="center"/>
          </w:tcPr>
          <w:p w14:paraId="1498852B" w14:textId="77777777" w:rsidR="00EF70FC" w:rsidRDefault="00000000">
            <w:pPr>
              <w:keepLines/>
              <w:spacing w:line="240" w:lineRule="auto"/>
            </w:pPr>
            <w:r>
              <w:rPr>
                <w:sz w:val="14"/>
              </w:rPr>
              <w:t>2.8 x 2.8; 94.9</w:t>
            </w:r>
          </w:p>
        </w:tc>
        <w:tc>
          <w:tcPr>
            <w:tcW w:w="864" w:type="dxa"/>
            <w:tcMar>
              <w:top w:w="70" w:type="dxa"/>
              <w:left w:w="80" w:type="dxa"/>
              <w:bottom w:w="70" w:type="dxa"/>
              <w:right w:w="80" w:type="dxa"/>
            </w:tcMar>
            <w:vAlign w:val="center"/>
          </w:tcPr>
          <w:p w14:paraId="3A39878E" w14:textId="77777777" w:rsidR="00EF70FC" w:rsidRDefault="00000000">
            <w:pPr>
              <w:keepLines/>
              <w:spacing w:line="240" w:lineRule="auto"/>
            </w:pPr>
            <w:r>
              <w:rPr>
                <w:sz w:val="14"/>
              </w:rPr>
              <w:t>365-day</w:t>
            </w:r>
          </w:p>
        </w:tc>
        <w:tc>
          <w:tcPr>
            <w:tcW w:w="749" w:type="dxa"/>
            <w:tcMar>
              <w:top w:w="70" w:type="dxa"/>
              <w:left w:w="80" w:type="dxa"/>
              <w:bottom w:w="70" w:type="dxa"/>
              <w:right w:w="80" w:type="dxa"/>
            </w:tcMar>
            <w:vAlign w:val="center"/>
          </w:tcPr>
          <w:p w14:paraId="4C12309F" w14:textId="77777777" w:rsidR="00EF70FC" w:rsidRDefault="00000000">
            <w:pPr>
              <w:keepLines/>
              <w:spacing w:line="240" w:lineRule="auto"/>
            </w:pPr>
            <w:r>
              <w:rPr>
                <w:sz w:val="14"/>
              </w:rPr>
              <w:t>12,410</w:t>
            </w:r>
          </w:p>
        </w:tc>
        <w:tc>
          <w:tcPr>
            <w:tcW w:w="835" w:type="dxa"/>
            <w:tcMar>
              <w:top w:w="70" w:type="dxa"/>
              <w:left w:w="80" w:type="dxa"/>
              <w:bottom w:w="70" w:type="dxa"/>
              <w:right w:w="80" w:type="dxa"/>
            </w:tcMar>
            <w:vAlign w:val="center"/>
          </w:tcPr>
          <w:p w14:paraId="70E01C06" w14:textId="77777777" w:rsidR="00EF70FC" w:rsidRDefault="00000000">
            <w:pPr>
              <w:keepLines/>
              <w:spacing w:line="240" w:lineRule="auto"/>
            </w:pPr>
            <w:r>
              <w:rPr>
                <w:sz w:val="14"/>
              </w:rPr>
              <w:t>2</w:t>
            </w:r>
          </w:p>
        </w:tc>
        <w:tc>
          <w:tcPr>
            <w:tcW w:w="648" w:type="dxa"/>
            <w:tcMar>
              <w:top w:w="70" w:type="dxa"/>
              <w:left w:w="80" w:type="dxa"/>
              <w:bottom w:w="70" w:type="dxa"/>
              <w:right w:w="80" w:type="dxa"/>
            </w:tcMar>
            <w:vAlign w:val="center"/>
          </w:tcPr>
          <w:p w14:paraId="60A01155" w14:textId="77777777" w:rsidR="00EF70FC" w:rsidRDefault="00000000">
            <w:pPr>
              <w:keepLines/>
              <w:spacing w:line="240" w:lineRule="auto"/>
            </w:pPr>
            <w:r>
              <w:rPr>
                <w:sz w:val="14"/>
              </w:rPr>
              <w:t>[16]</w:t>
            </w:r>
          </w:p>
        </w:tc>
      </w:tr>
      <w:tr w:rsidR="00EF70FC" w14:paraId="77642A5B" w14:textId="77777777">
        <w:tc>
          <w:tcPr>
            <w:tcW w:w="1181" w:type="dxa"/>
            <w:tcMar>
              <w:top w:w="70" w:type="dxa"/>
              <w:left w:w="80" w:type="dxa"/>
              <w:bottom w:w="70" w:type="dxa"/>
              <w:right w:w="80" w:type="dxa"/>
            </w:tcMar>
            <w:vAlign w:val="center"/>
          </w:tcPr>
          <w:p w14:paraId="7A5C6B38" w14:textId="77777777" w:rsidR="00EF70FC" w:rsidRDefault="00000000">
            <w:pPr>
              <w:keepLines/>
              <w:spacing w:line="240" w:lineRule="auto"/>
            </w:pPr>
            <w:r>
              <w:rPr>
                <w:sz w:val="14"/>
              </w:rPr>
              <w:t>EC-Earth3</w:t>
            </w:r>
          </w:p>
        </w:tc>
        <w:tc>
          <w:tcPr>
            <w:tcW w:w="1210" w:type="dxa"/>
            <w:tcMar>
              <w:top w:w="70" w:type="dxa"/>
              <w:left w:w="80" w:type="dxa"/>
              <w:bottom w:w="70" w:type="dxa"/>
              <w:right w:w="80" w:type="dxa"/>
            </w:tcMar>
            <w:vAlign w:val="center"/>
          </w:tcPr>
          <w:p w14:paraId="468A2E91" w14:textId="77777777" w:rsidR="00EF70FC" w:rsidRDefault="00000000">
            <w:pPr>
              <w:keepLines/>
              <w:spacing w:line="240" w:lineRule="auto"/>
            </w:pPr>
            <w:r>
              <w:rPr>
                <w:sz w:val="14"/>
              </w:rPr>
              <w:t>EC-Earth Consortium</w:t>
            </w:r>
          </w:p>
        </w:tc>
        <w:tc>
          <w:tcPr>
            <w:tcW w:w="1008" w:type="dxa"/>
            <w:tcMar>
              <w:top w:w="70" w:type="dxa"/>
              <w:left w:w="80" w:type="dxa"/>
              <w:bottom w:w="70" w:type="dxa"/>
              <w:right w:w="80" w:type="dxa"/>
            </w:tcMar>
            <w:vAlign w:val="center"/>
          </w:tcPr>
          <w:p w14:paraId="3E2947D1" w14:textId="77777777" w:rsidR="00EF70FC" w:rsidRDefault="00000000">
            <w:pPr>
              <w:keepLines/>
              <w:spacing w:line="240" w:lineRule="auto"/>
            </w:pPr>
            <w:r>
              <w:rPr>
                <w:sz w:val="14"/>
              </w:rPr>
              <w:t>r1i1p1f1</w:t>
            </w:r>
          </w:p>
        </w:tc>
        <w:tc>
          <w:tcPr>
            <w:tcW w:w="576" w:type="dxa"/>
            <w:tcMar>
              <w:top w:w="70" w:type="dxa"/>
              <w:left w:w="80" w:type="dxa"/>
              <w:bottom w:w="70" w:type="dxa"/>
              <w:right w:w="80" w:type="dxa"/>
            </w:tcMar>
            <w:vAlign w:val="center"/>
          </w:tcPr>
          <w:p w14:paraId="50B50048" w14:textId="77777777" w:rsidR="00EF70FC" w:rsidRDefault="00000000">
            <w:pPr>
              <w:keepLines/>
              <w:spacing w:line="240" w:lineRule="auto"/>
            </w:pPr>
            <w:r>
              <w:rPr>
                <w:sz w:val="14"/>
              </w:rPr>
              <w:t>gr</w:t>
            </w:r>
          </w:p>
        </w:tc>
        <w:tc>
          <w:tcPr>
            <w:tcW w:w="1382" w:type="dxa"/>
            <w:tcMar>
              <w:top w:w="70" w:type="dxa"/>
              <w:left w:w="80" w:type="dxa"/>
              <w:bottom w:w="70" w:type="dxa"/>
              <w:right w:w="80" w:type="dxa"/>
            </w:tcMar>
            <w:vAlign w:val="center"/>
          </w:tcPr>
          <w:p w14:paraId="4AD89E73" w14:textId="77777777" w:rsidR="00EF70FC" w:rsidRDefault="00000000">
            <w:pPr>
              <w:keepLines/>
              <w:spacing w:line="240" w:lineRule="auto"/>
            </w:pPr>
            <w:r>
              <w:rPr>
                <w:sz w:val="14"/>
              </w:rPr>
              <w:t>1.125 x 1.125; 15.3</w:t>
            </w:r>
          </w:p>
        </w:tc>
        <w:tc>
          <w:tcPr>
            <w:tcW w:w="864" w:type="dxa"/>
            <w:tcMar>
              <w:top w:w="70" w:type="dxa"/>
              <w:left w:w="80" w:type="dxa"/>
              <w:bottom w:w="70" w:type="dxa"/>
              <w:right w:w="80" w:type="dxa"/>
            </w:tcMar>
            <w:vAlign w:val="center"/>
          </w:tcPr>
          <w:p w14:paraId="734388E0" w14:textId="77777777" w:rsidR="00EF70FC" w:rsidRDefault="00000000">
            <w:pPr>
              <w:keepLines/>
              <w:spacing w:line="240" w:lineRule="auto"/>
            </w:pPr>
            <w:r>
              <w:rPr>
                <w:sz w:val="14"/>
              </w:rPr>
              <w:t>standard</w:t>
            </w:r>
          </w:p>
        </w:tc>
        <w:tc>
          <w:tcPr>
            <w:tcW w:w="749" w:type="dxa"/>
            <w:tcMar>
              <w:top w:w="70" w:type="dxa"/>
              <w:left w:w="80" w:type="dxa"/>
              <w:bottom w:w="70" w:type="dxa"/>
              <w:right w:w="80" w:type="dxa"/>
            </w:tcMar>
            <w:vAlign w:val="center"/>
          </w:tcPr>
          <w:p w14:paraId="00E6F72F" w14:textId="77777777" w:rsidR="00EF70FC" w:rsidRDefault="00000000">
            <w:pPr>
              <w:keepLines/>
              <w:spacing w:line="240" w:lineRule="auto"/>
            </w:pPr>
            <w:r>
              <w:rPr>
                <w:sz w:val="14"/>
              </w:rPr>
              <w:t>12,418</w:t>
            </w:r>
          </w:p>
        </w:tc>
        <w:tc>
          <w:tcPr>
            <w:tcW w:w="835" w:type="dxa"/>
            <w:tcMar>
              <w:top w:w="70" w:type="dxa"/>
              <w:left w:w="80" w:type="dxa"/>
              <w:bottom w:w="70" w:type="dxa"/>
              <w:right w:w="80" w:type="dxa"/>
            </w:tcMar>
            <w:vAlign w:val="center"/>
          </w:tcPr>
          <w:p w14:paraId="37A578A7" w14:textId="77777777" w:rsidR="00EF70FC" w:rsidRDefault="00000000">
            <w:pPr>
              <w:keepLines/>
              <w:spacing w:line="240" w:lineRule="auto"/>
            </w:pPr>
            <w:r>
              <w:rPr>
                <w:sz w:val="14"/>
              </w:rPr>
              <w:t>3</w:t>
            </w:r>
          </w:p>
        </w:tc>
        <w:tc>
          <w:tcPr>
            <w:tcW w:w="648" w:type="dxa"/>
            <w:tcMar>
              <w:top w:w="70" w:type="dxa"/>
              <w:left w:w="80" w:type="dxa"/>
              <w:bottom w:w="70" w:type="dxa"/>
              <w:right w:w="80" w:type="dxa"/>
            </w:tcMar>
            <w:vAlign w:val="center"/>
          </w:tcPr>
          <w:p w14:paraId="62126972" w14:textId="77777777" w:rsidR="00EF70FC" w:rsidRDefault="00000000">
            <w:pPr>
              <w:keepLines/>
              <w:spacing w:line="240" w:lineRule="auto"/>
            </w:pPr>
            <w:r>
              <w:rPr>
                <w:sz w:val="14"/>
              </w:rPr>
              <w:t>[18]</w:t>
            </w:r>
          </w:p>
        </w:tc>
      </w:tr>
      <w:tr w:rsidR="00EF70FC" w14:paraId="1609C342" w14:textId="77777777">
        <w:tc>
          <w:tcPr>
            <w:tcW w:w="1181" w:type="dxa"/>
            <w:tcMar>
              <w:top w:w="70" w:type="dxa"/>
              <w:left w:w="80" w:type="dxa"/>
              <w:bottom w:w="70" w:type="dxa"/>
              <w:right w:w="80" w:type="dxa"/>
            </w:tcMar>
            <w:vAlign w:val="center"/>
          </w:tcPr>
          <w:p w14:paraId="58B9CD22" w14:textId="77777777" w:rsidR="00EF70FC" w:rsidRDefault="00000000">
            <w:pPr>
              <w:keepLines/>
              <w:spacing w:line="240" w:lineRule="auto"/>
            </w:pPr>
            <w:r>
              <w:rPr>
                <w:sz w:val="14"/>
              </w:rPr>
              <w:t>MIROC6</w:t>
            </w:r>
          </w:p>
        </w:tc>
        <w:tc>
          <w:tcPr>
            <w:tcW w:w="1210" w:type="dxa"/>
            <w:tcMar>
              <w:top w:w="70" w:type="dxa"/>
              <w:left w:w="80" w:type="dxa"/>
              <w:bottom w:w="70" w:type="dxa"/>
              <w:right w:w="80" w:type="dxa"/>
            </w:tcMar>
            <w:vAlign w:val="center"/>
          </w:tcPr>
          <w:p w14:paraId="6AFF76BA" w14:textId="77777777" w:rsidR="00EF70FC" w:rsidRDefault="00000000">
            <w:pPr>
              <w:keepLines/>
              <w:spacing w:line="240" w:lineRule="auto"/>
            </w:pPr>
            <w:r>
              <w:rPr>
                <w:sz w:val="14"/>
              </w:rPr>
              <w:t>MIROC Consortium</w:t>
            </w:r>
          </w:p>
        </w:tc>
        <w:tc>
          <w:tcPr>
            <w:tcW w:w="1008" w:type="dxa"/>
            <w:tcMar>
              <w:top w:w="70" w:type="dxa"/>
              <w:left w:w="80" w:type="dxa"/>
              <w:bottom w:w="70" w:type="dxa"/>
              <w:right w:w="80" w:type="dxa"/>
            </w:tcMar>
            <w:vAlign w:val="center"/>
          </w:tcPr>
          <w:p w14:paraId="657AB48E" w14:textId="77777777" w:rsidR="00EF70FC" w:rsidRDefault="00000000">
            <w:pPr>
              <w:keepLines/>
              <w:spacing w:line="240" w:lineRule="auto"/>
            </w:pPr>
            <w:r>
              <w:rPr>
                <w:sz w:val="14"/>
              </w:rPr>
              <w:t>r1i1p1f1</w:t>
            </w:r>
          </w:p>
        </w:tc>
        <w:tc>
          <w:tcPr>
            <w:tcW w:w="576" w:type="dxa"/>
            <w:tcMar>
              <w:top w:w="70" w:type="dxa"/>
              <w:left w:w="80" w:type="dxa"/>
              <w:bottom w:w="70" w:type="dxa"/>
              <w:right w:w="80" w:type="dxa"/>
            </w:tcMar>
            <w:vAlign w:val="center"/>
          </w:tcPr>
          <w:p w14:paraId="2F6D9683" w14:textId="77777777" w:rsidR="00EF70FC" w:rsidRDefault="00000000">
            <w:pPr>
              <w:keepLines/>
              <w:spacing w:line="240" w:lineRule="auto"/>
            </w:pPr>
            <w:r>
              <w:rPr>
                <w:sz w:val="14"/>
              </w:rPr>
              <w:t>gn</w:t>
            </w:r>
          </w:p>
        </w:tc>
        <w:tc>
          <w:tcPr>
            <w:tcW w:w="1382" w:type="dxa"/>
            <w:tcMar>
              <w:top w:w="70" w:type="dxa"/>
              <w:left w:w="80" w:type="dxa"/>
              <w:bottom w:w="70" w:type="dxa"/>
              <w:right w:w="80" w:type="dxa"/>
            </w:tcMar>
            <w:vAlign w:val="center"/>
          </w:tcPr>
          <w:p w14:paraId="1A33DAC9" w14:textId="77777777" w:rsidR="00EF70FC" w:rsidRDefault="00000000">
            <w:pPr>
              <w:keepLines/>
              <w:spacing w:line="240" w:lineRule="auto"/>
            </w:pPr>
            <w:r>
              <w:rPr>
                <w:sz w:val="14"/>
              </w:rPr>
              <w:t>1.4 x 1.4; 23.7</w:t>
            </w:r>
          </w:p>
        </w:tc>
        <w:tc>
          <w:tcPr>
            <w:tcW w:w="864" w:type="dxa"/>
            <w:tcMar>
              <w:top w:w="70" w:type="dxa"/>
              <w:left w:w="80" w:type="dxa"/>
              <w:bottom w:w="70" w:type="dxa"/>
              <w:right w:w="80" w:type="dxa"/>
            </w:tcMar>
            <w:vAlign w:val="center"/>
          </w:tcPr>
          <w:p w14:paraId="525D1787" w14:textId="77777777" w:rsidR="00EF70FC" w:rsidRDefault="00000000">
            <w:pPr>
              <w:keepLines/>
              <w:spacing w:line="240" w:lineRule="auto"/>
            </w:pPr>
            <w:r>
              <w:rPr>
                <w:sz w:val="14"/>
              </w:rPr>
              <w:t>standard</w:t>
            </w:r>
          </w:p>
        </w:tc>
        <w:tc>
          <w:tcPr>
            <w:tcW w:w="749" w:type="dxa"/>
            <w:tcMar>
              <w:top w:w="70" w:type="dxa"/>
              <w:left w:w="80" w:type="dxa"/>
              <w:bottom w:w="70" w:type="dxa"/>
              <w:right w:w="80" w:type="dxa"/>
            </w:tcMar>
            <w:vAlign w:val="center"/>
          </w:tcPr>
          <w:p w14:paraId="585C6CF5" w14:textId="77777777" w:rsidR="00EF70FC" w:rsidRDefault="00000000">
            <w:pPr>
              <w:keepLines/>
              <w:spacing w:line="240" w:lineRule="auto"/>
            </w:pPr>
            <w:r>
              <w:rPr>
                <w:sz w:val="14"/>
              </w:rPr>
              <w:t>12,418</w:t>
            </w:r>
          </w:p>
        </w:tc>
        <w:tc>
          <w:tcPr>
            <w:tcW w:w="835" w:type="dxa"/>
            <w:tcMar>
              <w:top w:w="70" w:type="dxa"/>
              <w:left w:w="80" w:type="dxa"/>
              <w:bottom w:w="70" w:type="dxa"/>
              <w:right w:w="80" w:type="dxa"/>
            </w:tcMar>
            <w:vAlign w:val="center"/>
          </w:tcPr>
          <w:p w14:paraId="6CCCE7D1" w14:textId="77777777" w:rsidR="00EF70FC" w:rsidRDefault="00000000">
            <w:pPr>
              <w:keepLines/>
              <w:spacing w:line="240" w:lineRule="auto"/>
            </w:pPr>
            <w:r>
              <w:rPr>
                <w:sz w:val="14"/>
              </w:rPr>
              <w:t>2</w:t>
            </w:r>
          </w:p>
        </w:tc>
        <w:tc>
          <w:tcPr>
            <w:tcW w:w="648" w:type="dxa"/>
            <w:tcMar>
              <w:top w:w="70" w:type="dxa"/>
              <w:left w:w="80" w:type="dxa"/>
              <w:bottom w:w="70" w:type="dxa"/>
              <w:right w:w="80" w:type="dxa"/>
            </w:tcMar>
            <w:vAlign w:val="center"/>
          </w:tcPr>
          <w:p w14:paraId="0BE61D96" w14:textId="77777777" w:rsidR="00EF70FC" w:rsidRDefault="00000000">
            <w:pPr>
              <w:keepLines/>
              <w:spacing w:line="240" w:lineRule="auto"/>
            </w:pPr>
            <w:r>
              <w:rPr>
                <w:sz w:val="14"/>
              </w:rPr>
              <w:t>[19]</w:t>
            </w:r>
          </w:p>
        </w:tc>
      </w:tr>
    </w:tbl>
    <w:p w14:paraId="0F94848F" w14:textId="77777777" w:rsidR="00EF70FC" w:rsidRDefault="00000000">
      <w:pPr>
        <w:spacing w:after="80" w:line="240" w:lineRule="auto"/>
      </w:pPr>
      <w:r>
        <w:rPr>
          <w:i/>
          <w:sz w:val="20"/>
        </w:rPr>
        <w:lastRenderedPageBreak/>
        <w:t>Note: Cell area is a first-order latitude-longitude approximation at 12 degrees N (111.2 km per degree latitude; 108.8 km per degree longitude), not an exact curvilinear-grid area. Distinct series is the number of unique daily station-series signatures across 12 gauges and indicates shared native grid cells; it is not a formal effective sample size.</w:t>
      </w:r>
    </w:p>
    <w:p w14:paraId="4FAE23A9" w14:textId="77777777" w:rsidR="00EF70FC" w:rsidRDefault="00000000">
      <w:pPr>
        <w:spacing w:before="120" w:after="20" w:line="240" w:lineRule="auto"/>
        <w:jc w:val="left"/>
      </w:pPr>
      <w:r>
        <w:rPr>
          <w:b/>
        </w:rPr>
        <w:t>2.2 Split-sample protocol and wet-day adaptation</w:t>
      </w:r>
    </w:p>
    <w:p w14:paraId="669AEFB2" w14:textId="77777777" w:rsidR="00EF70FC" w:rsidRDefault="00000000">
      <w:pPr>
        <w:spacing w:line="240" w:lineRule="auto"/>
        <w:ind w:firstLine="360"/>
      </w:pPr>
      <w: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14:paraId="60EA6FAE" w14:textId="77777777" w:rsidR="00EF70FC" w:rsidRDefault="00000000">
      <w:pPr>
        <w:spacing w:line="240" w:lineRule="auto"/>
        <w:ind w:firstLine="360"/>
      </w:pPr>
      <w:r>
        <w:t>Wet-day occurrence and positive intensity were corrected separately. A day was wet when observed rainfall was at least 1.0 mm day-1, consistent with the Expert Team on Climate Change Detection and Indices convention used for wet-day precipitation indices [28]. For each model, station, and calibration group, p_dry was the fraction of observed calibration days below 1.0 mm day-1.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The full workflow was also rerun at 0.1 and 0.5 mm day-1 to quantify threshold dependence.</w:t>
      </w:r>
    </w:p>
    <w:p w14:paraId="1CCB5542" w14:textId="77777777" w:rsidR="00EF70FC" w:rsidRDefault="00000000">
      <w:pPr>
        <w:spacing w:line="240" w:lineRule="auto"/>
        <w:ind w:firstLine="360"/>
      </w:pPr>
      <w: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14:paraId="6F89395A" w14:textId="77777777" w:rsidR="00422DA1" w:rsidRDefault="00422DA1" w:rsidP="00422DA1">
      <w:pPr>
        <w:spacing w:before="120" w:after="20" w:line="240" w:lineRule="auto"/>
        <w:jc w:val="left"/>
      </w:pPr>
      <w:r>
        <w:rPr>
          <w:b/>
        </w:rPr>
        <w:t>2.3 Multiplicative QDM</w:t>
      </w:r>
    </w:p>
    <w:p w14:paraId="47CD3B8C" w14:textId="20FB4A73" w:rsidR="00422DA1" w:rsidRDefault="00422DA1" w:rsidP="00422DA1">
      <w:pPr>
        <w:spacing w:line="240" w:lineRule="auto"/>
        <w:ind w:firstLine="360"/>
      </w:pPr>
      <w:r w:rsidRPr="00C22327">
        <w:t xml:space="preserve">For a model precipitation value </w:t>
      </w:r>
      <m:oMath>
        <m:r>
          <w:rPr>
            <w:rFonts w:ascii="Cambria Math" w:hAnsi="Cambria Math"/>
          </w:rPr>
          <m:t>x</m:t>
        </m:r>
      </m:oMath>
      <w:r w:rsidRPr="00C22327">
        <w:t xml:space="preserve"> at time </w:t>
      </w:r>
      <m:oMath>
        <m:r>
          <w:rPr>
            <w:rFonts w:ascii="Cambria Math" w:hAnsi="Cambria Math"/>
          </w:rPr>
          <m:t>t</m:t>
        </m:r>
      </m:oMath>
      <w:r w:rsidRPr="00C22327">
        <w:t xml:space="preserve"> in the target period </w:t>
      </w:r>
      <m:oMath>
        <m:r>
          <w:rPr>
            <w:rFonts w:ascii="Cambria Math" w:hAnsi="Cambria Math"/>
          </w:rPr>
          <m:t>p</m:t>
        </m:r>
      </m:oMath>
      <w:r w:rsidRPr="00C22327">
        <w:t>, the multiplicative Quantile Delta Mapping (QDM) procedure was applied following Cannon et al. [5]:</w:t>
      </w:r>
    </w:p>
    <w:p w14:paraId="5112E6DC" w14:textId="77777777" w:rsidR="007A45DD" w:rsidRDefault="007A45DD" w:rsidP="007A45DD">
      <w:pPr>
        <w:spacing w:line="240" w:lineRule="auto"/>
      </w:pPr>
    </w:p>
    <w:p w14:paraId="48A83FC8" w14:textId="384FB95D" w:rsidR="007A45DD" w:rsidRPr="00C22327" w:rsidRDefault="00422DA1" w:rsidP="007A45DD">
      <w:pPr>
        <w:spacing w:line="240" w:lineRule="auto"/>
        <w:jc w:val="center"/>
      </w:pPr>
      <m:oMath>
        <m:r>
          <w:rPr>
            <w:rFonts w:ascii="Cambria Math" w:hAnsi="Cambria Math"/>
          </w:rPr>
          <m:t>τ</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p</m:t>
                </m:r>
              </m:sub>
            </m:sSub>
            <m:d>
              <m:dPr>
                <m:ctrlPr>
                  <w:rPr>
                    <w:rFonts w:ascii="Cambria Math" w:hAnsi="Cambria Math"/>
                  </w:rPr>
                </m:ctrlPr>
              </m:dPr>
              <m:e>
                <m:r>
                  <w:rPr>
                    <w:rFonts w:ascii="Cambria Math" w:hAnsi="Cambria Math"/>
                  </w:rPr>
                  <m:t>t</m:t>
                </m:r>
              </m:e>
            </m:d>
          </m:e>
        </m:d>
      </m:oMath>
      <w:r w:rsidR="007A45DD">
        <w:rPr>
          <w:rFonts w:ascii="Cambria Math" w:hAnsi="Cambria Math"/>
        </w:rPr>
        <w:tab/>
      </w:r>
      <w:r w:rsidR="007A45DD">
        <w:rPr>
          <w:rFonts w:ascii="Cambria Math" w:hAnsi="Cambria Math"/>
        </w:rPr>
        <w:tab/>
      </w:r>
      <w:r w:rsidRPr="007A45DD">
        <w:rPr>
          <w:rFonts w:ascii="Cambria Math" w:hAnsi="Cambria Math"/>
        </w:rPr>
        <w:t>(1)</w:t>
      </w:r>
      <w:r w:rsidR="007A45DD" w:rsidRPr="007A45DD">
        <w:rPr>
          <w:rFonts w:ascii="Cambria Math" w:hAnsi="Cambria Math"/>
        </w:rPr>
        <w:br/>
      </w: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m,p</m:t>
                </m:r>
              </m:sub>
            </m:sSub>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F</m:t>
                </m:r>
              </m:e>
              <m:sub>
                <m:r>
                  <w:rPr>
                    <w:rFonts w:ascii="Cambria Math" w:hAnsi="Cambria Math"/>
                  </w:rPr>
                  <m:t>m,h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den>
        </m:f>
      </m:oMath>
      <w:r w:rsidR="007A45DD">
        <w:tab/>
      </w:r>
      <w:r w:rsidR="007A45DD">
        <w:tab/>
      </w:r>
      <w:r w:rsidR="007A45DD">
        <w:t>(</w:t>
      </w:r>
      <w:r w:rsidR="007A45DD">
        <w:t>2</w:t>
      </w:r>
      <w:r w:rsidR="007A45DD">
        <w:t>)</w:t>
      </w:r>
      <w:r w:rsidR="007A45DD" w:rsidRPr="007A45DD">
        <w:br/>
      </w:r>
      <m:oMath>
        <m:acc>
          <m:accPr>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r>
          <w:rPr>
            <w:rFonts w:ascii="Cambria Math" w:hAnsi="Cambria Math"/>
          </w:rPr>
          <m:t>×</m:t>
        </m:r>
        <m:r>
          <m:rPr>
            <m:sty m:val="p"/>
          </m:rPr>
          <w:rPr>
            <w:rFonts w:ascii="Cambria Math" w:hAnsi="Cambria Math"/>
          </w:rPr>
          <m:t>Δ</m:t>
        </m:r>
        <m:d>
          <m:dPr>
            <m:ctrlPr>
              <w:rPr>
                <w:rFonts w:ascii="Cambria Math" w:hAnsi="Cambria Math"/>
              </w:rPr>
            </m:ctrlPr>
          </m:dPr>
          <m:e>
            <m:r>
              <w:rPr>
                <w:rFonts w:ascii="Cambria Math" w:hAnsi="Cambria Math"/>
              </w:rPr>
              <m:t>t</m:t>
            </m:r>
          </m:e>
        </m:d>
      </m:oMath>
      <w:r w:rsidR="007A45DD">
        <w:tab/>
        <w:t>(</w:t>
      </w:r>
      <w:r w:rsidR="007A45DD">
        <w:t>3</w:t>
      </w:r>
      <w:r w:rsidR="007A45DD">
        <w:t>)</w:t>
      </w:r>
    </w:p>
    <w:p w14:paraId="4986F173" w14:textId="77777777" w:rsidR="00422DA1" w:rsidRPr="00C22327" w:rsidRDefault="00422DA1" w:rsidP="00422DA1">
      <w:pPr>
        <w:spacing w:line="240" w:lineRule="auto"/>
        <w:ind w:firstLine="360"/>
      </w:pPr>
      <w:r w:rsidRPr="00C22327">
        <w:t xml:space="preserve">Here,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oMath>
      <w:r w:rsidRPr="00C22327">
        <w:t xml:space="preserve"> is the model cumulative distribution function in the target period. The terms </w:t>
      </w:r>
      <m:oMath>
        <m:sSubSup>
          <m:sSubSupPr>
            <m:ctrlPr>
              <w:rPr>
                <w:rFonts w:ascii="Cambria Math" w:hAnsi="Cambria Math"/>
              </w:rPr>
            </m:ctrlPr>
          </m:sSubSup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o</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t xml:space="preserve"> represent the model and observed calibration-period quantile functions (inverse cumulative distributions), respectively. The variable </w:t>
      </w:r>
      <m:oMath>
        <m:r>
          <w:rPr>
            <w:rFonts w:ascii="Cambria Math" w:hAnsi="Cambria Math"/>
          </w:rPr>
          <m:t>τ</m:t>
        </m:r>
      </m:oMath>
      <w:r w:rsidRPr="00C22327">
        <w:t xml:space="preserve"> is the non-exceedance probability,</w:t>
      </w:r>
      <w:r w:rsidRPr="003C7852">
        <w:t xml:space="preserve"> </w:t>
      </w:r>
      <m:oMath>
        <m:r>
          <m:rPr>
            <m:sty m:val="p"/>
          </m:rPr>
          <w:rPr>
            <w:rFonts w:ascii="Cambria Math" w:hAnsi="Cambria Math"/>
          </w:rPr>
          <m:t>Δ</m:t>
        </m:r>
      </m:oMath>
      <w:r w:rsidRPr="00C22327">
        <w:t xml:space="preserve"> represents the modelled relative-change ratio, and </w:t>
      </w:r>
      <m:oMath>
        <m:acc>
          <m:accPr>
            <m:chr m:val="ˆ"/>
            <m:ctrlPr>
              <w:rPr>
                <w:rFonts w:ascii="Cambria Math" w:hAnsi="Cambria Math"/>
              </w:rPr>
            </m:ctrlPr>
          </m:accPr>
          <m:e>
            <m:r>
              <w:rPr>
                <w:rFonts w:ascii="Cambria Math" w:hAnsi="Cambria Math"/>
              </w:rPr>
              <m:t>x</m:t>
            </m:r>
          </m:e>
        </m:acc>
      </m:oMath>
      <w:r w:rsidRPr="00C22327">
        <w:t xml:space="preserve"> is the final bias-corrected rainfall. Because the target-period probability </w:t>
      </w:r>
      <m:oMath>
        <m:r>
          <w:rPr>
            <w:rFonts w:ascii="Cambria Math" w:hAnsi="Cambria Math"/>
          </w:rPr>
          <m:t>τ</m:t>
        </m:r>
        <m:d>
          <m:dPr>
            <m:ctrlPr>
              <w:rPr>
                <w:rFonts w:ascii="Cambria Math" w:hAnsi="Cambria Math"/>
              </w:rPr>
            </m:ctrlPr>
          </m:dPr>
          <m:e>
            <m:r>
              <w:rPr>
                <w:rFonts w:ascii="Cambria Math" w:hAnsi="Cambria Math"/>
              </w:rPr>
              <m:t>t</m:t>
            </m:r>
          </m:e>
        </m:d>
      </m:oMath>
      <w:r w:rsidRPr="00C22327">
        <w:t xml:space="preserve"> is calculated using model values only, it does not violate the independent observation holdout. Retaining the relative-change ratio </w:t>
      </w:r>
      <m:oMath>
        <m:r>
          <m:rPr>
            <m:sty m:val="p"/>
          </m:rPr>
          <w:rPr>
            <w:rFonts w:ascii="Cambria Math" w:hAnsi="Cambria Math"/>
          </w:rPr>
          <m:t>Δ</m:t>
        </m:r>
      </m:oMath>
      <w:r w:rsidRPr="00C22327">
        <w:t xml:space="preserve"> is the fundamental characteristic that distinguishes QDM from ordinary quantile mapping methods. </w:t>
      </w:r>
    </w:p>
    <w:p w14:paraId="58E9B57F" w14:textId="77777777" w:rsidR="00422DA1" w:rsidRDefault="00422DA1" w:rsidP="00422DA1">
      <w:pPr>
        <w:spacing w:line="240" w:lineRule="auto"/>
        <w:ind w:firstLine="360"/>
      </w:pPr>
      <w:r w:rsidRPr="00C22327">
        <w:t xml:space="preserve">To prevent division by very small historical quantiles, the ratio </w:t>
      </w:r>
      <m:oMath>
        <m:r>
          <m:rPr>
            <m:sty m:val="p"/>
          </m:rPr>
          <w:rPr>
            <w:rFonts w:ascii="Cambria Math" w:hAnsi="Cambria Math"/>
          </w:rPr>
          <m:t>Δ</m:t>
        </m:r>
      </m:oMath>
      <w:r w:rsidRPr="00C22327">
        <w:t xml:space="preserve"> was bounded a priori to the interval </w:t>
      </w:r>
      <m:oMath>
        <m:d>
          <m:dPr>
            <m:begChr m:val="["/>
            <m:endChr m:val="]"/>
            <m:ctrlPr>
              <w:rPr>
                <w:rFonts w:ascii="Cambria Math" w:hAnsi="Cambria Math"/>
              </w:rPr>
            </m:ctrlPr>
          </m:dPr>
          <m:e>
            <m:r>
              <m:rPr>
                <m:sty m:val="p"/>
              </m:rPr>
              <w:rPr>
                <w:rFonts w:ascii="Cambria Math" w:hAnsi="Cambria Math"/>
              </w:rPr>
              <m:t>0.2,5.0</m:t>
            </m:r>
          </m:e>
        </m:d>
      </m:oMath>
      <w:r w:rsidRPr="00C22327">
        <w:t xml:space="preserve">. For the primary parametric analysis, the corrected rainfall was capped at five times the maximum observed wet-day rainfall in the corresponding </w:t>
      </w:r>
      <w:r w:rsidRPr="00C22327">
        <w:lastRenderedPageBreak/>
        <w:t xml:space="preserve">calibration block. Both the ratio bounds and the upper cap act strictly as numerical safeguards, not as hydrological return-level thresholds. The cap was applied after the mathematical transformation. Sensitivity runs were also conducted using a stricter factor of 1.5 and a completely uncapped scenario; all lower-bound clipping and upper-bound capping events were systematically counted for evaluation. </w:t>
      </w:r>
    </w:p>
    <w:p w14:paraId="18E4B87C" w14:textId="77777777" w:rsidR="00422DA1" w:rsidRDefault="00422DA1" w:rsidP="00422DA1">
      <w:pPr>
        <w:spacing w:before="120" w:after="20" w:line="240" w:lineRule="auto"/>
        <w:jc w:val="left"/>
      </w:pPr>
      <w:r>
        <w:rPr>
          <w:b/>
        </w:rPr>
        <w:t>2.4 Parametric and non-parametric variants</w:t>
      </w:r>
    </w:p>
    <w:p w14:paraId="19861D61" w14:textId="77777777" w:rsidR="00422DA1" w:rsidRPr="00C22327" w:rsidRDefault="00422DA1" w:rsidP="00422DA1">
      <w:pPr>
        <w:spacing w:line="240" w:lineRule="auto"/>
        <w:ind w:firstLine="360"/>
      </w:pPr>
      <w:r w:rsidRPr="00C22327">
        <w:t xml:space="preserve">For the non-parametric variants, the empirical cumulative distribution functions (eCDF) were estimated using the plotting position formula: </w:t>
      </w:r>
    </w:p>
    <w:p w14:paraId="4921CBC8" w14:textId="77777777" w:rsidR="00422DA1" w:rsidRPr="0005341F" w:rsidRDefault="00422DA1" w:rsidP="00422DA1">
      <w:pPr>
        <w:spacing w:line="240" w:lineRule="auto"/>
        <w:ind w:firstLine="360"/>
        <w:jc w:val="cente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-0.5</m:t>
            </m:r>
          </m:num>
          <m:den>
            <m:r>
              <w:rPr>
                <w:rFonts w:ascii="Cambria Math" w:hAnsi="Cambria Math"/>
              </w:rPr>
              <m:t>n</m:t>
            </m:r>
          </m:den>
        </m:f>
      </m:oMath>
      <w:r>
        <w:tab/>
      </w:r>
      <w:r>
        <w:tab/>
        <w:t>(4)</w:t>
      </w:r>
    </w:p>
    <w:p w14:paraId="3093A4AE" w14:textId="77777777" w:rsidR="00422DA1" w:rsidRPr="00C22327" w:rsidRDefault="00422DA1" w:rsidP="00422DA1">
      <w:pPr>
        <w:spacing w:line="240" w:lineRule="auto"/>
        <w:ind w:firstLine="360"/>
      </w:pPr>
      <w:r w:rsidRPr="00C22327">
        <w:t xml:space="preserve">where </w:t>
      </w:r>
      <m:oMath>
        <m:r>
          <m:rPr>
            <m:sty m:val="bi"/>
          </m:rPr>
          <w:rPr>
            <w:rFonts w:ascii="Cambria Math" w:hAnsi="Cambria Math"/>
          </w:rPr>
          <m:t>i</m:t>
        </m:r>
      </m:oMath>
      <w:r w:rsidRPr="00C22327">
        <w:t xml:space="preserve"> is the rank of the data point in ascending order and </w:t>
      </w:r>
      <m:oMath>
        <m:r>
          <w:rPr>
            <w:rFonts w:ascii="Cambria Math" w:hAnsi="Cambria Math"/>
          </w:rPr>
          <m:t>n</m:t>
        </m:r>
      </m:oMath>
      <w:r w:rsidRPr="00C22327">
        <w:t xml:space="preserve"> is the total sample size of wet days. Linear interpolation was applied between these plotting positions to estimate intermediate quantiles. Annual variants pooled all months to form a single distribution, whereas monthly variants fitted the empirical distribution for each calendar month separately. </w:t>
      </w:r>
    </w:p>
    <w:p w14:paraId="2B2165B4" w14:textId="77777777" w:rsidR="00422DA1" w:rsidRPr="00C22327" w:rsidRDefault="00422DA1" w:rsidP="00422DA1">
      <w:pPr>
        <w:spacing w:line="240" w:lineRule="auto"/>
        <w:ind w:firstLine="360"/>
      </w:pPr>
      <w:r w:rsidRPr="00C22327">
        <w:t xml:space="preserve">For the parametric variants, theoretical probability distributions—namely gamma, generalized extreme value (GEV), Weibull minimum, lognormal, and Pearson type III—were fitted to the wet-day intensities using the maximum likelihood estimation (MLE) method. The location parameters for the gamma, Weibull, and lognormal distributions were fixed at zero, whereas the location parameters for the GEV and Pearson type III distributions were freely estimated. </w:t>
      </w:r>
    </w:p>
    <w:p w14:paraId="3B477099" w14:textId="77777777" w:rsidR="00422DA1" w:rsidRPr="00C22327" w:rsidRDefault="00422DA1" w:rsidP="00422DA1">
      <w:pPr>
        <w:spacing w:line="240" w:lineRule="auto"/>
        <w:ind w:firstLine="360"/>
      </w:pPr>
      <w:r w:rsidRPr="00C22327">
        <w:t xml:space="preserve">The optimal probability distribution for each calibration block was deterministically selected based on the minimum Akaike Information Criterion (AIC), which penalizes model complexity to prevent overfitting. The AIC is defined as: </w:t>
      </w:r>
    </w:p>
    <w:p w14:paraId="3EB77EFD" w14:textId="77777777" w:rsidR="00422DA1" w:rsidRPr="00C22327" w:rsidRDefault="00422DA1" w:rsidP="00422DA1">
      <w:pPr>
        <w:spacing w:line="240" w:lineRule="auto"/>
        <w:ind w:firstLine="360"/>
        <w:jc w:val="center"/>
      </w:pPr>
      <m:oMath>
        <m:r>
          <w:rPr>
            <w:rFonts w:ascii="Cambria Math" w:hAnsi="Cambria Math"/>
          </w:rPr>
          <m:t>AIC</m:t>
        </m:r>
        <m:r>
          <m:rPr>
            <m:sty m:val="p"/>
          </m:rPr>
          <w:rPr>
            <w:rFonts w:ascii="Cambria Math" w:hAnsi="Cambria Math"/>
          </w:rPr>
          <m:t>=2</m:t>
        </m:r>
        <m:r>
          <w:rPr>
            <w:rFonts w:ascii="Cambria Math" w:hAnsi="Cambria Math"/>
          </w:rPr>
          <m:t>k</m:t>
        </m:r>
        <m:r>
          <m:rPr>
            <m:sty m:val="p"/>
          </m:rPr>
          <w:rPr>
            <w:rFonts w:ascii="Cambria Math" w:hAnsi="Cambria Math"/>
          </w:rPr>
          <m:t>-2</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L</m:t>
                </m:r>
              </m:e>
            </m:d>
          </m:e>
        </m:func>
      </m:oMath>
      <w:r>
        <w:tab/>
      </w:r>
      <w:r>
        <w:tab/>
        <w:t>(5)</w:t>
      </w:r>
    </w:p>
    <w:p w14:paraId="208F8ED9" w14:textId="77777777" w:rsidR="00422DA1" w:rsidRPr="00C22327" w:rsidRDefault="00422DA1" w:rsidP="00422DA1">
      <w:pPr>
        <w:spacing w:line="240" w:lineRule="auto"/>
        <w:ind w:firstLine="360"/>
      </w:pPr>
      <w:r w:rsidRPr="00C22327">
        <w:t xml:space="preserve">where </w:t>
      </w:r>
      <m:oMath>
        <m:r>
          <w:rPr>
            <w:rFonts w:ascii="Cambria Math" w:hAnsi="Cambria Math"/>
          </w:rPr>
          <m:t>k</m:t>
        </m:r>
      </m:oMath>
      <w:r w:rsidRPr="00C22327">
        <w:t xml:space="preserve"> is the number of freely estimated parameters and </w:t>
      </w:r>
      <m:oMath>
        <m:r>
          <w:rPr>
            <w:rFonts w:ascii="Cambria Math" w:hAnsi="Cambria Math"/>
          </w:rPr>
          <m:t>L</m:t>
        </m:r>
      </m:oMath>
      <w:r w:rsidRPr="00C22327">
        <w:t xml:space="preserve"> represents the maximized value of the likelihood function for the fitted distribution. Candidates resulting in non-finite parameters or non-finite likelihoods were strictly disqualified. </w:t>
      </w:r>
    </w:p>
    <w:p w14:paraId="3E67D3A1" w14:textId="77777777" w:rsidR="00422DA1" w:rsidRPr="00C22327" w:rsidRDefault="00422DA1" w:rsidP="00422DA1">
      <w:pPr>
        <w:spacing w:line="240" w:lineRule="auto"/>
        <w:ind w:firstLine="360"/>
      </w:pPr>
      <w:r w:rsidRPr="00C22327">
        <w:t>To account for small-sample sensitivity during the month-wise calibration, the distribution selection and the complete correction workflow were repeated using the corrected Akaike Information Criterion (</w:t>
      </w: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oMath>
      <w:r w:rsidRPr="00C22327">
        <w:t xml:space="preserve">): </w:t>
      </w:r>
    </w:p>
    <w:p w14:paraId="302E9531" w14:textId="77777777" w:rsidR="00422DA1" w:rsidRPr="00C22327" w:rsidRDefault="00422DA1" w:rsidP="00422DA1">
      <w:pPr>
        <w:spacing w:line="240" w:lineRule="auto"/>
        <w:ind w:firstLine="360"/>
        <w:jc w:val="center"/>
      </w:pP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AIC</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+1</m:t>
                </m:r>
              </m:e>
            </m:d>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den>
        </m:f>
      </m:oMath>
      <w:r>
        <w:tab/>
      </w:r>
      <w:r>
        <w:tab/>
        <w:t>(6)</w:t>
      </w:r>
    </w:p>
    <w:p w14:paraId="061E3A24" w14:textId="77777777" w:rsidR="00422DA1" w:rsidRDefault="00422DA1" w:rsidP="00422DA1">
      <w:pPr>
        <w:spacing w:line="240" w:lineRule="auto"/>
        <w:ind w:firstLine="360"/>
      </w:pPr>
      <w:r w:rsidRPr="00C22327">
        <w:t xml:space="preserve">where </w:t>
      </w:r>
      <m:oMath>
        <m:r>
          <w:rPr>
            <w:rFonts w:ascii="Cambria Math" w:hAnsi="Cambria Math"/>
          </w:rPr>
          <m:t>n</m:t>
        </m:r>
      </m:oMath>
      <w:r w:rsidRPr="00C22327">
        <w:t xml:space="preserve"> is the sample size. The Kolmogorov-Smirnov statistic was stored as a goodness-of-fit diagnostic for all combinations. It should be noted that the GEV distribution was included strictly as a flexible, whole-distribution candidate, rather than asserting that daily wet-day rainfall constitutes a block-maximum extreme value sample. All computational procedures and maximum likelihood optimizations were executed using Python 3.12.13 and the SciPy 1.18.1 library [24]. </w:t>
      </w:r>
    </w:p>
    <w:p w14:paraId="50A9398A" w14:textId="77777777" w:rsidR="00422DA1" w:rsidRDefault="00422DA1" w:rsidP="00422DA1">
      <w:pPr>
        <w:spacing w:before="120" w:after="20" w:line="240" w:lineRule="auto"/>
        <w:jc w:val="left"/>
      </w:pPr>
      <w:r>
        <w:rPr>
          <w:b/>
        </w:rPr>
        <w:t>2.5 Evaluation endpoints and uncertainty</w:t>
      </w:r>
    </w:p>
    <w:p w14:paraId="07114165" w14:textId="77777777" w:rsidR="00422DA1" w:rsidRPr="00C22327" w:rsidRDefault="00422DA1" w:rsidP="00422DA1">
      <w:pPr>
        <w:spacing w:line="240" w:lineRule="auto"/>
        <w:ind w:firstLine="360"/>
      </w:pPr>
      <w:r w:rsidRPr="00C22327">
        <w:lastRenderedPageBreak/>
        <w:t xml:space="preserve">The primary evaluation endpoint was the monthly Kling-Gupta efficiency (KGE) [21], selected because it explicitly combines linear correlation, variability, and mean bias into a single objective metric. The KGE is mathematically defined as: </w:t>
      </w:r>
    </w:p>
    <w:p w14:paraId="3C068680" w14:textId="77777777" w:rsidR="00422DA1" w:rsidRPr="00C22327" w:rsidRDefault="00422DA1" w:rsidP="00422DA1">
      <w:pPr>
        <w:spacing w:line="240" w:lineRule="auto"/>
        <w:ind w:firstLine="360"/>
        <w:jc w:val="center"/>
      </w:pPr>
      <m:oMath>
        <m:r>
          <w:rPr>
            <w:rFonts w:ascii="Cambria Math" w:hAnsi="Cambria Math"/>
          </w:rPr>
          <m:t>KGE</m:t>
        </m:r>
        <m:r>
          <m:rPr>
            <m:sty m:val="p"/>
          </m:rPr>
          <w:rPr>
            <w:rFonts w:ascii="Cambria Math" w:hAnsi="Cambria Math"/>
          </w:rPr>
          <m:t>=1-</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α</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-1</m:t>
                    </m:r>
                  </m:e>
                </m:d>
              </m:e>
              <m:sup>
                <m:r>
                  <m:rPr>
                    <m:sty m:val="p"/>
                  </m:rPr>
                  <w:rPr>
                    <w:rFonts w:ascii="Cambria Math" w:hAnsi="Cambria Math"/>
                  </w:rPr>
                  <m:t>2</m:t>
                </m:r>
              </m:sup>
            </m:sSup>
          </m:e>
        </m:rad>
      </m:oMath>
      <w:r>
        <w:tab/>
      </w:r>
      <w:r>
        <w:tab/>
        <w:t>(7)</w:t>
      </w:r>
    </w:p>
    <w:p w14:paraId="6162A8ED" w14:textId="77777777" w:rsidR="00422DA1" w:rsidRPr="00C22327" w:rsidRDefault="00422DA1" w:rsidP="00422DA1">
      <w:pPr>
        <w:spacing w:line="240" w:lineRule="auto"/>
        <w:ind w:firstLine="360"/>
      </w:pPr>
      <w:r w:rsidRPr="00C22327">
        <w:t xml:space="preserve">where </w:t>
      </w:r>
      <m:oMath>
        <m:r>
          <w:rPr>
            <w:rFonts w:ascii="Cambria Math" w:hAnsi="Cambria Math"/>
          </w:rPr>
          <m:t>r</m:t>
        </m:r>
      </m:oMath>
      <w:r w:rsidRPr="00C22327">
        <w:t xml:space="preserve"> is the Pearson correlation coefficient between the simulated (</w:t>
      </w:r>
      <m:oMath>
        <m:r>
          <w:rPr>
            <w:rFonts w:ascii="Cambria Math" w:hAnsi="Cambria Math"/>
          </w:rPr>
          <m:t>S</m:t>
        </m:r>
      </m:oMath>
      <w:r w:rsidRPr="00C22327">
        <w:t>) and observed (</w:t>
      </w:r>
      <m:oMath>
        <m:r>
          <w:rPr>
            <w:rFonts w:ascii="Cambria Math" w:hAnsi="Cambria Math"/>
          </w:rPr>
          <m:t>O</m:t>
        </m:r>
      </m:oMath>
      <w:r w:rsidRPr="00C22327">
        <w:t xml:space="preserve">) monthly rainfall totals,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O</m:t>
            </m:r>
          </m:sub>
        </m:sSub>
      </m:oMath>
      <w:r w:rsidRPr="00C22327">
        <w:t xml:space="preserve"> represents the ratio of their standard deviations (variability), and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sub>
        </m:sSub>
      </m:oMath>
      <w:r w:rsidRPr="00C22327">
        <w:t xml:space="preserve"> represents the ratio of their means (bias).</w:t>
      </w:r>
    </w:p>
    <w:p w14:paraId="4FA0E7C1" w14:textId="478F8B13" w:rsidR="00422DA1" w:rsidRPr="00C22327" w:rsidRDefault="00422DA1" w:rsidP="00422DA1">
      <w:pPr>
        <w:spacing w:line="240" w:lineRule="auto"/>
        <w:ind w:firstLine="360"/>
      </w:pPr>
      <w:r w:rsidRPr="00C22327">
        <w:t>Secondary endpoints included the monthly root mean square error (RMSE), the absolute relative bias of the 99th wet-day percentile (</w:t>
      </w:r>
      <m:oMath>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99</m:t>
            </m:r>
          </m:sub>
        </m:sSub>
        <m:r>
          <m:rPr>
            <m:nor/>
          </m:rPr>
          <m:t> bias</m:t>
        </m:r>
        <m:r>
          <m:rPr>
            <m:sty m:val="p"/>
          </m:rPr>
          <w:rPr>
            <w:rFonts w:ascii="Cambria Math" w:hAnsi="Cambria Math"/>
          </w:rPr>
          <m:t>|</m:t>
        </m:r>
      </m:oMath>
      <w:r w:rsidRPr="00C22327">
        <w:t>), and the Kolmogorov-Smirnov statistic (</w:t>
      </w:r>
      <m:oMath>
        <m:r>
          <m:rPr>
            <m:sty m:val="bi"/>
          </m:rPr>
          <w:rPr>
            <w:rFonts w:ascii="Cambria Math" w:hAnsi="Cambria Math"/>
          </w:rPr>
          <m:t>D</m:t>
        </m:r>
      </m:oMath>
      <w:r w:rsidRPr="00C22327">
        <w:t xml:space="preserve">) for wet-day distributions. The equations for these metrics are expressed as: </w:t>
      </w:r>
    </w:p>
    <w:p w14:paraId="6AE7AF00" w14:textId="77777777" w:rsidR="00422DA1" w:rsidRPr="00C22327" w:rsidRDefault="00422DA1" w:rsidP="00422DA1">
      <w:pPr>
        <w:spacing w:line="240" w:lineRule="auto"/>
        <w:ind w:firstLine="360"/>
        <w:jc w:val="center"/>
      </w:p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e>
                  <m:sup>
                    <m:r>
                      <m:rPr>
                        <m:sty m:val="p"/>
                      </m:rPr>
                      <w:rPr>
                        <w:rFonts w:ascii="Cambria Math" w:hAnsi="Cambria Math"/>
                      </w:rPr>
                      <m:t>2</m:t>
                    </m:r>
                  </m:sup>
                </m:sSup>
              </m:e>
            </m:nary>
          </m:e>
        </m:rad>
      </m:oMath>
      <w:r>
        <w:tab/>
      </w:r>
      <w:r>
        <w:tab/>
      </w:r>
      <w:r>
        <w:tab/>
        <w:t>(8)</w:t>
      </w:r>
    </w:p>
    <w:p w14:paraId="553195AD" w14:textId="77777777" w:rsidR="00422DA1" w:rsidRPr="00C22327" w:rsidRDefault="00422DA1" w:rsidP="00422DA1">
      <w:pPr>
        <w:spacing w:line="240" w:lineRule="auto"/>
        <w:ind w:firstLine="360"/>
        <w:jc w:val="center"/>
      </w:pPr>
      <m:oMath>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99</m:t>
            </m:r>
          </m:sub>
        </m:sSub>
        <m:r>
          <m:rPr>
            <m:nor/>
          </m:rPr>
          <m:t> bias</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99,</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99,</m:t>
                    </m:r>
                    <m:r>
                      <w:rPr>
                        <w:rFonts w:ascii="Cambria Math" w:hAnsi="Cambria Math"/>
                      </w:rPr>
                      <m:t>O</m:t>
                    </m:r>
                  </m:sub>
                </m:sSub>
              </m:num>
              <m:den>
                <m:sSub>
                  <m:sSubPr>
                    <m:ctrlPr>
                      <w:rPr>
                        <w:rFonts w:ascii="Cambria Math" w:hAnsi="Cambria Math"/>
                      </w:rPr>
                    </m:ctrlPr>
                  </m:sSubPr>
                  <m:e>
                    <m:r>
                      <w:rPr>
                        <w:rFonts w:ascii="Cambria Math" w:hAnsi="Cambria Math"/>
                      </w:rPr>
                      <m:t>q</m:t>
                    </m:r>
                  </m:e>
                  <m:sub>
                    <m:r>
                      <m:rPr>
                        <m:sty m:val="p"/>
                      </m:rPr>
                      <w:rPr>
                        <w:rFonts w:ascii="Cambria Math" w:hAnsi="Cambria Math"/>
                      </w:rPr>
                      <m:t>99,</m:t>
                    </m:r>
                    <m:r>
                      <w:rPr>
                        <w:rFonts w:ascii="Cambria Math" w:hAnsi="Cambria Math"/>
                      </w:rPr>
                      <m:t>O</m:t>
                    </m:r>
                  </m:sub>
                </m:sSub>
              </m:den>
            </m:f>
          </m:e>
        </m:d>
        <m:r>
          <m:rPr>
            <m:sty m:val="p"/>
          </m:rPr>
          <w:rPr>
            <w:rFonts w:ascii="Cambria Math" w:hAnsi="Cambria Math"/>
          </w:rPr>
          <m:t>×100%</m:t>
        </m:r>
      </m:oMath>
      <w:r>
        <w:tab/>
      </w:r>
      <w:r>
        <w:tab/>
        <w:t>(9)</w:t>
      </w:r>
    </w:p>
    <w:p w14:paraId="6A47DF4B" w14:textId="77777777" w:rsidR="00422DA1" w:rsidRPr="00C22327" w:rsidRDefault="00422DA1" w:rsidP="00422DA1">
      <w:pPr>
        <w:spacing w:line="240" w:lineRule="auto"/>
        <w:ind w:firstLine="360"/>
        <w:jc w:val="center"/>
      </w:pPr>
      <m:oMath>
        <m:r>
          <w:rPr>
            <w:rFonts w:ascii="Cambria Math" w:hAnsi="Cambria Math"/>
          </w:rPr>
          <m:t>D</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r>
              <m:rPr>
                <m:sty m:val="p"/>
              </m:rPr>
              <w:rPr>
                <w:rFonts w:ascii="Cambria Math" w:hAnsi="Cambria Math"/>
              </w:rPr>
              <m:t>|</m:t>
            </m:r>
          </m:e>
        </m:func>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r>
          <m:rPr>
            <m:sty m:val="p"/>
          </m:rPr>
          <w:rPr>
            <w:rFonts w:ascii="Cambria Math" w:hAnsi="Cambria Math"/>
          </w:rPr>
          <m:t>|</m:t>
        </m:r>
      </m:oMath>
      <w:r>
        <w:tab/>
      </w:r>
      <w:r>
        <w:tab/>
      </w:r>
      <w:r>
        <w:tab/>
      </w:r>
      <w:r>
        <w:tab/>
        <w:t>(10)</w:t>
      </w:r>
    </w:p>
    <w:p w14:paraId="624E2B18" w14:textId="77777777" w:rsidR="00422DA1" w:rsidRPr="00C22327" w:rsidRDefault="00422DA1" w:rsidP="00422DA1">
      <w:pPr>
        <w:spacing w:line="240" w:lineRule="auto"/>
        <w:ind w:firstLine="360"/>
      </w:pPr>
      <w:r w:rsidRPr="00C22327">
        <w:t xml:space="preserve">where </w:t>
      </w:r>
      <m:oMath>
        <m:r>
          <w:rPr>
            <w:rFonts w:ascii="Cambria Math" w:hAnsi="Cambria Math"/>
          </w:rPr>
          <m:t>N</m:t>
        </m:r>
      </m:oMath>
      <w:r w:rsidRPr="00C22327">
        <w:t xml:space="preserve"> is the number of paired monthly records, </w:t>
      </w:r>
      <m:oMath>
        <m:sSub>
          <m:sSubPr>
            <m:ctrlPr>
              <w:rPr>
                <w:rFonts w:ascii="Cambria Math" w:hAnsi="Cambria Math"/>
                <w:b/>
                <w:bCs/>
              </w:rPr>
            </m:ctrlPr>
          </m:sSubPr>
          <m:e>
            <m:r>
              <m:rPr>
                <m:sty m:val="bi"/>
              </m:rPr>
              <w:rPr>
                <w:rFonts w:ascii="Cambria Math" w:hAnsi="Cambria Math"/>
              </w:rPr>
              <m:t>q</m:t>
            </m:r>
          </m:e>
          <m:sub>
            <m:r>
              <m:rPr>
                <m:sty m:val="b"/>
              </m:rPr>
              <w:rPr>
                <w:rFonts w:ascii="Cambria Math" w:hAnsi="Cambria Math"/>
              </w:rPr>
              <m:t>99</m:t>
            </m:r>
          </m:sub>
        </m:sSub>
      </m:oMath>
      <w:r w:rsidRPr="00C22327">
        <w:t xml:space="preserve"> is the 99th percentile of wet-day intensities, and </w:t>
      </w:r>
      <m:oMath>
        <m:r>
          <w:rPr>
            <w:rFonts w:ascii="Cambria Math" w:hAnsi="Cambria Math"/>
          </w:rPr>
          <m:t>F</m:t>
        </m:r>
        <m:d>
          <m:dPr>
            <m:ctrlPr>
              <w:rPr>
                <w:rFonts w:ascii="Cambria Math" w:hAnsi="Cambria Math"/>
              </w:rPr>
            </m:ctrlPr>
          </m:dPr>
          <m:e>
            <m:r>
              <w:rPr>
                <w:rFonts w:ascii="Cambria Math" w:hAnsi="Cambria Math"/>
              </w:rPr>
              <m:t>x</m:t>
            </m:r>
          </m:e>
        </m:d>
      </m:oMath>
      <w:r w:rsidRPr="00C22327">
        <w:t xml:space="preserve"> represents the empirical cumulative distribution function of the wet-day precipitation. Monthly correlation and monthly-climatology correlation were also evaluated. KGE and correlations denote better performance at larger values, whereas the remaining endpoints denote better performance at smaller values. Direction-based rankings of means are labelled descriptive and do not imply statistical superiority; discordant secondary endpoints are reported separately. </w:t>
      </w:r>
    </w:p>
    <w:p w14:paraId="215FB5DA" w14:textId="33EA88D1" w:rsidR="00EF70FC" w:rsidRDefault="00422DA1" w:rsidP="00422DA1">
      <w:pPr>
        <w:spacing w:line="240" w:lineRule="auto"/>
        <w:ind w:firstLine="360"/>
      </w:pPr>
      <w:r w:rsidRPr="00C22327">
        <w:t xml:space="preserve">Uncertainty in the corrected-minus-raw differences was estimated separately for each model-station combination using 2,000 paired year-block bootstrap replicates with a fixed random seed (seed 42). Validation monthly totals were structured as a 14-year by 12-month matrix. Fourteen years were sampled with replacement in each replicate, and the exact same year indices were applied simultaneously to the observations, raw simulations, and all corrected variants to preserve temporal correlation. The 95% confidence interval was extracted using the 2.5th and 97.5th percentiles of the bootstrap distribution. Two-sided </w:t>
      </w:r>
      <m:oMath>
        <m:r>
          <w:rPr>
            <w:rFonts w:ascii="Cambria Math" w:hAnsi="Cambria Math"/>
          </w:rPr>
          <m:t>p</m:t>
        </m:r>
      </m:oMath>
      <w:r w:rsidRPr="00C22327">
        <w:t xml:space="preserve">-values incorporated a plus-one correction, and the false-discovery rate was strictly controlled at </w:t>
      </w:r>
      <m:oMath>
        <m:r>
          <w:rPr>
            <w:rFonts w:ascii="Cambria Math" w:hAnsi="Cambria Math"/>
          </w:rPr>
          <m:t>α</m:t>
        </m:r>
        <m:r>
          <m:rPr>
            <m:sty m:val="p"/>
          </m:rPr>
          <w:rPr>
            <w:rFonts w:ascii="Cambria Math" w:hAnsi="Cambria Math"/>
          </w:rPr>
          <m:t>=0.05</m:t>
        </m:r>
      </m:oMath>
      <w:r w:rsidRPr="00C22327">
        <w:t xml:space="preserve"> within each method-metric family using the Benjamini-Hochberg adjustment [23]. Because the combinations are spatially and structurally dependent, network-wide summaries remain descriptive and are not treated as 60 independent spatial experiments.</w:t>
      </w:r>
    </w:p>
    <w:p w14:paraId="6FD03459" w14:textId="77777777" w:rsidR="00EF70FC" w:rsidRDefault="00000000">
      <w:pPr>
        <w:keepNext/>
        <w:spacing w:before="120" w:after="40" w:line="240" w:lineRule="auto"/>
      </w:pPr>
      <w:r>
        <w:rPr>
          <w:b/>
        </w:rPr>
        <w:lastRenderedPageBreak/>
        <w:t>Figure 1.</w:t>
      </w:r>
      <w:r>
        <w:t xml:space="preserve"> Fit-freeze-apply framework. Observation-dependent transfer functions were estimated in 1981-2000 and applied without re-estimation in 2001-2014; uncertainty used paired year-block bootstrap resampling.</w:t>
      </w:r>
    </w:p>
    <w:p w14:paraId="21753777" w14:textId="77777777" w:rsidR="00EF70FC" w:rsidRDefault="00000000">
      <w:pPr>
        <w:keepLines/>
        <w:jc w:val="center"/>
      </w:pPr>
      <w:r>
        <w:drawing>
          <wp:inline distT="0" distB="0" distL="0" distR="0" wp14:anchorId="7BF9E24F" wp14:editId="3C6BEB5B">
            <wp:extent cx="5715000" cy="2741747"/>
            <wp:effectExtent l="0" t="0" r="0" b="0"/>
            <wp:docPr id="1" name="Picture 1"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framework.png"/>
                    <pic:cNvPicPr/>
                  </pic:nvPicPr>
                  <pic:blipFill>
                    <a:blip r:embed="rId10"/>
                    <a:stretch>
                      <a:fillRect/>
                    </a:stretch>
                  </pic:blipFill>
                  <pic:spPr>
                    <a:xfrm>
                      <a:off x="0" y="0"/>
                      <a:ext cx="5715000" cy="2741747"/>
                    </a:xfrm>
                    <a:prstGeom prst="rect">
                      <a:avLst/>
                    </a:prstGeom>
                  </pic:spPr>
                </pic:pic>
              </a:graphicData>
            </a:graphic>
          </wp:inline>
        </w:drawing>
      </w:r>
    </w:p>
    <w:p w14:paraId="28DD90E5" w14:textId="77777777" w:rsidR="00EF70FC" w:rsidRDefault="00000000">
      <w:pPr>
        <w:spacing w:before="160" w:after="40" w:line="240" w:lineRule="auto"/>
        <w:jc w:val="left"/>
      </w:pPr>
      <w:r>
        <w:rPr>
          <w:b/>
        </w:rPr>
        <w:t>3. Results and Discussion</w:t>
      </w:r>
    </w:p>
    <w:p w14:paraId="570C71AA" w14:textId="77777777" w:rsidR="00EF70FC" w:rsidRDefault="00000000">
      <w:pPr>
        <w:spacing w:before="120" w:after="20" w:line="240" w:lineRule="auto"/>
        <w:jc w:val="left"/>
      </w:pPr>
      <w:r>
        <w:rPr>
          <w:b/>
        </w:rPr>
        <w:t>3.1 Observed rainfall and model context</w:t>
      </w:r>
    </w:p>
    <w:p w14:paraId="137163BF" w14:textId="77777777" w:rsidR="00EF70FC" w:rsidRDefault="00000000">
      <w:pPr>
        <w:spacing w:line="240" w:lineRule="auto"/>
        <w:ind w:firstLine="360"/>
      </w:pPr>
      <w:r>
        <w:t>Mean annual observed rainfall ranged from 944 to 1,376 mm among stations, and maximum daily rainfall ranged from 54.2 to 298.5 mm day-1. Calibration and validation retained the same broad bimodal seasonal cycle, but several stations changed wet-day frequency between periods (Figure 2). This non-stationarity makes the holdout test more demanding than same-period evaluation.</w:t>
      </w:r>
    </w:p>
    <w:p w14:paraId="000C59D4" w14:textId="77777777" w:rsidR="00EF70FC" w:rsidRDefault="00000000">
      <w:pPr>
        <w:spacing w:line="240" w:lineRule="auto"/>
        <w:ind w:firstLine="360"/>
      </w:pPr>
      <w: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14:paraId="74DEB968" w14:textId="77777777" w:rsidR="00EF70FC" w:rsidRDefault="00000000">
      <w:pPr>
        <w:keepNext/>
        <w:spacing w:before="120" w:after="40" w:line="240" w:lineRule="auto"/>
      </w:pPr>
      <w:r>
        <w:rPr>
          <w:b/>
        </w:rPr>
        <w:t>Figure 2.</w:t>
      </w:r>
      <w:r>
        <w:t xml:space="preserve"> Observed rainfall in calibration and validation: (a) monthly climatology with interquartile ribbons across stations, (b) annual rainfall, and (c) paired station-level wet-day </w:t>
      </w:r>
      <w:r>
        <w:lastRenderedPageBreak/>
        <w:t>frequencies. Colored connecting lines show the direction of change; these summaries are descriptive and motivate the independent holdout test.</w:t>
      </w:r>
    </w:p>
    <w:p w14:paraId="1F7BCF1C" w14:textId="77777777" w:rsidR="00EF70FC" w:rsidRDefault="00000000">
      <w:pPr>
        <w:keepLines/>
        <w:jc w:val="center"/>
      </w:pPr>
      <w:r>
        <w:drawing>
          <wp:inline distT="0" distB="0" distL="0" distR="0" wp14:anchorId="1330E93D" wp14:editId="56708135">
            <wp:extent cx="5715000" cy="3862959"/>
            <wp:effectExtent l="0" t="0" r="0" b="0"/>
            <wp:docPr id="2" name="Picture 2"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bserved_periods.png"/>
                    <pic:cNvPicPr/>
                  </pic:nvPicPr>
                  <pic:blipFill>
                    <a:blip r:embed="rId11"/>
                    <a:stretch>
                      <a:fillRect/>
                    </a:stretch>
                  </pic:blipFill>
                  <pic:spPr>
                    <a:xfrm>
                      <a:off x="0" y="0"/>
                      <a:ext cx="5715000" cy="3862959"/>
                    </a:xfrm>
                    <a:prstGeom prst="rect">
                      <a:avLst/>
                    </a:prstGeom>
                  </pic:spPr>
                </pic:pic>
              </a:graphicData>
            </a:graphic>
          </wp:inline>
        </w:drawing>
      </w:r>
    </w:p>
    <w:p w14:paraId="6BC51DE4" w14:textId="77777777" w:rsidR="00EF70FC" w:rsidRDefault="00000000">
      <w:pPr>
        <w:spacing w:before="120" w:after="20" w:line="240" w:lineRule="auto"/>
        <w:jc w:val="left"/>
      </w:pPr>
      <w:r>
        <w:rPr>
          <w:b/>
        </w:rPr>
        <w:t>3.2 Independent validation performance</w:t>
      </w:r>
    </w:p>
    <w:p w14:paraId="0418A0ED" w14:textId="77777777" w:rsidR="00EF70FC" w:rsidRDefault="00000000">
      <w:pPr>
        <w:spacing w:line="240" w:lineRule="auto"/>
        <w:ind w:firstLine="360"/>
      </w:pPr>
      <w:r>
        <w:t>Month-wise calibration produced the clearest descriptive gains (Table 3; Figure 3).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14:paraId="3FE2698E" w14:textId="77777777" w:rsidR="00EF70FC" w:rsidRDefault="00000000">
      <w:pPr>
        <w:spacing w:line="240" w:lineRule="auto"/>
        <w:ind w:firstLine="360"/>
      </w:pPr>
      <w:r>
        <w:t>The paired bootstrap did not support a broad parametric advantage over the empirical monthly method.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14:paraId="6BF85509" w14:textId="77777777" w:rsidR="00EF70FC" w:rsidRDefault="00000000">
      <w:pPr>
        <w:spacing w:line="240" w:lineRule="auto"/>
        <w:ind w:firstLine="360"/>
      </w:pPr>
      <w:r>
        <w:t>Upper-tail performance followed a different ordering. NP annual reduced mean absolute q99 bias from 52.98% to 24.79%, compared with 27.38% for NP monthly and 32.54% for P monthly. Pooling months provides a larger empirical wet-day sample and therefore more stable upper quantiles, whereas month-wise fitting directly resolves seasonality at the cost of smaller samples. No method was best on every endpoint.</w:t>
      </w:r>
    </w:p>
    <w:p w14:paraId="30E31C0D" w14:textId="77777777" w:rsidR="00EF70FC" w:rsidRDefault="00000000">
      <w:pPr>
        <w:spacing w:line="240" w:lineRule="auto"/>
        <w:ind w:firstLine="360"/>
      </w:pPr>
      <w:r>
        <w:t xml:space="preserve">Annual variants were weaker for monthly performance: NP annual increased mean RMSE to 124.74 mm and reduced mean KGE to 0.203, while P annual yielded 123.72 mm </w:t>
      </w:r>
      <w:r>
        <w:lastRenderedPageBreak/>
        <w:t>and 0.152. Distributional correction alone therefore does not guarantee better month-to-month agreement. This is consistent with the limitation that univariate mapping cannot reconstruct event sequencing absent from free-running climate simulations [11].</w:t>
      </w:r>
    </w:p>
    <w:p w14:paraId="13B7FA37" w14:textId="77777777" w:rsidR="00EF70FC" w:rsidRDefault="00000000">
      <w:pPr>
        <w:spacing w:line="240" w:lineRule="auto"/>
        <w:ind w:firstLine="360"/>
      </w:pPr>
      <w:r>
        <w:t>Station-aggregated responses were heterogeneous (Figure 5).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14:paraId="1406BB24" w14:textId="77777777" w:rsidR="00EF70FC" w:rsidRDefault="00000000">
      <w:pPr>
        <w:spacing w:before="120" w:after="40" w:line="240" w:lineRule="auto"/>
      </w:pPr>
      <w:r>
        <w:rPr>
          <w:b/>
        </w:rPr>
        <w:t>Table 3.</w:t>
      </w:r>
      <w:r>
        <w:t xml:space="preserve"> Independent-validation means across paired model-station evaluations.</w:t>
      </w:r>
    </w:p>
    <w:tbl>
      <w:tblPr>
        <w:tblStyle w:val="a4"/>
        <w:tblW w:w="0" w:type="auto"/>
        <w:tblLayout w:type="fixed"/>
        <w:tblLook w:val="04A0" w:firstRow="1" w:lastRow="0" w:firstColumn="1" w:lastColumn="0" w:noHBand="0" w:noVBand="1"/>
      </w:tblPr>
      <w:tblGrid>
        <w:gridCol w:w="1958"/>
        <w:gridCol w:w="778"/>
        <w:gridCol w:w="994"/>
        <w:gridCol w:w="1037"/>
        <w:gridCol w:w="907"/>
        <w:gridCol w:w="965"/>
        <w:gridCol w:w="1469"/>
      </w:tblGrid>
      <w:tr w:rsidR="00EF70FC" w14:paraId="37E22F57" w14:textId="77777777">
        <w:trPr>
          <w:tblHeader/>
        </w:trPr>
        <w:tc>
          <w:tcPr>
            <w:tcW w:w="1958" w:type="dxa"/>
            <w:shd w:val="clear" w:color="auto" w:fill="D9EAF7"/>
            <w:tcMar>
              <w:top w:w="70" w:type="dxa"/>
              <w:left w:w="80" w:type="dxa"/>
              <w:bottom w:w="70" w:type="dxa"/>
              <w:right w:w="80" w:type="dxa"/>
            </w:tcMar>
            <w:vAlign w:val="center"/>
          </w:tcPr>
          <w:p w14:paraId="61461F87" w14:textId="77777777" w:rsidR="00EF70FC" w:rsidRDefault="00000000">
            <w:pPr>
              <w:keepLines/>
              <w:spacing w:line="240" w:lineRule="auto"/>
              <w:jc w:val="center"/>
            </w:pPr>
            <w:r>
              <w:rPr>
                <w:b/>
                <w:sz w:val="15"/>
              </w:rPr>
              <w:t>Metric</w:t>
            </w:r>
          </w:p>
        </w:tc>
        <w:tc>
          <w:tcPr>
            <w:tcW w:w="778" w:type="dxa"/>
            <w:shd w:val="clear" w:color="auto" w:fill="D9EAF7"/>
            <w:tcMar>
              <w:top w:w="70" w:type="dxa"/>
              <w:left w:w="80" w:type="dxa"/>
              <w:bottom w:w="70" w:type="dxa"/>
              <w:right w:w="80" w:type="dxa"/>
            </w:tcMar>
            <w:vAlign w:val="center"/>
          </w:tcPr>
          <w:p w14:paraId="5A347ADF" w14:textId="77777777" w:rsidR="00EF70FC" w:rsidRDefault="00000000">
            <w:pPr>
              <w:keepLines/>
              <w:spacing w:line="240" w:lineRule="auto"/>
              <w:jc w:val="center"/>
            </w:pPr>
            <w:r>
              <w:rPr>
                <w:b/>
                <w:sz w:val="15"/>
              </w:rPr>
              <w:t>Raw</w:t>
            </w:r>
          </w:p>
        </w:tc>
        <w:tc>
          <w:tcPr>
            <w:tcW w:w="994" w:type="dxa"/>
            <w:shd w:val="clear" w:color="auto" w:fill="D9EAF7"/>
            <w:tcMar>
              <w:top w:w="70" w:type="dxa"/>
              <w:left w:w="80" w:type="dxa"/>
              <w:bottom w:w="70" w:type="dxa"/>
              <w:right w:w="80" w:type="dxa"/>
            </w:tcMar>
            <w:vAlign w:val="center"/>
          </w:tcPr>
          <w:p w14:paraId="2A5AAE61" w14:textId="77777777" w:rsidR="00EF70FC" w:rsidRDefault="00000000">
            <w:pPr>
              <w:keepLines/>
              <w:spacing w:line="240" w:lineRule="auto"/>
              <w:jc w:val="center"/>
            </w:pPr>
            <w:r>
              <w:rPr>
                <w:b/>
                <w:sz w:val="15"/>
              </w:rPr>
              <w:t>NP annual</w:t>
            </w:r>
          </w:p>
        </w:tc>
        <w:tc>
          <w:tcPr>
            <w:tcW w:w="1037" w:type="dxa"/>
            <w:shd w:val="clear" w:color="auto" w:fill="D9EAF7"/>
            <w:tcMar>
              <w:top w:w="70" w:type="dxa"/>
              <w:left w:w="80" w:type="dxa"/>
              <w:bottom w:w="70" w:type="dxa"/>
              <w:right w:w="80" w:type="dxa"/>
            </w:tcMar>
            <w:vAlign w:val="center"/>
          </w:tcPr>
          <w:p w14:paraId="73E09242" w14:textId="77777777" w:rsidR="00EF70FC" w:rsidRDefault="00000000">
            <w:pPr>
              <w:keepLines/>
              <w:spacing w:line="240" w:lineRule="auto"/>
              <w:jc w:val="center"/>
            </w:pPr>
            <w:r>
              <w:rPr>
                <w:b/>
                <w:sz w:val="15"/>
              </w:rPr>
              <w:t>NP monthly</w:t>
            </w:r>
          </w:p>
        </w:tc>
        <w:tc>
          <w:tcPr>
            <w:tcW w:w="907" w:type="dxa"/>
            <w:shd w:val="clear" w:color="auto" w:fill="D9EAF7"/>
            <w:tcMar>
              <w:top w:w="70" w:type="dxa"/>
              <w:left w:w="80" w:type="dxa"/>
              <w:bottom w:w="70" w:type="dxa"/>
              <w:right w:w="80" w:type="dxa"/>
            </w:tcMar>
            <w:vAlign w:val="center"/>
          </w:tcPr>
          <w:p w14:paraId="0957D1B6" w14:textId="77777777" w:rsidR="00EF70FC" w:rsidRDefault="00000000">
            <w:pPr>
              <w:keepLines/>
              <w:spacing w:line="240" w:lineRule="auto"/>
              <w:jc w:val="center"/>
            </w:pPr>
            <w:r>
              <w:rPr>
                <w:b/>
                <w:sz w:val="15"/>
              </w:rPr>
              <w:t>P annual</w:t>
            </w:r>
          </w:p>
        </w:tc>
        <w:tc>
          <w:tcPr>
            <w:tcW w:w="965" w:type="dxa"/>
            <w:shd w:val="clear" w:color="auto" w:fill="D9EAF7"/>
            <w:tcMar>
              <w:top w:w="70" w:type="dxa"/>
              <w:left w:w="80" w:type="dxa"/>
              <w:bottom w:w="70" w:type="dxa"/>
              <w:right w:w="80" w:type="dxa"/>
            </w:tcMar>
            <w:vAlign w:val="center"/>
          </w:tcPr>
          <w:p w14:paraId="0914DD9B" w14:textId="77777777" w:rsidR="00EF70FC" w:rsidRDefault="00000000">
            <w:pPr>
              <w:keepLines/>
              <w:spacing w:line="240" w:lineRule="auto"/>
              <w:jc w:val="center"/>
            </w:pPr>
            <w:r>
              <w:rPr>
                <w:b/>
                <w:sz w:val="15"/>
              </w:rPr>
              <w:t>P monthly</w:t>
            </w:r>
          </w:p>
        </w:tc>
        <w:tc>
          <w:tcPr>
            <w:tcW w:w="1469" w:type="dxa"/>
            <w:shd w:val="clear" w:color="auto" w:fill="D9EAF7"/>
            <w:tcMar>
              <w:top w:w="70" w:type="dxa"/>
              <w:left w:w="80" w:type="dxa"/>
              <w:bottom w:w="70" w:type="dxa"/>
              <w:right w:w="80" w:type="dxa"/>
            </w:tcMar>
            <w:vAlign w:val="center"/>
          </w:tcPr>
          <w:p w14:paraId="0086366A" w14:textId="77777777" w:rsidR="00EF70FC" w:rsidRDefault="00000000">
            <w:pPr>
              <w:keepLines/>
              <w:spacing w:line="240" w:lineRule="auto"/>
              <w:jc w:val="center"/>
            </w:pPr>
            <w:r>
              <w:rPr>
                <w:b/>
                <w:sz w:val="15"/>
              </w:rPr>
              <w:t>Favorable mean (descriptive)</w:t>
            </w:r>
          </w:p>
        </w:tc>
      </w:tr>
      <w:tr w:rsidR="00EF70FC" w14:paraId="2EAD4614" w14:textId="77777777">
        <w:tc>
          <w:tcPr>
            <w:tcW w:w="1958" w:type="dxa"/>
            <w:tcMar>
              <w:top w:w="70" w:type="dxa"/>
              <w:left w:w="80" w:type="dxa"/>
              <w:bottom w:w="70" w:type="dxa"/>
              <w:right w:w="80" w:type="dxa"/>
            </w:tcMar>
            <w:vAlign w:val="center"/>
          </w:tcPr>
          <w:p w14:paraId="7B3EE43C" w14:textId="77777777" w:rsidR="00EF70FC" w:rsidRDefault="00000000">
            <w:pPr>
              <w:keepLines/>
              <w:spacing w:line="240" w:lineRule="auto"/>
            </w:pPr>
            <w:r>
              <w:rPr>
                <w:sz w:val="15"/>
              </w:rPr>
              <w:t>Mean absolute PBIAS (%)</w:t>
            </w:r>
          </w:p>
        </w:tc>
        <w:tc>
          <w:tcPr>
            <w:tcW w:w="778" w:type="dxa"/>
            <w:tcMar>
              <w:top w:w="70" w:type="dxa"/>
              <w:left w:w="80" w:type="dxa"/>
              <w:bottom w:w="70" w:type="dxa"/>
              <w:right w:w="80" w:type="dxa"/>
            </w:tcMar>
            <w:vAlign w:val="center"/>
          </w:tcPr>
          <w:p w14:paraId="36C6CFFA" w14:textId="77777777" w:rsidR="00EF70FC" w:rsidRDefault="00000000">
            <w:pPr>
              <w:keepLines/>
              <w:spacing w:line="240" w:lineRule="auto"/>
            </w:pPr>
            <w:r>
              <w:rPr>
                <w:sz w:val="15"/>
              </w:rPr>
              <w:t>19.99</w:t>
            </w:r>
          </w:p>
        </w:tc>
        <w:tc>
          <w:tcPr>
            <w:tcW w:w="994" w:type="dxa"/>
            <w:tcMar>
              <w:top w:w="70" w:type="dxa"/>
              <w:left w:w="80" w:type="dxa"/>
              <w:bottom w:w="70" w:type="dxa"/>
              <w:right w:w="80" w:type="dxa"/>
            </w:tcMar>
            <w:vAlign w:val="center"/>
          </w:tcPr>
          <w:p w14:paraId="04257F2B" w14:textId="77777777" w:rsidR="00EF70FC" w:rsidRDefault="00000000">
            <w:pPr>
              <w:keepLines/>
              <w:spacing w:line="240" w:lineRule="auto"/>
            </w:pPr>
            <w:r>
              <w:rPr>
                <w:sz w:val="15"/>
              </w:rPr>
              <w:t>13.47</w:t>
            </w:r>
          </w:p>
        </w:tc>
        <w:tc>
          <w:tcPr>
            <w:tcW w:w="1037" w:type="dxa"/>
            <w:tcMar>
              <w:top w:w="70" w:type="dxa"/>
              <w:left w:w="80" w:type="dxa"/>
              <w:bottom w:w="70" w:type="dxa"/>
              <w:right w:w="80" w:type="dxa"/>
            </w:tcMar>
            <w:vAlign w:val="center"/>
          </w:tcPr>
          <w:p w14:paraId="2D8C43D4" w14:textId="77777777" w:rsidR="00EF70FC" w:rsidRDefault="00000000">
            <w:pPr>
              <w:keepLines/>
              <w:spacing w:line="240" w:lineRule="auto"/>
            </w:pPr>
            <w:r>
              <w:rPr>
                <w:sz w:val="15"/>
              </w:rPr>
              <w:t>13.81</w:t>
            </w:r>
          </w:p>
        </w:tc>
        <w:tc>
          <w:tcPr>
            <w:tcW w:w="907" w:type="dxa"/>
            <w:tcMar>
              <w:top w:w="70" w:type="dxa"/>
              <w:left w:w="80" w:type="dxa"/>
              <w:bottom w:w="70" w:type="dxa"/>
              <w:right w:w="80" w:type="dxa"/>
            </w:tcMar>
            <w:vAlign w:val="center"/>
          </w:tcPr>
          <w:p w14:paraId="7912E01F" w14:textId="77777777" w:rsidR="00EF70FC" w:rsidRDefault="00000000">
            <w:pPr>
              <w:keepLines/>
              <w:spacing w:line="240" w:lineRule="auto"/>
            </w:pPr>
            <w:r>
              <w:rPr>
                <w:sz w:val="15"/>
              </w:rPr>
              <w:t>22.13</w:t>
            </w:r>
          </w:p>
        </w:tc>
        <w:tc>
          <w:tcPr>
            <w:tcW w:w="965" w:type="dxa"/>
            <w:tcMar>
              <w:top w:w="70" w:type="dxa"/>
              <w:left w:w="80" w:type="dxa"/>
              <w:bottom w:w="70" w:type="dxa"/>
              <w:right w:w="80" w:type="dxa"/>
            </w:tcMar>
            <w:vAlign w:val="center"/>
          </w:tcPr>
          <w:p w14:paraId="642D09BC" w14:textId="77777777" w:rsidR="00EF70FC" w:rsidRDefault="00000000">
            <w:pPr>
              <w:keepLines/>
              <w:spacing w:line="240" w:lineRule="auto"/>
            </w:pPr>
            <w:r>
              <w:rPr>
                <w:sz w:val="15"/>
              </w:rPr>
              <w:t>15.48</w:t>
            </w:r>
          </w:p>
        </w:tc>
        <w:tc>
          <w:tcPr>
            <w:tcW w:w="1469" w:type="dxa"/>
            <w:tcMar>
              <w:top w:w="70" w:type="dxa"/>
              <w:left w:w="80" w:type="dxa"/>
              <w:bottom w:w="70" w:type="dxa"/>
              <w:right w:w="80" w:type="dxa"/>
            </w:tcMar>
            <w:vAlign w:val="center"/>
          </w:tcPr>
          <w:p w14:paraId="2EDB5088" w14:textId="77777777" w:rsidR="00EF70FC" w:rsidRDefault="00000000">
            <w:pPr>
              <w:keepLines/>
              <w:spacing w:line="240" w:lineRule="auto"/>
            </w:pPr>
            <w:r>
              <w:rPr>
                <w:sz w:val="15"/>
              </w:rPr>
              <w:t>NP annual</w:t>
            </w:r>
          </w:p>
        </w:tc>
      </w:tr>
      <w:tr w:rsidR="00EF70FC" w14:paraId="39614EFF" w14:textId="77777777">
        <w:tc>
          <w:tcPr>
            <w:tcW w:w="1958" w:type="dxa"/>
            <w:tcMar>
              <w:top w:w="70" w:type="dxa"/>
              <w:left w:w="80" w:type="dxa"/>
              <w:bottom w:w="70" w:type="dxa"/>
              <w:right w:w="80" w:type="dxa"/>
            </w:tcMar>
            <w:vAlign w:val="center"/>
          </w:tcPr>
          <w:p w14:paraId="48662A7B" w14:textId="77777777" w:rsidR="00EF70FC" w:rsidRDefault="00000000">
            <w:pPr>
              <w:keepLines/>
              <w:spacing w:line="240" w:lineRule="auto"/>
            </w:pPr>
            <w:r>
              <w:rPr>
                <w:sz w:val="15"/>
              </w:rPr>
              <w:t>Kolmogorov-Smirnov D</w:t>
            </w:r>
          </w:p>
        </w:tc>
        <w:tc>
          <w:tcPr>
            <w:tcW w:w="778" w:type="dxa"/>
            <w:tcMar>
              <w:top w:w="70" w:type="dxa"/>
              <w:left w:w="80" w:type="dxa"/>
              <w:bottom w:w="70" w:type="dxa"/>
              <w:right w:w="80" w:type="dxa"/>
            </w:tcMar>
            <w:vAlign w:val="center"/>
          </w:tcPr>
          <w:p w14:paraId="127899E3" w14:textId="77777777" w:rsidR="00EF70FC" w:rsidRDefault="00000000">
            <w:pPr>
              <w:keepLines/>
              <w:spacing w:line="240" w:lineRule="auto"/>
            </w:pPr>
            <w:r>
              <w:rPr>
                <w:sz w:val="15"/>
              </w:rPr>
              <w:t>0.201</w:t>
            </w:r>
          </w:p>
        </w:tc>
        <w:tc>
          <w:tcPr>
            <w:tcW w:w="994" w:type="dxa"/>
            <w:tcMar>
              <w:top w:w="70" w:type="dxa"/>
              <w:left w:w="80" w:type="dxa"/>
              <w:bottom w:w="70" w:type="dxa"/>
              <w:right w:w="80" w:type="dxa"/>
            </w:tcMar>
            <w:vAlign w:val="center"/>
          </w:tcPr>
          <w:p w14:paraId="37B44DD7" w14:textId="77777777" w:rsidR="00EF70FC" w:rsidRDefault="00000000">
            <w:pPr>
              <w:keepLines/>
              <w:spacing w:line="240" w:lineRule="auto"/>
            </w:pPr>
            <w:r>
              <w:rPr>
                <w:sz w:val="15"/>
              </w:rPr>
              <w:t>0.106</w:t>
            </w:r>
          </w:p>
        </w:tc>
        <w:tc>
          <w:tcPr>
            <w:tcW w:w="1037" w:type="dxa"/>
            <w:tcMar>
              <w:top w:w="70" w:type="dxa"/>
              <w:left w:w="80" w:type="dxa"/>
              <w:bottom w:w="70" w:type="dxa"/>
              <w:right w:w="80" w:type="dxa"/>
            </w:tcMar>
            <w:vAlign w:val="center"/>
          </w:tcPr>
          <w:p w14:paraId="1B1B09AC" w14:textId="77777777" w:rsidR="00EF70FC" w:rsidRDefault="00000000">
            <w:pPr>
              <w:keepLines/>
              <w:spacing w:line="240" w:lineRule="auto"/>
            </w:pPr>
            <w:r>
              <w:rPr>
                <w:sz w:val="15"/>
              </w:rPr>
              <w:t>0.101</w:t>
            </w:r>
          </w:p>
        </w:tc>
        <w:tc>
          <w:tcPr>
            <w:tcW w:w="907" w:type="dxa"/>
            <w:tcMar>
              <w:top w:w="70" w:type="dxa"/>
              <w:left w:w="80" w:type="dxa"/>
              <w:bottom w:w="70" w:type="dxa"/>
              <w:right w:w="80" w:type="dxa"/>
            </w:tcMar>
            <w:vAlign w:val="center"/>
          </w:tcPr>
          <w:p w14:paraId="774ED9C8" w14:textId="77777777" w:rsidR="00EF70FC" w:rsidRDefault="00000000">
            <w:pPr>
              <w:keepLines/>
              <w:spacing w:line="240" w:lineRule="auto"/>
            </w:pPr>
            <w:r>
              <w:rPr>
                <w:sz w:val="15"/>
              </w:rPr>
              <w:t>0.141</w:t>
            </w:r>
          </w:p>
        </w:tc>
        <w:tc>
          <w:tcPr>
            <w:tcW w:w="965" w:type="dxa"/>
            <w:tcMar>
              <w:top w:w="70" w:type="dxa"/>
              <w:left w:w="80" w:type="dxa"/>
              <w:bottom w:w="70" w:type="dxa"/>
              <w:right w:w="80" w:type="dxa"/>
            </w:tcMar>
            <w:vAlign w:val="center"/>
          </w:tcPr>
          <w:p w14:paraId="2705C6BE" w14:textId="77777777" w:rsidR="00EF70FC" w:rsidRDefault="00000000">
            <w:pPr>
              <w:keepLines/>
              <w:spacing w:line="240" w:lineRule="auto"/>
            </w:pPr>
            <w:r>
              <w:rPr>
                <w:sz w:val="15"/>
              </w:rPr>
              <w:t>0.098</w:t>
            </w:r>
          </w:p>
        </w:tc>
        <w:tc>
          <w:tcPr>
            <w:tcW w:w="1469" w:type="dxa"/>
            <w:tcMar>
              <w:top w:w="70" w:type="dxa"/>
              <w:left w:w="80" w:type="dxa"/>
              <w:bottom w:w="70" w:type="dxa"/>
              <w:right w:w="80" w:type="dxa"/>
            </w:tcMar>
            <w:vAlign w:val="center"/>
          </w:tcPr>
          <w:p w14:paraId="23A62EE2" w14:textId="77777777" w:rsidR="00EF70FC" w:rsidRDefault="00000000">
            <w:pPr>
              <w:keepLines/>
              <w:spacing w:line="240" w:lineRule="auto"/>
            </w:pPr>
            <w:r>
              <w:rPr>
                <w:sz w:val="15"/>
              </w:rPr>
              <w:t>P monthly</w:t>
            </w:r>
          </w:p>
        </w:tc>
      </w:tr>
      <w:tr w:rsidR="00EF70FC" w14:paraId="52FE867D" w14:textId="77777777">
        <w:tc>
          <w:tcPr>
            <w:tcW w:w="1958" w:type="dxa"/>
            <w:tcMar>
              <w:top w:w="70" w:type="dxa"/>
              <w:left w:w="80" w:type="dxa"/>
              <w:bottom w:w="70" w:type="dxa"/>
              <w:right w:w="80" w:type="dxa"/>
            </w:tcMar>
            <w:vAlign w:val="center"/>
          </w:tcPr>
          <w:p w14:paraId="65205DA2" w14:textId="77777777" w:rsidR="00EF70FC" w:rsidRDefault="00000000">
            <w:pPr>
              <w:keepLines/>
              <w:spacing w:line="240" w:lineRule="auto"/>
            </w:pPr>
            <w:r>
              <w:rPr>
                <w:sz w:val="15"/>
              </w:rPr>
              <w:t>Mean absolute q99 bias (%)</w:t>
            </w:r>
          </w:p>
        </w:tc>
        <w:tc>
          <w:tcPr>
            <w:tcW w:w="778" w:type="dxa"/>
            <w:tcMar>
              <w:top w:w="70" w:type="dxa"/>
              <w:left w:w="80" w:type="dxa"/>
              <w:bottom w:w="70" w:type="dxa"/>
              <w:right w:w="80" w:type="dxa"/>
            </w:tcMar>
            <w:vAlign w:val="center"/>
          </w:tcPr>
          <w:p w14:paraId="25B4F741" w14:textId="77777777" w:rsidR="00EF70FC" w:rsidRDefault="00000000">
            <w:pPr>
              <w:keepLines/>
              <w:spacing w:line="240" w:lineRule="auto"/>
            </w:pPr>
            <w:r>
              <w:rPr>
                <w:sz w:val="15"/>
              </w:rPr>
              <w:t>52.98</w:t>
            </w:r>
          </w:p>
        </w:tc>
        <w:tc>
          <w:tcPr>
            <w:tcW w:w="994" w:type="dxa"/>
            <w:tcMar>
              <w:top w:w="70" w:type="dxa"/>
              <w:left w:w="80" w:type="dxa"/>
              <w:bottom w:w="70" w:type="dxa"/>
              <w:right w:w="80" w:type="dxa"/>
            </w:tcMar>
            <w:vAlign w:val="center"/>
          </w:tcPr>
          <w:p w14:paraId="2A7E4591" w14:textId="77777777" w:rsidR="00EF70FC" w:rsidRDefault="00000000">
            <w:pPr>
              <w:keepLines/>
              <w:spacing w:line="240" w:lineRule="auto"/>
            </w:pPr>
            <w:r>
              <w:rPr>
                <w:sz w:val="15"/>
              </w:rPr>
              <w:t>24.79</w:t>
            </w:r>
          </w:p>
        </w:tc>
        <w:tc>
          <w:tcPr>
            <w:tcW w:w="1037" w:type="dxa"/>
            <w:tcMar>
              <w:top w:w="70" w:type="dxa"/>
              <w:left w:w="80" w:type="dxa"/>
              <w:bottom w:w="70" w:type="dxa"/>
              <w:right w:w="80" w:type="dxa"/>
            </w:tcMar>
            <w:vAlign w:val="center"/>
          </w:tcPr>
          <w:p w14:paraId="493F940E" w14:textId="77777777" w:rsidR="00EF70FC" w:rsidRDefault="00000000">
            <w:pPr>
              <w:keepLines/>
              <w:spacing w:line="240" w:lineRule="auto"/>
            </w:pPr>
            <w:r>
              <w:rPr>
                <w:sz w:val="15"/>
              </w:rPr>
              <w:t>27.37</w:t>
            </w:r>
          </w:p>
        </w:tc>
        <w:tc>
          <w:tcPr>
            <w:tcW w:w="907" w:type="dxa"/>
            <w:tcMar>
              <w:top w:w="70" w:type="dxa"/>
              <w:left w:w="80" w:type="dxa"/>
              <w:bottom w:w="70" w:type="dxa"/>
              <w:right w:w="80" w:type="dxa"/>
            </w:tcMar>
            <w:vAlign w:val="center"/>
          </w:tcPr>
          <w:p w14:paraId="271FC8C2" w14:textId="77777777" w:rsidR="00EF70FC" w:rsidRDefault="00000000">
            <w:pPr>
              <w:keepLines/>
              <w:spacing w:line="240" w:lineRule="auto"/>
            </w:pPr>
            <w:r>
              <w:rPr>
                <w:sz w:val="15"/>
              </w:rPr>
              <w:t>44.86</w:t>
            </w:r>
          </w:p>
        </w:tc>
        <w:tc>
          <w:tcPr>
            <w:tcW w:w="965" w:type="dxa"/>
            <w:tcMar>
              <w:top w:w="70" w:type="dxa"/>
              <w:left w:w="80" w:type="dxa"/>
              <w:bottom w:w="70" w:type="dxa"/>
              <w:right w:w="80" w:type="dxa"/>
            </w:tcMar>
            <w:vAlign w:val="center"/>
          </w:tcPr>
          <w:p w14:paraId="096594FE" w14:textId="77777777" w:rsidR="00EF70FC" w:rsidRDefault="00000000">
            <w:pPr>
              <w:keepLines/>
              <w:spacing w:line="240" w:lineRule="auto"/>
            </w:pPr>
            <w:r>
              <w:rPr>
                <w:sz w:val="15"/>
              </w:rPr>
              <w:t>32.54</w:t>
            </w:r>
          </w:p>
        </w:tc>
        <w:tc>
          <w:tcPr>
            <w:tcW w:w="1469" w:type="dxa"/>
            <w:tcMar>
              <w:top w:w="70" w:type="dxa"/>
              <w:left w:w="80" w:type="dxa"/>
              <w:bottom w:w="70" w:type="dxa"/>
              <w:right w:w="80" w:type="dxa"/>
            </w:tcMar>
            <w:vAlign w:val="center"/>
          </w:tcPr>
          <w:p w14:paraId="191197F0" w14:textId="77777777" w:rsidR="00EF70FC" w:rsidRDefault="00000000">
            <w:pPr>
              <w:keepLines/>
              <w:spacing w:line="240" w:lineRule="auto"/>
            </w:pPr>
            <w:r>
              <w:rPr>
                <w:sz w:val="15"/>
              </w:rPr>
              <w:t>NP annual</w:t>
            </w:r>
          </w:p>
        </w:tc>
      </w:tr>
      <w:tr w:rsidR="00EF70FC" w14:paraId="7AFC241C" w14:textId="77777777">
        <w:tc>
          <w:tcPr>
            <w:tcW w:w="1958" w:type="dxa"/>
            <w:tcMar>
              <w:top w:w="70" w:type="dxa"/>
              <w:left w:w="80" w:type="dxa"/>
              <w:bottom w:w="70" w:type="dxa"/>
              <w:right w:w="80" w:type="dxa"/>
            </w:tcMar>
            <w:vAlign w:val="center"/>
          </w:tcPr>
          <w:p w14:paraId="097A3B03" w14:textId="77777777" w:rsidR="00EF70FC" w:rsidRDefault="00000000">
            <w:pPr>
              <w:keepLines/>
              <w:spacing w:line="240" w:lineRule="auto"/>
            </w:pPr>
            <w:r>
              <w:rPr>
                <w:sz w:val="15"/>
              </w:rPr>
              <w:t>Monthly RMSE (mm)</w:t>
            </w:r>
          </w:p>
        </w:tc>
        <w:tc>
          <w:tcPr>
            <w:tcW w:w="778" w:type="dxa"/>
            <w:tcMar>
              <w:top w:w="70" w:type="dxa"/>
              <w:left w:w="80" w:type="dxa"/>
              <w:bottom w:w="70" w:type="dxa"/>
              <w:right w:w="80" w:type="dxa"/>
            </w:tcMar>
            <w:vAlign w:val="center"/>
          </w:tcPr>
          <w:p w14:paraId="31368E26" w14:textId="77777777" w:rsidR="00EF70FC" w:rsidRDefault="00000000">
            <w:pPr>
              <w:keepLines/>
              <w:spacing w:line="240" w:lineRule="auto"/>
            </w:pPr>
            <w:r>
              <w:rPr>
                <w:sz w:val="15"/>
              </w:rPr>
              <w:t>116.20</w:t>
            </w:r>
          </w:p>
        </w:tc>
        <w:tc>
          <w:tcPr>
            <w:tcW w:w="994" w:type="dxa"/>
            <w:tcMar>
              <w:top w:w="70" w:type="dxa"/>
              <w:left w:w="80" w:type="dxa"/>
              <w:bottom w:w="70" w:type="dxa"/>
              <w:right w:w="80" w:type="dxa"/>
            </w:tcMar>
            <w:vAlign w:val="center"/>
          </w:tcPr>
          <w:p w14:paraId="14F81A27" w14:textId="77777777" w:rsidR="00EF70FC" w:rsidRDefault="00000000">
            <w:pPr>
              <w:keepLines/>
              <w:spacing w:line="240" w:lineRule="auto"/>
            </w:pPr>
            <w:r>
              <w:rPr>
                <w:sz w:val="15"/>
              </w:rPr>
              <w:t>124.74</w:t>
            </w:r>
          </w:p>
        </w:tc>
        <w:tc>
          <w:tcPr>
            <w:tcW w:w="1037" w:type="dxa"/>
            <w:tcMar>
              <w:top w:w="70" w:type="dxa"/>
              <w:left w:w="80" w:type="dxa"/>
              <w:bottom w:w="70" w:type="dxa"/>
              <w:right w:w="80" w:type="dxa"/>
            </w:tcMar>
            <w:vAlign w:val="center"/>
          </w:tcPr>
          <w:p w14:paraId="0D10158D" w14:textId="77777777" w:rsidR="00EF70FC" w:rsidRDefault="00000000">
            <w:pPr>
              <w:keepLines/>
              <w:spacing w:line="240" w:lineRule="auto"/>
            </w:pPr>
            <w:r>
              <w:rPr>
                <w:sz w:val="15"/>
              </w:rPr>
              <w:t>109.45</w:t>
            </w:r>
          </w:p>
        </w:tc>
        <w:tc>
          <w:tcPr>
            <w:tcW w:w="907" w:type="dxa"/>
            <w:tcMar>
              <w:top w:w="70" w:type="dxa"/>
              <w:left w:w="80" w:type="dxa"/>
              <w:bottom w:w="70" w:type="dxa"/>
              <w:right w:w="80" w:type="dxa"/>
            </w:tcMar>
            <w:vAlign w:val="center"/>
          </w:tcPr>
          <w:p w14:paraId="3D176B5C" w14:textId="77777777" w:rsidR="00EF70FC" w:rsidRDefault="00000000">
            <w:pPr>
              <w:keepLines/>
              <w:spacing w:line="240" w:lineRule="auto"/>
            </w:pPr>
            <w:r>
              <w:rPr>
                <w:sz w:val="15"/>
              </w:rPr>
              <w:t>123.72</w:t>
            </w:r>
          </w:p>
        </w:tc>
        <w:tc>
          <w:tcPr>
            <w:tcW w:w="965" w:type="dxa"/>
            <w:tcMar>
              <w:top w:w="70" w:type="dxa"/>
              <w:left w:w="80" w:type="dxa"/>
              <w:bottom w:w="70" w:type="dxa"/>
              <w:right w:w="80" w:type="dxa"/>
            </w:tcMar>
            <w:vAlign w:val="center"/>
          </w:tcPr>
          <w:p w14:paraId="467E778C" w14:textId="77777777" w:rsidR="00EF70FC" w:rsidRDefault="00000000">
            <w:pPr>
              <w:keepLines/>
              <w:spacing w:line="240" w:lineRule="auto"/>
            </w:pPr>
            <w:r>
              <w:rPr>
                <w:sz w:val="15"/>
              </w:rPr>
              <w:t>105.06</w:t>
            </w:r>
          </w:p>
        </w:tc>
        <w:tc>
          <w:tcPr>
            <w:tcW w:w="1469" w:type="dxa"/>
            <w:tcMar>
              <w:top w:w="70" w:type="dxa"/>
              <w:left w:w="80" w:type="dxa"/>
              <w:bottom w:w="70" w:type="dxa"/>
              <w:right w:w="80" w:type="dxa"/>
            </w:tcMar>
            <w:vAlign w:val="center"/>
          </w:tcPr>
          <w:p w14:paraId="7CBD0880" w14:textId="77777777" w:rsidR="00EF70FC" w:rsidRDefault="00000000">
            <w:pPr>
              <w:keepLines/>
              <w:spacing w:line="240" w:lineRule="auto"/>
            </w:pPr>
            <w:r>
              <w:rPr>
                <w:sz w:val="15"/>
              </w:rPr>
              <w:t>P monthly</w:t>
            </w:r>
          </w:p>
        </w:tc>
      </w:tr>
      <w:tr w:rsidR="00EF70FC" w14:paraId="79491E72" w14:textId="77777777">
        <w:tc>
          <w:tcPr>
            <w:tcW w:w="1958" w:type="dxa"/>
            <w:tcMar>
              <w:top w:w="70" w:type="dxa"/>
              <w:left w:w="80" w:type="dxa"/>
              <w:bottom w:w="70" w:type="dxa"/>
              <w:right w:w="80" w:type="dxa"/>
            </w:tcMar>
            <w:vAlign w:val="center"/>
          </w:tcPr>
          <w:p w14:paraId="36025210" w14:textId="77777777" w:rsidR="00EF70FC" w:rsidRDefault="00000000">
            <w:pPr>
              <w:keepLines/>
              <w:spacing w:line="240" w:lineRule="auto"/>
            </w:pPr>
            <w:r>
              <w:rPr>
                <w:sz w:val="15"/>
              </w:rPr>
              <w:t>Monthly MAE (mm)</w:t>
            </w:r>
          </w:p>
        </w:tc>
        <w:tc>
          <w:tcPr>
            <w:tcW w:w="778" w:type="dxa"/>
            <w:tcMar>
              <w:top w:w="70" w:type="dxa"/>
              <w:left w:w="80" w:type="dxa"/>
              <w:bottom w:w="70" w:type="dxa"/>
              <w:right w:w="80" w:type="dxa"/>
            </w:tcMar>
            <w:vAlign w:val="center"/>
          </w:tcPr>
          <w:p w14:paraId="12130E73" w14:textId="77777777" w:rsidR="00EF70FC" w:rsidRDefault="00000000">
            <w:pPr>
              <w:keepLines/>
              <w:spacing w:line="240" w:lineRule="auto"/>
            </w:pPr>
            <w:r>
              <w:rPr>
                <w:sz w:val="15"/>
              </w:rPr>
              <w:t>78.15</w:t>
            </w:r>
          </w:p>
        </w:tc>
        <w:tc>
          <w:tcPr>
            <w:tcW w:w="994" w:type="dxa"/>
            <w:tcMar>
              <w:top w:w="70" w:type="dxa"/>
              <w:left w:w="80" w:type="dxa"/>
              <w:bottom w:w="70" w:type="dxa"/>
              <w:right w:w="80" w:type="dxa"/>
            </w:tcMar>
            <w:vAlign w:val="center"/>
          </w:tcPr>
          <w:p w14:paraId="001E1511" w14:textId="77777777" w:rsidR="00EF70FC" w:rsidRDefault="00000000">
            <w:pPr>
              <w:keepLines/>
              <w:spacing w:line="240" w:lineRule="auto"/>
            </w:pPr>
            <w:r>
              <w:rPr>
                <w:sz w:val="15"/>
              </w:rPr>
              <w:t>81.06</w:t>
            </w:r>
          </w:p>
        </w:tc>
        <w:tc>
          <w:tcPr>
            <w:tcW w:w="1037" w:type="dxa"/>
            <w:tcMar>
              <w:top w:w="70" w:type="dxa"/>
              <w:left w:w="80" w:type="dxa"/>
              <w:bottom w:w="70" w:type="dxa"/>
              <w:right w:w="80" w:type="dxa"/>
            </w:tcMar>
            <w:vAlign w:val="center"/>
          </w:tcPr>
          <w:p w14:paraId="1D1AE500" w14:textId="77777777" w:rsidR="00EF70FC" w:rsidRDefault="00000000">
            <w:pPr>
              <w:keepLines/>
              <w:spacing w:line="240" w:lineRule="auto"/>
            </w:pPr>
            <w:r>
              <w:rPr>
                <w:sz w:val="15"/>
              </w:rPr>
              <w:t>70.47</w:t>
            </w:r>
          </w:p>
        </w:tc>
        <w:tc>
          <w:tcPr>
            <w:tcW w:w="907" w:type="dxa"/>
            <w:tcMar>
              <w:top w:w="70" w:type="dxa"/>
              <w:left w:w="80" w:type="dxa"/>
              <w:bottom w:w="70" w:type="dxa"/>
              <w:right w:w="80" w:type="dxa"/>
            </w:tcMar>
            <w:vAlign w:val="center"/>
          </w:tcPr>
          <w:p w14:paraId="2BCFF0D8" w14:textId="77777777" w:rsidR="00EF70FC" w:rsidRDefault="00000000">
            <w:pPr>
              <w:keepLines/>
              <w:spacing w:line="240" w:lineRule="auto"/>
            </w:pPr>
            <w:r>
              <w:rPr>
                <w:sz w:val="15"/>
              </w:rPr>
              <w:t>80.46</w:t>
            </w:r>
          </w:p>
        </w:tc>
        <w:tc>
          <w:tcPr>
            <w:tcW w:w="965" w:type="dxa"/>
            <w:tcMar>
              <w:top w:w="70" w:type="dxa"/>
              <w:left w:w="80" w:type="dxa"/>
              <w:bottom w:w="70" w:type="dxa"/>
              <w:right w:w="80" w:type="dxa"/>
            </w:tcMar>
            <w:vAlign w:val="center"/>
          </w:tcPr>
          <w:p w14:paraId="6357470A" w14:textId="77777777" w:rsidR="00EF70FC" w:rsidRDefault="00000000">
            <w:pPr>
              <w:keepLines/>
              <w:spacing w:line="240" w:lineRule="auto"/>
            </w:pPr>
            <w:r>
              <w:rPr>
                <w:sz w:val="15"/>
              </w:rPr>
              <w:t>67.40</w:t>
            </w:r>
          </w:p>
        </w:tc>
        <w:tc>
          <w:tcPr>
            <w:tcW w:w="1469" w:type="dxa"/>
            <w:tcMar>
              <w:top w:w="70" w:type="dxa"/>
              <w:left w:w="80" w:type="dxa"/>
              <w:bottom w:w="70" w:type="dxa"/>
              <w:right w:w="80" w:type="dxa"/>
            </w:tcMar>
            <w:vAlign w:val="center"/>
          </w:tcPr>
          <w:p w14:paraId="264D29CB" w14:textId="77777777" w:rsidR="00EF70FC" w:rsidRDefault="00000000">
            <w:pPr>
              <w:keepLines/>
              <w:spacing w:line="240" w:lineRule="auto"/>
            </w:pPr>
            <w:r>
              <w:rPr>
                <w:sz w:val="15"/>
              </w:rPr>
              <w:t>P monthly</w:t>
            </w:r>
          </w:p>
        </w:tc>
      </w:tr>
      <w:tr w:rsidR="00EF70FC" w14:paraId="569AB66A" w14:textId="77777777">
        <w:tc>
          <w:tcPr>
            <w:tcW w:w="1958" w:type="dxa"/>
            <w:tcMar>
              <w:top w:w="70" w:type="dxa"/>
              <w:left w:w="80" w:type="dxa"/>
              <w:bottom w:w="70" w:type="dxa"/>
              <w:right w:w="80" w:type="dxa"/>
            </w:tcMar>
            <w:vAlign w:val="center"/>
          </w:tcPr>
          <w:p w14:paraId="0521E31E" w14:textId="77777777" w:rsidR="00EF70FC" w:rsidRDefault="00000000">
            <w:pPr>
              <w:keepLines/>
              <w:spacing w:line="240" w:lineRule="auto"/>
            </w:pPr>
            <w:r>
              <w:rPr>
                <w:sz w:val="15"/>
              </w:rPr>
              <w:t>Monthly KGE</w:t>
            </w:r>
          </w:p>
        </w:tc>
        <w:tc>
          <w:tcPr>
            <w:tcW w:w="778" w:type="dxa"/>
            <w:tcMar>
              <w:top w:w="70" w:type="dxa"/>
              <w:left w:w="80" w:type="dxa"/>
              <w:bottom w:w="70" w:type="dxa"/>
              <w:right w:w="80" w:type="dxa"/>
            </w:tcMar>
            <w:vAlign w:val="center"/>
          </w:tcPr>
          <w:p w14:paraId="0012B85D" w14:textId="77777777" w:rsidR="00EF70FC" w:rsidRDefault="00000000">
            <w:pPr>
              <w:keepLines/>
              <w:spacing w:line="240" w:lineRule="auto"/>
            </w:pPr>
            <w:r>
              <w:rPr>
                <w:sz w:val="15"/>
              </w:rPr>
              <w:t>0.229</w:t>
            </w:r>
          </w:p>
        </w:tc>
        <w:tc>
          <w:tcPr>
            <w:tcW w:w="994" w:type="dxa"/>
            <w:tcMar>
              <w:top w:w="70" w:type="dxa"/>
              <w:left w:w="80" w:type="dxa"/>
              <w:bottom w:w="70" w:type="dxa"/>
              <w:right w:w="80" w:type="dxa"/>
            </w:tcMar>
            <w:vAlign w:val="center"/>
          </w:tcPr>
          <w:p w14:paraId="69377FAE" w14:textId="77777777" w:rsidR="00EF70FC" w:rsidRDefault="00000000">
            <w:pPr>
              <w:keepLines/>
              <w:spacing w:line="240" w:lineRule="auto"/>
            </w:pPr>
            <w:r>
              <w:rPr>
                <w:sz w:val="15"/>
              </w:rPr>
              <w:t>0.203</w:t>
            </w:r>
          </w:p>
        </w:tc>
        <w:tc>
          <w:tcPr>
            <w:tcW w:w="1037" w:type="dxa"/>
            <w:tcMar>
              <w:top w:w="70" w:type="dxa"/>
              <w:left w:w="80" w:type="dxa"/>
              <w:bottom w:w="70" w:type="dxa"/>
              <w:right w:w="80" w:type="dxa"/>
            </w:tcMar>
            <w:vAlign w:val="center"/>
          </w:tcPr>
          <w:p w14:paraId="112A2363" w14:textId="77777777" w:rsidR="00EF70FC" w:rsidRDefault="00000000">
            <w:pPr>
              <w:keepLines/>
              <w:spacing w:line="240" w:lineRule="auto"/>
            </w:pPr>
            <w:r>
              <w:rPr>
                <w:sz w:val="15"/>
              </w:rPr>
              <w:t>0.329</w:t>
            </w:r>
          </w:p>
        </w:tc>
        <w:tc>
          <w:tcPr>
            <w:tcW w:w="907" w:type="dxa"/>
            <w:tcMar>
              <w:top w:w="70" w:type="dxa"/>
              <w:left w:w="80" w:type="dxa"/>
              <w:bottom w:w="70" w:type="dxa"/>
              <w:right w:w="80" w:type="dxa"/>
            </w:tcMar>
            <w:vAlign w:val="center"/>
          </w:tcPr>
          <w:p w14:paraId="189C40AB" w14:textId="77777777" w:rsidR="00EF70FC" w:rsidRDefault="00000000">
            <w:pPr>
              <w:keepLines/>
              <w:spacing w:line="240" w:lineRule="auto"/>
            </w:pPr>
            <w:r>
              <w:rPr>
                <w:sz w:val="15"/>
              </w:rPr>
              <w:t>0.152</w:t>
            </w:r>
          </w:p>
        </w:tc>
        <w:tc>
          <w:tcPr>
            <w:tcW w:w="965" w:type="dxa"/>
            <w:tcMar>
              <w:top w:w="70" w:type="dxa"/>
              <w:left w:w="80" w:type="dxa"/>
              <w:bottom w:w="70" w:type="dxa"/>
              <w:right w:w="80" w:type="dxa"/>
            </w:tcMar>
            <w:vAlign w:val="center"/>
          </w:tcPr>
          <w:p w14:paraId="3D69A056" w14:textId="77777777" w:rsidR="00EF70FC" w:rsidRDefault="00000000">
            <w:pPr>
              <w:keepLines/>
              <w:spacing w:line="240" w:lineRule="auto"/>
            </w:pPr>
            <w:r>
              <w:rPr>
                <w:sz w:val="15"/>
              </w:rPr>
              <w:t>0.337</w:t>
            </w:r>
          </w:p>
        </w:tc>
        <w:tc>
          <w:tcPr>
            <w:tcW w:w="1469" w:type="dxa"/>
            <w:tcMar>
              <w:top w:w="70" w:type="dxa"/>
              <w:left w:w="80" w:type="dxa"/>
              <w:bottom w:w="70" w:type="dxa"/>
              <w:right w:w="80" w:type="dxa"/>
            </w:tcMar>
            <w:vAlign w:val="center"/>
          </w:tcPr>
          <w:p w14:paraId="1838D045" w14:textId="77777777" w:rsidR="00EF70FC" w:rsidRDefault="00000000">
            <w:pPr>
              <w:keepLines/>
              <w:spacing w:line="240" w:lineRule="auto"/>
            </w:pPr>
            <w:r>
              <w:rPr>
                <w:sz w:val="15"/>
              </w:rPr>
              <w:t>P monthly</w:t>
            </w:r>
          </w:p>
        </w:tc>
      </w:tr>
      <w:tr w:rsidR="00EF70FC" w14:paraId="51487AD6" w14:textId="77777777">
        <w:tc>
          <w:tcPr>
            <w:tcW w:w="1958" w:type="dxa"/>
            <w:tcMar>
              <w:top w:w="70" w:type="dxa"/>
              <w:left w:w="80" w:type="dxa"/>
              <w:bottom w:w="70" w:type="dxa"/>
              <w:right w:w="80" w:type="dxa"/>
            </w:tcMar>
            <w:vAlign w:val="center"/>
          </w:tcPr>
          <w:p w14:paraId="0854E810" w14:textId="77777777" w:rsidR="00EF70FC" w:rsidRDefault="00000000">
            <w:pPr>
              <w:keepLines/>
              <w:spacing w:line="240" w:lineRule="auto"/>
            </w:pPr>
            <w:r>
              <w:rPr>
                <w:sz w:val="15"/>
              </w:rPr>
              <w:t>Monthly correlation r</w:t>
            </w:r>
          </w:p>
        </w:tc>
        <w:tc>
          <w:tcPr>
            <w:tcW w:w="778" w:type="dxa"/>
            <w:tcMar>
              <w:top w:w="70" w:type="dxa"/>
              <w:left w:w="80" w:type="dxa"/>
              <w:bottom w:w="70" w:type="dxa"/>
              <w:right w:w="80" w:type="dxa"/>
            </w:tcMar>
            <w:vAlign w:val="center"/>
          </w:tcPr>
          <w:p w14:paraId="3C576256" w14:textId="77777777" w:rsidR="00EF70FC" w:rsidRDefault="00000000">
            <w:pPr>
              <w:keepLines/>
              <w:spacing w:line="240" w:lineRule="auto"/>
            </w:pPr>
            <w:r>
              <w:rPr>
                <w:sz w:val="15"/>
              </w:rPr>
              <w:t>0.342</w:t>
            </w:r>
          </w:p>
        </w:tc>
        <w:tc>
          <w:tcPr>
            <w:tcW w:w="994" w:type="dxa"/>
            <w:tcMar>
              <w:top w:w="70" w:type="dxa"/>
              <w:left w:w="80" w:type="dxa"/>
              <w:bottom w:w="70" w:type="dxa"/>
              <w:right w:w="80" w:type="dxa"/>
            </w:tcMar>
            <w:vAlign w:val="center"/>
          </w:tcPr>
          <w:p w14:paraId="7F6463BE" w14:textId="77777777" w:rsidR="00EF70FC" w:rsidRDefault="00000000">
            <w:pPr>
              <w:keepLines/>
              <w:spacing w:line="240" w:lineRule="auto"/>
            </w:pPr>
            <w:r>
              <w:rPr>
                <w:sz w:val="15"/>
              </w:rPr>
              <w:t>0.328</w:t>
            </w:r>
          </w:p>
        </w:tc>
        <w:tc>
          <w:tcPr>
            <w:tcW w:w="1037" w:type="dxa"/>
            <w:tcMar>
              <w:top w:w="70" w:type="dxa"/>
              <w:left w:w="80" w:type="dxa"/>
              <w:bottom w:w="70" w:type="dxa"/>
              <w:right w:w="80" w:type="dxa"/>
            </w:tcMar>
            <w:vAlign w:val="center"/>
          </w:tcPr>
          <w:p w14:paraId="49535C72" w14:textId="77777777" w:rsidR="00EF70FC" w:rsidRDefault="00000000">
            <w:pPr>
              <w:keepLines/>
              <w:spacing w:line="240" w:lineRule="auto"/>
            </w:pPr>
            <w:r>
              <w:rPr>
                <w:sz w:val="15"/>
              </w:rPr>
              <w:t>0.425</w:t>
            </w:r>
          </w:p>
        </w:tc>
        <w:tc>
          <w:tcPr>
            <w:tcW w:w="907" w:type="dxa"/>
            <w:tcMar>
              <w:top w:w="70" w:type="dxa"/>
              <w:left w:w="80" w:type="dxa"/>
              <w:bottom w:w="70" w:type="dxa"/>
              <w:right w:w="80" w:type="dxa"/>
            </w:tcMar>
            <w:vAlign w:val="center"/>
          </w:tcPr>
          <w:p w14:paraId="1E0E54F6" w14:textId="77777777" w:rsidR="00EF70FC" w:rsidRDefault="00000000">
            <w:pPr>
              <w:keepLines/>
              <w:spacing w:line="240" w:lineRule="auto"/>
            </w:pPr>
            <w:r>
              <w:rPr>
                <w:sz w:val="15"/>
              </w:rPr>
              <w:t>0.342</w:t>
            </w:r>
          </w:p>
        </w:tc>
        <w:tc>
          <w:tcPr>
            <w:tcW w:w="965" w:type="dxa"/>
            <w:tcMar>
              <w:top w:w="70" w:type="dxa"/>
              <w:left w:w="80" w:type="dxa"/>
              <w:bottom w:w="70" w:type="dxa"/>
              <w:right w:w="80" w:type="dxa"/>
            </w:tcMar>
            <w:vAlign w:val="center"/>
          </w:tcPr>
          <w:p w14:paraId="26DE2926" w14:textId="77777777" w:rsidR="00EF70FC" w:rsidRDefault="00000000">
            <w:pPr>
              <w:keepLines/>
              <w:spacing w:line="240" w:lineRule="auto"/>
            </w:pPr>
            <w:r>
              <w:rPr>
                <w:sz w:val="15"/>
              </w:rPr>
              <w:t>0.428</w:t>
            </w:r>
          </w:p>
        </w:tc>
        <w:tc>
          <w:tcPr>
            <w:tcW w:w="1469" w:type="dxa"/>
            <w:tcMar>
              <w:top w:w="70" w:type="dxa"/>
              <w:left w:w="80" w:type="dxa"/>
              <w:bottom w:w="70" w:type="dxa"/>
              <w:right w:w="80" w:type="dxa"/>
            </w:tcMar>
            <w:vAlign w:val="center"/>
          </w:tcPr>
          <w:p w14:paraId="33DD7118" w14:textId="77777777" w:rsidR="00EF70FC" w:rsidRDefault="00000000">
            <w:pPr>
              <w:keepLines/>
              <w:spacing w:line="240" w:lineRule="auto"/>
            </w:pPr>
            <w:r>
              <w:rPr>
                <w:sz w:val="15"/>
              </w:rPr>
              <w:t>P monthly</w:t>
            </w:r>
          </w:p>
        </w:tc>
      </w:tr>
      <w:tr w:rsidR="00EF70FC" w14:paraId="1D602F56" w14:textId="77777777">
        <w:tc>
          <w:tcPr>
            <w:tcW w:w="1958" w:type="dxa"/>
            <w:tcMar>
              <w:top w:w="70" w:type="dxa"/>
              <w:left w:w="80" w:type="dxa"/>
              <w:bottom w:w="70" w:type="dxa"/>
              <w:right w:w="80" w:type="dxa"/>
            </w:tcMar>
            <w:vAlign w:val="center"/>
          </w:tcPr>
          <w:p w14:paraId="649D4AC4" w14:textId="77777777" w:rsidR="00EF70FC" w:rsidRDefault="00000000">
            <w:pPr>
              <w:keepLines/>
              <w:spacing w:line="240" w:lineRule="auto"/>
            </w:pPr>
            <w:r>
              <w:rPr>
                <w:sz w:val="15"/>
              </w:rPr>
              <w:t>Monthly climatology r</w:t>
            </w:r>
          </w:p>
        </w:tc>
        <w:tc>
          <w:tcPr>
            <w:tcW w:w="778" w:type="dxa"/>
            <w:tcMar>
              <w:top w:w="70" w:type="dxa"/>
              <w:left w:w="80" w:type="dxa"/>
              <w:bottom w:w="70" w:type="dxa"/>
              <w:right w:w="80" w:type="dxa"/>
            </w:tcMar>
            <w:vAlign w:val="center"/>
          </w:tcPr>
          <w:p w14:paraId="014A380B" w14:textId="77777777" w:rsidR="00EF70FC" w:rsidRDefault="00000000">
            <w:pPr>
              <w:keepLines/>
              <w:spacing w:line="240" w:lineRule="auto"/>
            </w:pPr>
            <w:r>
              <w:rPr>
                <w:sz w:val="15"/>
              </w:rPr>
              <w:t>0.643</w:t>
            </w:r>
          </w:p>
        </w:tc>
        <w:tc>
          <w:tcPr>
            <w:tcW w:w="994" w:type="dxa"/>
            <w:tcMar>
              <w:top w:w="70" w:type="dxa"/>
              <w:left w:w="80" w:type="dxa"/>
              <w:bottom w:w="70" w:type="dxa"/>
              <w:right w:w="80" w:type="dxa"/>
            </w:tcMar>
            <w:vAlign w:val="center"/>
          </w:tcPr>
          <w:p w14:paraId="1754B49F" w14:textId="77777777" w:rsidR="00EF70FC" w:rsidRDefault="00000000">
            <w:pPr>
              <w:keepLines/>
              <w:spacing w:line="240" w:lineRule="auto"/>
            </w:pPr>
            <w:r>
              <w:rPr>
                <w:sz w:val="15"/>
              </w:rPr>
              <w:t>0.629</w:t>
            </w:r>
          </w:p>
        </w:tc>
        <w:tc>
          <w:tcPr>
            <w:tcW w:w="1037" w:type="dxa"/>
            <w:tcMar>
              <w:top w:w="70" w:type="dxa"/>
              <w:left w:w="80" w:type="dxa"/>
              <w:bottom w:w="70" w:type="dxa"/>
              <w:right w:w="80" w:type="dxa"/>
            </w:tcMar>
            <w:vAlign w:val="center"/>
          </w:tcPr>
          <w:p w14:paraId="27A1FB33" w14:textId="77777777" w:rsidR="00EF70FC" w:rsidRDefault="00000000">
            <w:pPr>
              <w:keepLines/>
              <w:spacing w:line="240" w:lineRule="auto"/>
            </w:pPr>
            <w:r>
              <w:rPr>
                <w:sz w:val="15"/>
              </w:rPr>
              <w:t>0.880</w:t>
            </w:r>
          </w:p>
        </w:tc>
        <w:tc>
          <w:tcPr>
            <w:tcW w:w="907" w:type="dxa"/>
            <w:tcMar>
              <w:top w:w="70" w:type="dxa"/>
              <w:left w:w="80" w:type="dxa"/>
              <w:bottom w:w="70" w:type="dxa"/>
              <w:right w:w="80" w:type="dxa"/>
            </w:tcMar>
            <w:vAlign w:val="center"/>
          </w:tcPr>
          <w:p w14:paraId="0C2EA4CA" w14:textId="77777777" w:rsidR="00EF70FC" w:rsidRDefault="00000000">
            <w:pPr>
              <w:keepLines/>
              <w:spacing w:line="240" w:lineRule="auto"/>
            </w:pPr>
            <w:r>
              <w:rPr>
                <w:sz w:val="15"/>
              </w:rPr>
              <w:t>0.644</w:t>
            </w:r>
          </w:p>
        </w:tc>
        <w:tc>
          <w:tcPr>
            <w:tcW w:w="965" w:type="dxa"/>
            <w:tcMar>
              <w:top w:w="70" w:type="dxa"/>
              <w:left w:w="80" w:type="dxa"/>
              <w:bottom w:w="70" w:type="dxa"/>
              <w:right w:w="80" w:type="dxa"/>
            </w:tcMar>
            <w:vAlign w:val="center"/>
          </w:tcPr>
          <w:p w14:paraId="74749FA0" w14:textId="77777777" w:rsidR="00EF70FC" w:rsidRDefault="00000000">
            <w:pPr>
              <w:keepLines/>
              <w:spacing w:line="240" w:lineRule="auto"/>
            </w:pPr>
            <w:r>
              <w:rPr>
                <w:sz w:val="15"/>
              </w:rPr>
              <w:t>0.864</w:t>
            </w:r>
          </w:p>
        </w:tc>
        <w:tc>
          <w:tcPr>
            <w:tcW w:w="1469" w:type="dxa"/>
            <w:tcMar>
              <w:top w:w="70" w:type="dxa"/>
              <w:left w:w="80" w:type="dxa"/>
              <w:bottom w:w="70" w:type="dxa"/>
              <w:right w:w="80" w:type="dxa"/>
            </w:tcMar>
            <w:vAlign w:val="center"/>
          </w:tcPr>
          <w:p w14:paraId="391CB533" w14:textId="77777777" w:rsidR="00EF70FC" w:rsidRDefault="00000000">
            <w:pPr>
              <w:keepLines/>
              <w:spacing w:line="240" w:lineRule="auto"/>
            </w:pPr>
            <w:r>
              <w:rPr>
                <w:sz w:val="15"/>
              </w:rPr>
              <w:t>NP monthly</w:t>
            </w:r>
          </w:p>
        </w:tc>
      </w:tr>
    </w:tbl>
    <w:p w14:paraId="0E04A680" w14:textId="77777777" w:rsidR="00EF70FC" w:rsidRDefault="00000000">
      <w:pPr>
        <w:spacing w:after="80" w:line="240" w:lineRule="auto"/>
      </w:pPr>
      <w:r>
        <w:rPr>
          <w:i/>
          <w:sz w:val="20"/>
        </w:rPr>
        <w:t>Note: PBIAS and q99 bias are summarized as absolute values. The final column is a direction-based descriptive ranking and does not imply statistical significance; the 60 pairs are not independent spatial replicates.</w:t>
      </w:r>
    </w:p>
    <w:p w14:paraId="63742F13" w14:textId="77777777" w:rsidR="00EF70FC" w:rsidRDefault="00000000">
      <w:pPr>
        <w:spacing w:before="120" w:after="40" w:line="240" w:lineRule="auto"/>
      </w:pPr>
      <w:r>
        <w:rPr>
          <w:b/>
        </w:rPr>
        <w:t>Table 4.</w:t>
      </w:r>
      <w:r>
        <w:t xml:space="preserve"> Paired year-block bootstrap summary for corrected-minus-raw monthly metrics.</w:t>
      </w:r>
    </w:p>
    <w:tbl>
      <w:tblPr>
        <w:tblStyle w:val="a4"/>
        <w:tblW w:w="0" w:type="auto"/>
        <w:tblLayout w:type="fixed"/>
        <w:tblLook w:val="04A0" w:firstRow="1" w:lastRow="0" w:firstColumn="1" w:lastColumn="0" w:noHBand="0" w:noVBand="1"/>
      </w:tblPr>
      <w:tblGrid>
        <w:gridCol w:w="1037"/>
        <w:gridCol w:w="691"/>
        <w:gridCol w:w="835"/>
        <w:gridCol w:w="1037"/>
        <w:gridCol w:w="979"/>
        <w:gridCol w:w="1512"/>
        <w:gridCol w:w="1123"/>
        <w:gridCol w:w="1440"/>
      </w:tblGrid>
      <w:tr w:rsidR="00EF70FC" w14:paraId="3C5B5C32" w14:textId="77777777">
        <w:trPr>
          <w:tblHeader/>
        </w:trPr>
        <w:tc>
          <w:tcPr>
            <w:tcW w:w="1037" w:type="dxa"/>
            <w:shd w:val="clear" w:color="auto" w:fill="D9EAF7"/>
            <w:tcMar>
              <w:top w:w="70" w:type="dxa"/>
              <w:left w:w="80" w:type="dxa"/>
              <w:bottom w:w="70" w:type="dxa"/>
              <w:right w:w="80" w:type="dxa"/>
            </w:tcMar>
            <w:vAlign w:val="center"/>
          </w:tcPr>
          <w:p w14:paraId="7B3EDD0A" w14:textId="77777777" w:rsidR="00EF70FC" w:rsidRDefault="00000000">
            <w:pPr>
              <w:keepLines/>
              <w:spacing w:line="240" w:lineRule="auto"/>
              <w:jc w:val="center"/>
            </w:pPr>
            <w:r>
              <w:rPr>
                <w:b/>
                <w:sz w:val="14"/>
              </w:rPr>
              <w:t>Method</w:t>
            </w:r>
          </w:p>
        </w:tc>
        <w:tc>
          <w:tcPr>
            <w:tcW w:w="691" w:type="dxa"/>
            <w:shd w:val="clear" w:color="auto" w:fill="D9EAF7"/>
            <w:tcMar>
              <w:top w:w="70" w:type="dxa"/>
              <w:left w:w="80" w:type="dxa"/>
              <w:bottom w:w="70" w:type="dxa"/>
              <w:right w:w="80" w:type="dxa"/>
            </w:tcMar>
            <w:vAlign w:val="center"/>
          </w:tcPr>
          <w:p w14:paraId="35B2D37A" w14:textId="77777777" w:rsidR="00EF70FC" w:rsidRDefault="00000000">
            <w:pPr>
              <w:keepLines/>
              <w:spacing w:line="240" w:lineRule="auto"/>
              <w:jc w:val="center"/>
            </w:pPr>
            <w:r>
              <w:rPr>
                <w:b/>
                <w:sz w:val="14"/>
              </w:rPr>
              <w:t>Metric</w:t>
            </w:r>
          </w:p>
        </w:tc>
        <w:tc>
          <w:tcPr>
            <w:tcW w:w="835" w:type="dxa"/>
            <w:shd w:val="clear" w:color="auto" w:fill="D9EAF7"/>
            <w:tcMar>
              <w:top w:w="70" w:type="dxa"/>
              <w:left w:w="80" w:type="dxa"/>
              <w:bottom w:w="70" w:type="dxa"/>
              <w:right w:w="80" w:type="dxa"/>
            </w:tcMar>
            <w:vAlign w:val="center"/>
          </w:tcPr>
          <w:p w14:paraId="2867B920" w14:textId="77777777" w:rsidR="00EF70FC" w:rsidRDefault="00000000">
            <w:pPr>
              <w:keepLines/>
              <w:spacing w:line="240" w:lineRule="auto"/>
              <w:jc w:val="center"/>
            </w:pPr>
            <w:r>
              <w:rPr>
                <w:b/>
                <w:sz w:val="14"/>
              </w:rPr>
              <w:t>Raw mean</w:t>
            </w:r>
          </w:p>
        </w:tc>
        <w:tc>
          <w:tcPr>
            <w:tcW w:w="1037" w:type="dxa"/>
            <w:shd w:val="clear" w:color="auto" w:fill="D9EAF7"/>
            <w:tcMar>
              <w:top w:w="70" w:type="dxa"/>
              <w:left w:w="80" w:type="dxa"/>
              <w:bottom w:w="70" w:type="dxa"/>
              <w:right w:w="80" w:type="dxa"/>
            </w:tcMar>
            <w:vAlign w:val="center"/>
          </w:tcPr>
          <w:p w14:paraId="2E35D73E" w14:textId="77777777" w:rsidR="00EF70FC" w:rsidRDefault="00000000">
            <w:pPr>
              <w:keepLines/>
              <w:spacing w:line="240" w:lineRule="auto"/>
              <w:jc w:val="center"/>
            </w:pPr>
            <w:r>
              <w:rPr>
                <w:b/>
                <w:sz w:val="14"/>
              </w:rPr>
              <w:t>Corrected mean</w:t>
            </w:r>
          </w:p>
        </w:tc>
        <w:tc>
          <w:tcPr>
            <w:tcW w:w="979" w:type="dxa"/>
            <w:shd w:val="clear" w:color="auto" w:fill="D9EAF7"/>
            <w:tcMar>
              <w:top w:w="70" w:type="dxa"/>
              <w:left w:w="80" w:type="dxa"/>
              <w:bottom w:w="70" w:type="dxa"/>
              <w:right w:w="80" w:type="dxa"/>
            </w:tcMar>
            <w:vAlign w:val="center"/>
          </w:tcPr>
          <w:p w14:paraId="628F3E76" w14:textId="77777777" w:rsidR="00EF70FC" w:rsidRDefault="00000000">
            <w:pPr>
              <w:keepLines/>
              <w:spacing w:line="240" w:lineRule="auto"/>
              <w:jc w:val="center"/>
            </w:pPr>
            <w:r>
              <w:rPr>
                <w:b/>
                <w:sz w:val="14"/>
              </w:rPr>
              <w:t>Median delta</w:t>
            </w:r>
          </w:p>
        </w:tc>
        <w:tc>
          <w:tcPr>
            <w:tcW w:w="1512" w:type="dxa"/>
            <w:shd w:val="clear" w:color="auto" w:fill="D9EAF7"/>
            <w:tcMar>
              <w:top w:w="70" w:type="dxa"/>
              <w:left w:w="80" w:type="dxa"/>
              <w:bottom w:w="70" w:type="dxa"/>
              <w:right w:w="80" w:type="dxa"/>
            </w:tcMar>
            <w:vAlign w:val="center"/>
          </w:tcPr>
          <w:p w14:paraId="2C5C2603" w14:textId="77777777" w:rsidR="00EF70FC" w:rsidRDefault="00000000">
            <w:pPr>
              <w:keepLines/>
              <w:spacing w:line="240" w:lineRule="auto"/>
              <w:jc w:val="center"/>
            </w:pPr>
            <w:r>
              <w:rPr>
                <w:b/>
                <w:sz w:val="14"/>
              </w:rPr>
              <w:t>Median 95% interval</w:t>
            </w:r>
          </w:p>
        </w:tc>
        <w:tc>
          <w:tcPr>
            <w:tcW w:w="1123" w:type="dxa"/>
            <w:shd w:val="clear" w:color="auto" w:fill="D9EAF7"/>
            <w:tcMar>
              <w:top w:w="70" w:type="dxa"/>
              <w:left w:w="80" w:type="dxa"/>
              <w:bottom w:w="70" w:type="dxa"/>
              <w:right w:w="80" w:type="dxa"/>
            </w:tcMar>
            <w:vAlign w:val="center"/>
          </w:tcPr>
          <w:p w14:paraId="662AFF34" w14:textId="77777777" w:rsidR="00EF70FC" w:rsidRDefault="00000000">
            <w:pPr>
              <w:keepLines/>
              <w:spacing w:line="240" w:lineRule="auto"/>
              <w:jc w:val="center"/>
            </w:pPr>
            <w:r>
              <w:rPr>
                <w:b/>
                <w:sz w:val="14"/>
              </w:rPr>
              <w:t>Favorable point change</w:t>
            </w:r>
          </w:p>
        </w:tc>
        <w:tc>
          <w:tcPr>
            <w:tcW w:w="1440" w:type="dxa"/>
            <w:shd w:val="clear" w:color="auto" w:fill="D9EAF7"/>
            <w:tcMar>
              <w:top w:w="70" w:type="dxa"/>
              <w:left w:w="80" w:type="dxa"/>
              <w:bottom w:w="70" w:type="dxa"/>
              <w:right w:w="80" w:type="dxa"/>
            </w:tcMar>
            <w:vAlign w:val="center"/>
          </w:tcPr>
          <w:p w14:paraId="1A8D5DFC" w14:textId="77777777" w:rsidR="00EF70FC" w:rsidRDefault="00000000">
            <w:pPr>
              <w:keepLines/>
              <w:spacing w:line="240" w:lineRule="auto"/>
              <w:jc w:val="center"/>
            </w:pPr>
            <w:r>
              <w:rPr>
                <w:b/>
                <w:sz w:val="14"/>
              </w:rPr>
              <w:t>CI F/A/O</w:t>
            </w:r>
          </w:p>
        </w:tc>
      </w:tr>
      <w:tr w:rsidR="00EF70FC" w14:paraId="20DF1AC5" w14:textId="77777777">
        <w:tc>
          <w:tcPr>
            <w:tcW w:w="1037" w:type="dxa"/>
            <w:tcMar>
              <w:top w:w="70" w:type="dxa"/>
              <w:left w:w="80" w:type="dxa"/>
              <w:bottom w:w="70" w:type="dxa"/>
              <w:right w:w="80" w:type="dxa"/>
            </w:tcMar>
            <w:vAlign w:val="center"/>
          </w:tcPr>
          <w:p w14:paraId="17ECC73A" w14:textId="77777777" w:rsidR="00EF70FC" w:rsidRDefault="00000000">
            <w:pPr>
              <w:keepLines/>
              <w:spacing w:line="240" w:lineRule="auto"/>
            </w:pPr>
            <w:r>
              <w:rPr>
                <w:sz w:val="14"/>
              </w:rPr>
              <w:t>NP annual</w:t>
            </w:r>
          </w:p>
        </w:tc>
        <w:tc>
          <w:tcPr>
            <w:tcW w:w="691" w:type="dxa"/>
            <w:tcMar>
              <w:top w:w="70" w:type="dxa"/>
              <w:left w:w="80" w:type="dxa"/>
              <w:bottom w:w="70" w:type="dxa"/>
              <w:right w:w="80" w:type="dxa"/>
            </w:tcMar>
            <w:vAlign w:val="center"/>
          </w:tcPr>
          <w:p w14:paraId="71A3C679" w14:textId="77777777" w:rsidR="00EF70FC" w:rsidRDefault="00000000">
            <w:pPr>
              <w:keepLines/>
              <w:spacing w:line="240" w:lineRule="auto"/>
            </w:pPr>
            <w:r>
              <w:rPr>
                <w:sz w:val="14"/>
              </w:rPr>
              <w:t>mRMSE</w:t>
            </w:r>
          </w:p>
        </w:tc>
        <w:tc>
          <w:tcPr>
            <w:tcW w:w="835" w:type="dxa"/>
            <w:tcMar>
              <w:top w:w="70" w:type="dxa"/>
              <w:left w:w="80" w:type="dxa"/>
              <w:bottom w:w="70" w:type="dxa"/>
              <w:right w:w="80" w:type="dxa"/>
            </w:tcMar>
            <w:vAlign w:val="center"/>
          </w:tcPr>
          <w:p w14:paraId="3301F7F5" w14:textId="77777777" w:rsidR="00EF70FC" w:rsidRDefault="00000000">
            <w:pPr>
              <w:keepLines/>
              <w:spacing w:line="240" w:lineRule="auto"/>
            </w:pPr>
            <w:r>
              <w:rPr>
                <w:sz w:val="14"/>
              </w:rPr>
              <w:t>116.20</w:t>
            </w:r>
          </w:p>
        </w:tc>
        <w:tc>
          <w:tcPr>
            <w:tcW w:w="1037" w:type="dxa"/>
            <w:tcMar>
              <w:top w:w="70" w:type="dxa"/>
              <w:left w:w="80" w:type="dxa"/>
              <w:bottom w:w="70" w:type="dxa"/>
              <w:right w:w="80" w:type="dxa"/>
            </w:tcMar>
            <w:vAlign w:val="center"/>
          </w:tcPr>
          <w:p w14:paraId="6D925056" w14:textId="77777777" w:rsidR="00EF70FC" w:rsidRDefault="00000000">
            <w:pPr>
              <w:keepLines/>
              <w:spacing w:line="240" w:lineRule="auto"/>
            </w:pPr>
            <w:r>
              <w:rPr>
                <w:sz w:val="14"/>
              </w:rPr>
              <w:t>124.74</w:t>
            </w:r>
          </w:p>
        </w:tc>
        <w:tc>
          <w:tcPr>
            <w:tcW w:w="979" w:type="dxa"/>
            <w:tcMar>
              <w:top w:w="70" w:type="dxa"/>
              <w:left w:w="80" w:type="dxa"/>
              <w:bottom w:w="70" w:type="dxa"/>
              <w:right w:w="80" w:type="dxa"/>
            </w:tcMar>
            <w:vAlign w:val="center"/>
          </w:tcPr>
          <w:p w14:paraId="2120E762" w14:textId="77777777" w:rsidR="00EF70FC" w:rsidRDefault="00000000">
            <w:pPr>
              <w:keepLines/>
              <w:spacing w:line="240" w:lineRule="auto"/>
            </w:pPr>
            <w:r>
              <w:rPr>
                <w:sz w:val="14"/>
              </w:rPr>
              <w:t>+8.75</w:t>
            </w:r>
          </w:p>
        </w:tc>
        <w:tc>
          <w:tcPr>
            <w:tcW w:w="1512" w:type="dxa"/>
            <w:tcMar>
              <w:top w:w="70" w:type="dxa"/>
              <w:left w:w="80" w:type="dxa"/>
              <w:bottom w:w="70" w:type="dxa"/>
              <w:right w:w="80" w:type="dxa"/>
            </w:tcMar>
            <w:vAlign w:val="center"/>
          </w:tcPr>
          <w:p w14:paraId="06596310" w14:textId="77777777" w:rsidR="00EF70FC" w:rsidRDefault="00000000">
            <w:pPr>
              <w:keepLines/>
              <w:spacing w:line="240" w:lineRule="auto"/>
            </w:pPr>
            <w:r>
              <w:rPr>
                <w:sz w:val="14"/>
              </w:rPr>
              <w:t>[+3.33, +17.16]</w:t>
            </w:r>
          </w:p>
        </w:tc>
        <w:tc>
          <w:tcPr>
            <w:tcW w:w="1123" w:type="dxa"/>
            <w:tcMar>
              <w:top w:w="70" w:type="dxa"/>
              <w:left w:w="80" w:type="dxa"/>
              <w:bottom w:w="70" w:type="dxa"/>
              <w:right w:w="80" w:type="dxa"/>
            </w:tcMar>
            <w:vAlign w:val="center"/>
          </w:tcPr>
          <w:p w14:paraId="2E3A02BA" w14:textId="77777777" w:rsidR="00EF70FC" w:rsidRDefault="00000000">
            <w:pPr>
              <w:keepLines/>
              <w:spacing w:line="240" w:lineRule="auto"/>
            </w:pPr>
            <w:r>
              <w:rPr>
                <w:sz w:val="14"/>
              </w:rPr>
              <w:t>22/60</w:t>
            </w:r>
          </w:p>
        </w:tc>
        <w:tc>
          <w:tcPr>
            <w:tcW w:w="1440" w:type="dxa"/>
            <w:tcMar>
              <w:top w:w="70" w:type="dxa"/>
              <w:left w:w="80" w:type="dxa"/>
              <w:bottom w:w="70" w:type="dxa"/>
              <w:right w:w="80" w:type="dxa"/>
            </w:tcMar>
            <w:vAlign w:val="center"/>
          </w:tcPr>
          <w:p w14:paraId="02876FF7" w14:textId="77777777" w:rsidR="00EF70FC" w:rsidRDefault="00000000">
            <w:pPr>
              <w:keepLines/>
              <w:spacing w:line="240" w:lineRule="auto"/>
            </w:pPr>
            <w:r>
              <w:rPr>
                <w:sz w:val="14"/>
              </w:rPr>
              <w:t>19/32/9</w:t>
            </w:r>
          </w:p>
        </w:tc>
      </w:tr>
      <w:tr w:rsidR="00EF70FC" w14:paraId="69D65829" w14:textId="77777777">
        <w:tc>
          <w:tcPr>
            <w:tcW w:w="1037" w:type="dxa"/>
            <w:tcMar>
              <w:top w:w="70" w:type="dxa"/>
              <w:left w:w="80" w:type="dxa"/>
              <w:bottom w:w="70" w:type="dxa"/>
              <w:right w:w="80" w:type="dxa"/>
            </w:tcMar>
            <w:vAlign w:val="center"/>
          </w:tcPr>
          <w:p w14:paraId="2A12A859" w14:textId="77777777" w:rsidR="00EF70FC" w:rsidRDefault="00000000">
            <w:pPr>
              <w:keepLines/>
              <w:spacing w:line="240" w:lineRule="auto"/>
            </w:pPr>
            <w:r>
              <w:rPr>
                <w:sz w:val="14"/>
              </w:rPr>
              <w:t>NP annual</w:t>
            </w:r>
          </w:p>
        </w:tc>
        <w:tc>
          <w:tcPr>
            <w:tcW w:w="691" w:type="dxa"/>
            <w:tcMar>
              <w:top w:w="70" w:type="dxa"/>
              <w:left w:w="80" w:type="dxa"/>
              <w:bottom w:w="70" w:type="dxa"/>
              <w:right w:w="80" w:type="dxa"/>
            </w:tcMar>
            <w:vAlign w:val="center"/>
          </w:tcPr>
          <w:p w14:paraId="28D13254" w14:textId="77777777" w:rsidR="00EF70FC" w:rsidRDefault="00000000">
            <w:pPr>
              <w:keepLines/>
              <w:spacing w:line="240" w:lineRule="auto"/>
            </w:pPr>
            <w:r>
              <w:rPr>
                <w:sz w:val="14"/>
              </w:rPr>
              <w:t>mKGE</w:t>
            </w:r>
          </w:p>
        </w:tc>
        <w:tc>
          <w:tcPr>
            <w:tcW w:w="835" w:type="dxa"/>
            <w:tcMar>
              <w:top w:w="70" w:type="dxa"/>
              <w:left w:w="80" w:type="dxa"/>
              <w:bottom w:w="70" w:type="dxa"/>
              <w:right w:w="80" w:type="dxa"/>
            </w:tcMar>
            <w:vAlign w:val="center"/>
          </w:tcPr>
          <w:p w14:paraId="7C848BBE" w14:textId="77777777" w:rsidR="00EF70FC" w:rsidRDefault="00000000">
            <w:pPr>
              <w:keepLines/>
              <w:spacing w:line="240" w:lineRule="auto"/>
            </w:pPr>
            <w:r>
              <w:rPr>
                <w:sz w:val="14"/>
              </w:rPr>
              <w:t>0.229</w:t>
            </w:r>
          </w:p>
        </w:tc>
        <w:tc>
          <w:tcPr>
            <w:tcW w:w="1037" w:type="dxa"/>
            <w:tcMar>
              <w:top w:w="70" w:type="dxa"/>
              <w:left w:w="80" w:type="dxa"/>
              <w:bottom w:w="70" w:type="dxa"/>
              <w:right w:w="80" w:type="dxa"/>
            </w:tcMar>
            <w:vAlign w:val="center"/>
          </w:tcPr>
          <w:p w14:paraId="03F1DFF4" w14:textId="77777777" w:rsidR="00EF70FC" w:rsidRDefault="00000000">
            <w:pPr>
              <w:keepLines/>
              <w:spacing w:line="240" w:lineRule="auto"/>
            </w:pPr>
            <w:r>
              <w:rPr>
                <w:sz w:val="14"/>
              </w:rPr>
              <w:t>0.203</w:t>
            </w:r>
          </w:p>
        </w:tc>
        <w:tc>
          <w:tcPr>
            <w:tcW w:w="979" w:type="dxa"/>
            <w:tcMar>
              <w:top w:w="70" w:type="dxa"/>
              <w:left w:w="80" w:type="dxa"/>
              <w:bottom w:w="70" w:type="dxa"/>
              <w:right w:w="80" w:type="dxa"/>
            </w:tcMar>
            <w:vAlign w:val="center"/>
          </w:tcPr>
          <w:p w14:paraId="712944B7" w14:textId="77777777" w:rsidR="00EF70FC" w:rsidRDefault="00000000">
            <w:pPr>
              <w:keepLines/>
              <w:spacing w:line="240" w:lineRule="auto"/>
            </w:pPr>
            <w:r>
              <w:rPr>
                <w:sz w:val="14"/>
              </w:rPr>
              <w:t>-0.048</w:t>
            </w:r>
          </w:p>
        </w:tc>
        <w:tc>
          <w:tcPr>
            <w:tcW w:w="1512" w:type="dxa"/>
            <w:tcMar>
              <w:top w:w="70" w:type="dxa"/>
              <w:left w:w="80" w:type="dxa"/>
              <w:bottom w:w="70" w:type="dxa"/>
              <w:right w:w="80" w:type="dxa"/>
            </w:tcMar>
            <w:vAlign w:val="center"/>
          </w:tcPr>
          <w:p w14:paraId="573E1FB5" w14:textId="77777777" w:rsidR="00EF70FC" w:rsidRDefault="00000000">
            <w:pPr>
              <w:keepLines/>
              <w:spacing w:line="240" w:lineRule="auto"/>
            </w:pPr>
            <w:r>
              <w:rPr>
                <w:sz w:val="14"/>
              </w:rPr>
              <w:t>[-0.126, +0.057]</w:t>
            </w:r>
          </w:p>
        </w:tc>
        <w:tc>
          <w:tcPr>
            <w:tcW w:w="1123" w:type="dxa"/>
            <w:tcMar>
              <w:top w:w="70" w:type="dxa"/>
              <w:left w:w="80" w:type="dxa"/>
              <w:bottom w:w="70" w:type="dxa"/>
              <w:right w:w="80" w:type="dxa"/>
            </w:tcMar>
            <w:vAlign w:val="center"/>
          </w:tcPr>
          <w:p w14:paraId="05534D15" w14:textId="77777777" w:rsidR="00EF70FC" w:rsidRDefault="00000000">
            <w:pPr>
              <w:keepLines/>
              <w:spacing w:line="240" w:lineRule="auto"/>
            </w:pPr>
            <w:r>
              <w:rPr>
                <w:sz w:val="14"/>
              </w:rPr>
              <w:t>25/60</w:t>
            </w:r>
          </w:p>
        </w:tc>
        <w:tc>
          <w:tcPr>
            <w:tcW w:w="1440" w:type="dxa"/>
            <w:tcMar>
              <w:top w:w="70" w:type="dxa"/>
              <w:left w:w="80" w:type="dxa"/>
              <w:bottom w:w="70" w:type="dxa"/>
              <w:right w:w="80" w:type="dxa"/>
            </w:tcMar>
            <w:vAlign w:val="center"/>
          </w:tcPr>
          <w:p w14:paraId="67C0C870" w14:textId="77777777" w:rsidR="00EF70FC" w:rsidRDefault="00000000">
            <w:pPr>
              <w:keepLines/>
              <w:spacing w:line="240" w:lineRule="auto"/>
            </w:pPr>
            <w:r>
              <w:rPr>
                <w:sz w:val="14"/>
              </w:rPr>
              <w:t>14/20/26</w:t>
            </w:r>
          </w:p>
        </w:tc>
      </w:tr>
      <w:tr w:rsidR="00EF70FC" w14:paraId="44F4F65C" w14:textId="77777777">
        <w:tc>
          <w:tcPr>
            <w:tcW w:w="1037" w:type="dxa"/>
            <w:tcMar>
              <w:top w:w="70" w:type="dxa"/>
              <w:left w:w="80" w:type="dxa"/>
              <w:bottom w:w="70" w:type="dxa"/>
              <w:right w:w="80" w:type="dxa"/>
            </w:tcMar>
            <w:vAlign w:val="center"/>
          </w:tcPr>
          <w:p w14:paraId="5F01172D" w14:textId="77777777" w:rsidR="00EF70FC" w:rsidRDefault="00000000">
            <w:pPr>
              <w:keepLines/>
              <w:spacing w:line="240" w:lineRule="auto"/>
            </w:pPr>
            <w:r>
              <w:rPr>
                <w:sz w:val="14"/>
              </w:rPr>
              <w:t>NP monthly</w:t>
            </w:r>
          </w:p>
        </w:tc>
        <w:tc>
          <w:tcPr>
            <w:tcW w:w="691" w:type="dxa"/>
            <w:tcMar>
              <w:top w:w="70" w:type="dxa"/>
              <w:left w:w="80" w:type="dxa"/>
              <w:bottom w:w="70" w:type="dxa"/>
              <w:right w:w="80" w:type="dxa"/>
            </w:tcMar>
            <w:vAlign w:val="center"/>
          </w:tcPr>
          <w:p w14:paraId="47E303F8" w14:textId="77777777" w:rsidR="00EF70FC" w:rsidRDefault="00000000">
            <w:pPr>
              <w:keepLines/>
              <w:spacing w:line="240" w:lineRule="auto"/>
            </w:pPr>
            <w:r>
              <w:rPr>
                <w:sz w:val="14"/>
              </w:rPr>
              <w:t>mRMSE</w:t>
            </w:r>
          </w:p>
        </w:tc>
        <w:tc>
          <w:tcPr>
            <w:tcW w:w="835" w:type="dxa"/>
            <w:tcMar>
              <w:top w:w="70" w:type="dxa"/>
              <w:left w:w="80" w:type="dxa"/>
              <w:bottom w:w="70" w:type="dxa"/>
              <w:right w:w="80" w:type="dxa"/>
            </w:tcMar>
            <w:vAlign w:val="center"/>
          </w:tcPr>
          <w:p w14:paraId="6B1C2D23" w14:textId="77777777" w:rsidR="00EF70FC" w:rsidRDefault="00000000">
            <w:pPr>
              <w:keepLines/>
              <w:spacing w:line="240" w:lineRule="auto"/>
            </w:pPr>
            <w:r>
              <w:rPr>
                <w:sz w:val="14"/>
              </w:rPr>
              <w:t>116.20</w:t>
            </w:r>
          </w:p>
        </w:tc>
        <w:tc>
          <w:tcPr>
            <w:tcW w:w="1037" w:type="dxa"/>
            <w:tcMar>
              <w:top w:w="70" w:type="dxa"/>
              <w:left w:w="80" w:type="dxa"/>
              <w:bottom w:w="70" w:type="dxa"/>
              <w:right w:w="80" w:type="dxa"/>
            </w:tcMar>
            <w:vAlign w:val="center"/>
          </w:tcPr>
          <w:p w14:paraId="32FC9512" w14:textId="77777777" w:rsidR="00EF70FC" w:rsidRDefault="00000000">
            <w:pPr>
              <w:keepLines/>
              <w:spacing w:line="240" w:lineRule="auto"/>
            </w:pPr>
            <w:r>
              <w:rPr>
                <w:sz w:val="14"/>
              </w:rPr>
              <w:t>109.45</w:t>
            </w:r>
          </w:p>
        </w:tc>
        <w:tc>
          <w:tcPr>
            <w:tcW w:w="979" w:type="dxa"/>
            <w:tcMar>
              <w:top w:w="70" w:type="dxa"/>
              <w:left w:w="80" w:type="dxa"/>
              <w:bottom w:w="70" w:type="dxa"/>
              <w:right w:w="80" w:type="dxa"/>
            </w:tcMar>
            <w:vAlign w:val="center"/>
          </w:tcPr>
          <w:p w14:paraId="1EEFA909" w14:textId="77777777" w:rsidR="00EF70FC" w:rsidRDefault="00000000">
            <w:pPr>
              <w:keepLines/>
              <w:spacing w:line="240" w:lineRule="auto"/>
            </w:pPr>
            <w:r>
              <w:rPr>
                <w:sz w:val="14"/>
              </w:rPr>
              <w:t>-5.57</w:t>
            </w:r>
          </w:p>
        </w:tc>
        <w:tc>
          <w:tcPr>
            <w:tcW w:w="1512" w:type="dxa"/>
            <w:tcMar>
              <w:top w:w="70" w:type="dxa"/>
              <w:left w:w="80" w:type="dxa"/>
              <w:bottom w:w="70" w:type="dxa"/>
              <w:right w:w="80" w:type="dxa"/>
            </w:tcMar>
            <w:vAlign w:val="center"/>
          </w:tcPr>
          <w:p w14:paraId="6B347B69" w14:textId="77777777" w:rsidR="00EF70FC" w:rsidRDefault="00000000">
            <w:pPr>
              <w:keepLines/>
              <w:spacing w:line="240" w:lineRule="auto"/>
            </w:pPr>
            <w:r>
              <w:rPr>
                <w:sz w:val="14"/>
              </w:rPr>
              <w:t>[-24.68, +10.13]</w:t>
            </w:r>
          </w:p>
        </w:tc>
        <w:tc>
          <w:tcPr>
            <w:tcW w:w="1123" w:type="dxa"/>
            <w:tcMar>
              <w:top w:w="70" w:type="dxa"/>
              <w:left w:w="80" w:type="dxa"/>
              <w:bottom w:w="70" w:type="dxa"/>
              <w:right w:w="80" w:type="dxa"/>
            </w:tcMar>
            <w:vAlign w:val="center"/>
          </w:tcPr>
          <w:p w14:paraId="576F4D60" w14:textId="77777777" w:rsidR="00EF70FC" w:rsidRDefault="00000000">
            <w:pPr>
              <w:keepLines/>
              <w:spacing w:line="240" w:lineRule="auto"/>
            </w:pPr>
            <w:r>
              <w:rPr>
                <w:sz w:val="14"/>
              </w:rPr>
              <w:t>38/60</w:t>
            </w:r>
          </w:p>
        </w:tc>
        <w:tc>
          <w:tcPr>
            <w:tcW w:w="1440" w:type="dxa"/>
            <w:tcMar>
              <w:top w:w="70" w:type="dxa"/>
              <w:left w:w="80" w:type="dxa"/>
              <w:bottom w:w="70" w:type="dxa"/>
              <w:right w:w="80" w:type="dxa"/>
            </w:tcMar>
            <w:vAlign w:val="center"/>
          </w:tcPr>
          <w:p w14:paraId="63F83ACF" w14:textId="77777777" w:rsidR="00EF70FC" w:rsidRDefault="00000000">
            <w:pPr>
              <w:keepLines/>
              <w:spacing w:line="240" w:lineRule="auto"/>
            </w:pPr>
            <w:r>
              <w:rPr>
                <w:sz w:val="14"/>
              </w:rPr>
              <w:t>24/5/31</w:t>
            </w:r>
          </w:p>
        </w:tc>
      </w:tr>
      <w:tr w:rsidR="00EF70FC" w14:paraId="601FEF38" w14:textId="77777777">
        <w:tc>
          <w:tcPr>
            <w:tcW w:w="1037" w:type="dxa"/>
            <w:tcMar>
              <w:top w:w="70" w:type="dxa"/>
              <w:left w:w="80" w:type="dxa"/>
              <w:bottom w:w="70" w:type="dxa"/>
              <w:right w:w="80" w:type="dxa"/>
            </w:tcMar>
            <w:vAlign w:val="center"/>
          </w:tcPr>
          <w:p w14:paraId="049BF520" w14:textId="77777777" w:rsidR="00EF70FC" w:rsidRDefault="00000000">
            <w:pPr>
              <w:keepLines/>
              <w:spacing w:line="240" w:lineRule="auto"/>
            </w:pPr>
            <w:r>
              <w:rPr>
                <w:sz w:val="14"/>
              </w:rPr>
              <w:t>NP monthly</w:t>
            </w:r>
          </w:p>
        </w:tc>
        <w:tc>
          <w:tcPr>
            <w:tcW w:w="691" w:type="dxa"/>
            <w:tcMar>
              <w:top w:w="70" w:type="dxa"/>
              <w:left w:w="80" w:type="dxa"/>
              <w:bottom w:w="70" w:type="dxa"/>
              <w:right w:w="80" w:type="dxa"/>
            </w:tcMar>
            <w:vAlign w:val="center"/>
          </w:tcPr>
          <w:p w14:paraId="6E178DF6" w14:textId="77777777" w:rsidR="00EF70FC" w:rsidRDefault="00000000">
            <w:pPr>
              <w:keepLines/>
              <w:spacing w:line="240" w:lineRule="auto"/>
            </w:pPr>
            <w:r>
              <w:rPr>
                <w:sz w:val="14"/>
              </w:rPr>
              <w:t>mKGE</w:t>
            </w:r>
          </w:p>
        </w:tc>
        <w:tc>
          <w:tcPr>
            <w:tcW w:w="835" w:type="dxa"/>
            <w:tcMar>
              <w:top w:w="70" w:type="dxa"/>
              <w:left w:w="80" w:type="dxa"/>
              <w:bottom w:w="70" w:type="dxa"/>
              <w:right w:w="80" w:type="dxa"/>
            </w:tcMar>
            <w:vAlign w:val="center"/>
          </w:tcPr>
          <w:p w14:paraId="18ADFF32" w14:textId="77777777" w:rsidR="00EF70FC" w:rsidRDefault="00000000">
            <w:pPr>
              <w:keepLines/>
              <w:spacing w:line="240" w:lineRule="auto"/>
            </w:pPr>
            <w:r>
              <w:rPr>
                <w:sz w:val="14"/>
              </w:rPr>
              <w:t>0.229</w:t>
            </w:r>
          </w:p>
        </w:tc>
        <w:tc>
          <w:tcPr>
            <w:tcW w:w="1037" w:type="dxa"/>
            <w:tcMar>
              <w:top w:w="70" w:type="dxa"/>
              <w:left w:w="80" w:type="dxa"/>
              <w:bottom w:w="70" w:type="dxa"/>
              <w:right w:w="80" w:type="dxa"/>
            </w:tcMar>
            <w:vAlign w:val="center"/>
          </w:tcPr>
          <w:p w14:paraId="6623D922" w14:textId="77777777" w:rsidR="00EF70FC" w:rsidRDefault="00000000">
            <w:pPr>
              <w:keepLines/>
              <w:spacing w:line="240" w:lineRule="auto"/>
            </w:pPr>
            <w:r>
              <w:rPr>
                <w:sz w:val="14"/>
              </w:rPr>
              <w:t>0.329</w:t>
            </w:r>
          </w:p>
        </w:tc>
        <w:tc>
          <w:tcPr>
            <w:tcW w:w="979" w:type="dxa"/>
            <w:tcMar>
              <w:top w:w="70" w:type="dxa"/>
              <w:left w:w="80" w:type="dxa"/>
              <w:bottom w:w="70" w:type="dxa"/>
              <w:right w:w="80" w:type="dxa"/>
            </w:tcMar>
            <w:vAlign w:val="center"/>
          </w:tcPr>
          <w:p w14:paraId="084DE17E" w14:textId="77777777" w:rsidR="00EF70FC" w:rsidRDefault="00000000">
            <w:pPr>
              <w:keepLines/>
              <w:spacing w:line="240" w:lineRule="auto"/>
            </w:pPr>
            <w:r>
              <w:rPr>
                <w:sz w:val="14"/>
              </w:rPr>
              <w:t>+0.071</w:t>
            </w:r>
          </w:p>
        </w:tc>
        <w:tc>
          <w:tcPr>
            <w:tcW w:w="1512" w:type="dxa"/>
            <w:tcMar>
              <w:top w:w="70" w:type="dxa"/>
              <w:left w:w="80" w:type="dxa"/>
              <w:bottom w:w="70" w:type="dxa"/>
              <w:right w:w="80" w:type="dxa"/>
            </w:tcMar>
            <w:vAlign w:val="center"/>
          </w:tcPr>
          <w:p w14:paraId="2ED06715" w14:textId="77777777" w:rsidR="00EF70FC" w:rsidRDefault="00000000">
            <w:pPr>
              <w:keepLines/>
              <w:spacing w:line="240" w:lineRule="auto"/>
            </w:pPr>
            <w:r>
              <w:rPr>
                <w:sz w:val="14"/>
              </w:rPr>
              <w:t>[-0.078, +0.264]</w:t>
            </w:r>
          </w:p>
        </w:tc>
        <w:tc>
          <w:tcPr>
            <w:tcW w:w="1123" w:type="dxa"/>
            <w:tcMar>
              <w:top w:w="70" w:type="dxa"/>
              <w:left w:w="80" w:type="dxa"/>
              <w:bottom w:w="70" w:type="dxa"/>
              <w:right w:w="80" w:type="dxa"/>
            </w:tcMar>
            <w:vAlign w:val="center"/>
          </w:tcPr>
          <w:p w14:paraId="0C0F4EF9" w14:textId="77777777" w:rsidR="00EF70FC" w:rsidRDefault="00000000">
            <w:pPr>
              <w:keepLines/>
              <w:spacing w:line="240" w:lineRule="auto"/>
            </w:pPr>
            <w:r>
              <w:rPr>
                <w:sz w:val="14"/>
              </w:rPr>
              <w:t>41/60</w:t>
            </w:r>
          </w:p>
        </w:tc>
        <w:tc>
          <w:tcPr>
            <w:tcW w:w="1440" w:type="dxa"/>
            <w:tcMar>
              <w:top w:w="70" w:type="dxa"/>
              <w:left w:w="80" w:type="dxa"/>
              <w:bottom w:w="70" w:type="dxa"/>
              <w:right w:w="80" w:type="dxa"/>
            </w:tcMar>
            <w:vAlign w:val="center"/>
          </w:tcPr>
          <w:p w14:paraId="42555EBA" w14:textId="77777777" w:rsidR="00EF70FC" w:rsidRDefault="00000000">
            <w:pPr>
              <w:keepLines/>
              <w:spacing w:line="240" w:lineRule="auto"/>
            </w:pPr>
            <w:r>
              <w:rPr>
                <w:sz w:val="14"/>
              </w:rPr>
              <w:t>20/0/40</w:t>
            </w:r>
          </w:p>
        </w:tc>
      </w:tr>
      <w:tr w:rsidR="00EF70FC" w14:paraId="586DF80E" w14:textId="77777777">
        <w:tc>
          <w:tcPr>
            <w:tcW w:w="1037" w:type="dxa"/>
            <w:tcMar>
              <w:top w:w="70" w:type="dxa"/>
              <w:left w:w="80" w:type="dxa"/>
              <w:bottom w:w="70" w:type="dxa"/>
              <w:right w:w="80" w:type="dxa"/>
            </w:tcMar>
            <w:vAlign w:val="center"/>
          </w:tcPr>
          <w:p w14:paraId="44291587" w14:textId="77777777" w:rsidR="00EF70FC" w:rsidRDefault="00000000">
            <w:pPr>
              <w:keepLines/>
              <w:spacing w:line="240" w:lineRule="auto"/>
            </w:pPr>
            <w:r>
              <w:rPr>
                <w:sz w:val="14"/>
              </w:rPr>
              <w:t>P annual</w:t>
            </w:r>
          </w:p>
        </w:tc>
        <w:tc>
          <w:tcPr>
            <w:tcW w:w="691" w:type="dxa"/>
            <w:tcMar>
              <w:top w:w="70" w:type="dxa"/>
              <w:left w:w="80" w:type="dxa"/>
              <w:bottom w:w="70" w:type="dxa"/>
              <w:right w:w="80" w:type="dxa"/>
            </w:tcMar>
            <w:vAlign w:val="center"/>
          </w:tcPr>
          <w:p w14:paraId="772BC23E" w14:textId="77777777" w:rsidR="00EF70FC" w:rsidRDefault="00000000">
            <w:pPr>
              <w:keepLines/>
              <w:spacing w:line="240" w:lineRule="auto"/>
            </w:pPr>
            <w:r>
              <w:rPr>
                <w:sz w:val="14"/>
              </w:rPr>
              <w:t>mRMSE</w:t>
            </w:r>
          </w:p>
        </w:tc>
        <w:tc>
          <w:tcPr>
            <w:tcW w:w="835" w:type="dxa"/>
            <w:tcMar>
              <w:top w:w="70" w:type="dxa"/>
              <w:left w:w="80" w:type="dxa"/>
              <w:bottom w:w="70" w:type="dxa"/>
              <w:right w:w="80" w:type="dxa"/>
            </w:tcMar>
            <w:vAlign w:val="center"/>
          </w:tcPr>
          <w:p w14:paraId="64C7BB6F" w14:textId="77777777" w:rsidR="00EF70FC" w:rsidRDefault="00000000">
            <w:pPr>
              <w:keepLines/>
              <w:spacing w:line="240" w:lineRule="auto"/>
            </w:pPr>
            <w:r>
              <w:rPr>
                <w:sz w:val="14"/>
              </w:rPr>
              <w:t>116.20</w:t>
            </w:r>
          </w:p>
        </w:tc>
        <w:tc>
          <w:tcPr>
            <w:tcW w:w="1037" w:type="dxa"/>
            <w:tcMar>
              <w:top w:w="70" w:type="dxa"/>
              <w:left w:w="80" w:type="dxa"/>
              <w:bottom w:w="70" w:type="dxa"/>
              <w:right w:w="80" w:type="dxa"/>
            </w:tcMar>
            <w:vAlign w:val="center"/>
          </w:tcPr>
          <w:p w14:paraId="5D6E755A" w14:textId="77777777" w:rsidR="00EF70FC" w:rsidRDefault="00000000">
            <w:pPr>
              <w:keepLines/>
              <w:spacing w:line="240" w:lineRule="auto"/>
            </w:pPr>
            <w:r>
              <w:rPr>
                <w:sz w:val="14"/>
              </w:rPr>
              <w:t>123.72</w:t>
            </w:r>
          </w:p>
        </w:tc>
        <w:tc>
          <w:tcPr>
            <w:tcW w:w="979" w:type="dxa"/>
            <w:tcMar>
              <w:top w:w="70" w:type="dxa"/>
              <w:left w:w="80" w:type="dxa"/>
              <w:bottom w:w="70" w:type="dxa"/>
              <w:right w:w="80" w:type="dxa"/>
            </w:tcMar>
            <w:vAlign w:val="center"/>
          </w:tcPr>
          <w:p w14:paraId="7198EA57" w14:textId="77777777" w:rsidR="00EF70FC" w:rsidRDefault="00000000">
            <w:pPr>
              <w:keepLines/>
              <w:spacing w:line="240" w:lineRule="auto"/>
            </w:pPr>
            <w:r>
              <w:rPr>
                <w:sz w:val="14"/>
              </w:rPr>
              <w:t>+0.73</w:t>
            </w:r>
          </w:p>
        </w:tc>
        <w:tc>
          <w:tcPr>
            <w:tcW w:w="1512" w:type="dxa"/>
            <w:tcMar>
              <w:top w:w="70" w:type="dxa"/>
              <w:left w:w="80" w:type="dxa"/>
              <w:bottom w:w="70" w:type="dxa"/>
              <w:right w:w="80" w:type="dxa"/>
            </w:tcMar>
            <w:vAlign w:val="center"/>
          </w:tcPr>
          <w:p w14:paraId="1262F3FC" w14:textId="77777777" w:rsidR="00EF70FC" w:rsidRDefault="00000000">
            <w:pPr>
              <w:keepLines/>
              <w:spacing w:line="240" w:lineRule="auto"/>
            </w:pPr>
            <w:r>
              <w:rPr>
                <w:sz w:val="14"/>
              </w:rPr>
              <w:t>[-3.00, +4.67]</w:t>
            </w:r>
          </w:p>
        </w:tc>
        <w:tc>
          <w:tcPr>
            <w:tcW w:w="1123" w:type="dxa"/>
            <w:tcMar>
              <w:top w:w="70" w:type="dxa"/>
              <w:left w:w="80" w:type="dxa"/>
              <w:bottom w:w="70" w:type="dxa"/>
              <w:right w:w="80" w:type="dxa"/>
            </w:tcMar>
            <w:vAlign w:val="center"/>
          </w:tcPr>
          <w:p w14:paraId="7936BF12" w14:textId="77777777" w:rsidR="00EF70FC" w:rsidRDefault="00000000">
            <w:pPr>
              <w:keepLines/>
              <w:spacing w:line="240" w:lineRule="auto"/>
            </w:pPr>
            <w:r>
              <w:rPr>
                <w:sz w:val="14"/>
              </w:rPr>
              <w:t>29/60</w:t>
            </w:r>
          </w:p>
        </w:tc>
        <w:tc>
          <w:tcPr>
            <w:tcW w:w="1440" w:type="dxa"/>
            <w:tcMar>
              <w:top w:w="70" w:type="dxa"/>
              <w:left w:w="80" w:type="dxa"/>
              <w:bottom w:w="70" w:type="dxa"/>
              <w:right w:w="80" w:type="dxa"/>
            </w:tcMar>
            <w:vAlign w:val="center"/>
          </w:tcPr>
          <w:p w14:paraId="444CFC0B" w14:textId="77777777" w:rsidR="00EF70FC" w:rsidRDefault="00000000">
            <w:pPr>
              <w:keepLines/>
              <w:spacing w:line="240" w:lineRule="auto"/>
            </w:pPr>
            <w:r>
              <w:rPr>
                <w:sz w:val="14"/>
              </w:rPr>
              <w:t>23/27/10</w:t>
            </w:r>
          </w:p>
        </w:tc>
      </w:tr>
      <w:tr w:rsidR="00EF70FC" w14:paraId="478C05E6" w14:textId="77777777">
        <w:tc>
          <w:tcPr>
            <w:tcW w:w="1037" w:type="dxa"/>
            <w:tcMar>
              <w:top w:w="70" w:type="dxa"/>
              <w:left w:w="80" w:type="dxa"/>
              <w:bottom w:w="70" w:type="dxa"/>
              <w:right w:w="80" w:type="dxa"/>
            </w:tcMar>
            <w:vAlign w:val="center"/>
          </w:tcPr>
          <w:p w14:paraId="0DD2048F" w14:textId="77777777" w:rsidR="00EF70FC" w:rsidRDefault="00000000">
            <w:pPr>
              <w:keepLines/>
              <w:spacing w:line="240" w:lineRule="auto"/>
            </w:pPr>
            <w:r>
              <w:rPr>
                <w:sz w:val="14"/>
              </w:rPr>
              <w:t>P annual</w:t>
            </w:r>
          </w:p>
        </w:tc>
        <w:tc>
          <w:tcPr>
            <w:tcW w:w="691" w:type="dxa"/>
            <w:tcMar>
              <w:top w:w="70" w:type="dxa"/>
              <w:left w:w="80" w:type="dxa"/>
              <w:bottom w:w="70" w:type="dxa"/>
              <w:right w:w="80" w:type="dxa"/>
            </w:tcMar>
            <w:vAlign w:val="center"/>
          </w:tcPr>
          <w:p w14:paraId="4D05A2C3" w14:textId="77777777" w:rsidR="00EF70FC" w:rsidRDefault="00000000">
            <w:pPr>
              <w:keepLines/>
              <w:spacing w:line="240" w:lineRule="auto"/>
            </w:pPr>
            <w:r>
              <w:rPr>
                <w:sz w:val="14"/>
              </w:rPr>
              <w:t>mKGE</w:t>
            </w:r>
          </w:p>
        </w:tc>
        <w:tc>
          <w:tcPr>
            <w:tcW w:w="835" w:type="dxa"/>
            <w:tcMar>
              <w:top w:w="70" w:type="dxa"/>
              <w:left w:w="80" w:type="dxa"/>
              <w:bottom w:w="70" w:type="dxa"/>
              <w:right w:w="80" w:type="dxa"/>
            </w:tcMar>
            <w:vAlign w:val="center"/>
          </w:tcPr>
          <w:p w14:paraId="6C41F13F" w14:textId="77777777" w:rsidR="00EF70FC" w:rsidRDefault="00000000">
            <w:pPr>
              <w:keepLines/>
              <w:spacing w:line="240" w:lineRule="auto"/>
            </w:pPr>
            <w:r>
              <w:rPr>
                <w:sz w:val="14"/>
              </w:rPr>
              <w:t>0.229</w:t>
            </w:r>
          </w:p>
        </w:tc>
        <w:tc>
          <w:tcPr>
            <w:tcW w:w="1037" w:type="dxa"/>
            <w:tcMar>
              <w:top w:w="70" w:type="dxa"/>
              <w:left w:w="80" w:type="dxa"/>
              <w:bottom w:w="70" w:type="dxa"/>
              <w:right w:w="80" w:type="dxa"/>
            </w:tcMar>
            <w:vAlign w:val="center"/>
          </w:tcPr>
          <w:p w14:paraId="38D0F8FF" w14:textId="77777777" w:rsidR="00EF70FC" w:rsidRDefault="00000000">
            <w:pPr>
              <w:keepLines/>
              <w:spacing w:line="240" w:lineRule="auto"/>
            </w:pPr>
            <w:r>
              <w:rPr>
                <w:sz w:val="14"/>
              </w:rPr>
              <w:t>0.152</w:t>
            </w:r>
          </w:p>
        </w:tc>
        <w:tc>
          <w:tcPr>
            <w:tcW w:w="979" w:type="dxa"/>
            <w:tcMar>
              <w:top w:w="70" w:type="dxa"/>
              <w:left w:w="80" w:type="dxa"/>
              <w:bottom w:w="70" w:type="dxa"/>
              <w:right w:w="80" w:type="dxa"/>
            </w:tcMar>
            <w:vAlign w:val="center"/>
          </w:tcPr>
          <w:p w14:paraId="43ED12E5" w14:textId="77777777" w:rsidR="00EF70FC" w:rsidRDefault="00000000">
            <w:pPr>
              <w:keepLines/>
              <w:spacing w:line="240" w:lineRule="auto"/>
            </w:pPr>
            <w:r>
              <w:rPr>
                <w:sz w:val="14"/>
              </w:rPr>
              <w:t>-0.006</w:t>
            </w:r>
          </w:p>
        </w:tc>
        <w:tc>
          <w:tcPr>
            <w:tcW w:w="1512" w:type="dxa"/>
            <w:tcMar>
              <w:top w:w="70" w:type="dxa"/>
              <w:left w:w="80" w:type="dxa"/>
              <w:bottom w:w="70" w:type="dxa"/>
              <w:right w:w="80" w:type="dxa"/>
            </w:tcMar>
            <w:vAlign w:val="center"/>
          </w:tcPr>
          <w:p w14:paraId="78FAC73C" w14:textId="77777777" w:rsidR="00EF70FC" w:rsidRDefault="00000000">
            <w:pPr>
              <w:keepLines/>
              <w:spacing w:line="240" w:lineRule="auto"/>
            </w:pPr>
            <w:r>
              <w:rPr>
                <w:sz w:val="14"/>
              </w:rPr>
              <w:t>[-0.118, +0.056]</w:t>
            </w:r>
          </w:p>
        </w:tc>
        <w:tc>
          <w:tcPr>
            <w:tcW w:w="1123" w:type="dxa"/>
            <w:tcMar>
              <w:top w:w="70" w:type="dxa"/>
              <w:left w:w="80" w:type="dxa"/>
              <w:bottom w:w="70" w:type="dxa"/>
              <w:right w:w="80" w:type="dxa"/>
            </w:tcMar>
            <w:vAlign w:val="center"/>
          </w:tcPr>
          <w:p w14:paraId="47BA4627" w14:textId="77777777" w:rsidR="00EF70FC" w:rsidRDefault="00000000">
            <w:pPr>
              <w:keepLines/>
              <w:spacing w:line="240" w:lineRule="auto"/>
            </w:pPr>
            <w:r>
              <w:rPr>
                <w:sz w:val="14"/>
              </w:rPr>
              <w:t>27/60</w:t>
            </w:r>
          </w:p>
        </w:tc>
        <w:tc>
          <w:tcPr>
            <w:tcW w:w="1440" w:type="dxa"/>
            <w:tcMar>
              <w:top w:w="70" w:type="dxa"/>
              <w:left w:w="80" w:type="dxa"/>
              <w:bottom w:w="70" w:type="dxa"/>
              <w:right w:w="80" w:type="dxa"/>
            </w:tcMar>
            <w:vAlign w:val="center"/>
          </w:tcPr>
          <w:p w14:paraId="50221BA9" w14:textId="77777777" w:rsidR="00EF70FC" w:rsidRDefault="00000000">
            <w:pPr>
              <w:keepLines/>
              <w:spacing w:line="240" w:lineRule="auto"/>
            </w:pPr>
            <w:r>
              <w:rPr>
                <w:sz w:val="14"/>
              </w:rPr>
              <w:t>16/19/25</w:t>
            </w:r>
          </w:p>
        </w:tc>
      </w:tr>
      <w:tr w:rsidR="00EF70FC" w14:paraId="2FDE7794" w14:textId="77777777">
        <w:tc>
          <w:tcPr>
            <w:tcW w:w="1037" w:type="dxa"/>
            <w:tcMar>
              <w:top w:w="70" w:type="dxa"/>
              <w:left w:w="80" w:type="dxa"/>
              <w:bottom w:w="70" w:type="dxa"/>
              <w:right w:w="80" w:type="dxa"/>
            </w:tcMar>
            <w:vAlign w:val="center"/>
          </w:tcPr>
          <w:p w14:paraId="61CB2AC9" w14:textId="77777777" w:rsidR="00EF70FC" w:rsidRDefault="00000000">
            <w:pPr>
              <w:keepLines/>
              <w:spacing w:line="240" w:lineRule="auto"/>
            </w:pPr>
            <w:r>
              <w:rPr>
                <w:sz w:val="14"/>
              </w:rPr>
              <w:t>P monthly</w:t>
            </w:r>
          </w:p>
        </w:tc>
        <w:tc>
          <w:tcPr>
            <w:tcW w:w="691" w:type="dxa"/>
            <w:tcMar>
              <w:top w:w="70" w:type="dxa"/>
              <w:left w:w="80" w:type="dxa"/>
              <w:bottom w:w="70" w:type="dxa"/>
              <w:right w:w="80" w:type="dxa"/>
            </w:tcMar>
            <w:vAlign w:val="center"/>
          </w:tcPr>
          <w:p w14:paraId="4A353FE1" w14:textId="77777777" w:rsidR="00EF70FC" w:rsidRDefault="00000000">
            <w:pPr>
              <w:keepLines/>
              <w:spacing w:line="240" w:lineRule="auto"/>
            </w:pPr>
            <w:r>
              <w:rPr>
                <w:sz w:val="14"/>
              </w:rPr>
              <w:t>mRMSE</w:t>
            </w:r>
          </w:p>
        </w:tc>
        <w:tc>
          <w:tcPr>
            <w:tcW w:w="835" w:type="dxa"/>
            <w:tcMar>
              <w:top w:w="70" w:type="dxa"/>
              <w:left w:w="80" w:type="dxa"/>
              <w:bottom w:w="70" w:type="dxa"/>
              <w:right w:w="80" w:type="dxa"/>
            </w:tcMar>
            <w:vAlign w:val="center"/>
          </w:tcPr>
          <w:p w14:paraId="77E072ED" w14:textId="77777777" w:rsidR="00EF70FC" w:rsidRDefault="00000000">
            <w:pPr>
              <w:keepLines/>
              <w:spacing w:line="240" w:lineRule="auto"/>
            </w:pPr>
            <w:r>
              <w:rPr>
                <w:sz w:val="14"/>
              </w:rPr>
              <w:t>116.20</w:t>
            </w:r>
          </w:p>
        </w:tc>
        <w:tc>
          <w:tcPr>
            <w:tcW w:w="1037" w:type="dxa"/>
            <w:tcMar>
              <w:top w:w="70" w:type="dxa"/>
              <w:left w:w="80" w:type="dxa"/>
              <w:bottom w:w="70" w:type="dxa"/>
              <w:right w:w="80" w:type="dxa"/>
            </w:tcMar>
            <w:vAlign w:val="center"/>
          </w:tcPr>
          <w:p w14:paraId="78A5E648" w14:textId="77777777" w:rsidR="00EF70FC" w:rsidRDefault="00000000">
            <w:pPr>
              <w:keepLines/>
              <w:spacing w:line="240" w:lineRule="auto"/>
            </w:pPr>
            <w:r>
              <w:rPr>
                <w:sz w:val="14"/>
              </w:rPr>
              <w:t>105.06</w:t>
            </w:r>
          </w:p>
        </w:tc>
        <w:tc>
          <w:tcPr>
            <w:tcW w:w="979" w:type="dxa"/>
            <w:tcMar>
              <w:top w:w="70" w:type="dxa"/>
              <w:left w:w="80" w:type="dxa"/>
              <w:bottom w:w="70" w:type="dxa"/>
              <w:right w:w="80" w:type="dxa"/>
            </w:tcMar>
            <w:vAlign w:val="center"/>
          </w:tcPr>
          <w:p w14:paraId="0F803F7C" w14:textId="77777777" w:rsidR="00EF70FC" w:rsidRDefault="00000000">
            <w:pPr>
              <w:keepLines/>
              <w:spacing w:line="240" w:lineRule="auto"/>
            </w:pPr>
            <w:r>
              <w:rPr>
                <w:sz w:val="14"/>
              </w:rPr>
              <w:t>-11.07</w:t>
            </w:r>
          </w:p>
        </w:tc>
        <w:tc>
          <w:tcPr>
            <w:tcW w:w="1512" w:type="dxa"/>
            <w:tcMar>
              <w:top w:w="70" w:type="dxa"/>
              <w:left w:w="80" w:type="dxa"/>
              <w:bottom w:w="70" w:type="dxa"/>
              <w:right w:w="80" w:type="dxa"/>
            </w:tcMar>
            <w:vAlign w:val="center"/>
          </w:tcPr>
          <w:p w14:paraId="46103E1B" w14:textId="77777777" w:rsidR="00EF70FC" w:rsidRDefault="00000000">
            <w:pPr>
              <w:keepLines/>
              <w:spacing w:line="240" w:lineRule="auto"/>
            </w:pPr>
            <w:r>
              <w:rPr>
                <w:sz w:val="14"/>
              </w:rPr>
              <w:t>[-26.99, +2.54]</w:t>
            </w:r>
          </w:p>
        </w:tc>
        <w:tc>
          <w:tcPr>
            <w:tcW w:w="1123" w:type="dxa"/>
            <w:tcMar>
              <w:top w:w="70" w:type="dxa"/>
              <w:left w:w="80" w:type="dxa"/>
              <w:bottom w:w="70" w:type="dxa"/>
              <w:right w:w="80" w:type="dxa"/>
            </w:tcMar>
            <w:vAlign w:val="center"/>
          </w:tcPr>
          <w:p w14:paraId="782B6547" w14:textId="77777777" w:rsidR="00EF70FC" w:rsidRDefault="00000000">
            <w:pPr>
              <w:keepLines/>
              <w:spacing w:line="240" w:lineRule="auto"/>
            </w:pPr>
            <w:r>
              <w:rPr>
                <w:sz w:val="14"/>
              </w:rPr>
              <w:t>44/60</w:t>
            </w:r>
          </w:p>
        </w:tc>
        <w:tc>
          <w:tcPr>
            <w:tcW w:w="1440" w:type="dxa"/>
            <w:tcMar>
              <w:top w:w="70" w:type="dxa"/>
              <w:left w:w="80" w:type="dxa"/>
              <w:bottom w:w="70" w:type="dxa"/>
              <w:right w:w="80" w:type="dxa"/>
            </w:tcMar>
            <w:vAlign w:val="center"/>
          </w:tcPr>
          <w:p w14:paraId="33D93BF8" w14:textId="77777777" w:rsidR="00EF70FC" w:rsidRDefault="00000000">
            <w:pPr>
              <w:keepLines/>
              <w:spacing w:line="240" w:lineRule="auto"/>
            </w:pPr>
            <w:r>
              <w:rPr>
                <w:sz w:val="14"/>
              </w:rPr>
              <w:t>27/1/32</w:t>
            </w:r>
          </w:p>
        </w:tc>
      </w:tr>
      <w:tr w:rsidR="00EF70FC" w14:paraId="2BBAE0DA" w14:textId="77777777">
        <w:tc>
          <w:tcPr>
            <w:tcW w:w="1037" w:type="dxa"/>
            <w:tcMar>
              <w:top w:w="70" w:type="dxa"/>
              <w:left w:w="80" w:type="dxa"/>
              <w:bottom w:w="70" w:type="dxa"/>
              <w:right w:w="80" w:type="dxa"/>
            </w:tcMar>
            <w:vAlign w:val="center"/>
          </w:tcPr>
          <w:p w14:paraId="049E447B" w14:textId="77777777" w:rsidR="00EF70FC" w:rsidRDefault="00000000">
            <w:pPr>
              <w:keepLines/>
              <w:spacing w:line="240" w:lineRule="auto"/>
            </w:pPr>
            <w:r>
              <w:rPr>
                <w:sz w:val="14"/>
              </w:rPr>
              <w:t>P monthly</w:t>
            </w:r>
          </w:p>
        </w:tc>
        <w:tc>
          <w:tcPr>
            <w:tcW w:w="691" w:type="dxa"/>
            <w:tcMar>
              <w:top w:w="70" w:type="dxa"/>
              <w:left w:w="80" w:type="dxa"/>
              <w:bottom w:w="70" w:type="dxa"/>
              <w:right w:w="80" w:type="dxa"/>
            </w:tcMar>
            <w:vAlign w:val="center"/>
          </w:tcPr>
          <w:p w14:paraId="46B5E2BF" w14:textId="77777777" w:rsidR="00EF70FC" w:rsidRDefault="00000000">
            <w:pPr>
              <w:keepLines/>
              <w:spacing w:line="240" w:lineRule="auto"/>
            </w:pPr>
            <w:r>
              <w:rPr>
                <w:sz w:val="14"/>
              </w:rPr>
              <w:t>mKGE</w:t>
            </w:r>
          </w:p>
        </w:tc>
        <w:tc>
          <w:tcPr>
            <w:tcW w:w="835" w:type="dxa"/>
            <w:tcMar>
              <w:top w:w="70" w:type="dxa"/>
              <w:left w:w="80" w:type="dxa"/>
              <w:bottom w:w="70" w:type="dxa"/>
              <w:right w:w="80" w:type="dxa"/>
            </w:tcMar>
            <w:vAlign w:val="center"/>
          </w:tcPr>
          <w:p w14:paraId="4AC89ED7" w14:textId="77777777" w:rsidR="00EF70FC" w:rsidRDefault="00000000">
            <w:pPr>
              <w:keepLines/>
              <w:spacing w:line="240" w:lineRule="auto"/>
            </w:pPr>
            <w:r>
              <w:rPr>
                <w:sz w:val="14"/>
              </w:rPr>
              <w:t>0.229</w:t>
            </w:r>
          </w:p>
        </w:tc>
        <w:tc>
          <w:tcPr>
            <w:tcW w:w="1037" w:type="dxa"/>
            <w:tcMar>
              <w:top w:w="70" w:type="dxa"/>
              <w:left w:w="80" w:type="dxa"/>
              <w:bottom w:w="70" w:type="dxa"/>
              <w:right w:w="80" w:type="dxa"/>
            </w:tcMar>
            <w:vAlign w:val="center"/>
          </w:tcPr>
          <w:p w14:paraId="0D8275B3" w14:textId="77777777" w:rsidR="00EF70FC" w:rsidRDefault="00000000">
            <w:pPr>
              <w:keepLines/>
              <w:spacing w:line="240" w:lineRule="auto"/>
            </w:pPr>
            <w:r>
              <w:rPr>
                <w:sz w:val="14"/>
              </w:rPr>
              <w:t>0.337</w:t>
            </w:r>
          </w:p>
        </w:tc>
        <w:tc>
          <w:tcPr>
            <w:tcW w:w="979" w:type="dxa"/>
            <w:tcMar>
              <w:top w:w="70" w:type="dxa"/>
              <w:left w:w="80" w:type="dxa"/>
              <w:bottom w:w="70" w:type="dxa"/>
              <w:right w:w="80" w:type="dxa"/>
            </w:tcMar>
            <w:vAlign w:val="center"/>
          </w:tcPr>
          <w:p w14:paraId="60EA1477" w14:textId="77777777" w:rsidR="00EF70FC" w:rsidRDefault="00000000">
            <w:pPr>
              <w:keepLines/>
              <w:spacing w:line="240" w:lineRule="auto"/>
            </w:pPr>
            <w:r>
              <w:rPr>
                <w:sz w:val="14"/>
              </w:rPr>
              <w:t>+0.095</w:t>
            </w:r>
          </w:p>
        </w:tc>
        <w:tc>
          <w:tcPr>
            <w:tcW w:w="1512" w:type="dxa"/>
            <w:tcMar>
              <w:top w:w="70" w:type="dxa"/>
              <w:left w:w="80" w:type="dxa"/>
              <w:bottom w:w="70" w:type="dxa"/>
              <w:right w:w="80" w:type="dxa"/>
            </w:tcMar>
            <w:vAlign w:val="center"/>
          </w:tcPr>
          <w:p w14:paraId="0F1FFB2A" w14:textId="77777777" w:rsidR="00EF70FC" w:rsidRDefault="00000000">
            <w:pPr>
              <w:keepLines/>
              <w:spacing w:line="240" w:lineRule="auto"/>
            </w:pPr>
            <w:r>
              <w:rPr>
                <w:sz w:val="14"/>
              </w:rPr>
              <w:t>[-0.041, +0.261]</w:t>
            </w:r>
          </w:p>
        </w:tc>
        <w:tc>
          <w:tcPr>
            <w:tcW w:w="1123" w:type="dxa"/>
            <w:tcMar>
              <w:top w:w="70" w:type="dxa"/>
              <w:left w:w="80" w:type="dxa"/>
              <w:bottom w:w="70" w:type="dxa"/>
              <w:right w:w="80" w:type="dxa"/>
            </w:tcMar>
            <w:vAlign w:val="center"/>
          </w:tcPr>
          <w:p w14:paraId="58F33D3E" w14:textId="77777777" w:rsidR="00EF70FC" w:rsidRDefault="00000000">
            <w:pPr>
              <w:keepLines/>
              <w:spacing w:line="240" w:lineRule="auto"/>
            </w:pPr>
            <w:r>
              <w:rPr>
                <w:sz w:val="14"/>
              </w:rPr>
              <w:t>45/60</w:t>
            </w:r>
          </w:p>
        </w:tc>
        <w:tc>
          <w:tcPr>
            <w:tcW w:w="1440" w:type="dxa"/>
            <w:tcMar>
              <w:top w:w="70" w:type="dxa"/>
              <w:left w:w="80" w:type="dxa"/>
              <w:bottom w:w="70" w:type="dxa"/>
              <w:right w:w="80" w:type="dxa"/>
            </w:tcMar>
            <w:vAlign w:val="center"/>
          </w:tcPr>
          <w:p w14:paraId="06815C34" w14:textId="77777777" w:rsidR="00EF70FC" w:rsidRDefault="00000000">
            <w:pPr>
              <w:keepLines/>
              <w:spacing w:line="240" w:lineRule="auto"/>
            </w:pPr>
            <w:r>
              <w:rPr>
                <w:sz w:val="14"/>
              </w:rPr>
              <w:t>21/0/39</w:t>
            </w:r>
          </w:p>
        </w:tc>
      </w:tr>
    </w:tbl>
    <w:p w14:paraId="3B50DA3F" w14:textId="77777777" w:rsidR="00EF70FC" w:rsidRDefault="00000000">
      <w:pPr>
        <w:spacing w:after="80" w:line="240" w:lineRule="auto"/>
      </w:pPr>
      <w:r>
        <w:rPr>
          <w:i/>
          <w:sz w:val="20"/>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14:paraId="27D16E91" w14:textId="77777777" w:rsidR="00EF70FC" w:rsidRDefault="00000000">
      <w:pPr>
        <w:keepNext/>
        <w:spacing w:before="120" w:after="40" w:line="240" w:lineRule="auto"/>
      </w:pPr>
      <w:r>
        <w:rPr>
          <w:b/>
        </w:rPr>
        <w:t>Figure 3.</w:t>
      </w:r>
      <w:r>
        <w:t xml:space="preserve"> Validation distributions for 60 model-station combinations per variant. Boxes show the interquartile range, whiskers show the 10th-90th percentiles, diamonds show </w:t>
      </w:r>
      <w:r>
        <w:lastRenderedPageBreak/>
        <w:t>means, centre lines show medians, and dashed vertical lines show the raw mean in each panel; these are not bootstrap distributions.</w:t>
      </w:r>
    </w:p>
    <w:p w14:paraId="288B75B0" w14:textId="77777777" w:rsidR="00EF70FC" w:rsidRDefault="00000000">
      <w:pPr>
        <w:keepLines/>
        <w:jc w:val="center"/>
      </w:pPr>
      <w:r>
        <w:drawing>
          <wp:inline distT="0" distB="0" distL="0" distR="0" wp14:anchorId="3519A300" wp14:editId="338EFB30">
            <wp:extent cx="5715000" cy="4171632"/>
            <wp:effectExtent l="0" t="0" r="0" b="0"/>
            <wp:docPr id="3" name="Picture 3"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thod_comparison.png"/>
                    <pic:cNvPicPr/>
                  </pic:nvPicPr>
                  <pic:blipFill>
                    <a:blip r:embed="rId12"/>
                    <a:stretch>
                      <a:fillRect/>
                    </a:stretch>
                  </pic:blipFill>
                  <pic:spPr>
                    <a:xfrm>
                      <a:off x="0" y="0"/>
                      <a:ext cx="5715000" cy="4171632"/>
                    </a:xfrm>
                    <a:prstGeom prst="rect">
                      <a:avLst/>
                    </a:prstGeom>
                  </pic:spPr>
                </pic:pic>
              </a:graphicData>
            </a:graphic>
          </wp:inline>
        </w:drawing>
      </w:r>
    </w:p>
    <w:p w14:paraId="092E9F95" w14:textId="77777777" w:rsidR="00EF70FC" w:rsidRDefault="00000000">
      <w:pPr>
        <w:keepNext/>
        <w:spacing w:before="120" w:after="40" w:line="240" w:lineRule="auto"/>
      </w:pPr>
      <w:r>
        <w:rPr>
          <w:b/>
        </w:rPr>
        <w:t>Figure 4.</w:t>
      </w:r>
      <w:r>
        <w:t xml:space="preserve"> Percentage of 60 paired model-station evaluations with a favorable point change relative to raw CMIP6 simulations. Values above 50% indicate a favorable change for most pairs; percentages are descriptive and pairs are not independent spatial replicates.</w:t>
      </w:r>
    </w:p>
    <w:p w14:paraId="5CACC4E9" w14:textId="77777777" w:rsidR="00EF70FC" w:rsidRDefault="00000000">
      <w:pPr>
        <w:keepLines/>
        <w:jc w:val="center"/>
      </w:pPr>
      <w:r>
        <w:drawing>
          <wp:inline distT="0" distB="0" distL="0" distR="0" wp14:anchorId="0F471F28" wp14:editId="3682F648">
            <wp:extent cx="5715000" cy="3071044"/>
            <wp:effectExtent l="0" t="0" r="0" b="0"/>
            <wp:docPr id="4" name="Picture 4"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mprovement_heatmap.png"/>
                    <pic:cNvPicPr/>
                  </pic:nvPicPr>
                  <pic:blipFill>
                    <a:blip r:embed="rId13"/>
                    <a:stretch>
                      <a:fillRect/>
                    </a:stretch>
                  </pic:blipFill>
                  <pic:spPr>
                    <a:xfrm>
                      <a:off x="0" y="0"/>
                      <a:ext cx="5715000" cy="3071044"/>
                    </a:xfrm>
                    <a:prstGeom prst="rect">
                      <a:avLst/>
                    </a:prstGeom>
                  </pic:spPr>
                </pic:pic>
              </a:graphicData>
            </a:graphic>
          </wp:inline>
        </w:drawing>
      </w:r>
    </w:p>
    <w:p w14:paraId="6B0AF7CF" w14:textId="77777777" w:rsidR="00EF70FC" w:rsidRDefault="00000000">
      <w:pPr>
        <w:keepNext/>
        <w:spacing w:before="120" w:after="40" w:line="240" w:lineRule="auto"/>
      </w:pPr>
      <w:r>
        <w:rPr>
          <w:b/>
        </w:rPr>
        <w:lastRenderedPageBreak/>
        <w:t>Figure 5.</w:t>
      </w:r>
      <w:r>
        <w:t xml:space="preserve">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14:paraId="1ED19FE3" w14:textId="77777777" w:rsidR="00EF70FC" w:rsidRDefault="00000000">
      <w:pPr>
        <w:keepLines/>
        <w:jc w:val="center"/>
      </w:pPr>
      <w:r>
        <w:drawing>
          <wp:inline distT="0" distB="0" distL="0" distR="0" wp14:anchorId="592EFD33" wp14:editId="7AB46D95">
            <wp:extent cx="5715000" cy="3520322"/>
            <wp:effectExtent l="0" t="0" r="0" b="0"/>
            <wp:docPr id="5" name="Picture 5"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tation_spatial_response.png"/>
                    <pic:cNvPicPr/>
                  </pic:nvPicPr>
                  <pic:blipFill>
                    <a:blip r:embed="rId14"/>
                    <a:stretch>
                      <a:fillRect/>
                    </a:stretch>
                  </pic:blipFill>
                  <pic:spPr>
                    <a:xfrm>
                      <a:off x="0" y="0"/>
                      <a:ext cx="5715000" cy="3520322"/>
                    </a:xfrm>
                    <a:prstGeom prst="rect">
                      <a:avLst/>
                    </a:prstGeom>
                  </pic:spPr>
                </pic:pic>
              </a:graphicData>
            </a:graphic>
          </wp:inline>
        </w:drawing>
      </w:r>
    </w:p>
    <w:p w14:paraId="6AEF794A" w14:textId="77777777" w:rsidR="00EF70FC" w:rsidRDefault="00000000">
      <w:pPr>
        <w:spacing w:before="120" w:after="20" w:line="240" w:lineRule="auto"/>
        <w:jc w:val="left"/>
      </w:pPr>
      <w:r>
        <w:rPr>
          <w:b/>
        </w:rPr>
        <w:t>3.3 Parametric selection, fallback, and tail sensitivity</w:t>
      </w:r>
    </w:p>
    <w:p w14:paraId="000D0412" w14:textId="77777777" w:rsidR="00EF70FC" w:rsidRDefault="00000000">
      <w:pPr>
        <w:spacing w:line="240" w:lineRule="auto"/>
        <w:ind w:firstLine="360"/>
      </w:pPr>
      <w:r>
        <w:t>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The apparent deficits of 5 observed and 33 model fits in the earlier table were omitted gamma and Weibull categories, not optimization failures.</w:t>
      </w:r>
    </w:p>
    <w:p w14:paraId="0E61E781" w14:textId="77777777" w:rsidR="00EF70FC" w:rsidRDefault="00000000">
      <w:pPr>
        <w:spacing w:line="240" w:lineRule="auto"/>
        <w:ind w:firstLine="360"/>
      </w:pPr>
      <w: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14:paraId="5CFB05D9" w14:textId="77777777" w:rsidR="00EF70FC" w:rsidRDefault="00000000">
      <w:pPr>
        <w:spacing w:line="240" w:lineRule="auto"/>
        <w:ind w:firstLine="360"/>
      </w:pPr>
      <w: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14:paraId="251C2FFE" w14:textId="77777777" w:rsidR="00EF70FC" w:rsidRDefault="00000000">
      <w:pPr>
        <w:spacing w:line="240" w:lineRule="auto"/>
        <w:ind w:firstLine="360"/>
      </w:pPr>
      <w:r>
        <w:lastRenderedPageBreak/>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[12,13].</w:t>
      </w:r>
    </w:p>
    <w:p w14:paraId="4569E296" w14:textId="77777777" w:rsidR="00EF70FC" w:rsidRDefault="00000000">
      <w:pPr>
        <w:spacing w:line="240" w:lineRule="auto"/>
        <w:ind w:firstLine="360"/>
      </w:pPr>
      <w: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This rules out the uncorrected AIC penalty as the cause of the observed selection pattern for these samples, but it does not establish a physical rainfall law; Pearson type III retained greater shape and location flexibility than several constrained candidates.</w:t>
      </w:r>
    </w:p>
    <w:p w14:paraId="0A2680FE" w14:textId="77777777" w:rsidR="00EF70FC" w:rsidRDefault="00000000">
      <w:pPr>
        <w:spacing w:line="240" w:lineRule="auto"/>
        <w:ind w:firstLine="360"/>
      </w:pPr>
      <w:r>
        <w:t>Wet-day threshold sensitivity was method-dependent (Figure 6). NP monthly remained stable across 0.1, 0.5, and 1.0 mm day-1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14:paraId="022F445A" w14:textId="77777777" w:rsidR="00EF70FC" w:rsidRDefault="00000000">
      <w:pPr>
        <w:spacing w:before="120" w:after="40" w:line="240" w:lineRule="auto"/>
      </w:pPr>
      <w:r>
        <w:rPr>
          <w:b/>
        </w:rPr>
        <w:t>Table 5.</w:t>
      </w:r>
      <w:r>
        <w:t xml:space="preserve"> Parametric fit accounting and numerical safeguards in validation.</w:t>
      </w:r>
    </w:p>
    <w:tbl>
      <w:tblPr>
        <w:tblStyle w:val="a4"/>
        <w:tblW w:w="0" w:type="auto"/>
        <w:tblLayout w:type="fixed"/>
        <w:tblLook w:val="04A0" w:firstRow="1" w:lastRow="0" w:firstColumn="1" w:lastColumn="0" w:noHBand="0" w:noVBand="1"/>
      </w:tblPr>
      <w:tblGrid>
        <w:gridCol w:w="893"/>
        <w:gridCol w:w="1037"/>
        <w:gridCol w:w="1843"/>
        <w:gridCol w:w="2376"/>
        <w:gridCol w:w="979"/>
        <w:gridCol w:w="835"/>
        <w:gridCol w:w="806"/>
        <w:gridCol w:w="922"/>
      </w:tblGrid>
      <w:tr w:rsidR="00EF70FC" w14:paraId="04B98CDB" w14:textId="77777777">
        <w:trPr>
          <w:tblHeader/>
        </w:trPr>
        <w:tc>
          <w:tcPr>
            <w:tcW w:w="893" w:type="dxa"/>
            <w:shd w:val="clear" w:color="auto" w:fill="D9EAF7"/>
            <w:tcMar>
              <w:top w:w="70" w:type="dxa"/>
              <w:left w:w="80" w:type="dxa"/>
              <w:bottom w:w="70" w:type="dxa"/>
              <w:right w:w="80" w:type="dxa"/>
            </w:tcMar>
            <w:vAlign w:val="center"/>
          </w:tcPr>
          <w:p w14:paraId="6A5DED63" w14:textId="77777777" w:rsidR="00EF70FC" w:rsidRDefault="00000000">
            <w:pPr>
              <w:keepLines/>
              <w:spacing w:line="240" w:lineRule="auto"/>
              <w:jc w:val="center"/>
            </w:pPr>
            <w:r>
              <w:rPr>
                <w:b/>
                <w:sz w:val="14"/>
              </w:rPr>
              <w:t>Method</w:t>
            </w:r>
          </w:p>
        </w:tc>
        <w:tc>
          <w:tcPr>
            <w:tcW w:w="1037" w:type="dxa"/>
            <w:shd w:val="clear" w:color="auto" w:fill="D9EAF7"/>
            <w:tcMar>
              <w:top w:w="70" w:type="dxa"/>
              <w:left w:w="80" w:type="dxa"/>
              <w:bottom w:w="70" w:type="dxa"/>
              <w:right w:w="80" w:type="dxa"/>
            </w:tcMar>
            <w:vAlign w:val="center"/>
          </w:tcPr>
          <w:p w14:paraId="3068CDC1" w14:textId="77777777" w:rsidR="00EF70FC" w:rsidRDefault="00000000">
            <w:pPr>
              <w:keepLines/>
              <w:spacing w:line="240" w:lineRule="auto"/>
              <w:jc w:val="center"/>
            </w:pPr>
            <w:r>
              <w:rPr>
                <w:b/>
                <w:sz w:val="14"/>
              </w:rPr>
              <w:t>Eligible/structural</w:t>
            </w:r>
          </w:p>
        </w:tc>
        <w:tc>
          <w:tcPr>
            <w:tcW w:w="1843" w:type="dxa"/>
            <w:shd w:val="clear" w:color="auto" w:fill="D9EAF7"/>
            <w:tcMar>
              <w:top w:w="70" w:type="dxa"/>
              <w:left w:w="80" w:type="dxa"/>
              <w:bottom w:w="70" w:type="dxa"/>
              <w:right w:w="80" w:type="dxa"/>
            </w:tcMar>
            <w:vAlign w:val="center"/>
          </w:tcPr>
          <w:p w14:paraId="3FAA26FA" w14:textId="77777777" w:rsidR="00EF70FC" w:rsidRDefault="00000000">
            <w:pPr>
              <w:keepLines/>
              <w:spacing w:line="240" w:lineRule="auto"/>
              <w:jc w:val="center"/>
            </w:pPr>
            <w:r>
              <w:rPr>
                <w:b/>
                <w:sz w:val="14"/>
              </w:rPr>
              <w:t>Observed selection</w:t>
            </w:r>
          </w:p>
        </w:tc>
        <w:tc>
          <w:tcPr>
            <w:tcW w:w="2376" w:type="dxa"/>
            <w:shd w:val="clear" w:color="auto" w:fill="D9EAF7"/>
            <w:tcMar>
              <w:top w:w="70" w:type="dxa"/>
              <w:left w:w="80" w:type="dxa"/>
              <w:bottom w:w="70" w:type="dxa"/>
              <w:right w:w="80" w:type="dxa"/>
            </w:tcMar>
            <w:vAlign w:val="center"/>
          </w:tcPr>
          <w:p w14:paraId="7DA611B1" w14:textId="77777777" w:rsidR="00EF70FC" w:rsidRDefault="00000000">
            <w:pPr>
              <w:keepLines/>
              <w:spacing w:line="240" w:lineRule="auto"/>
              <w:jc w:val="center"/>
            </w:pPr>
            <w:r>
              <w:rPr>
                <w:b/>
                <w:sz w:val="14"/>
              </w:rPr>
              <w:t>Model selection</w:t>
            </w:r>
          </w:p>
        </w:tc>
        <w:tc>
          <w:tcPr>
            <w:tcW w:w="979" w:type="dxa"/>
            <w:shd w:val="clear" w:color="auto" w:fill="D9EAF7"/>
            <w:tcMar>
              <w:top w:w="70" w:type="dxa"/>
              <w:left w:w="80" w:type="dxa"/>
              <w:bottom w:w="70" w:type="dxa"/>
              <w:right w:w="80" w:type="dxa"/>
            </w:tcMar>
            <w:vAlign w:val="center"/>
          </w:tcPr>
          <w:p w14:paraId="6701C170" w14:textId="77777777" w:rsidR="00EF70FC" w:rsidRDefault="00000000">
            <w:pPr>
              <w:keepLines/>
              <w:spacing w:line="240" w:lineRule="auto"/>
              <w:jc w:val="center"/>
            </w:pPr>
            <w:r>
              <w:rPr>
                <w:b/>
                <w:sz w:val="14"/>
              </w:rPr>
              <w:t>Annual fallback</w:t>
            </w:r>
          </w:p>
        </w:tc>
        <w:tc>
          <w:tcPr>
            <w:tcW w:w="835" w:type="dxa"/>
            <w:shd w:val="clear" w:color="auto" w:fill="D9EAF7"/>
            <w:tcMar>
              <w:top w:w="70" w:type="dxa"/>
              <w:left w:w="80" w:type="dxa"/>
              <w:bottom w:w="70" w:type="dxa"/>
              <w:right w:w="80" w:type="dxa"/>
            </w:tcMar>
            <w:vAlign w:val="center"/>
          </w:tcPr>
          <w:p w14:paraId="4966D58E" w14:textId="77777777" w:rsidR="00EF70FC" w:rsidRDefault="00000000">
            <w:pPr>
              <w:keepLines/>
              <w:spacing w:line="240" w:lineRule="auto"/>
              <w:jc w:val="center"/>
            </w:pPr>
            <w:r>
              <w:rPr>
                <w:b/>
                <w:sz w:val="14"/>
              </w:rPr>
              <w:t>Fit failures</w:t>
            </w:r>
          </w:p>
        </w:tc>
        <w:tc>
          <w:tcPr>
            <w:tcW w:w="806" w:type="dxa"/>
            <w:shd w:val="clear" w:color="auto" w:fill="D9EAF7"/>
            <w:tcMar>
              <w:top w:w="70" w:type="dxa"/>
              <w:left w:w="80" w:type="dxa"/>
              <w:bottom w:w="70" w:type="dxa"/>
              <w:right w:w="80" w:type="dxa"/>
            </w:tcMar>
            <w:vAlign w:val="center"/>
          </w:tcPr>
          <w:p w14:paraId="091B89B2" w14:textId="77777777" w:rsidR="00EF70FC" w:rsidRDefault="00000000">
            <w:pPr>
              <w:keepLines/>
              <w:spacing w:line="240" w:lineRule="auto"/>
              <w:jc w:val="center"/>
            </w:pPr>
            <w:r>
              <w:rPr>
                <w:b/>
                <w:sz w:val="14"/>
              </w:rPr>
              <w:t>Capped values</w:t>
            </w:r>
          </w:p>
        </w:tc>
        <w:tc>
          <w:tcPr>
            <w:tcW w:w="922" w:type="dxa"/>
            <w:shd w:val="clear" w:color="auto" w:fill="D9EAF7"/>
            <w:tcMar>
              <w:top w:w="70" w:type="dxa"/>
              <w:left w:w="80" w:type="dxa"/>
              <w:bottom w:w="70" w:type="dxa"/>
              <w:right w:w="80" w:type="dxa"/>
            </w:tcMar>
            <w:vAlign w:val="center"/>
          </w:tcPr>
          <w:p w14:paraId="007E34BB" w14:textId="77777777" w:rsidR="00EF70FC" w:rsidRDefault="00000000">
            <w:pPr>
              <w:keepLines/>
              <w:spacing w:line="240" w:lineRule="auto"/>
              <w:jc w:val="center"/>
            </w:pPr>
            <w:r>
              <w:rPr>
                <w:b/>
                <w:sz w:val="14"/>
              </w:rPr>
              <w:t>Clipped delta events</w:t>
            </w:r>
          </w:p>
        </w:tc>
      </w:tr>
      <w:tr w:rsidR="00EF70FC" w14:paraId="3C6894B0" w14:textId="77777777">
        <w:tc>
          <w:tcPr>
            <w:tcW w:w="893" w:type="dxa"/>
            <w:tcMar>
              <w:top w:w="70" w:type="dxa"/>
              <w:left w:w="80" w:type="dxa"/>
              <w:bottom w:w="70" w:type="dxa"/>
              <w:right w:w="80" w:type="dxa"/>
            </w:tcMar>
            <w:vAlign w:val="center"/>
          </w:tcPr>
          <w:p w14:paraId="5D5D5366" w14:textId="77777777" w:rsidR="00EF70FC" w:rsidRDefault="00000000">
            <w:pPr>
              <w:keepLines/>
              <w:spacing w:line="240" w:lineRule="auto"/>
            </w:pPr>
            <w:r>
              <w:rPr>
                <w:sz w:val="14"/>
              </w:rPr>
              <w:t>P annual</w:t>
            </w:r>
          </w:p>
        </w:tc>
        <w:tc>
          <w:tcPr>
            <w:tcW w:w="1037" w:type="dxa"/>
            <w:tcMar>
              <w:top w:w="70" w:type="dxa"/>
              <w:left w:w="80" w:type="dxa"/>
              <w:bottom w:w="70" w:type="dxa"/>
              <w:right w:w="80" w:type="dxa"/>
            </w:tcMar>
            <w:vAlign w:val="center"/>
          </w:tcPr>
          <w:p w14:paraId="60554AF9" w14:textId="77777777" w:rsidR="00EF70FC" w:rsidRDefault="00000000">
            <w:pPr>
              <w:keepLines/>
              <w:spacing w:line="240" w:lineRule="auto"/>
            </w:pPr>
            <w:r>
              <w:rPr>
                <w:sz w:val="14"/>
              </w:rPr>
              <w:t>60/60</w:t>
            </w:r>
          </w:p>
        </w:tc>
        <w:tc>
          <w:tcPr>
            <w:tcW w:w="1843" w:type="dxa"/>
            <w:tcMar>
              <w:top w:w="70" w:type="dxa"/>
              <w:left w:w="80" w:type="dxa"/>
              <w:bottom w:w="70" w:type="dxa"/>
              <w:right w:w="80" w:type="dxa"/>
            </w:tcMar>
            <w:vAlign w:val="center"/>
          </w:tcPr>
          <w:p w14:paraId="432A2805" w14:textId="77777777" w:rsidR="00EF70FC" w:rsidRDefault="00000000">
            <w:pPr>
              <w:keepLines/>
              <w:spacing w:line="240" w:lineRule="auto"/>
            </w:pPr>
            <w:r>
              <w:rPr>
                <w:sz w:val="14"/>
              </w:rPr>
              <w:t>P3 55; LN 5</w:t>
            </w:r>
          </w:p>
        </w:tc>
        <w:tc>
          <w:tcPr>
            <w:tcW w:w="2376" w:type="dxa"/>
            <w:tcMar>
              <w:top w:w="70" w:type="dxa"/>
              <w:left w:w="80" w:type="dxa"/>
              <w:bottom w:w="70" w:type="dxa"/>
              <w:right w:w="80" w:type="dxa"/>
            </w:tcMar>
            <w:vAlign w:val="center"/>
          </w:tcPr>
          <w:p w14:paraId="434E216E" w14:textId="77777777" w:rsidR="00EF70FC" w:rsidRDefault="00000000">
            <w:pPr>
              <w:keepLines/>
              <w:spacing w:line="240" w:lineRule="auto"/>
            </w:pPr>
            <w:r>
              <w:rPr>
                <w:sz w:val="14"/>
              </w:rPr>
              <w:t>P3 45; GEV 15</w:t>
            </w:r>
          </w:p>
        </w:tc>
        <w:tc>
          <w:tcPr>
            <w:tcW w:w="979" w:type="dxa"/>
            <w:tcMar>
              <w:top w:w="70" w:type="dxa"/>
              <w:left w:w="80" w:type="dxa"/>
              <w:bottom w:w="70" w:type="dxa"/>
              <w:right w:w="80" w:type="dxa"/>
            </w:tcMar>
            <w:vAlign w:val="center"/>
          </w:tcPr>
          <w:p w14:paraId="27655C18" w14:textId="77777777" w:rsidR="00EF70FC" w:rsidRDefault="00000000">
            <w:pPr>
              <w:keepLines/>
              <w:spacing w:line="240" w:lineRule="auto"/>
            </w:pPr>
            <w:r>
              <w:rPr>
                <w:sz w:val="14"/>
              </w:rPr>
              <w:t>0</w:t>
            </w:r>
          </w:p>
        </w:tc>
        <w:tc>
          <w:tcPr>
            <w:tcW w:w="835" w:type="dxa"/>
            <w:tcMar>
              <w:top w:w="70" w:type="dxa"/>
              <w:left w:w="80" w:type="dxa"/>
              <w:bottom w:w="70" w:type="dxa"/>
              <w:right w:w="80" w:type="dxa"/>
            </w:tcMar>
            <w:vAlign w:val="center"/>
          </w:tcPr>
          <w:p w14:paraId="768AC41B" w14:textId="77777777" w:rsidR="00EF70FC" w:rsidRDefault="00000000">
            <w:pPr>
              <w:keepLines/>
              <w:spacing w:line="240" w:lineRule="auto"/>
            </w:pPr>
            <w:r>
              <w:rPr>
                <w:sz w:val="14"/>
              </w:rPr>
              <w:t>0</w:t>
            </w:r>
          </w:p>
        </w:tc>
        <w:tc>
          <w:tcPr>
            <w:tcW w:w="806" w:type="dxa"/>
            <w:tcMar>
              <w:top w:w="70" w:type="dxa"/>
              <w:left w:w="80" w:type="dxa"/>
              <w:bottom w:w="70" w:type="dxa"/>
              <w:right w:w="80" w:type="dxa"/>
            </w:tcMar>
            <w:vAlign w:val="center"/>
          </w:tcPr>
          <w:p w14:paraId="44923346" w14:textId="77777777" w:rsidR="00EF70FC" w:rsidRDefault="00000000">
            <w:pPr>
              <w:keepLines/>
              <w:spacing w:line="240" w:lineRule="auto"/>
            </w:pPr>
            <w:r>
              <w:rPr>
                <w:sz w:val="14"/>
              </w:rPr>
              <w:t>3</w:t>
            </w:r>
          </w:p>
        </w:tc>
        <w:tc>
          <w:tcPr>
            <w:tcW w:w="922" w:type="dxa"/>
            <w:tcMar>
              <w:top w:w="70" w:type="dxa"/>
              <w:left w:w="80" w:type="dxa"/>
              <w:bottom w:w="70" w:type="dxa"/>
              <w:right w:w="80" w:type="dxa"/>
            </w:tcMar>
            <w:vAlign w:val="center"/>
          </w:tcPr>
          <w:p w14:paraId="37C5DAD3" w14:textId="77777777" w:rsidR="00EF70FC" w:rsidRDefault="00000000">
            <w:pPr>
              <w:keepLines/>
              <w:spacing w:line="240" w:lineRule="auto"/>
            </w:pPr>
            <w:r>
              <w:rPr>
                <w:sz w:val="14"/>
              </w:rPr>
              <w:t>247</w:t>
            </w:r>
          </w:p>
        </w:tc>
      </w:tr>
      <w:tr w:rsidR="00EF70FC" w14:paraId="4F84F5DB" w14:textId="77777777">
        <w:tc>
          <w:tcPr>
            <w:tcW w:w="893" w:type="dxa"/>
            <w:tcMar>
              <w:top w:w="70" w:type="dxa"/>
              <w:left w:w="80" w:type="dxa"/>
              <w:bottom w:w="70" w:type="dxa"/>
              <w:right w:w="80" w:type="dxa"/>
            </w:tcMar>
            <w:vAlign w:val="center"/>
          </w:tcPr>
          <w:p w14:paraId="131CFB15" w14:textId="77777777" w:rsidR="00EF70FC" w:rsidRDefault="00000000">
            <w:pPr>
              <w:keepLines/>
              <w:spacing w:line="240" w:lineRule="auto"/>
            </w:pPr>
            <w:r>
              <w:rPr>
                <w:sz w:val="14"/>
              </w:rPr>
              <w:t>P monthly</w:t>
            </w:r>
          </w:p>
        </w:tc>
        <w:tc>
          <w:tcPr>
            <w:tcW w:w="1037" w:type="dxa"/>
            <w:tcMar>
              <w:top w:w="70" w:type="dxa"/>
              <w:left w:w="80" w:type="dxa"/>
              <w:bottom w:w="70" w:type="dxa"/>
              <w:right w:w="80" w:type="dxa"/>
            </w:tcMar>
            <w:vAlign w:val="center"/>
          </w:tcPr>
          <w:p w14:paraId="59D9119F" w14:textId="77777777" w:rsidR="00EF70FC" w:rsidRDefault="00000000">
            <w:pPr>
              <w:keepLines/>
              <w:spacing w:line="240" w:lineRule="auto"/>
            </w:pPr>
            <w:r>
              <w:rPr>
                <w:sz w:val="14"/>
              </w:rPr>
              <w:t>620/720</w:t>
            </w:r>
          </w:p>
        </w:tc>
        <w:tc>
          <w:tcPr>
            <w:tcW w:w="1843" w:type="dxa"/>
            <w:tcMar>
              <w:top w:w="70" w:type="dxa"/>
              <w:left w:w="80" w:type="dxa"/>
              <w:bottom w:w="70" w:type="dxa"/>
              <w:right w:w="80" w:type="dxa"/>
            </w:tcMar>
            <w:vAlign w:val="center"/>
          </w:tcPr>
          <w:p w14:paraId="7785D50E" w14:textId="77777777" w:rsidR="00EF70FC" w:rsidRDefault="00000000">
            <w:pPr>
              <w:keepLines/>
              <w:spacing w:line="240" w:lineRule="auto"/>
            </w:pPr>
            <w:r>
              <w:rPr>
                <w:sz w:val="14"/>
              </w:rPr>
              <w:t>P3 610; GEV 5; LN 5</w:t>
            </w:r>
          </w:p>
        </w:tc>
        <w:tc>
          <w:tcPr>
            <w:tcW w:w="2376" w:type="dxa"/>
            <w:tcMar>
              <w:top w:w="70" w:type="dxa"/>
              <w:left w:w="80" w:type="dxa"/>
              <w:bottom w:w="70" w:type="dxa"/>
              <w:right w:w="80" w:type="dxa"/>
            </w:tcMar>
            <w:vAlign w:val="center"/>
          </w:tcPr>
          <w:p w14:paraId="644B612F" w14:textId="77777777" w:rsidR="00EF70FC" w:rsidRDefault="00000000">
            <w:pPr>
              <w:keepLines/>
              <w:spacing w:line="240" w:lineRule="auto"/>
            </w:pPr>
            <w:r>
              <w:rPr>
                <w:sz w:val="14"/>
              </w:rPr>
              <w:t>P3 496; GEV 106; LN 12; Gamma 3; Weibull 3</w:t>
            </w:r>
          </w:p>
        </w:tc>
        <w:tc>
          <w:tcPr>
            <w:tcW w:w="979" w:type="dxa"/>
            <w:tcMar>
              <w:top w:w="70" w:type="dxa"/>
              <w:left w:w="80" w:type="dxa"/>
              <w:bottom w:w="70" w:type="dxa"/>
              <w:right w:w="80" w:type="dxa"/>
            </w:tcMar>
            <w:vAlign w:val="center"/>
          </w:tcPr>
          <w:p w14:paraId="3ADC45E1" w14:textId="77777777" w:rsidR="00EF70FC" w:rsidRDefault="00000000">
            <w:pPr>
              <w:keepLines/>
              <w:spacing w:line="240" w:lineRule="auto"/>
            </w:pPr>
            <w:r>
              <w:rPr>
                <w:sz w:val="14"/>
              </w:rPr>
              <w:t>100</w:t>
            </w:r>
          </w:p>
        </w:tc>
        <w:tc>
          <w:tcPr>
            <w:tcW w:w="835" w:type="dxa"/>
            <w:tcMar>
              <w:top w:w="70" w:type="dxa"/>
              <w:left w:w="80" w:type="dxa"/>
              <w:bottom w:w="70" w:type="dxa"/>
              <w:right w:w="80" w:type="dxa"/>
            </w:tcMar>
            <w:vAlign w:val="center"/>
          </w:tcPr>
          <w:p w14:paraId="2F71A19B" w14:textId="77777777" w:rsidR="00EF70FC" w:rsidRDefault="00000000">
            <w:pPr>
              <w:keepLines/>
              <w:spacing w:line="240" w:lineRule="auto"/>
            </w:pPr>
            <w:r>
              <w:rPr>
                <w:sz w:val="14"/>
              </w:rPr>
              <w:t>0</w:t>
            </w:r>
          </w:p>
        </w:tc>
        <w:tc>
          <w:tcPr>
            <w:tcW w:w="806" w:type="dxa"/>
            <w:tcMar>
              <w:top w:w="70" w:type="dxa"/>
              <w:left w:w="80" w:type="dxa"/>
              <w:bottom w:w="70" w:type="dxa"/>
              <w:right w:w="80" w:type="dxa"/>
            </w:tcMar>
            <w:vAlign w:val="center"/>
          </w:tcPr>
          <w:p w14:paraId="35517B1F" w14:textId="77777777" w:rsidR="00EF70FC" w:rsidRDefault="00000000">
            <w:pPr>
              <w:keepLines/>
              <w:spacing w:line="240" w:lineRule="auto"/>
            </w:pPr>
            <w:r>
              <w:rPr>
                <w:sz w:val="14"/>
              </w:rPr>
              <w:t>8</w:t>
            </w:r>
          </w:p>
        </w:tc>
        <w:tc>
          <w:tcPr>
            <w:tcW w:w="922" w:type="dxa"/>
            <w:tcMar>
              <w:top w:w="70" w:type="dxa"/>
              <w:left w:w="80" w:type="dxa"/>
              <w:bottom w:w="70" w:type="dxa"/>
              <w:right w:w="80" w:type="dxa"/>
            </w:tcMar>
            <w:vAlign w:val="center"/>
          </w:tcPr>
          <w:p w14:paraId="11ED1680" w14:textId="77777777" w:rsidR="00EF70FC" w:rsidRDefault="00000000">
            <w:pPr>
              <w:keepLines/>
              <w:spacing w:line="240" w:lineRule="auto"/>
            </w:pPr>
            <w:r>
              <w:rPr>
                <w:sz w:val="14"/>
              </w:rPr>
              <w:t>229</w:t>
            </w:r>
          </w:p>
        </w:tc>
      </w:tr>
    </w:tbl>
    <w:p w14:paraId="3AD8A5BB" w14:textId="77777777" w:rsidR="00EF70FC" w:rsidRDefault="00000000">
      <w:pPr>
        <w:spacing w:after="80" w:line="240" w:lineRule="auto"/>
      </w:pPr>
      <w:r>
        <w:rPr>
          <w:i/>
          <w:sz w:val="20"/>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14:paraId="245AC23D" w14:textId="77777777" w:rsidR="00EF70FC" w:rsidRDefault="00000000">
      <w:pPr>
        <w:spacing w:before="120" w:after="40" w:line="240" w:lineRule="auto"/>
      </w:pPr>
      <w:r>
        <w:rPr>
          <w:b/>
        </w:rPr>
        <w:t>Table 6.</w:t>
      </w:r>
      <w:r>
        <w:t xml:space="preserve"> Sensitivity of parametric validation metrics to the upper-tail cap factor.</w:t>
      </w:r>
    </w:p>
    <w:tbl>
      <w:tblPr>
        <w:tblStyle w:val="a4"/>
        <w:tblW w:w="0" w:type="auto"/>
        <w:tblLayout w:type="fixed"/>
        <w:tblLook w:val="04A0" w:firstRow="1" w:lastRow="0" w:firstColumn="1" w:lastColumn="0" w:noHBand="0" w:noVBand="1"/>
      </w:tblPr>
      <w:tblGrid>
        <w:gridCol w:w="1008"/>
        <w:gridCol w:w="1080"/>
        <w:gridCol w:w="950"/>
        <w:gridCol w:w="1123"/>
        <w:gridCol w:w="979"/>
        <w:gridCol w:w="1469"/>
        <w:gridCol w:w="1008"/>
        <w:gridCol w:w="1037"/>
      </w:tblGrid>
      <w:tr w:rsidR="00EF70FC" w14:paraId="61A966F0" w14:textId="77777777">
        <w:trPr>
          <w:tblHeader/>
        </w:trPr>
        <w:tc>
          <w:tcPr>
            <w:tcW w:w="1008" w:type="dxa"/>
            <w:shd w:val="clear" w:color="auto" w:fill="D9EAF7"/>
            <w:tcMar>
              <w:top w:w="70" w:type="dxa"/>
              <w:left w:w="80" w:type="dxa"/>
              <w:bottom w:w="70" w:type="dxa"/>
              <w:right w:w="80" w:type="dxa"/>
            </w:tcMar>
            <w:vAlign w:val="center"/>
          </w:tcPr>
          <w:p w14:paraId="48DA66B1" w14:textId="77777777" w:rsidR="00EF70FC" w:rsidRDefault="00000000">
            <w:pPr>
              <w:keepLines/>
              <w:spacing w:line="240" w:lineRule="auto"/>
              <w:jc w:val="center"/>
            </w:pPr>
            <w:r>
              <w:rPr>
                <w:b/>
                <w:sz w:val="14"/>
              </w:rPr>
              <w:t>Cap factor</w:t>
            </w:r>
          </w:p>
        </w:tc>
        <w:tc>
          <w:tcPr>
            <w:tcW w:w="1080" w:type="dxa"/>
            <w:shd w:val="clear" w:color="auto" w:fill="D9EAF7"/>
            <w:tcMar>
              <w:top w:w="70" w:type="dxa"/>
              <w:left w:w="80" w:type="dxa"/>
              <w:bottom w:w="70" w:type="dxa"/>
              <w:right w:w="80" w:type="dxa"/>
            </w:tcMar>
            <w:vAlign w:val="center"/>
          </w:tcPr>
          <w:p w14:paraId="7DA2678B" w14:textId="77777777" w:rsidR="00EF70FC" w:rsidRDefault="00000000">
            <w:pPr>
              <w:keepLines/>
              <w:spacing w:line="240" w:lineRule="auto"/>
              <w:jc w:val="center"/>
            </w:pPr>
            <w:r>
              <w:rPr>
                <w:b/>
                <w:sz w:val="14"/>
              </w:rPr>
              <w:t>P annual RMSE</w:t>
            </w:r>
          </w:p>
        </w:tc>
        <w:tc>
          <w:tcPr>
            <w:tcW w:w="950" w:type="dxa"/>
            <w:shd w:val="clear" w:color="auto" w:fill="D9EAF7"/>
            <w:tcMar>
              <w:top w:w="70" w:type="dxa"/>
              <w:left w:w="80" w:type="dxa"/>
              <w:bottom w:w="70" w:type="dxa"/>
              <w:right w:w="80" w:type="dxa"/>
            </w:tcMar>
            <w:vAlign w:val="center"/>
          </w:tcPr>
          <w:p w14:paraId="5A6B3821" w14:textId="77777777" w:rsidR="00EF70FC" w:rsidRDefault="00000000">
            <w:pPr>
              <w:keepLines/>
              <w:spacing w:line="240" w:lineRule="auto"/>
              <w:jc w:val="center"/>
            </w:pPr>
            <w:r>
              <w:rPr>
                <w:b/>
                <w:sz w:val="14"/>
              </w:rPr>
              <w:t>P annual KGE</w:t>
            </w:r>
          </w:p>
        </w:tc>
        <w:tc>
          <w:tcPr>
            <w:tcW w:w="1123" w:type="dxa"/>
            <w:shd w:val="clear" w:color="auto" w:fill="D9EAF7"/>
            <w:tcMar>
              <w:top w:w="70" w:type="dxa"/>
              <w:left w:w="80" w:type="dxa"/>
              <w:bottom w:w="70" w:type="dxa"/>
              <w:right w:w="80" w:type="dxa"/>
            </w:tcMar>
            <w:vAlign w:val="center"/>
          </w:tcPr>
          <w:p w14:paraId="5E5534E9" w14:textId="77777777" w:rsidR="00EF70FC" w:rsidRDefault="00000000">
            <w:pPr>
              <w:keepLines/>
              <w:spacing w:line="240" w:lineRule="auto"/>
              <w:jc w:val="center"/>
            </w:pPr>
            <w:r>
              <w:rPr>
                <w:b/>
                <w:sz w:val="14"/>
              </w:rPr>
              <w:t>P monthly RMSE</w:t>
            </w:r>
          </w:p>
        </w:tc>
        <w:tc>
          <w:tcPr>
            <w:tcW w:w="979" w:type="dxa"/>
            <w:shd w:val="clear" w:color="auto" w:fill="D9EAF7"/>
            <w:tcMar>
              <w:top w:w="70" w:type="dxa"/>
              <w:left w:w="80" w:type="dxa"/>
              <w:bottom w:w="70" w:type="dxa"/>
              <w:right w:w="80" w:type="dxa"/>
            </w:tcMar>
            <w:vAlign w:val="center"/>
          </w:tcPr>
          <w:p w14:paraId="05DBB034" w14:textId="77777777" w:rsidR="00EF70FC" w:rsidRDefault="00000000">
            <w:pPr>
              <w:keepLines/>
              <w:spacing w:line="240" w:lineRule="auto"/>
              <w:jc w:val="center"/>
            </w:pPr>
            <w:r>
              <w:rPr>
                <w:b/>
                <w:sz w:val="14"/>
              </w:rPr>
              <w:t>P monthly KGE</w:t>
            </w:r>
          </w:p>
        </w:tc>
        <w:tc>
          <w:tcPr>
            <w:tcW w:w="1469" w:type="dxa"/>
            <w:shd w:val="clear" w:color="auto" w:fill="D9EAF7"/>
            <w:tcMar>
              <w:top w:w="70" w:type="dxa"/>
              <w:left w:w="80" w:type="dxa"/>
              <w:bottom w:w="70" w:type="dxa"/>
              <w:right w:w="80" w:type="dxa"/>
            </w:tcMar>
            <w:vAlign w:val="center"/>
          </w:tcPr>
          <w:p w14:paraId="58038166" w14:textId="77777777" w:rsidR="00EF70FC" w:rsidRDefault="00000000">
            <w:pPr>
              <w:keepLines/>
              <w:spacing w:line="240" w:lineRule="auto"/>
              <w:jc w:val="center"/>
            </w:pPr>
            <w:r>
              <w:rPr>
                <w:b/>
                <w:sz w:val="14"/>
              </w:rPr>
              <w:t>P monthly |q99 bias| (%)</w:t>
            </w:r>
          </w:p>
        </w:tc>
        <w:tc>
          <w:tcPr>
            <w:tcW w:w="1008" w:type="dxa"/>
            <w:shd w:val="clear" w:color="auto" w:fill="D9EAF7"/>
            <w:tcMar>
              <w:top w:w="70" w:type="dxa"/>
              <w:left w:w="80" w:type="dxa"/>
              <w:bottom w:w="70" w:type="dxa"/>
              <w:right w:w="80" w:type="dxa"/>
            </w:tcMar>
            <w:vAlign w:val="center"/>
          </w:tcPr>
          <w:p w14:paraId="1987FCF9" w14:textId="77777777" w:rsidR="00EF70FC" w:rsidRDefault="00000000">
            <w:pPr>
              <w:keepLines/>
              <w:spacing w:line="240" w:lineRule="auto"/>
              <w:jc w:val="center"/>
            </w:pPr>
            <w:r>
              <w:rPr>
                <w:b/>
                <w:sz w:val="14"/>
              </w:rPr>
              <w:t>P annual capped</w:t>
            </w:r>
          </w:p>
        </w:tc>
        <w:tc>
          <w:tcPr>
            <w:tcW w:w="1037" w:type="dxa"/>
            <w:shd w:val="clear" w:color="auto" w:fill="D9EAF7"/>
            <w:tcMar>
              <w:top w:w="70" w:type="dxa"/>
              <w:left w:w="80" w:type="dxa"/>
              <w:bottom w:w="70" w:type="dxa"/>
              <w:right w:w="80" w:type="dxa"/>
            </w:tcMar>
            <w:vAlign w:val="center"/>
          </w:tcPr>
          <w:p w14:paraId="1100AAE9" w14:textId="77777777" w:rsidR="00EF70FC" w:rsidRDefault="00000000">
            <w:pPr>
              <w:keepLines/>
              <w:spacing w:line="240" w:lineRule="auto"/>
              <w:jc w:val="center"/>
            </w:pPr>
            <w:r>
              <w:rPr>
                <w:b/>
                <w:sz w:val="14"/>
              </w:rPr>
              <w:t>P monthly capped</w:t>
            </w:r>
          </w:p>
        </w:tc>
      </w:tr>
      <w:tr w:rsidR="00EF70FC" w14:paraId="5ADD09D0" w14:textId="77777777">
        <w:tc>
          <w:tcPr>
            <w:tcW w:w="1008" w:type="dxa"/>
            <w:tcMar>
              <w:top w:w="70" w:type="dxa"/>
              <w:left w:w="80" w:type="dxa"/>
              <w:bottom w:w="70" w:type="dxa"/>
              <w:right w:w="80" w:type="dxa"/>
            </w:tcMar>
            <w:vAlign w:val="center"/>
          </w:tcPr>
          <w:p w14:paraId="3ADEEB2A" w14:textId="77777777" w:rsidR="00EF70FC" w:rsidRDefault="00000000">
            <w:pPr>
              <w:keepLines/>
              <w:spacing w:line="240" w:lineRule="auto"/>
            </w:pPr>
            <w:r>
              <w:rPr>
                <w:sz w:val="14"/>
              </w:rPr>
              <w:t>1.5</w:t>
            </w:r>
          </w:p>
        </w:tc>
        <w:tc>
          <w:tcPr>
            <w:tcW w:w="1080" w:type="dxa"/>
            <w:tcMar>
              <w:top w:w="70" w:type="dxa"/>
              <w:left w:w="80" w:type="dxa"/>
              <w:bottom w:w="70" w:type="dxa"/>
              <w:right w:w="80" w:type="dxa"/>
            </w:tcMar>
            <w:vAlign w:val="center"/>
          </w:tcPr>
          <w:p w14:paraId="14F08C44" w14:textId="77777777" w:rsidR="00EF70FC" w:rsidRDefault="00000000">
            <w:pPr>
              <w:keepLines/>
              <w:spacing w:line="240" w:lineRule="auto"/>
            </w:pPr>
            <w:r>
              <w:rPr>
                <w:sz w:val="14"/>
              </w:rPr>
              <w:t>122.01</w:t>
            </w:r>
          </w:p>
        </w:tc>
        <w:tc>
          <w:tcPr>
            <w:tcW w:w="950" w:type="dxa"/>
            <w:tcMar>
              <w:top w:w="70" w:type="dxa"/>
              <w:left w:w="80" w:type="dxa"/>
              <w:bottom w:w="70" w:type="dxa"/>
              <w:right w:w="80" w:type="dxa"/>
            </w:tcMar>
            <w:vAlign w:val="center"/>
          </w:tcPr>
          <w:p w14:paraId="6B41D6A8" w14:textId="77777777" w:rsidR="00EF70FC" w:rsidRDefault="00000000">
            <w:pPr>
              <w:keepLines/>
              <w:spacing w:line="240" w:lineRule="auto"/>
            </w:pPr>
            <w:r>
              <w:rPr>
                <w:sz w:val="14"/>
              </w:rPr>
              <w:t>0.167</w:t>
            </w:r>
          </w:p>
        </w:tc>
        <w:tc>
          <w:tcPr>
            <w:tcW w:w="1123" w:type="dxa"/>
            <w:tcMar>
              <w:top w:w="70" w:type="dxa"/>
              <w:left w:w="80" w:type="dxa"/>
              <w:bottom w:w="70" w:type="dxa"/>
              <w:right w:w="80" w:type="dxa"/>
            </w:tcMar>
            <w:vAlign w:val="center"/>
          </w:tcPr>
          <w:p w14:paraId="57D4CF95" w14:textId="77777777" w:rsidR="00EF70FC" w:rsidRDefault="00000000">
            <w:pPr>
              <w:keepLines/>
              <w:spacing w:line="240" w:lineRule="auto"/>
            </w:pPr>
            <w:r>
              <w:rPr>
                <w:sz w:val="14"/>
              </w:rPr>
              <w:t>101.91</w:t>
            </w:r>
          </w:p>
        </w:tc>
        <w:tc>
          <w:tcPr>
            <w:tcW w:w="979" w:type="dxa"/>
            <w:tcMar>
              <w:top w:w="70" w:type="dxa"/>
              <w:left w:w="80" w:type="dxa"/>
              <w:bottom w:w="70" w:type="dxa"/>
              <w:right w:w="80" w:type="dxa"/>
            </w:tcMar>
            <w:vAlign w:val="center"/>
          </w:tcPr>
          <w:p w14:paraId="1A2C7E58" w14:textId="77777777" w:rsidR="00EF70FC" w:rsidRDefault="00000000">
            <w:pPr>
              <w:keepLines/>
              <w:spacing w:line="240" w:lineRule="auto"/>
            </w:pPr>
            <w:r>
              <w:rPr>
                <w:sz w:val="14"/>
              </w:rPr>
              <w:t>0.355</w:t>
            </w:r>
          </w:p>
        </w:tc>
        <w:tc>
          <w:tcPr>
            <w:tcW w:w="1469" w:type="dxa"/>
            <w:tcMar>
              <w:top w:w="70" w:type="dxa"/>
              <w:left w:w="80" w:type="dxa"/>
              <w:bottom w:w="70" w:type="dxa"/>
              <w:right w:w="80" w:type="dxa"/>
            </w:tcMar>
            <w:vAlign w:val="center"/>
          </w:tcPr>
          <w:p w14:paraId="37F7A912" w14:textId="77777777" w:rsidR="00EF70FC" w:rsidRDefault="00000000">
            <w:pPr>
              <w:keepLines/>
              <w:spacing w:line="240" w:lineRule="auto"/>
            </w:pPr>
            <w:r>
              <w:rPr>
                <w:sz w:val="14"/>
              </w:rPr>
              <w:t>32.60</w:t>
            </w:r>
          </w:p>
        </w:tc>
        <w:tc>
          <w:tcPr>
            <w:tcW w:w="1008" w:type="dxa"/>
            <w:tcMar>
              <w:top w:w="70" w:type="dxa"/>
              <w:left w:w="80" w:type="dxa"/>
              <w:bottom w:w="70" w:type="dxa"/>
              <w:right w:w="80" w:type="dxa"/>
            </w:tcMar>
            <w:vAlign w:val="center"/>
          </w:tcPr>
          <w:p w14:paraId="331DECBC" w14:textId="77777777" w:rsidR="00EF70FC" w:rsidRDefault="00000000">
            <w:pPr>
              <w:keepLines/>
              <w:spacing w:line="240" w:lineRule="auto"/>
            </w:pPr>
            <w:r>
              <w:rPr>
                <w:sz w:val="14"/>
              </w:rPr>
              <w:t>35</w:t>
            </w:r>
          </w:p>
        </w:tc>
        <w:tc>
          <w:tcPr>
            <w:tcW w:w="1037" w:type="dxa"/>
            <w:tcMar>
              <w:top w:w="70" w:type="dxa"/>
              <w:left w:w="80" w:type="dxa"/>
              <w:bottom w:w="70" w:type="dxa"/>
              <w:right w:w="80" w:type="dxa"/>
            </w:tcMar>
            <w:vAlign w:val="center"/>
          </w:tcPr>
          <w:p w14:paraId="1E0FAFEE" w14:textId="77777777" w:rsidR="00EF70FC" w:rsidRDefault="00000000">
            <w:pPr>
              <w:keepLines/>
              <w:spacing w:line="240" w:lineRule="auto"/>
            </w:pPr>
            <w:r>
              <w:rPr>
                <w:sz w:val="14"/>
              </w:rPr>
              <w:t>171</w:t>
            </w:r>
          </w:p>
        </w:tc>
      </w:tr>
      <w:tr w:rsidR="00EF70FC" w14:paraId="358067DB" w14:textId="77777777">
        <w:tc>
          <w:tcPr>
            <w:tcW w:w="1008" w:type="dxa"/>
            <w:tcMar>
              <w:top w:w="70" w:type="dxa"/>
              <w:left w:w="80" w:type="dxa"/>
              <w:bottom w:w="70" w:type="dxa"/>
              <w:right w:w="80" w:type="dxa"/>
            </w:tcMar>
            <w:vAlign w:val="center"/>
          </w:tcPr>
          <w:p w14:paraId="6CCE4DEC" w14:textId="77777777" w:rsidR="00EF70FC" w:rsidRDefault="00000000">
            <w:pPr>
              <w:keepLines/>
              <w:spacing w:line="240" w:lineRule="auto"/>
            </w:pPr>
            <w:r>
              <w:rPr>
                <w:sz w:val="14"/>
              </w:rPr>
              <w:t>5.0 (primary)</w:t>
            </w:r>
          </w:p>
        </w:tc>
        <w:tc>
          <w:tcPr>
            <w:tcW w:w="1080" w:type="dxa"/>
            <w:tcMar>
              <w:top w:w="70" w:type="dxa"/>
              <w:left w:w="80" w:type="dxa"/>
              <w:bottom w:w="70" w:type="dxa"/>
              <w:right w:w="80" w:type="dxa"/>
            </w:tcMar>
            <w:vAlign w:val="center"/>
          </w:tcPr>
          <w:p w14:paraId="41903D03" w14:textId="77777777" w:rsidR="00EF70FC" w:rsidRDefault="00000000">
            <w:pPr>
              <w:keepLines/>
              <w:spacing w:line="240" w:lineRule="auto"/>
            </w:pPr>
            <w:r>
              <w:rPr>
                <w:sz w:val="14"/>
              </w:rPr>
              <w:t>123.72</w:t>
            </w:r>
          </w:p>
        </w:tc>
        <w:tc>
          <w:tcPr>
            <w:tcW w:w="950" w:type="dxa"/>
            <w:tcMar>
              <w:top w:w="70" w:type="dxa"/>
              <w:left w:w="80" w:type="dxa"/>
              <w:bottom w:w="70" w:type="dxa"/>
              <w:right w:w="80" w:type="dxa"/>
            </w:tcMar>
            <w:vAlign w:val="center"/>
          </w:tcPr>
          <w:p w14:paraId="558173AE" w14:textId="77777777" w:rsidR="00EF70FC" w:rsidRDefault="00000000">
            <w:pPr>
              <w:keepLines/>
              <w:spacing w:line="240" w:lineRule="auto"/>
            </w:pPr>
            <w:r>
              <w:rPr>
                <w:sz w:val="14"/>
              </w:rPr>
              <w:t>0.152</w:t>
            </w:r>
          </w:p>
        </w:tc>
        <w:tc>
          <w:tcPr>
            <w:tcW w:w="1123" w:type="dxa"/>
            <w:tcMar>
              <w:top w:w="70" w:type="dxa"/>
              <w:left w:w="80" w:type="dxa"/>
              <w:bottom w:w="70" w:type="dxa"/>
              <w:right w:w="80" w:type="dxa"/>
            </w:tcMar>
            <w:vAlign w:val="center"/>
          </w:tcPr>
          <w:p w14:paraId="623FC103" w14:textId="77777777" w:rsidR="00EF70FC" w:rsidRDefault="00000000">
            <w:pPr>
              <w:keepLines/>
              <w:spacing w:line="240" w:lineRule="auto"/>
            </w:pPr>
            <w:r>
              <w:rPr>
                <w:sz w:val="14"/>
              </w:rPr>
              <w:t>105.06</w:t>
            </w:r>
          </w:p>
        </w:tc>
        <w:tc>
          <w:tcPr>
            <w:tcW w:w="979" w:type="dxa"/>
            <w:tcMar>
              <w:top w:w="70" w:type="dxa"/>
              <w:left w:w="80" w:type="dxa"/>
              <w:bottom w:w="70" w:type="dxa"/>
              <w:right w:w="80" w:type="dxa"/>
            </w:tcMar>
            <w:vAlign w:val="center"/>
          </w:tcPr>
          <w:p w14:paraId="42DC7205" w14:textId="77777777" w:rsidR="00EF70FC" w:rsidRDefault="00000000">
            <w:pPr>
              <w:keepLines/>
              <w:spacing w:line="240" w:lineRule="auto"/>
            </w:pPr>
            <w:r>
              <w:rPr>
                <w:sz w:val="14"/>
              </w:rPr>
              <w:t>0.337</w:t>
            </w:r>
          </w:p>
        </w:tc>
        <w:tc>
          <w:tcPr>
            <w:tcW w:w="1469" w:type="dxa"/>
            <w:tcMar>
              <w:top w:w="70" w:type="dxa"/>
              <w:left w:w="80" w:type="dxa"/>
              <w:bottom w:w="70" w:type="dxa"/>
              <w:right w:w="80" w:type="dxa"/>
            </w:tcMar>
            <w:vAlign w:val="center"/>
          </w:tcPr>
          <w:p w14:paraId="1E0F132B" w14:textId="77777777" w:rsidR="00EF70FC" w:rsidRDefault="00000000">
            <w:pPr>
              <w:keepLines/>
              <w:spacing w:line="240" w:lineRule="auto"/>
            </w:pPr>
            <w:r>
              <w:rPr>
                <w:sz w:val="14"/>
              </w:rPr>
              <w:t>32.54</w:t>
            </w:r>
          </w:p>
        </w:tc>
        <w:tc>
          <w:tcPr>
            <w:tcW w:w="1008" w:type="dxa"/>
            <w:tcMar>
              <w:top w:w="70" w:type="dxa"/>
              <w:left w:w="80" w:type="dxa"/>
              <w:bottom w:w="70" w:type="dxa"/>
              <w:right w:w="80" w:type="dxa"/>
            </w:tcMar>
            <w:vAlign w:val="center"/>
          </w:tcPr>
          <w:p w14:paraId="435F1AEF" w14:textId="77777777" w:rsidR="00EF70FC" w:rsidRDefault="00000000">
            <w:pPr>
              <w:keepLines/>
              <w:spacing w:line="240" w:lineRule="auto"/>
            </w:pPr>
            <w:r>
              <w:rPr>
                <w:sz w:val="14"/>
              </w:rPr>
              <w:t>3</w:t>
            </w:r>
          </w:p>
        </w:tc>
        <w:tc>
          <w:tcPr>
            <w:tcW w:w="1037" w:type="dxa"/>
            <w:tcMar>
              <w:top w:w="70" w:type="dxa"/>
              <w:left w:w="80" w:type="dxa"/>
              <w:bottom w:w="70" w:type="dxa"/>
              <w:right w:w="80" w:type="dxa"/>
            </w:tcMar>
            <w:vAlign w:val="center"/>
          </w:tcPr>
          <w:p w14:paraId="32991326" w14:textId="77777777" w:rsidR="00EF70FC" w:rsidRDefault="00000000">
            <w:pPr>
              <w:keepLines/>
              <w:spacing w:line="240" w:lineRule="auto"/>
            </w:pPr>
            <w:r>
              <w:rPr>
                <w:sz w:val="14"/>
              </w:rPr>
              <w:t>8</w:t>
            </w:r>
          </w:p>
        </w:tc>
      </w:tr>
      <w:tr w:rsidR="00EF70FC" w14:paraId="0C1C42C9" w14:textId="77777777">
        <w:tc>
          <w:tcPr>
            <w:tcW w:w="1008" w:type="dxa"/>
            <w:tcMar>
              <w:top w:w="70" w:type="dxa"/>
              <w:left w:w="80" w:type="dxa"/>
              <w:bottom w:w="70" w:type="dxa"/>
              <w:right w:w="80" w:type="dxa"/>
            </w:tcMar>
            <w:vAlign w:val="center"/>
          </w:tcPr>
          <w:p w14:paraId="1A1D083D" w14:textId="77777777" w:rsidR="00EF70FC" w:rsidRDefault="00000000">
            <w:pPr>
              <w:keepLines/>
              <w:spacing w:line="240" w:lineRule="auto"/>
            </w:pPr>
            <w:r>
              <w:rPr>
                <w:sz w:val="14"/>
              </w:rPr>
              <w:t>None</w:t>
            </w:r>
          </w:p>
        </w:tc>
        <w:tc>
          <w:tcPr>
            <w:tcW w:w="1080" w:type="dxa"/>
            <w:tcMar>
              <w:top w:w="70" w:type="dxa"/>
              <w:left w:w="80" w:type="dxa"/>
              <w:bottom w:w="70" w:type="dxa"/>
              <w:right w:w="80" w:type="dxa"/>
            </w:tcMar>
            <w:vAlign w:val="center"/>
          </w:tcPr>
          <w:p w14:paraId="66D1D12B" w14:textId="77777777" w:rsidR="00EF70FC" w:rsidRDefault="00000000">
            <w:pPr>
              <w:keepLines/>
              <w:spacing w:line="240" w:lineRule="auto"/>
            </w:pPr>
            <w:r>
              <w:rPr>
                <w:sz w:val="14"/>
              </w:rPr>
              <w:t>126.64</w:t>
            </w:r>
          </w:p>
        </w:tc>
        <w:tc>
          <w:tcPr>
            <w:tcW w:w="950" w:type="dxa"/>
            <w:tcMar>
              <w:top w:w="70" w:type="dxa"/>
              <w:left w:w="80" w:type="dxa"/>
              <w:bottom w:w="70" w:type="dxa"/>
              <w:right w:w="80" w:type="dxa"/>
            </w:tcMar>
            <w:vAlign w:val="center"/>
          </w:tcPr>
          <w:p w14:paraId="1A5243A1" w14:textId="77777777" w:rsidR="00EF70FC" w:rsidRDefault="00000000">
            <w:pPr>
              <w:keepLines/>
              <w:spacing w:line="240" w:lineRule="auto"/>
            </w:pPr>
            <w:r>
              <w:rPr>
                <w:sz w:val="14"/>
              </w:rPr>
              <w:t>0.125</w:t>
            </w:r>
          </w:p>
        </w:tc>
        <w:tc>
          <w:tcPr>
            <w:tcW w:w="1123" w:type="dxa"/>
            <w:tcMar>
              <w:top w:w="70" w:type="dxa"/>
              <w:left w:w="80" w:type="dxa"/>
              <w:bottom w:w="70" w:type="dxa"/>
              <w:right w:w="80" w:type="dxa"/>
            </w:tcMar>
            <w:vAlign w:val="center"/>
          </w:tcPr>
          <w:p w14:paraId="60F92545" w14:textId="77777777" w:rsidR="00EF70FC" w:rsidRDefault="00000000">
            <w:pPr>
              <w:keepLines/>
              <w:spacing w:line="240" w:lineRule="auto"/>
            </w:pPr>
            <w:r>
              <w:rPr>
                <w:sz w:val="14"/>
              </w:rPr>
              <w:t>106.46</w:t>
            </w:r>
          </w:p>
        </w:tc>
        <w:tc>
          <w:tcPr>
            <w:tcW w:w="979" w:type="dxa"/>
            <w:tcMar>
              <w:top w:w="70" w:type="dxa"/>
              <w:left w:w="80" w:type="dxa"/>
              <w:bottom w:w="70" w:type="dxa"/>
              <w:right w:w="80" w:type="dxa"/>
            </w:tcMar>
            <w:vAlign w:val="center"/>
          </w:tcPr>
          <w:p w14:paraId="5117A13B" w14:textId="77777777" w:rsidR="00EF70FC" w:rsidRDefault="00000000">
            <w:pPr>
              <w:keepLines/>
              <w:spacing w:line="240" w:lineRule="auto"/>
            </w:pPr>
            <w:r>
              <w:rPr>
                <w:sz w:val="14"/>
              </w:rPr>
              <w:t>0.327</w:t>
            </w:r>
          </w:p>
        </w:tc>
        <w:tc>
          <w:tcPr>
            <w:tcW w:w="1469" w:type="dxa"/>
            <w:tcMar>
              <w:top w:w="70" w:type="dxa"/>
              <w:left w:w="80" w:type="dxa"/>
              <w:bottom w:w="70" w:type="dxa"/>
              <w:right w:w="80" w:type="dxa"/>
            </w:tcMar>
            <w:vAlign w:val="center"/>
          </w:tcPr>
          <w:p w14:paraId="1291341F" w14:textId="77777777" w:rsidR="00EF70FC" w:rsidRDefault="00000000">
            <w:pPr>
              <w:keepLines/>
              <w:spacing w:line="240" w:lineRule="auto"/>
            </w:pPr>
            <w:r>
              <w:rPr>
                <w:sz w:val="14"/>
              </w:rPr>
              <w:t>32.54</w:t>
            </w:r>
          </w:p>
        </w:tc>
        <w:tc>
          <w:tcPr>
            <w:tcW w:w="1008" w:type="dxa"/>
            <w:tcMar>
              <w:top w:w="70" w:type="dxa"/>
              <w:left w:w="80" w:type="dxa"/>
              <w:bottom w:w="70" w:type="dxa"/>
              <w:right w:w="80" w:type="dxa"/>
            </w:tcMar>
            <w:vAlign w:val="center"/>
          </w:tcPr>
          <w:p w14:paraId="67893B03" w14:textId="77777777" w:rsidR="00EF70FC" w:rsidRDefault="00000000">
            <w:pPr>
              <w:keepLines/>
              <w:spacing w:line="240" w:lineRule="auto"/>
            </w:pPr>
            <w:r>
              <w:rPr>
                <w:sz w:val="14"/>
              </w:rPr>
              <w:t>0</w:t>
            </w:r>
          </w:p>
        </w:tc>
        <w:tc>
          <w:tcPr>
            <w:tcW w:w="1037" w:type="dxa"/>
            <w:tcMar>
              <w:top w:w="70" w:type="dxa"/>
              <w:left w:w="80" w:type="dxa"/>
              <w:bottom w:w="70" w:type="dxa"/>
              <w:right w:w="80" w:type="dxa"/>
            </w:tcMar>
            <w:vAlign w:val="center"/>
          </w:tcPr>
          <w:p w14:paraId="16A9D34F" w14:textId="77777777" w:rsidR="00EF70FC" w:rsidRDefault="00000000">
            <w:pPr>
              <w:keepLines/>
              <w:spacing w:line="240" w:lineRule="auto"/>
            </w:pPr>
            <w:r>
              <w:rPr>
                <w:sz w:val="14"/>
              </w:rPr>
              <w:t>0</w:t>
            </w:r>
          </w:p>
        </w:tc>
      </w:tr>
    </w:tbl>
    <w:p w14:paraId="333ADEA1" w14:textId="77777777" w:rsidR="00EF70FC" w:rsidRDefault="00000000">
      <w:pPr>
        <w:spacing w:after="80" w:line="240" w:lineRule="auto"/>
      </w:pPr>
      <w:r>
        <w:rPr>
          <w:i/>
          <w:sz w:val="20"/>
        </w:rPr>
        <w:t>Note: The cap is factor times the maximum observed wet-day rainfall in the relevant calibration block and is a numerical safeguard rather than a return-level threshold. None denotes the uncapped sensitivity run. NP results are invariant to this parameter.</w:t>
      </w:r>
    </w:p>
    <w:p w14:paraId="747B9682" w14:textId="77777777" w:rsidR="00EF70FC" w:rsidRDefault="00000000">
      <w:pPr>
        <w:keepNext/>
        <w:spacing w:before="120" w:after="40" w:line="240" w:lineRule="auto"/>
      </w:pPr>
      <w:r>
        <w:rPr>
          <w:b/>
        </w:rPr>
        <w:t>Figure 6.</w:t>
      </w:r>
      <w:r>
        <w:t xml:space="preserve"> Sensitivity of monthly QDM validation metrics to the observed wet-day threshold. Points and lines are means across 60 paired model-station evaluations; translucent ribbons show the interquartile range across those pairs, and the dashed line shows the raw mean. </w:t>
      </w:r>
      <w:r>
        <w:lastRenderedPageBreak/>
        <w:t>Lower is favorable for RMSE and absolute q99 bias, whereas higher is favorable for KGE. Lines aid comparison and do not imply continuous interpolation.</w:t>
      </w:r>
    </w:p>
    <w:p w14:paraId="4449F921" w14:textId="77777777" w:rsidR="00EF70FC" w:rsidRDefault="00000000">
      <w:pPr>
        <w:keepLines/>
        <w:jc w:val="center"/>
      </w:pPr>
      <w:r>
        <w:drawing>
          <wp:inline distT="0" distB="0" distL="0" distR="0" wp14:anchorId="76DCE815" wp14:editId="13C070AE">
            <wp:extent cx="5715000" cy="1893194"/>
            <wp:effectExtent l="0" t="0" r="0" b="0"/>
            <wp:docPr id="6" name="Picture 6"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wet_threshold_sensitivity.png"/>
                    <pic:cNvPicPr/>
                  </pic:nvPicPr>
                  <pic:blipFill>
                    <a:blip r:embed="rId15"/>
                    <a:stretch>
                      <a:fillRect/>
                    </a:stretch>
                  </pic:blipFill>
                  <pic:spPr>
                    <a:xfrm>
                      <a:off x="0" y="0"/>
                      <a:ext cx="5715000" cy="1893194"/>
                    </a:xfrm>
                    <a:prstGeom prst="rect">
                      <a:avLst/>
                    </a:prstGeom>
                  </pic:spPr>
                </pic:pic>
              </a:graphicData>
            </a:graphic>
          </wp:inline>
        </w:drawing>
      </w:r>
    </w:p>
    <w:p w14:paraId="64E74339" w14:textId="77777777" w:rsidR="00EF70FC" w:rsidRDefault="00000000">
      <w:pPr>
        <w:spacing w:before="120" w:after="20" w:line="240" w:lineRule="auto"/>
        <w:jc w:val="left"/>
      </w:pPr>
      <w:r>
        <w:rPr>
          <w:b/>
        </w:rPr>
        <w:t>3.4 Implications and limitations</w:t>
      </w:r>
    </w:p>
    <w:p w14:paraId="170AD28D" w14:textId="77777777" w:rsidR="00EF70FC" w:rsidRDefault="00000000">
      <w:pPr>
        <w:spacing w:line="240" w:lineRule="auto"/>
        <w:ind w:firstLine="360"/>
      </w:pPr>
      <w: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[25,26].</w:t>
      </w:r>
    </w:p>
    <w:p w14:paraId="153C33D5" w14:textId="77777777" w:rsidR="00EF70FC" w:rsidRDefault="00000000">
      <w:pPr>
        <w:spacing w:line="240" w:lineRule="auto"/>
        <w:ind w:firstLine="360"/>
      </w:pPr>
      <w: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[27]. The native cells span approximately 13,600-94,900 km2 at 12 degrees N, so even the finest model cell is large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analysed.</w:t>
      </w:r>
    </w:p>
    <w:p w14:paraId="419D263B" w14:textId="77777777" w:rsidR="00EF70FC" w:rsidRDefault="00000000">
      <w:pPr>
        <w:spacing w:line="240" w:lineRule="auto"/>
        <w:ind w:firstLine="360"/>
      </w:pPr>
      <w: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14:paraId="44D07395" w14:textId="77777777" w:rsidR="00EF70FC" w:rsidRDefault="00000000">
      <w:pPr>
        <w:spacing w:line="240" w:lineRule="auto"/>
        <w:ind w:firstLine="360"/>
      </w:pPr>
      <w:r>
        <w:lastRenderedPageBreak/>
        <w:t>Method choice should follow application needs. NP monthly is an assumption-lean default for seasonal reservoir inflow, irrigation scheduling, and monthly drought or water-balance screening.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14:paraId="0BEF0648" w14:textId="77777777" w:rsidR="00EF70FC" w:rsidRDefault="00000000">
      <w:pPr>
        <w:spacing w:line="240" w:lineRule="auto"/>
        <w:ind w:firstLine="360"/>
      </w:pPr>
      <w: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reported facets and checksum manifest identify the exact derivatives used, while independent recreation requires repeating the spatial extraction from the corresponding ESGF datasets. No future SSP experiment was analysed,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14:paraId="6BD0A1E4" w14:textId="77777777" w:rsidR="00EF70FC" w:rsidRDefault="00000000">
      <w:pPr>
        <w:spacing w:before="160" w:after="40" w:line="240" w:lineRule="auto"/>
        <w:jc w:val="left"/>
      </w:pPr>
      <w:r>
        <w:rPr>
          <w:b/>
        </w:rPr>
        <w:t>4. Conclusions</w:t>
      </w:r>
    </w:p>
    <w:p w14:paraId="3DDF8856" w14:textId="77777777" w:rsidR="00EF70FC" w:rsidRDefault="00000000">
      <w:pPr>
        <w:spacing w:line="240" w:lineRule="auto"/>
        <w:ind w:firstLine="360"/>
      </w:pPr>
      <w: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14:paraId="437E2348" w14:textId="77777777" w:rsidR="00EF70FC" w:rsidRDefault="00000000">
      <w:pPr>
        <w:spacing w:line="240" w:lineRule="auto"/>
        <w:ind w:firstLine="360"/>
      </w:pPr>
      <w:r>
        <w:t>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claimed. The fit-freeze-apply protocol and explicit sensitivities provide a stronger basis for further regional and future-scenario evaluation than same-period fitting alone.</w:t>
      </w:r>
    </w:p>
    <w:p w14:paraId="591C6B67" w14:textId="77777777" w:rsidR="00EF70FC" w:rsidRDefault="00000000">
      <w:pPr>
        <w:spacing w:before="160" w:after="40" w:line="240" w:lineRule="auto"/>
        <w:jc w:val="left"/>
      </w:pPr>
      <w:r>
        <w:rPr>
          <w:b/>
        </w:rPr>
        <w:t>5. Acknowledgements</w:t>
      </w:r>
    </w:p>
    <w:p w14:paraId="32513DFD" w14:textId="77777777" w:rsidR="00EF70FC" w:rsidRDefault="00000000">
      <w:pPr>
        <w:spacing w:line="240" w:lineRule="auto"/>
      </w:pPr>
      <w:r>
        <w:lastRenderedPageBreak/>
        <w:t>The author acknowledges the institutions that generated and distributed the CMIP6 simulations and the custodians of the Thai rain-gauge data used in the supplied project archive.</w:t>
      </w:r>
    </w:p>
    <w:p w14:paraId="71C3D824" w14:textId="77777777" w:rsidR="00EF70FC" w:rsidRDefault="00000000">
      <w:pPr>
        <w:spacing w:line="240" w:lineRule="auto"/>
      </w:pPr>
      <w:r>
        <w:rPr>
          <w:b/>
        </w:rPr>
        <w:t xml:space="preserve">Author Contributions: </w:t>
      </w:r>
      <w:r>
        <w:t>S.P.: conceptualization, methodology, software, validation, formal analysis, data curation, visualization, writing-original draft, and writing-review and editing.</w:t>
      </w:r>
    </w:p>
    <w:p w14:paraId="0147D6FE" w14:textId="77777777" w:rsidR="00EF70FC" w:rsidRDefault="00000000">
      <w:pPr>
        <w:spacing w:line="240" w:lineRule="auto"/>
      </w:pPr>
      <w:r>
        <w:rPr>
          <w:b/>
        </w:rPr>
        <w:t xml:space="preserve">Funding: </w:t>
      </w:r>
      <w:r>
        <w:t>This research received no external funding.</w:t>
      </w:r>
    </w:p>
    <w:p w14:paraId="3C0F6FC4" w14:textId="77777777" w:rsidR="00EF70FC" w:rsidRDefault="00000000">
      <w:pPr>
        <w:spacing w:line="240" w:lineRule="auto"/>
      </w:pPr>
      <w:r>
        <w:rPr>
          <w:b/>
        </w:rPr>
        <w:t xml:space="preserve">Data Availability Statement: </w:t>
      </w:r>
      <w:r>
        <w:t>The rainfall observations are Thai Meteorological Department gauge records distributed through the Hydro-Informatics Institute/Royal Irrigation Department project archive; the official station inventory is documented in [27]. Access requests should be directed to the responsible Thai data custodians, and redistribution remains subject to their terms. CMIP6 source datasets are discoverable through ESGF using the complete facets reported in Table 2. The complete reproducibility package, including the analysis code, input-file checksum manifest, derived metrics, diagnostics, sensitivity outputs, and figure-generation scripts, is available from the corresponding author upon reasonable request. No public repository DOI had been assigned at the time of manuscript preparation.</w:t>
      </w:r>
    </w:p>
    <w:p w14:paraId="373F9376" w14:textId="77777777" w:rsidR="00EF70FC" w:rsidRDefault="00000000">
      <w:pPr>
        <w:spacing w:line="240" w:lineRule="auto"/>
      </w:pPr>
      <w:r>
        <w:rPr>
          <w:b/>
        </w:rPr>
        <w:t xml:space="preserve">Conflicts of Interest: </w:t>
      </w:r>
      <w:r>
        <w:t>The author declares no conflict of interest.</w:t>
      </w:r>
    </w:p>
    <w:p w14:paraId="1D08F255" w14:textId="77777777" w:rsidR="00EF70FC" w:rsidRDefault="00000000">
      <w:pPr>
        <w:spacing w:before="160" w:after="40" w:line="240" w:lineRule="auto"/>
      </w:pPr>
      <w:r>
        <w:rPr>
          <w:b/>
        </w:rPr>
        <w:t>References</w:t>
      </w:r>
    </w:p>
    <w:p w14:paraId="7B455FE5" w14:textId="77777777" w:rsidR="00EF70FC" w:rsidRDefault="00000000">
      <w:pPr>
        <w:spacing w:after="20" w:line="240" w:lineRule="auto"/>
      </w:pPr>
      <w:r>
        <w:rPr>
          <w:sz w:val="21"/>
        </w:rPr>
        <w:t>1. Eyring, V.; Bony, S.; Meehl, G.A.; Senior, C.A.; Stevens, B.; Stouffer, R.J.; Taylor, K.E. Overview of the Coupled Model Intercomparison Project Phase 6 (CMIP6) Experimental Design and Organization. Geosci. Model Dev. 2016, 9, 1937-1958. https://doi.org/10.5194/gmd-9-1937-2016.</w:t>
      </w:r>
    </w:p>
    <w:p w14:paraId="2F7CDD29" w14:textId="77777777" w:rsidR="00EF70FC" w:rsidRDefault="00000000">
      <w:pPr>
        <w:spacing w:after="20" w:line="240" w:lineRule="auto"/>
      </w:pPr>
      <w:r>
        <w:rPr>
          <w:sz w:val="21"/>
        </w:rPr>
        <w:t>2. Tebaldi, C.; Knutti, R. The Use of the Multi-Model Ensemble in Probabilistic Climate Projections. Philos. Trans. R. Soc. A 2007, 365, 2053-2075. https://doi.org/10.1098/rsta.2007.2076.</w:t>
      </w:r>
    </w:p>
    <w:p w14:paraId="643D493B" w14:textId="77777777" w:rsidR="00EF70FC" w:rsidRDefault="00000000">
      <w:pPr>
        <w:spacing w:after="20" w:line="240" w:lineRule="auto"/>
      </w:pPr>
      <w:r>
        <w:rPr>
          <w:sz w:val="21"/>
        </w:rPr>
        <w:t>3. Maraun, D. Bias Correction, Quantile Mapping, and Downscaling: Revisiting the Inflation Issue. J. Clim. 2013, 26, 2137-2143. https://doi.org/10.1175/JCLI-D-12-00821.1.</w:t>
      </w:r>
    </w:p>
    <w:p w14:paraId="1E2F4662" w14:textId="77777777" w:rsidR="00EF70FC" w:rsidRDefault="00000000">
      <w:pPr>
        <w:spacing w:after="20" w:line="240" w:lineRule="auto"/>
      </w:pPr>
      <w:r>
        <w:rPr>
          <w:sz w:val="21"/>
        </w:rPr>
        <w:t>4. Themeßl, M.J.; Gobiet, A.; Leuprecht, A. Empirical-Statistical Downscaling and Error Correction of Daily Precipitation from Regional Climate Models. Int. J. Climatol. 2011, 31, 1530-1544. https://doi.org/10.1002/joc.2168.</w:t>
      </w:r>
    </w:p>
    <w:p w14:paraId="16ABF14D" w14:textId="77777777" w:rsidR="00EF70FC" w:rsidRDefault="00000000">
      <w:pPr>
        <w:spacing w:after="20" w:line="240" w:lineRule="auto"/>
      </w:pPr>
      <w:r>
        <w:rPr>
          <w:sz w:val="21"/>
        </w:rPr>
        <w:t>5. Cannon, A.J.; Sobie, S.R.; Murdock, T.Q. Bias Correction of GCM Precipitation by Quantile Mapping: How Well Do Methods Preserve Changes in Quantiles and Extremes? J. Clim. 2015, 28, 6938-6959. https://doi.org/10.1175/JCLI-D-14-00754.1.</w:t>
      </w:r>
    </w:p>
    <w:p w14:paraId="5D54C653" w14:textId="77777777" w:rsidR="00EF70FC" w:rsidRDefault="00000000">
      <w:pPr>
        <w:spacing w:after="20" w:line="240" w:lineRule="auto"/>
      </w:pPr>
      <w:r>
        <w:rPr>
          <w:sz w:val="21"/>
        </w:rPr>
        <w:t>6. Gudmundsson, L.; Bremnes, J.B.; Haugen, J.E.; Engen-Skaugen, T. Technical Note: Downscaling RCM Precipitation to the Station Scale Using Statistical Transformations. Hydrol. Earth Syst. Sci. 2012, 16, 3383-3390. https://doi.org/10.5194/hess-16-3383-2012.</w:t>
      </w:r>
    </w:p>
    <w:p w14:paraId="18495691" w14:textId="77777777" w:rsidR="00EF70FC" w:rsidRDefault="00000000">
      <w:pPr>
        <w:spacing w:after="20" w:line="240" w:lineRule="auto"/>
      </w:pPr>
      <w:r>
        <w:rPr>
          <w:sz w:val="21"/>
        </w:rPr>
        <w:t>7. Piani, C.; Haerter, J.O.; Coppola, E. Statistical Bias Correction for Daily Precipitation in Regional Climate Models over Europe. Theor. Appl. Climatol. 2010, 99, 187-192. https://doi.org/10.1007/s00704-009-0134-9.</w:t>
      </w:r>
    </w:p>
    <w:p w14:paraId="508AA82E" w14:textId="77777777" w:rsidR="00EF70FC" w:rsidRDefault="00000000">
      <w:pPr>
        <w:spacing w:after="20" w:line="240" w:lineRule="auto"/>
      </w:pPr>
      <w:r>
        <w:rPr>
          <w:sz w:val="21"/>
        </w:rPr>
        <w:t>8. Switanek, M.B.; Troch, P.A.; Castro, C.L.; Leuprecht, A.; Chang, H.I.; Mukherjee, R.; Demaria, E.M.C. Scaled Distribution Mapping: A Bias Correction Method That Preserves Raw Climate Model Projected Changes. Hydrol. Earth Syst. Sci. 2017, 21, 2649-2666. https://doi.org/10.5194/hess-21-2649-2017.</w:t>
      </w:r>
    </w:p>
    <w:p w14:paraId="7262CCB1" w14:textId="77777777" w:rsidR="00EF70FC" w:rsidRDefault="00000000">
      <w:pPr>
        <w:spacing w:after="20" w:line="240" w:lineRule="auto"/>
      </w:pPr>
      <w:r>
        <w:rPr>
          <w:sz w:val="21"/>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14:paraId="5353964A" w14:textId="77777777" w:rsidR="00EF70FC" w:rsidRDefault="00000000">
      <w:pPr>
        <w:spacing w:after="20" w:line="240" w:lineRule="auto"/>
      </w:pPr>
      <w:r>
        <w:rPr>
          <w:sz w:val="21"/>
        </w:rPr>
        <w:lastRenderedPageBreak/>
        <w:t>10. Spuler, F.R.; Wessel, J.B.; Comyn-Platt, E.; Varndell, J.; Cagnazzo, C. ibicus: A New Open-Source Python Package and Comprehensive Interface for Statistical Bias Adjustment and Evaluation in Climate Modelling (v1.0.1). Geosci. Model Dev. 2024, 17, 1249-1269. https://doi.org/10.5194/gmd-17-1249-2024.</w:t>
      </w:r>
    </w:p>
    <w:p w14:paraId="48B9759D" w14:textId="77777777" w:rsidR="00EF70FC" w:rsidRDefault="00000000">
      <w:pPr>
        <w:spacing w:after="20" w:line="240" w:lineRule="auto"/>
      </w:pPr>
      <w:r>
        <w:rPr>
          <w:sz w:val="21"/>
        </w:rPr>
        <w:t>11. Potter, N.J.; Chiew, F.H.S.; Charles, S.P.; Fu, G.; Zheng, H.; Zhang, L. Bias in Dynamically Downscaled Rainfall Characteristics for Hydroclimatic Projections. Hydrol. Earth Syst. Sci. 2020, 24, 2963-2979. https://doi.org/10.5194/hess-24-2963-2020.</w:t>
      </w:r>
    </w:p>
    <w:p w14:paraId="0DE1F4FC" w14:textId="77777777" w:rsidR="00EF70FC" w:rsidRDefault="00000000">
      <w:pPr>
        <w:spacing w:after="20" w:line="240" w:lineRule="auto"/>
      </w:pPr>
      <w:r>
        <w:rPr>
          <w:sz w:val="21"/>
        </w:rPr>
        <w:t>12. Berg, P.; Bosshard, T.; Bozhinova, D.; Bärring, L.; Löw, J.; Nilsson, C.; Strandberg, G.; Södling, J.; Thuresson, J.; Wilcke, R.; et al. Robust Handling of Extremes in Quantile Mapping - Murder Your Darlings. Geosci. Model Dev. 2024, 17, 8173-8179. https://doi.org/10.5194/gmd-17-8173-2024.</w:t>
      </w:r>
    </w:p>
    <w:p w14:paraId="30801F12" w14:textId="77777777" w:rsidR="00EF70FC" w:rsidRDefault="00000000">
      <w:pPr>
        <w:spacing w:after="20" w:line="240" w:lineRule="auto"/>
      </w:pPr>
      <w:r>
        <w:rPr>
          <w:sz w:val="21"/>
        </w:rPr>
        <w:t>13. Padulano, R.; Gomez-Mogollon, L.A.; Napolitano, L.; Rianna, G. Quantile-Based Bias-Correction of Extreme Rainfall: Pros and Cons of Popular Methods for Climate Signal Preservation. J. Hydrol. 2025, 653, 132814. https://doi.org/10.1016/j.jhydrol.2025.132814.</w:t>
      </w:r>
    </w:p>
    <w:p w14:paraId="3E34BFDE" w14:textId="77777777" w:rsidR="00EF70FC" w:rsidRDefault="00000000">
      <w:pPr>
        <w:spacing w:after="20" w:line="240" w:lineRule="auto"/>
      </w:pPr>
      <w:r>
        <w:rPr>
          <w:sz w:val="21"/>
        </w:rPr>
        <w:t>14. Song, Y.H.; Chung, E.-S. Intercomparison of Bias Correction Methods for Precipitation of Multiple GCMs across Six Continents. Geosci. Model Dev. 2025, 18, 8017-8045. https://doi.org/10.5194/gmd-18-8017-2025.</w:t>
      </w:r>
    </w:p>
    <w:p w14:paraId="08B188AF" w14:textId="77777777" w:rsidR="00EF70FC" w:rsidRDefault="00000000">
      <w:pPr>
        <w:spacing w:after="20" w:line="240" w:lineRule="auto"/>
      </w:pPr>
      <w:r>
        <w:rPr>
          <w:sz w:val="21"/>
        </w:rPr>
        <w:t>15. Gergel, D.R.; Malevich, S.B.; McCusker, K.E.; Tenezakis, E.; Delgado, M.T.; Fish, M.A.; Kopp, R.E. Global Downscaled Projections for Climate Impacts Research: Preserving Quantile Trends for Modeling Future Climate Impacts. Geosci. Model Dev. 2024, 17, 191-227. https://doi.org/10.5194/gmd-17-191-2024.</w:t>
      </w:r>
    </w:p>
    <w:p w14:paraId="1DD55DAB" w14:textId="77777777" w:rsidR="00EF70FC" w:rsidRDefault="00000000">
      <w:pPr>
        <w:spacing w:after="20" w:line="240" w:lineRule="auto"/>
      </w:pPr>
      <w:r>
        <w:rPr>
          <w:sz w:val="21"/>
        </w:rPr>
        <w:t>16. Swart, N.C.; Cole, J.N.S.; Kharin, V.V.; Lazare, M.; Scinocca, J.F.; Gillett, N.P.; Anstey, J.; Arora, V.; Christian, J.R.; Jiao, Y.; et al. The Canadian Earth System Model Version 5 (CanESM5.0.3). Geosci. Model Dev. 2019, 12, 4823-4873. https://doi.org/10.5194/gmd-12-4823-2019.</w:t>
      </w:r>
    </w:p>
    <w:p w14:paraId="1D773686" w14:textId="77777777" w:rsidR="00EF70FC" w:rsidRDefault="00000000">
      <w:pPr>
        <w:spacing w:after="20" w:line="240" w:lineRule="auto"/>
      </w:pPr>
      <w:r>
        <w:rPr>
          <w:sz w:val="21"/>
        </w:rPr>
        <w:t>17. Danabasoglu, G.; Lamarque, J.-F.; Bacmeister, J.; Bailey, D.A.; DuVivier, A.K.; Edwards, J.; Emmons, L.K.; Fasullo, J.; Garcia, R.; Gettelman, A.; et al. The Community Earth System Model Version 2 (CESM2). J. Adv. Model Earth Syst. 2020, 12, e2019MS001916. https://doi.org/10.1029/2019MS001916.</w:t>
      </w:r>
    </w:p>
    <w:p w14:paraId="01737E83" w14:textId="77777777" w:rsidR="00EF70FC" w:rsidRDefault="00000000">
      <w:pPr>
        <w:spacing w:after="20" w:line="240" w:lineRule="auto"/>
      </w:pPr>
      <w:r>
        <w:rPr>
          <w:sz w:val="21"/>
        </w:rPr>
        <w:t>18. Döscher, R.; Acosta, M.; Alessandri, A.; Anthoni, P.; Arneth, A.; Arsouze, T.; Bergmann, T.; Bernadello, R.; Boussetta, S.; Caron, L.P.; et al. The EC-Earth3 Earth System Model for the Coupled Model Intercomparison Project 6. Geosci. Model Dev. 2022, 15, 2973-3020. https://doi.org/10.5194/gmd-15-2973-2022.</w:t>
      </w:r>
    </w:p>
    <w:p w14:paraId="46C9142C" w14:textId="77777777" w:rsidR="00EF70FC" w:rsidRDefault="00000000">
      <w:pPr>
        <w:spacing w:after="20" w:line="240" w:lineRule="auto"/>
      </w:pPr>
      <w:r>
        <w:rPr>
          <w:sz w:val="21"/>
        </w:rPr>
        <w:t>19.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14:paraId="2B17B8C0" w14:textId="77777777" w:rsidR="00EF70FC" w:rsidRDefault="00000000">
      <w:pPr>
        <w:spacing w:after="20" w:line="240" w:lineRule="auto"/>
      </w:pPr>
      <w:r>
        <w:rPr>
          <w:sz w:val="21"/>
        </w:rPr>
        <w:t>20. Ziehn, T.; Chamberlain, M.A.; Law, R.M.; Lenton, A.; Bodman, R.W.; Dix, M.; Stevens, L.; Wang, Y.-P.; Srbinovsky, J. The Australian Earth System Model: ACCESS-ESM1.5. J. South. Hemisph. Earth Syst. Sci. 2020, 70, 193-214. https://doi.org/10.1071/ES19035.</w:t>
      </w:r>
    </w:p>
    <w:p w14:paraId="481757BF" w14:textId="77777777" w:rsidR="00EF70FC" w:rsidRDefault="00000000">
      <w:pPr>
        <w:spacing w:after="20" w:line="240" w:lineRule="auto"/>
      </w:pPr>
      <w:r>
        <w:rPr>
          <w:sz w:val="21"/>
        </w:rPr>
        <w:t>21. Gupta, H.V.; Kling, H.; Yilmaz, K.K.; Martinez, G.F. Decomposition of the Mean Squared Error and NSE Performance Criteria: Implications for Improving Hydrological Modelling. J. Hydrol. 2009, 377, 80-91. https://doi.org/10.1016/j.jhydrol.2009.08.003.</w:t>
      </w:r>
    </w:p>
    <w:p w14:paraId="428E047E" w14:textId="77777777" w:rsidR="00EF70FC" w:rsidRDefault="00000000">
      <w:pPr>
        <w:spacing w:after="20" w:line="240" w:lineRule="auto"/>
      </w:pPr>
      <w:r>
        <w:rPr>
          <w:sz w:val="21"/>
        </w:rPr>
        <w:t>22. Pettitt, A.N. A Non-Parametric Approach to the Change-Point Problem. Appl. Stat. 1979, 28, 126-135. https://doi.org/10.2307/2346729.</w:t>
      </w:r>
    </w:p>
    <w:p w14:paraId="5D4F21E6" w14:textId="77777777" w:rsidR="00EF70FC" w:rsidRDefault="00000000">
      <w:pPr>
        <w:spacing w:after="20" w:line="240" w:lineRule="auto"/>
      </w:pPr>
      <w:r>
        <w:rPr>
          <w:sz w:val="21"/>
        </w:rPr>
        <w:t>23. Benjamini, Y.; Hochberg, Y. Controlling the False Discovery Rate: A Practical and Powerful Approach to Multiple Testing. J. R. Stat. Soc. Ser. B 1995, 57, 289-300. https://doi.org/10.1111/j.2517-6161.1995.tb02031.x.</w:t>
      </w:r>
    </w:p>
    <w:p w14:paraId="3FD46360" w14:textId="77777777" w:rsidR="00EF70FC" w:rsidRDefault="00000000">
      <w:pPr>
        <w:spacing w:after="20" w:line="240" w:lineRule="auto"/>
      </w:pPr>
      <w:r>
        <w:rPr>
          <w:sz w:val="21"/>
        </w:rPr>
        <w:t>24. Virtanen, P.; Gommers, R.; Oliphant, T.E.; Haberland, M.; Reddy, T.; Cournapeau, D.; Burovski, E.; Peterson, P.; Weckesser, W.; Bright, J.; et al. SciPy 1.0: Fundamental Algorithms for Scientific Computing in Python. Nat. Methods 2020, 17, 261-272. https://doi.org/10.1038/s41592-019-0686-2.</w:t>
      </w:r>
    </w:p>
    <w:p w14:paraId="51F52627" w14:textId="77777777" w:rsidR="00EF70FC" w:rsidRDefault="00000000">
      <w:pPr>
        <w:spacing w:after="20" w:line="240" w:lineRule="auto"/>
      </w:pPr>
      <w:r>
        <w:rPr>
          <w:sz w:val="21"/>
        </w:rPr>
        <w:lastRenderedPageBreak/>
        <w:t>25. Khadka, D.; Babel, M.S.; Abatan, A.A.; Collins, M. An Evaluation of CMIP5 and CMIP6 Climate Models in Simulating Summer Rainfall in the Southeast Asian Monsoon Domain. Int. J. Climatol. 2022, 42, 1181-1202. https://doi.org/10.1002/joc.7296.</w:t>
      </w:r>
    </w:p>
    <w:p w14:paraId="44C57C8F" w14:textId="77777777" w:rsidR="00EF70FC" w:rsidRDefault="00000000">
      <w:pPr>
        <w:spacing w:after="20" w:line="240" w:lineRule="auto"/>
      </w:pPr>
      <w:r>
        <w:rPr>
          <w:sz w:val="21"/>
        </w:rPr>
        <w:t>26. Liu, S.; Raghavan, S.V.; Ona, B.J.; Nguyen, N.S. Bias Evaluation in Rainfall over Southeast Asia in CMIP6 Models. J. Hydrol. 2023, 621, 129593. https://doi.org/10.1016/j.jhydrol.2023.129593.</w:t>
      </w:r>
    </w:p>
    <w:p w14:paraId="67486458" w14:textId="77777777" w:rsidR="00EF70FC" w:rsidRDefault="00000000">
      <w:pPr>
        <w:spacing w:after="20" w:line="240" w:lineRule="auto"/>
      </w:pPr>
      <w:r>
        <w:rPr>
          <w:sz w:val="21"/>
        </w:rPr>
        <w:t>27. Pimsing, P.; Paengmun, S.; Thuengsaeng, A.; Wattanangkun, P.; Kasibut, S.; Sonphan, S. A Study on the Variability of Rainfall and Effective Rainfall under Climate Change of Prachuap Khiri Khan Province. In Proceedings of the 18th THAICID National Symposium, Thailand, 7 July 2025. Official event page: https://thaicid.rid.go.th/announcement/31/18th%20THAICID%20National%20Symposium; full paper: https://thaicid.rid.go.th/public/files/proposal/2025/fullpaper/1752739614_a49127fa0ffaf725ff44.pdf (accessed 29 August 2026).</w:t>
      </w:r>
    </w:p>
    <w:p w14:paraId="5F3E8179" w14:textId="77777777" w:rsidR="00EF70FC" w:rsidRDefault="00000000">
      <w:pPr>
        <w:spacing w:after="20" w:line="240" w:lineRule="auto"/>
      </w:pPr>
      <w:r>
        <w:rPr>
          <w:sz w:val="21"/>
        </w:rPr>
        <w:t>28. Zhang, X.; Alexander, L.; Hegerl, G.C.; Jones, P.D.; Tank, A.K.; Peterson, T.C.; Trewin, B.; Zwiers, F.W. Indices for Monitoring Changes in Extremes Based on Daily Temperature and Precipitation Data. Wiley Interdiscip. Rev. Clim. Change 2011, 2, 851-870. https://doi.org/10.1002/wcc.147.</w:t>
      </w:r>
    </w:p>
    <w:sectPr w:rsidR="00EF70FC">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FFEC4" w14:textId="77777777" w:rsidR="004C663C" w:rsidRDefault="004C663C">
      <w:pPr>
        <w:spacing w:line="240" w:lineRule="auto"/>
      </w:pPr>
      <w:r>
        <w:separator/>
      </w:r>
    </w:p>
  </w:endnote>
  <w:endnote w:type="continuationSeparator" w:id="0">
    <w:p w14:paraId="7D65F1BE" w14:textId="77777777" w:rsidR="004C663C" w:rsidRDefault="004C6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6244" w14:textId="77777777" w:rsidR="00EF70FC" w:rsidRDefault="00EF70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4484" w14:textId="77777777" w:rsidR="00EF70FC" w:rsidRDefault="00EF70FC">
    <w:pPr>
      <w:pBdr>
        <w:top w:val="nil"/>
        <w:left w:val="nil"/>
        <w:bottom w:val="nil"/>
        <w:right w:val="nil"/>
        <w:between w:val="nil"/>
      </w:pBdr>
      <w:tabs>
        <w:tab w:val="center" w:pos="4153"/>
        <w:tab w:val="right" w:pos="830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4E84" w14:textId="77777777" w:rsidR="00EF70FC" w:rsidRDefault="00EF70FC">
    <w:pPr>
      <w:pBdr>
        <w:top w:val="single" w:sz="4" w:space="0" w:color="000000"/>
      </w:pBdr>
      <w:tabs>
        <w:tab w:val="right" w:pos="8844"/>
      </w:tabs>
      <w:spacing w:before="480" w:line="100" w:lineRule="auto"/>
      <w:jc w:val="left"/>
      <w:rPr>
        <w:i/>
        <w:sz w:val="16"/>
        <w:szCs w:val="16"/>
      </w:rPr>
    </w:pPr>
  </w:p>
  <w:p w14:paraId="0210E85C" w14:textId="77777777" w:rsidR="00EF70FC" w:rsidRDefault="00000000">
    <w:pPr>
      <w:tabs>
        <w:tab w:val="right" w:pos="10466"/>
      </w:tabs>
      <w:spacing w:line="240" w:lineRule="auto"/>
      <w:rPr>
        <w:color w:val="auto"/>
      </w:rPr>
    </w:pPr>
    <w:r>
      <w:rPr>
        <w:i/>
        <w:color w:val="auto"/>
      </w:rPr>
      <w:t>ASEAN J</w:t>
    </w:r>
    <w:r>
      <w:rPr>
        <w:i/>
        <w:iCs/>
        <w:color w:val="auto"/>
        <w:cs/>
        <w:lang w:bidi="th-TH"/>
      </w:rPr>
      <w:t xml:space="preserve">. </w:t>
    </w:r>
    <w:r>
      <w:rPr>
        <w:i/>
        <w:color w:val="auto"/>
      </w:rPr>
      <w:t>Sci</w:t>
    </w:r>
    <w:r>
      <w:rPr>
        <w:i/>
        <w:iCs/>
        <w:color w:val="auto"/>
        <w:cs/>
        <w:lang w:bidi="th-TH"/>
      </w:rPr>
      <w:t xml:space="preserve">. </w:t>
    </w:r>
    <w:r>
      <w:rPr>
        <w:i/>
        <w:color w:val="auto"/>
      </w:rPr>
      <w:t>Tech</w:t>
    </w:r>
    <w:r>
      <w:rPr>
        <w:i/>
        <w:iCs/>
        <w:color w:val="auto"/>
        <w:cs/>
        <w:lang w:bidi="th-TH"/>
      </w:rPr>
      <w:t xml:space="preserve">. </w:t>
    </w:r>
    <w:r>
      <w:rPr>
        <w:i/>
        <w:color w:val="auto"/>
      </w:rPr>
      <w:t>Report</w:t>
    </w:r>
    <w:r>
      <w:rPr>
        <w:i/>
        <w:iCs/>
        <w:color w:val="auto"/>
        <w:cs/>
        <w:lang w:bidi="th-TH"/>
      </w:rPr>
      <w:t>.</w:t>
    </w:r>
    <w:r>
      <w:rPr>
        <w:b/>
        <w:color w:val="auto"/>
        <w:cs/>
        <w:lang w:bidi="th-TH"/>
      </w:rPr>
      <w:t xml:space="preserve"> </w:t>
    </w:r>
    <w:bookmarkStart w:id="0" w:name="_Hlk218318870"/>
    <w:r>
      <w:rPr>
        <w:b/>
        <w:color w:val="auto"/>
      </w:rPr>
      <w:t>20XX</w:t>
    </w:r>
    <w:r>
      <w:rPr>
        <w:color w:val="auto"/>
      </w:rPr>
      <w:t xml:space="preserve">, </w:t>
    </w:r>
    <w:r>
      <w:rPr>
        <w:i/>
        <w:iCs/>
        <w:color w:val="auto"/>
      </w:rPr>
      <w:t>XX</w:t>
    </w:r>
    <w:r>
      <w:rPr>
        <w:color w:val="auto"/>
      </w:rPr>
      <w:t>(X),</w:t>
    </w:r>
    <w:r>
      <w:rPr>
        <w:color w:val="auto"/>
        <w:lang w:bidi="th-TH"/>
      </w:rPr>
      <w:t xml:space="preserve"> xx-xx</w:t>
    </w:r>
    <w:bookmarkEnd w:id="0"/>
    <w:r>
      <w:rPr>
        <w:color w:val="auto"/>
        <w:lang w:bidi="th-TH"/>
      </w:rPr>
      <w:t>.</w:t>
    </w:r>
    <w:r>
      <w:rPr>
        <w:color w:val="auto"/>
        <w:spacing w:val="-4"/>
      </w:rPr>
      <w:tab/>
    </w:r>
    <w:r>
      <w:rPr>
        <w:spacing w:val="-4"/>
      </w:rPr>
      <w:t>https://doi.org/10.55164</w:t>
    </w:r>
    <w:r>
      <w:t>/ajstr.vxxix.xxxxx</w:t>
    </w:r>
    <w:r>
      <w:rPr>
        <w:color w:val="auto"/>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5B988" w14:textId="77777777" w:rsidR="004C663C" w:rsidRDefault="004C663C">
      <w:pPr>
        <w:spacing w:line="240" w:lineRule="auto"/>
      </w:pPr>
      <w:r>
        <w:separator/>
      </w:r>
    </w:p>
  </w:footnote>
  <w:footnote w:type="continuationSeparator" w:id="0">
    <w:p w14:paraId="4A0ACC39" w14:textId="77777777" w:rsidR="004C663C" w:rsidRDefault="004C6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AF21" w14:textId="77777777" w:rsidR="00EF70FC" w:rsidRDefault="00EF70FC">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9DCC3" w14:textId="77777777" w:rsidR="00EF70FC" w:rsidRDefault="00000000">
    <w:pPr>
      <w:tabs>
        <w:tab w:val="right" w:pos="10466"/>
      </w:tabs>
      <w:spacing w:line="240" w:lineRule="auto"/>
      <w:rPr>
        <w:sz w:val="16"/>
        <w:szCs w:val="16"/>
      </w:rPr>
    </w:pPr>
    <w:r>
      <w:rPr>
        <w:i/>
        <w:color w:val="auto"/>
      </w:rPr>
      <w:t>ASEAN J</w:t>
    </w:r>
    <w:r>
      <w:rPr>
        <w:i/>
        <w:iCs/>
        <w:color w:val="auto"/>
        <w:cs/>
        <w:lang w:bidi="th-TH"/>
      </w:rPr>
      <w:t xml:space="preserve">. </w:t>
    </w:r>
    <w:r>
      <w:rPr>
        <w:i/>
        <w:color w:val="auto"/>
      </w:rPr>
      <w:t>Sci</w:t>
    </w:r>
    <w:r>
      <w:rPr>
        <w:i/>
        <w:iCs/>
        <w:color w:val="auto"/>
        <w:cs/>
        <w:lang w:bidi="th-TH"/>
      </w:rPr>
      <w:t xml:space="preserve">. </w:t>
    </w:r>
    <w:r>
      <w:rPr>
        <w:i/>
        <w:color w:val="auto"/>
      </w:rPr>
      <w:t>Tech</w:t>
    </w:r>
    <w:r>
      <w:rPr>
        <w:i/>
        <w:iCs/>
        <w:color w:val="auto"/>
        <w:cs/>
        <w:lang w:bidi="th-TH"/>
      </w:rPr>
      <w:t xml:space="preserve">. </w:t>
    </w:r>
    <w:r>
      <w:rPr>
        <w:i/>
        <w:color w:val="auto"/>
      </w:rPr>
      <w:t>Report</w:t>
    </w:r>
    <w:r>
      <w:rPr>
        <w:i/>
        <w:iCs/>
        <w:color w:val="auto"/>
        <w:cs/>
        <w:lang w:bidi="th-TH"/>
      </w:rPr>
      <w:t>.</w:t>
    </w:r>
    <w:r>
      <w:rPr>
        <w:b/>
        <w:color w:val="auto"/>
        <w:cs/>
        <w:lang w:bidi="th-TH"/>
      </w:rPr>
      <w:t xml:space="preserve"> </w:t>
    </w:r>
    <w:r>
      <w:rPr>
        <w:b/>
        <w:color w:val="auto"/>
      </w:rPr>
      <w:t>20XX</w:t>
    </w:r>
    <w:r>
      <w:rPr>
        <w:color w:val="auto"/>
      </w:rPr>
      <w:t xml:space="preserve">, </w:t>
    </w:r>
    <w:r>
      <w:rPr>
        <w:i/>
        <w:iCs/>
        <w:color w:val="auto"/>
      </w:rPr>
      <w:t>XX</w:t>
    </w:r>
    <w:r>
      <w:rPr>
        <w:color w:val="auto"/>
      </w:rPr>
      <w:t>(X),</w:t>
    </w:r>
    <w:r>
      <w:rPr>
        <w:color w:val="auto"/>
        <w:lang w:bidi="th-TH"/>
      </w:rPr>
      <w:t xml:space="preserve"> xx-xx.</w:t>
    </w:r>
    <w:r>
      <w:rPr>
        <w:sz w:val="16"/>
        <w:szCs w:val="16"/>
      </w:rPr>
      <w:tab/>
    </w:r>
    <w:r>
      <w:rPr>
        <w:sz w:val="16"/>
        <w:szCs w:val="16"/>
      </w:rPr>
      <w:fldChar w:fldCharType="begin"/>
    </w:r>
    <w:r>
      <w:rPr>
        <w:sz w:val="16"/>
        <w:szCs w:val="16"/>
      </w:rPr>
      <w:instrText>PAGE</w:instrText>
    </w:r>
    <w:r>
      <w:rPr>
        <w:sz w:val="16"/>
        <w:szCs w:val="16"/>
      </w:rPr>
      <w:fldChar w:fldCharType="separate"/>
    </w:r>
    <w:r>
      <w:rPr>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2</w:t>
    </w:r>
    <w:r>
      <w:rPr>
        <w:sz w:val="16"/>
        <w:szCs w:val="16"/>
      </w:rPr>
      <w:fldChar w:fldCharType="end"/>
    </w:r>
  </w:p>
  <w:p w14:paraId="24C6F072" w14:textId="77777777" w:rsidR="00EF70FC" w:rsidRDefault="00EF70FC">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rsidR="00EF70FC" w14:paraId="5A6CFD76" w14:textId="77777777">
      <w:trPr>
        <w:trHeight w:val="1097"/>
        <w:tblHeader/>
      </w:trPr>
      <w:tc>
        <w:tcPr>
          <w:tcW w:w="4357" w:type="dxa"/>
          <w:vAlign w:val="center"/>
        </w:tcPr>
        <w:p w14:paraId="147AFA19" w14:textId="77777777" w:rsidR="00EF70FC" w:rsidRDefault="00000000">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4CD943A8" w14:textId="77777777" w:rsidR="00EF70FC" w:rsidRDefault="00EF70FC">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4605752C" w14:textId="77777777" w:rsidR="00EF70FC" w:rsidRDefault="00000000">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Research Article</w:t>
          </w:r>
        </w:p>
      </w:tc>
    </w:tr>
  </w:tbl>
  <w:p w14:paraId="224487F6" w14:textId="77777777" w:rsidR="00EF70FC" w:rsidRDefault="00EF70F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ascii="Palatino Linotype" w:eastAsia="Palatino Linotype" w:hAnsi="Palatino Linotype" w:cs="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ascii="Palatino Linotype" w:eastAsia="Palatino Linotype" w:hAnsi="Palatino Linotype" w:cs="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5359654">
    <w:abstractNumId w:val="0"/>
  </w:num>
  <w:num w:numId="2" w16cid:durableId="283658202">
    <w:abstractNumId w:val="2"/>
  </w:num>
  <w:num w:numId="3" w16cid:durableId="3842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4485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483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633A3"/>
    <w:rsid w:val="00273473"/>
    <w:rsid w:val="002A4D8E"/>
    <w:rsid w:val="002D1881"/>
    <w:rsid w:val="002D3520"/>
    <w:rsid w:val="00373851"/>
    <w:rsid w:val="003E72FC"/>
    <w:rsid w:val="003F6CA2"/>
    <w:rsid w:val="00422DA1"/>
    <w:rsid w:val="004343F0"/>
    <w:rsid w:val="00455FAE"/>
    <w:rsid w:val="004A1B6D"/>
    <w:rsid w:val="004C663C"/>
    <w:rsid w:val="005515A7"/>
    <w:rsid w:val="0055698A"/>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A45DD"/>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CD77FF"/>
    <w:rsid w:val="00D02631"/>
    <w:rsid w:val="00D229D1"/>
    <w:rsid w:val="00DA7BE5"/>
    <w:rsid w:val="00E015F4"/>
    <w:rsid w:val="00E7615F"/>
    <w:rsid w:val="00EF70FC"/>
    <w:rsid w:val="00F0655C"/>
    <w:rsid w:val="00F27454"/>
    <w:rsid w:val="00F62FB9"/>
    <w:rsid w:val="00F70EBE"/>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8B981"/>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noProof/>
      <w:color w:val="000000"/>
      <w:sz w:val="24"/>
      <w:lang w:eastAsia="zh-CN" w:bidi="ar-SA"/>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MDPI11articletype">
    <w:name w:val="MDPI_1.1_article_type"/>
    <w:next w:val="a"/>
    <w:qFormat/>
    <w:rsid w:val="00DC20C8"/>
    <w:pPr>
      <w:adjustRightInd w:val="0"/>
      <w:snapToGrid w:val="0"/>
      <w:spacing w:before="240"/>
    </w:pPr>
    <w:rPr>
      <w:i/>
      <w:snapToGrid w:val="0"/>
      <w:color w:val="000000"/>
      <w:szCs w:val="22"/>
      <w:lang w:eastAsia="de-DE" w:bidi="en-US"/>
    </w:rPr>
  </w:style>
  <w:style w:type="paragraph" w:customStyle="1" w:styleId="MDPI12title">
    <w:name w:val="MDPI_1.2_title"/>
    <w:next w:val="a"/>
    <w:qFormat/>
    <w:rsid w:val="00DC20C8"/>
    <w:pPr>
      <w:adjustRightInd w:val="0"/>
      <w:snapToGrid w:val="0"/>
      <w:spacing w:after="240" w:line="240" w:lineRule="atLeast"/>
    </w:pPr>
    <w:rPr>
      <w:b/>
      <w:snapToGrid w:val="0"/>
      <w:color w:val="000000"/>
      <w:sz w:val="36"/>
      <w:lang w:eastAsia="de-DE" w:bidi="en-US"/>
    </w:rPr>
  </w:style>
  <w:style w:type="paragraph" w:customStyle="1" w:styleId="MDPI13authornames">
    <w:name w:val="MDPI_1.3_authornames"/>
    <w:next w:val="a"/>
    <w:qFormat/>
    <w:rsid w:val="00DC20C8"/>
    <w:pPr>
      <w:adjustRightInd w:val="0"/>
      <w:snapToGrid w:val="0"/>
      <w:spacing w:after="360" w:line="260" w:lineRule="atLeast"/>
    </w:pPr>
    <w:rPr>
      <w:b/>
      <w:color w:val="00000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color w:val="000000"/>
      <w:sz w:val="16"/>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color w:val="000000"/>
      <w:sz w:val="18"/>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color w:val="00000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szCs w:val="18"/>
    </w:rPr>
  </w:style>
  <w:style w:type="character" w:customStyle="1" w:styleId="a6">
    <w:name w:val="ท้ายกระดาษ อักขระ"/>
    <w:link w:val="a5"/>
    <w:uiPriority w:val="99"/>
    <w:rsid w:val="00DC20C8"/>
    <w:rPr>
      <w:rFonts w:ascii="Palatino Linotype" w:eastAsia="Palatino Linotype" w:hAnsi="Palatino Linotype" w:cs="Palatino Linotype"/>
      <w:noProof/>
      <w:color w:val="00000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หัวกระดาษ อักขระ"/>
    <w:link w:val="a7"/>
    <w:uiPriority w:val="99"/>
    <w:rsid w:val="00DC20C8"/>
    <w:rPr>
      <w:rFonts w:ascii="Palatino Linotype" w:eastAsia="Palatino Linotype" w:hAnsi="Palatino Linotype" w:cs="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i/>
      <w:color w:val="000000"/>
      <w:sz w:val="24"/>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snapToGrid w:val="0"/>
      <w:color w:val="000000"/>
      <w:szCs w:val="22"/>
      <w:lang w:eastAsia="de-DE" w:bidi="en-US"/>
    </w:rPr>
  </w:style>
  <w:style w:type="paragraph" w:customStyle="1" w:styleId="MDPI3aequationnumber">
    <w:name w:val="MDPI_3.a_equation_number"/>
    <w:qFormat/>
    <w:rsid w:val="00DC20C8"/>
    <w:pPr>
      <w:spacing w:before="120" w:after="120"/>
      <w:jc w:val="right"/>
    </w:pPr>
    <w:rPr>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color w:val="000000"/>
      <w:sz w:val="18"/>
      <w:lang w:eastAsia="de-DE" w:bidi="en-US"/>
    </w:rPr>
  </w:style>
  <w:style w:type="paragraph" w:styleId="a9">
    <w:name w:val="Balloon Text"/>
    <w:basedOn w:val="a"/>
    <w:link w:val="aa"/>
    <w:uiPriority w:val="99"/>
    <w:rsid w:val="00DC20C8"/>
    <w:rPr>
      <w:szCs w:val="18"/>
    </w:rPr>
  </w:style>
  <w:style w:type="character" w:customStyle="1" w:styleId="aa">
    <w:name w:val="ข้อความบอลลูน อักขระ"/>
    <w:link w:val="a9"/>
    <w:uiPriority w:val="99"/>
    <w:rsid w:val="00DC20C8"/>
    <w:rPr>
      <w:rFonts w:ascii="Palatino Linotype" w:eastAsia="Palatino Linotype" w:hAnsi="Palatino Linotype" w:cs="Palatino Linotype"/>
      <w:noProof/>
      <w:color w:val="000000"/>
      <w:szCs w:val="18"/>
    </w:rPr>
  </w:style>
  <w:style w:type="character" w:styleId="ab">
    <w:name w:val="line number"/>
    <w:uiPriority w:val="99"/>
    <w:rsid w:val="001307F8"/>
    <w:rPr>
      <w:rFonts w:ascii="Palatino Linotype" w:eastAsia="Palatino Linotype" w:hAnsi="Palatino Linotype" w:cs="Palatino Linotype"/>
      <w:sz w:val="16"/>
    </w:rPr>
  </w:style>
  <w:style w:type="table" w:customStyle="1" w:styleId="MDPI41threelinetable">
    <w:name w:val="MDPI_4.1_three_line_table"/>
    <w:basedOn w:val="a1"/>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eastAsia="Palatino Linotype" w:hAnsi="Palatino Linotype" w:cs="Palatino Linotype"/>
        <w:b/>
        <w:i w:val="0"/>
        <w:sz w:val="20"/>
      </w:rPr>
      <w:tblPr/>
      <w:tcPr>
        <w:tcBorders>
          <w:bottom w:val="single" w:sz="4" w:space="0" w:color="auto"/>
        </w:tcBorders>
      </w:tcPr>
    </w:tblStylePr>
  </w:style>
  <w:style w:type="character" w:styleId="ac">
    <w:name w:val="Hyperlink"/>
    <w:rsid w:val="00DC20C8"/>
    <w:rPr>
      <w:rFonts w:ascii="Palatino Linotype" w:eastAsia="Palatino Linotype" w:hAnsi="Palatino Linotype" w:cs="Palatino Linotype"/>
      <w:color w:val="0000FF"/>
      <w:u w:val="single"/>
    </w:rPr>
  </w:style>
  <w:style w:type="character" w:customStyle="1" w:styleId="10">
    <w:name w:val="การอ้างถึงที่ไม่ได้แก้ไข1"/>
    <w:uiPriority w:val="99"/>
    <w:semiHidden/>
    <w:unhideWhenUsed/>
    <w:rsid w:val="00DE5BE7"/>
    <w:rPr>
      <w:rFonts w:ascii="Palatino Linotype" w:eastAsia="Palatino Linotype" w:hAnsi="Palatino Linotype" w:cs="Palatino Linotype"/>
      <w:color w:val="605E5C"/>
      <w:shd w:val="clear" w:color="auto" w:fill="E1DFDD"/>
    </w:rPr>
  </w:style>
  <w:style w:type="table" w:styleId="40">
    <w:name w:val="Plain Table 4"/>
    <w:basedOn w:val="a1"/>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color w:val="000000"/>
      <w:lang w:eastAsia="de-CH" w:bidi="ar-SA"/>
    </w:rPr>
  </w:style>
  <w:style w:type="paragraph" w:customStyle="1" w:styleId="MDPIequationFram">
    <w:name w:val="MDPI_equationFram"/>
    <w:qFormat/>
    <w:rsid w:val="00DC20C8"/>
    <w:pPr>
      <w:adjustRightInd w:val="0"/>
      <w:snapToGrid w:val="0"/>
      <w:spacing w:before="120" w:after="120"/>
      <w:jc w:val="center"/>
    </w:pPr>
    <w:rPr>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color w:val="000000"/>
      <w:lang w:eastAsia="de-DE" w:bidi="ar-SA"/>
    </w:rPr>
  </w:style>
  <w:style w:type="paragraph" w:customStyle="1" w:styleId="MDPIfooterfirstpage">
    <w:name w:val="MDPI_footer_firstpage"/>
    <w:qFormat/>
    <w:rsid w:val="00DC20C8"/>
    <w:pPr>
      <w:tabs>
        <w:tab w:val="right" w:pos="8845"/>
      </w:tabs>
      <w:spacing w:line="160" w:lineRule="exact"/>
    </w:pPr>
    <w:rPr>
      <w:color w:val="000000"/>
      <w:sz w:val="16"/>
      <w:lang w:eastAsia="de-DE" w:bidi="ar-SA"/>
    </w:rPr>
  </w:style>
  <w:style w:type="paragraph" w:customStyle="1" w:styleId="MDPIheader">
    <w:name w:val="MDPI_header"/>
    <w:qFormat/>
    <w:rsid w:val="00DC20C8"/>
    <w:pPr>
      <w:adjustRightInd w:val="0"/>
      <w:snapToGrid w:val="0"/>
      <w:spacing w:after="240" w:line="260" w:lineRule="atLeast"/>
    </w:pPr>
    <w:rPr>
      <w:iCs/>
      <w:color w:val="000000"/>
      <w:sz w:val="16"/>
      <w:lang w:eastAsia="de-DE" w:bidi="ar-SA"/>
    </w:rPr>
  </w:style>
  <w:style w:type="paragraph" w:customStyle="1" w:styleId="MDPIheadercitation">
    <w:name w:val="MDPI_header_citation"/>
    <w:rsid w:val="00DC20C8"/>
    <w:pPr>
      <w:spacing w:after="240"/>
    </w:pPr>
    <w:rPr>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color w:val="000000"/>
      <w:sz w:val="24"/>
      <w:szCs w:val="22"/>
      <w:lang w:eastAsia="de-CH" w:bidi="ar-SA"/>
    </w:rPr>
  </w:style>
  <w:style w:type="table" w:customStyle="1" w:styleId="MDPITable">
    <w:name w:val="MDPI_Table"/>
    <w:basedOn w:val="a1"/>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b/>
      <w:snapToGrid w:val="0"/>
      <w:color w:val="000000"/>
      <w:sz w:val="36"/>
      <w:lang w:eastAsia="de-DE" w:bidi="en-US"/>
    </w:rPr>
  </w:style>
  <w:style w:type="character" w:customStyle="1" w:styleId="apple-converted-space">
    <w:name w:val="apple-converted-space"/>
    <w:rsid w:val="00DC20C8"/>
    <w:rPr>
      <w:rFonts w:ascii="Palatino Linotype" w:eastAsia="Palatino Linotype" w:hAnsi="Palatino Linotype" w:cs="Palatino Linotype"/>
    </w:rPr>
  </w:style>
  <w:style w:type="paragraph" w:styleId="ad">
    <w:name w:val="Bibliography"/>
    <w:basedOn w:val="a"/>
    <w:next w:val="a"/>
    <w:uiPriority w:val="37"/>
    <w:semiHidden/>
    <w:unhideWhenUsed/>
    <w:rsid w:val="00DC20C8"/>
  </w:style>
  <w:style w:type="paragraph" w:styleId="ae">
    <w:name w:val="Body Text"/>
    <w:link w:val="af"/>
    <w:rsid w:val="00DC20C8"/>
    <w:pPr>
      <w:spacing w:after="120" w:line="340" w:lineRule="atLeast"/>
    </w:pPr>
    <w:rPr>
      <w:color w:val="000000"/>
      <w:sz w:val="24"/>
      <w:lang w:eastAsia="de-DE" w:bidi="ar-SA"/>
    </w:rPr>
  </w:style>
  <w:style w:type="character" w:customStyle="1" w:styleId="af">
    <w:name w:val="เนื้อความ อักขระ"/>
    <w:link w:val="ae"/>
    <w:rsid w:val="00DC20C8"/>
    <w:rPr>
      <w:rFonts w:ascii="Palatino Linotype" w:eastAsia="Palatino Linotype" w:hAnsi="Palatino Linotype" w:cs="Palatino Linotype"/>
      <w:color w:val="000000"/>
      <w:sz w:val="24"/>
      <w:lang w:eastAsia="de-DE"/>
    </w:rPr>
  </w:style>
  <w:style w:type="character" w:styleId="af0">
    <w:name w:val="annotation reference"/>
    <w:rsid w:val="00DC20C8"/>
    <w:rPr>
      <w:rFonts w:ascii="Palatino Linotype" w:eastAsia="Palatino Linotype" w:hAnsi="Palatino Linotype" w:cs="Palatino Linotype"/>
      <w:sz w:val="21"/>
      <w:szCs w:val="21"/>
    </w:rPr>
  </w:style>
  <w:style w:type="paragraph" w:styleId="af1">
    <w:name w:val="annotation text"/>
    <w:basedOn w:val="a"/>
    <w:link w:val="af2"/>
    <w:rsid w:val="00DC20C8"/>
  </w:style>
  <w:style w:type="character" w:customStyle="1" w:styleId="af2">
    <w:name w:val="ข้อความข้อคิดเห็น อักขระ"/>
    <w:link w:val="af1"/>
    <w:rsid w:val="00DC20C8"/>
    <w:rPr>
      <w:rFonts w:ascii="Palatino Linotype" w:eastAsia="Palatino Linotype" w:hAnsi="Palatino Linotype" w:cs="Palatino Linotype"/>
      <w:noProof/>
      <w:color w:val="000000"/>
    </w:rPr>
  </w:style>
  <w:style w:type="paragraph" w:styleId="af3">
    <w:name w:val="annotation subject"/>
    <w:basedOn w:val="af1"/>
    <w:next w:val="af1"/>
    <w:link w:val="af4"/>
    <w:rsid w:val="00DC20C8"/>
    <w:rPr>
      <w:b/>
      <w:bCs/>
    </w:rPr>
  </w:style>
  <w:style w:type="character" w:customStyle="1" w:styleId="af4">
    <w:name w:val="ชื่อเรื่องของข้อคิดเห็น อักขระ"/>
    <w:link w:val="af3"/>
    <w:rsid w:val="00DC20C8"/>
    <w:rPr>
      <w:rFonts w:ascii="Palatino Linotype" w:eastAsia="Palatino Linotype" w:hAnsi="Palatino Linotype" w:cs="Palatino Linotype"/>
      <w:b/>
      <w:bCs/>
      <w:noProof/>
      <w:color w:val="000000"/>
    </w:rPr>
  </w:style>
  <w:style w:type="character" w:styleId="af5">
    <w:name w:val="endnote reference"/>
    <w:rsid w:val="00DC20C8"/>
    <w:rPr>
      <w:rFonts w:ascii="Palatino Linotype" w:eastAsia="Palatino Linotype" w:hAnsi="Palatino Linotype" w:cs="Palatino Linotype"/>
      <w:vertAlign w:val="superscript"/>
    </w:rPr>
  </w:style>
  <w:style w:type="paragraph" w:styleId="af6">
    <w:name w:val="endnote text"/>
    <w:basedOn w:val="a"/>
    <w:link w:val="af7"/>
    <w:semiHidden/>
    <w:unhideWhenUsed/>
    <w:rsid w:val="00DC20C8"/>
    <w:pPr>
      <w:spacing w:line="240" w:lineRule="auto"/>
    </w:pPr>
  </w:style>
  <w:style w:type="character" w:customStyle="1" w:styleId="af7">
    <w:name w:val="ข้อความอ้างอิงท้ายเรื่อง อักขระ"/>
    <w:link w:val="af6"/>
    <w:semiHidden/>
    <w:rsid w:val="00DC20C8"/>
    <w:rPr>
      <w:rFonts w:ascii="Palatino Linotype" w:eastAsia="Palatino Linotype" w:hAnsi="Palatino Linotype" w:cs="Palatino Linotype"/>
      <w:noProof/>
      <w:color w:val="000000"/>
    </w:rPr>
  </w:style>
  <w:style w:type="character" w:styleId="af8">
    <w:name w:val="FollowedHyperlink"/>
    <w:rsid w:val="00DC20C8"/>
    <w:rPr>
      <w:rFonts w:ascii="Palatino Linotype" w:eastAsia="Palatino Linotype" w:hAnsi="Palatino Linotype" w:cs="Palatino Linotype"/>
      <w:color w:val="954F72"/>
      <w:u w:val="single"/>
    </w:rPr>
  </w:style>
  <w:style w:type="paragraph" w:styleId="af9">
    <w:name w:val="footnote text"/>
    <w:basedOn w:val="a"/>
    <w:link w:val="afa"/>
    <w:semiHidden/>
    <w:unhideWhenUsed/>
    <w:rsid w:val="00DC20C8"/>
    <w:pPr>
      <w:spacing w:line="240" w:lineRule="auto"/>
    </w:pPr>
  </w:style>
  <w:style w:type="character" w:customStyle="1" w:styleId="afa">
    <w:name w:val="ข้อความเชิงอรรถ อักขระ"/>
    <w:link w:val="af9"/>
    <w:semiHidden/>
    <w:rsid w:val="00DC20C8"/>
    <w:rPr>
      <w:rFonts w:ascii="Palatino Linotype" w:eastAsia="Palatino Linotype" w:hAnsi="Palatino Linotype" w:cs="Palatino Linotype"/>
      <w:noProof/>
      <w:color w:val="000000"/>
    </w:rPr>
  </w:style>
  <w:style w:type="paragraph" w:styleId="afb">
    <w:name w:val="Normal (Web)"/>
    <w:basedOn w:val="a"/>
    <w:uiPriority w:val="99"/>
    <w:rsid w:val="00DC20C8"/>
    <w:rPr>
      <w:szCs w:val="24"/>
    </w:rPr>
  </w:style>
  <w:style w:type="paragraph" w:customStyle="1" w:styleId="MsoFootnoteText0">
    <w:name w:val="MsoFootnoteText"/>
    <w:basedOn w:val="afb"/>
    <w:qFormat/>
    <w:rsid w:val="00DC20C8"/>
  </w:style>
  <w:style w:type="character" w:styleId="afc">
    <w:name w:val="page number"/>
    <w:rsid w:val="00DC20C8"/>
    <w:rPr>
      <w:rFonts w:ascii="Palatino Linotype" w:eastAsia="Palatino Linotype" w:hAnsi="Palatino Linotype" w:cs="Palatino Linotype"/>
    </w:rPr>
  </w:style>
  <w:style w:type="character" w:styleId="afd">
    <w:name w:val="Placeholder Text"/>
    <w:uiPriority w:val="99"/>
    <w:semiHidden/>
    <w:rsid w:val="00DC20C8"/>
    <w:rPr>
      <w:rFonts w:ascii="Palatino Linotype" w:eastAsia="Palatino Linotype" w:hAnsi="Palatino Linotype" w:cs="Palatino Linotype"/>
      <w:color w:val="808080"/>
    </w:rPr>
  </w:style>
  <w:style w:type="paragraph" w:styleId="afe">
    <w:name w:val="List Paragraph"/>
    <w:basedOn w:val="a"/>
    <w:rsid w:val="006D7B02"/>
    <w:pPr>
      <w:spacing w:line="276" w:lineRule="auto"/>
      <w:ind w:left="720"/>
      <w:contextualSpacing/>
      <w:jc w:val="left"/>
    </w:pPr>
    <w:rPr>
      <w:noProof w:val="0"/>
      <w:color w:val="auto"/>
      <w:sz w:val="22"/>
      <w:szCs w:val="22"/>
      <w:lang w:eastAsia="en-US"/>
    </w:rPr>
  </w:style>
  <w:style w:type="paragraph" w:styleId="aff">
    <w:name w:val="Subtitle"/>
    <w:basedOn w:val="a"/>
    <w:next w:val="a"/>
    <w:uiPriority w:val="11"/>
    <w:qFormat/>
    <w:pPr>
      <w:keepNext/>
      <w:keepLines/>
      <w:spacing w:before="360" w:after="80"/>
    </w:pPr>
    <w:rPr>
      <w:i/>
      <w:color w:val="666666"/>
      <w:sz w:val="48"/>
      <w:szCs w:val="48"/>
    </w:r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 w:type="table" w:customStyle="1" w:styleId="aff2">
    <w:basedOn w:val="a1"/>
    <w:tblPr>
      <w:tblStyleRowBandSize w:val="1"/>
      <w:tblStyleColBandSize w:val="1"/>
      <w:tblCellMar>
        <w:left w:w="0" w:type="dxa"/>
        <w:right w:w="0" w:type="dxa"/>
      </w:tblCellMar>
    </w:tblPr>
  </w:style>
  <w:style w:type="table" w:customStyle="1" w:styleId="aff3">
    <w:basedOn w:val="a1"/>
    <w:tblPr>
      <w:tblStyleRowBandSize w:val="1"/>
      <w:tblStyleColBandSize w:val="1"/>
      <w:tblCellMar>
        <w:left w:w="0" w:type="dxa"/>
        <w:right w:w="0" w:type="dxa"/>
      </w:tblCellMar>
    </w:tblPr>
  </w:style>
  <w:style w:type="table" w:customStyle="1" w:styleId="aff4">
    <w:basedOn w:val="a1"/>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rFonts w:ascii="Palatino Linotype" w:eastAsia="Palatino Linotype" w:hAnsi="Palatino Linotype" w:cs="Palatino Linotype"/>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6400</Words>
  <Characters>36486</Characters>
  <Application>Microsoft Office Word</Application>
  <DocSecurity>0</DocSecurity>
  <Lines>304</Lines>
  <Paragraphs>85</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Dr.Surasit Punyawansiri</dc:creator>
  <cp:lastModifiedBy>Dr.Surasit Punyawansiri</cp:lastModifiedBy>
  <cp:revision>5</cp:revision>
  <cp:lastPrinted>2023-12-15T07:46:00Z</cp:lastPrinted>
  <dcterms:created xsi:type="dcterms:W3CDTF">2026-08-29T01:24:00Z</dcterms:created>
  <dcterms:modified xsi:type="dcterms:W3CDTF">2026-08-29T01:43:00Z</dcterms:modified>
</cp:coreProperties>
</file>