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8C4E" w14:textId="2E498723" w:rsidR="00941EA2" w:rsidRPr="003B0DD0" w:rsidRDefault="003B0DD0" w:rsidP="00697A14">
      <w:pPr>
        <w:spacing w:after="0" w:line="240" w:lineRule="auto"/>
        <w:jc w:val="center"/>
        <w:rPr>
          <w:rFonts w:ascii="Browallia New" w:hAnsi="Browallia New" w:cs="Browallia New" w:hint="cs"/>
          <w:b/>
          <w:bCs/>
          <w:sz w:val="36"/>
          <w:szCs w:val="36"/>
          <w:cs/>
          <w:lang w:val="en-GB"/>
        </w:rPr>
      </w:pPr>
      <w:r>
        <w:rPr>
          <w:rFonts w:ascii="Browallia New" w:hAnsi="Browallia New" w:cs="Browallia New" w:hint="cs"/>
          <w:b/>
          <w:bCs/>
          <w:sz w:val="36"/>
          <w:szCs w:val="36"/>
          <w:cs/>
        </w:rPr>
        <w:t xml:space="preserve">การประเมินประสิทธิภาพของแบบจำลอง </w:t>
      </w:r>
      <w:r>
        <w:rPr>
          <w:rFonts w:ascii="Browallia New" w:hAnsi="Browallia New" w:cs="Browallia New"/>
          <w:b/>
          <w:bCs/>
          <w:sz w:val="36"/>
          <w:szCs w:val="36"/>
          <w:lang w:val="en-GB"/>
        </w:rPr>
        <w:t>CMIP6</w:t>
      </w:r>
      <w:r>
        <w:rPr>
          <w:rFonts w:ascii="Browallia New" w:hAnsi="Browallia New" w:cs="Browallia New" w:hint="cs"/>
          <w:b/>
          <w:bCs/>
          <w:sz w:val="36"/>
          <w:szCs w:val="36"/>
          <w:cs/>
          <w:lang w:val="en-GB"/>
        </w:rPr>
        <w:t xml:space="preserve"> ที่ปรับแก้อคติด้วยวิธี </w:t>
      </w:r>
      <w:r>
        <w:rPr>
          <w:rFonts w:ascii="Browallia New" w:hAnsi="Browallia New" w:cs="Browallia New"/>
          <w:b/>
          <w:bCs/>
          <w:sz w:val="36"/>
          <w:szCs w:val="36"/>
          <w:lang w:val="en-GB"/>
        </w:rPr>
        <w:t xml:space="preserve">Quantile Delta Mapping </w:t>
      </w:r>
      <w:r>
        <w:rPr>
          <w:rFonts w:ascii="Browallia New" w:hAnsi="Browallia New" w:cs="Browallia New" w:hint="cs"/>
          <w:b/>
          <w:bCs/>
          <w:sz w:val="36"/>
          <w:szCs w:val="36"/>
          <w:cs/>
          <w:lang w:val="en-GB"/>
        </w:rPr>
        <w:t>สำหรับการจำลองปริมาณฝนระดับสถานีในจังหวัดประจวบคีรีขันธ์</w:t>
      </w:r>
    </w:p>
    <w:p w14:paraId="3368352D" w14:textId="33A04A13" w:rsidR="00941EA2" w:rsidRPr="003B0DD0" w:rsidRDefault="003B0DD0" w:rsidP="00697A14">
      <w:pPr>
        <w:spacing w:after="0" w:line="240" w:lineRule="auto"/>
        <w:jc w:val="center"/>
        <w:rPr>
          <w:rFonts w:ascii="Browallia New" w:hAnsi="Browallia New" w:cs="Browallia New"/>
          <w:b/>
          <w:bCs/>
          <w:sz w:val="36"/>
          <w:szCs w:val="36"/>
          <w:lang w:val="en-GB"/>
        </w:rPr>
      </w:pPr>
      <w:r>
        <w:rPr>
          <w:rFonts w:ascii="Browallia New" w:hAnsi="Browallia New" w:cs="Browallia New"/>
          <w:b/>
          <w:bCs/>
          <w:sz w:val="36"/>
          <w:szCs w:val="36"/>
          <w:lang w:val="en-GB"/>
        </w:rPr>
        <w:t>Performance Metrics of QDM Bias-Corrected CMIP6 Models for Station-Scale Rainfall Simulation in Prachuap Khiri Khan Province</w:t>
      </w:r>
    </w:p>
    <w:p w14:paraId="271436FF" w14:textId="629A5C44" w:rsidR="001A4B58" w:rsidRPr="001A4B58" w:rsidRDefault="003B0DD0" w:rsidP="001A4B58">
      <w:pPr>
        <w:spacing w:before="240" w:after="0" w:line="240" w:lineRule="auto"/>
        <w:jc w:val="right"/>
        <w:rPr>
          <w:rFonts w:ascii="Browallia New" w:hAnsi="Browallia New" w:cs="Browallia New" w:hint="cs"/>
          <w:b/>
          <w:bCs/>
          <w:i/>
          <w:iCs/>
          <w:sz w:val="30"/>
          <w:szCs w:val="30"/>
        </w:rPr>
      </w:pPr>
      <w:r>
        <w:rPr>
          <w:rFonts w:ascii="Browallia New" w:hAnsi="Browallia New" w:cs="Browallia New" w:hint="cs"/>
          <w:b/>
          <w:bCs/>
          <w:i/>
          <w:iCs/>
          <w:sz w:val="30"/>
          <w:szCs w:val="30"/>
          <w:cs/>
        </w:rPr>
        <w:t>สุรสิทธิ์ ปัญญวรรณศิริ</w:t>
      </w:r>
      <w:r w:rsidR="001A4B58">
        <w:rPr>
          <w:rStyle w:val="FootnoteReference"/>
          <w:rFonts w:ascii="Browallia New" w:hAnsi="Browallia New" w:cs="Browallia New"/>
          <w:b/>
          <w:bCs/>
          <w:i/>
          <w:iCs/>
          <w:sz w:val="30"/>
          <w:szCs w:val="30"/>
          <w:cs/>
        </w:rPr>
        <w:footnoteReference w:id="1"/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t>*</w:t>
      </w:r>
      <w:r w:rsidR="001A4C33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 xml:space="preserve"> </w:t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>และ</w:t>
      </w:r>
      <w:r>
        <w:rPr>
          <w:rFonts w:ascii="Browallia New" w:hAnsi="Browallia New" w:cs="Browallia New" w:hint="cs"/>
          <w:b/>
          <w:bCs/>
          <w:i/>
          <w:iCs/>
          <w:sz w:val="30"/>
          <w:szCs w:val="30"/>
          <w:cs/>
        </w:rPr>
        <w:t xml:space="preserve"> พัชรินทร์ พิมพ์สิงห์</w:t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footnoteReference w:id="2"/>
      </w:r>
    </w:p>
    <w:p w14:paraId="2CA5B6DD" w14:textId="7FB5D446" w:rsidR="00941EA2" w:rsidRDefault="001E59F1" w:rsidP="001A4B58">
      <w:pPr>
        <w:spacing w:after="0" w:line="240" w:lineRule="auto"/>
        <w:jc w:val="right"/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</w:pPr>
      <w:proofErr w:type="spellStart"/>
      <w:r>
        <w:rPr>
          <w:rFonts w:ascii="Browallia New" w:hAnsi="Browallia New" w:cs="Browallia New"/>
          <w:b/>
          <w:bCs/>
          <w:i/>
          <w:iCs/>
          <w:sz w:val="30"/>
          <w:szCs w:val="30"/>
          <w:lang w:val="en-GB"/>
        </w:rPr>
        <w:t>Surasit</w:t>
      </w:r>
      <w:proofErr w:type="spellEnd"/>
      <w:r>
        <w:rPr>
          <w:rFonts w:ascii="Browallia New" w:hAnsi="Browallia New" w:cs="Browallia New"/>
          <w:b/>
          <w:bCs/>
          <w:i/>
          <w:iCs/>
          <w:sz w:val="30"/>
          <w:szCs w:val="30"/>
          <w:lang w:val="en-GB"/>
        </w:rPr>
        <w:t xml:space="preserve"> </w:t>
      </w:r>
      <w:proofErr w:type="spellStart"/>
      <w:r>
        <w:rPr>
          <w:rFonts w:ascii="Browallia New" w:hAnsi="Browallia New" w:cs="Browallia New"/>
          <w:b/>
          <w:bCs/>
          <w:i/>
          <w:iCs/>
          <w:sz w:val="30"/>
          <w:szCs w:val="30"/>
          <w:lang w:val="en-GB"/>
        </w:rPr>
        <w:t>Punyawansiri</w:t>
      </w:r>
      <w:proofErr w:type="spellEnd"/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t xml:space="preserve"> 1*</w:t>
      </w:r>
      <w:r w:rsidR="001A4C33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 xml:space="preserve"> </w:t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</w:rPr>
        <w:t xml:space="preserve">and </w:t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>ชื่อผู้แต่งภาษาอังกฤษ</w:t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t>2</w:t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</w:rPr>
        <w:t>(Browallia New 15)</w:t>
      </w:r>
    </w:p>
    <w:p w14:paraId="7A479B74" w14:textId="575F25FD" w:rsidR="00941EA2" w:rsidRPr="00CB0504" w:rsidRDefault="00941EA2" w:rsidP="001A4B58">
      <w:pPr>
        <w:spacing w:before="240" w:after="0" w:line="240" w:lineRule="auto"/>
        <w:jc w:val="center"/>
        <w:rPr>
          <w:rFonts w:ascii="Browallia New" w:hAnsi="Browallia New" w:cs="Browallia New"/>
          <w:b/>
          <w:bCs/>
          <w:spacing w:val="-6"/>
          <w:sz w:val="32"/>
          <w:szCs w:val="32"/>
        </w:rPr>
      </w:pPr>
      <w:r w:rsidRPr="00CB0504">
        <w:rPr>
          <w:rFonts w:ascii="Browallia New" w:hAnsi="Browallia New" w:cs="Browallia New"/>
          <w:b/>
          <w:bCs/>
          <w:spacing w:val="-6"/>
          <w:sz w:val="32"/>
          <w:szCs w:val="32"/>
        </w:rPr>
        <w:t>ABSTRACT</w:t>
      </w:r>
      <w:r w:rsidR="001A4C33">
        <w:rPr>
          <w:rFonts w:ascii="Browallia New" w:hAnsi="Browallia New" w:cs="Browallia New"/>
          <w:b/>
          <w:bCs/>
          <w:spacing w:val="-6"/>
          <w:sz w:val="32"/>
          <w:szCs w:val="32"/>
        </w:rPr>
        <w:t xml:space="preserve"> </w:t>
      </w:r>
      <w:r w:rsidR="001A4C33" w:rsidRPr="001A4B58">
        <w:rPr>
          <w:rFonts w:ascii="Browallia New" w:eastAsia="Browallia New" w:hAnsi="Browallia New" w:cs="Browallia New"/>
          <w:color w:val="FF0000"/>
          <w:sz w:val="32"/>
          <w:szCs w:val="32"/>
        </w:rPr>
        <w:t>(Browallia New 15)</w:t>
      </w:r>
    </w:p>
    <w:p w14:paraId="24E5214C" w14:textId="0D28DE0F" w:rsidR="00E14DD0" w:rsidRPr="001A4B58" w:rsidRDefault="001A4B58" w:rsidP="001A4B58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</w:rPr>
      </w:pPr>
      <w:r w:rsidRPr="001A4B58">
        <w:rPr>
          <w:rFonts w:ascii="Browallia New" w:eastAsia="Browallia New" w:hAnsi="Browallia New" w:cs="Browallia New"/>
          <w:sz w:val="30"/>
          <w:szCs w:val="30"/>
          <w:cs/>
        </w:rPr>
        <w:t xml:space="preserve">ภาษาอังกฤษ ควรมีความยาวไม่เกิน </w:t>
      </w:r>
      <w:r w:rsidRPr="001A4B58">
        <w:rPr>
          <w:rFonts w:ascii="Browallia New" w:eastAsia="Browallia New" w:hAnsi="Browallia New" w:cs="Browallia New"/>
          <w:sz w:val="30"/>
          <w:szCs w:val="30"/>
        </w:rPr>
        <w:t xml:space="preserve">200 </w:t>
      </w:r>
      <w:r w:rsidRPr="001A4B58">
        <w:rPr>
          <w:rFonts w:ascii="Browallia New" w:eastAsia="Browallia New" w:hAnsi="Browallia New" w:cs="Browallia New"/>
          <w:sz w:val="30"/>
          <w:szCs w:val="30"/>
          <w:cs/>
        </w:rPr>
        <w:t>คำ</w:t>
      </w:r>
      <w:r w:rsidRPr="001A4B58">
        <w:rPr>
          <w:rFonts w:ascii="Browallia New" w:eastAsia="Browallia New" w:hAnsi="Browallia New" w:cs="Browallia New"/>
          <w:color w:val="FF0000"/>
          <w:sz w:val="32"/>
          <w:szCs w:val="32"/>
        </w:rPr>
        <w:t>(Browallia New 15)</w:t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</w:p>
    <w:p w14:paraId="29562D82" w14:textId="12E34C19" w:rsidR="00CB0504" w:rsidRDefault="00941EA2" w:rsidP="00C21A18">
      <w:pPr>
        <w:spacing w:after="120" w:line="240" w:lineRule="auto"/>
        <w:rPr>
          <w:rFonts w:ascii="Browallia New" w:hAnsi="Browallia New" w:cs="Browallia New"/>
          <w:spacing w:val="-6"/>
          <w:sz w:val="30"/>
          <w:szCs w:val="30"/>
        </w:rPr>
        <w:sectPr w:rsidR="00CB0504" w:rsidSect="003F1349">
          <w:headerReference w:type="default" r:id="rId11"/>
          <w:pgSz w:w="12240" w:h="15840"/>
          <w:pgMar w:top="1077" w:right="1077" w:bottom="1077" w:left="1684" w:header="720" w:footer="720" w:gutter="0"/>
          <w:pgNumType w:start="1"/>
          <w:cols w:space="720"/>
          <w:docGrid w:linePitch="360"/>
        </w:sectPr>
      </w:pPr>
      <w:r w:rsidRPr="00CB0504">
        <w:rPr>
          <w:rFonts w:ascii="Browallia New" w:hAnsi="Browallia New" w:cs="Browallia New"/>
          <w:b/>
          <w:bCs/>
          <w:spacing w:val="-6"/>
          <w:sz w:val="30"/>
          <w:szCs w:val="30"/>
        </w:rPr>
        <w:t xml:space="preserve">Keywords: </w:t>
      </w:r>
      <w:r w:rsidR="001A4B58" w:rsidRPr="00DE6F1E">
        <w:rPr>
          <w:rFonts w:ascii="Browallia New" w:eastAsia="Browallia New" w:hAnsi="Browallia New" w:cs="Browallia New"/>
          <w:sz w:val="30"/>
          <w:szCs w:val="30"/>
        </w:rPr>
        <w:t>Keyword1, Keyword2, Keyword3, Keyword4</w:t>
      </w:r>
      <w:r w:rsidR="001A4B58" w:rsidRPr="00DE6F1E">
        <w:rPr>
          <w:rFonts w:ascii="Browallia New" w:eastAsia="Browallia New" w:hAnsi="Browallia New" w:cs="Browallia New"/>
          <w:b/>
          <w:sz w:val="30"/>
          <w:szCs w:val="30"/>
        </w:rPr>
        <w:t xml:space="preserve"> </w:t>
      </w:r>
      <w:r w:rsidR="001A4B58" w:rsidRPr="00DE6F1E">
        <w:rPr>
          <w:rFonts w:ascii="Browallia New" w:eastAsia="Browallia New" w:hAnsi="Browallia New" w:cs="Browallia New"/>
          <w:color w:val="FF0000"/>
          <w:sz w:val="32"/>
          <w:szCs w:val="32"/>
        </w:rPr>
        <w:t>(Browallia New 15)</w:t>
      </w:r>
    </w:p>
    <w:p w14:paraId="1B3785C8" w14:textId="79DEEC6B" w:rsidR="00941EA2" w:rsidRDefault="00941EA2" w:rsidP="00697A14">
      <w:pPr>
        <w:spacing w:after="0" w:line="240" w:lineRule="auto"/>
        <w:jc w:val="center"/>
        <w:rPr>
          <w:rFonts w:ascii="Browallia New" w:hAnsi="Browallia New" w:cs="Browallia New"/>
          <w:b/>
          <w:bCs/>
          <w:sz w:val="32"/>
          <w:szCs w:val="32"/>
        </w:rPr>
      </w:pPr>
      <w:r>
        <w:rPr>
          <w:rFonts w:ascii="Browallia New" w:hAnsi="Browallia New" w:cs="Browallia New" w:hint="cs"/>
          <w:b/>
          <w:bCs/>
          <w:sz w:val="32"/>
          <w:szCs w:val="32"/>
          <w:cs/>
        </w:rPr>
        <w:t>บทคัดย่อ</w:t>
      </w:r>
      <w:r w:rsidR="001A4C33">
        <w:rPr>
          <w:rFonts w:ascii="Browallia New" w:hAnsi="Browallia New" w:cs="Browallia New"/>
          <w:b/>
          <w:bCs/>
          <w:sz w:val="32"/>
          <w:szCs w:val="32"/>
        </w:rPr>
        <w:t xml:space="preserve"> </w:t>
      </w:r>
      <w:r w:rsidR="001A4C33" w:rsidRPr="001A4B58">
        <w:rPr>
          <w:rFonts w:ascii="Browallia New" w:eastAsia="Browallia New" w:hAnsi="Browallia New" w:cs="Browallia New"/>
          <w:color w:val="FF0000"/>
          <w:sz w:val="32"/>
          <w:szCs w:val="32"/>
        </w:rPr>
        <w:t>(Browallia New 15)</w:t>
      </w:r>
    </w:p>
    <w:p w14:paraId="67E47DAA" w14:textId="73DBA583" w:rsidR="001A4B58" w:rsidRPr="001A4B58" w:rsidRDefault="001A4B58" w:rsidP="001A4B58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</w:rPr>
      </w:pPr>
      <w:r w:rsidRPr="001A4B58">
        <w:rPr>
          <w:rFonts w:ascii="Browallia New" w:eastAsia="Browallia New" w:hAnsi="Browallia New" w:cs="Browallia New"/>
          <w:sz w:val="30"/>
          <w:szCs w:val="30"/>
          <w:cs/>
        </w:rPr>
        <w:t>ภาษา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ไทย</w:t>
      </w:r>
      <w:r w:rsidRPr="001A4B58">
        <w:rPr>
          <w:rFonts w:ascii="Browallia New" w:eastAsia="Browallia New" w:hAnsi="Browallia New" w:cs="Browallia New"/>
          <w:sz w:val="30"/>
          <w:szCs w:val="30"/>
          <w:cs/>
        </w:rPr>
        <w:t xml:space="preserve"> ควรมีความยาวไม่เกิน </w:t>
      </w:r>
      <w:r w:rsidRPr="001A4B58">
        <w:rPr>
          <w:rFonts w:ascii="Browallia New" w:eastAsia="Browallia New" w:hAnsi="Browallia New" w:cs="Browallia New"/>
          <w:sz w:val="30"/>
          <w:szCs w:val="30"/>
        </w:rPr>
        <w:t xml:space="preserve">200 </w:t>
      </w:r>
      <w:r w:rsidRPr="001A4B58">
        <w:rPr>
          <w:rFonts w:ascii="Browallia New" w:eastAsia="Browallia New" w:hAnsi="Browallia New" w:cs="Browallia New"/>
          <w:sz w:val="30"/>
          <w:szCs w:val="30"/>
          <w:cs/>
        </w:rPr>
        <w:t>คำ</w:t>
      </w:r>
      <w:r w:rsidRPr="001A4B58">
        <w:rPr>
          <w:rFonts w:ascii="Browallia New" w:eastAsia="Browallia New" w:hAnsi="Browallia New" w:cs="Browallia New"/>
          <w:color w:val="FF0000"/>
          <w:sz w:val="32"/>
          <w:szCs w:val="32"/>
        </w:rPr>
        <w:t>(Browallia New 15)</w:t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</w:p>
    <w:p w14:paraId="478EAE9A" w14:textId="43B5DB8B" w:rsidR="00941EA2" w:rsidRPr="003F1349" w:rsidRDefault="00941EA2" w:rsidP="00697A14">
      <w:pPr>
        <w:spacing w:after="0" w:line="240" w:lineRule="auto"/>
        <w:jc w:val="thaiDistribute"/>
        <w:rPr>
          <w:rFonts w:ascii="Browallia New" w:hAnsi="Browallia New" w:cs="Browallia New"/>
          <w:sz w:val="16"/>
          <w:szCs w:val="16"/>
        </w:rPr>
      </w:pPr>
    </w:p>
    <w:p w14:paraId="314AD81E" w14:textId="77777777" w:rsidR="001A4B58" w:rsidRPr="001A4B58" w:rsidRDefault="001A4B58" w:rsidP="001A4B58">
      <w:pPr>
        <w:spacing w:line="240" w:lineRule="auto"/>
        <w:rPr>
          <w:rFonts w:ascii="Browallia New" w:hAnsi="Browallia New" w:cs="Browallia New"/>
          <w:b/>
          <w:bCs/>
          <w:sz w:val="30"/>
          <w:szCs w:val="30"/>
        </w:rPr>
      </w:pPr>
      <w:r w:rsidRPr="001A4B58">
        <w:rPr>
          <w:rFonts w:ascii="Browallia New" w:hAnsi="Browallia New" w:cs="Browallia New"/>
          <w:b/>
          <w:bCs/>
          <w:sz w:val="30"/>
          <w:szCs w:val="30"/>
          <w:cs/>
        </w:rPr>
        <w:t>คำสำคัญ</w:t>
      </w:r>
      <w:r w:rsidRPr="001A4B58">
        <w:rPr>
          <w:rFonts w:ascii="Browallia New" w:hAnsi="Browallia New" w:cs="Browallia New"/>
          <w:b/>
          <w:bCs/>
          <w:sz w:val="30"/>
          <w:szCs w:val="30"/>
        </w:rPr>
        <w:t xml:space="preserve">: </w:t>
      </w:r>
      <w:r w:rsidRPr="001A4B58">
        <w:rPr>
          <w:rFonts w:ascii="Browallia New" w:hAnsi="Browallia New" w:cs="Browallia New"/>
          <w:sz w:val="30"/>
          <w:szCs w:val="30"/>
          <w:cs/>
        </w:rPr>
        <w:t>คำสำคัญ</w:t>
      </w:r>
      <w:r w:rsidRPr="001A4B58">
        <w:rPr>
          <w:rFonts w:ascii="Browallia New" w:hAnsi="Browallia New" w:cs="Browallia New" w:hint="cs"/>
          <w:sz w:val="30"/>
          <w:szCs w:val="30"/>
          <w:cs/>
        </w:rPr>
        <w:t xml:space="preserve"> </w:t>
      </w:r>
      <w:r w:rsidRPr="001A4B58">
        <w:rPr>
          <w:rFonts w:ascii="Browallia New" w:hAnsi="Browallia New" w:cs="Browallia New"/>
          <w:sz w:val="30"/>
          <w:szCs w:val="30"/>
        </w:rPr>
        <w:t xml:space="preserve">1 </w:t>
      </w:r>
      <w:r w:rsidRPr="001A4B58">
        <w:rPr>
          <w:rFonts w:ascii="Browallia New" w:hAnsi="Browallia New" w:cs="Browallia New"/>
          <w:sz w:val="30"/>
          <w:szCs w:val="30"/>
          <w:cs/>
        </w:rPr>
        <w:t>คำสำคัญ</w:t>
      </w:r>
      <w:r w:rsidRPr="001A4B58">
        <w:rPr>
          <w:rFonts w:ascii="Browallia New" w:hAnsi="Browallia New" w:cs="Browallia New" w:hint="cs"/>
          <w:sz w:val="30"/>
          <w:szCs w:val="30"/>
          <w:cs/>
        </w:rPr>
        <w:t xml:space="preserve"> </w:t>
      </w:r>
      <w:r w:rsidRPr="001A4B58">
        <w:rPr>
          <w:rFonts w:ascii="Browallia New" w:hAnsi="Browallia New" w:cs="Browallia New"/>
          <w:sz w:val="30"/>
          <w:szCs w:val="30"/>
        </w:rPr>
        <w:t xml:space="preserve">2 </w:t>
      </w:r>
      <w:r w:rsidRPr="001A4B58">
        <w:rPr>
          <w:rFonts w:ascii="Browallia New" w:hAnsi="Browallia New" w:cs="Browallia New"/>
          <w:sz w:val="30"/>
          <w:szCs w:val="30"/>
          <w:cs/>
        </w:rPr>
        <w:t>คำสำคัญ</w:t>
      </w:r>
      <w:r w:rsidRPr="001A4B58">
        <w:rPr>
          <w:rFonts w:ascii="Browallia New" w:hAnsi="Browallia New" w:cs="Browallia New"/>
          <w:sz w:val="30"/>
          <w:szCs w:val="30"/>
        </w:rPr>
        <w:t xml:space="preserve"> 3 </w:t>
      </w:r>
      <w:r w:rsidRPr="001A4B58">
        <w:rPr>
          <w:rFonts w:ascii="Browallia New" w:hAnsi="Browallia New" w:cs="Browallia New"/>
          <w:sz w:val="30"/>
          <w:szCs w:val="30"/>
          <w:cs/>
        </w:rPr>
        <w:t>คำสำคัญ</w:t>
      </w:r>
      <w:r w:rsidRPr="001A4B58">
        <w:rPr>
          <w:rFonts w:ascii="Browallia New" w:hAnsi="Browallia New" w:cs="Browallia New" w:hint="cs"/>
          <w:sz w:val="30"/>
          <w:szCs w:val="30"/>
          <w:cs/>
        </w:rPr>
        <w:t xml:space="preserve"> </w:t>
      </w:r>
      <w:r w:rsidRPr="001A4B58">
        <w:rPr>
          <w:rFonts w:ascii="Browallia New" w:hAnsi="Browallia New" w:cs="Browallia New"/>
          <w:sz w:val="30"/>
          <w:szCs w:val="30"/>
        </w:rPr>
        <w:t xml:space="preserve">4 </w:t>
      </w:r>
      <w:r w:rsidRPr="001A4B58">
        <w:rPr>
          <w:rFonts w:ascii="Browallia New" w:hAnsi="Browallia New" w:cs="Browallia New"/>
          <w:color w:val="EE0000"/>
          <w:sz w:val="30"/>
          <w:szCs w:val="30"/>
        </w:rPr>
        <w:t>(Browallia New 15)</w:t>
      </w:r>
    </w:p>
    <w:p w14:paraId="683D0333" w14:textId="77777777" w:rsidR="00733451" w:rsidRPr="000D6A6D" w:rsidRDefault="00733451" w:rsidP="00697A14">
      <w:pPr>
        <w:spacing w:after="0" w:line="240" w:lineRule="auto"/>
        <w:jc w:val="thaiDistribute"/>
        <w:rPr>
          <w:rFonts w:ascii="Browallia New" w:hAnsi="Browallia New" w:cs="Browallia New"/>
          <w:sz w:val="30"/>
          <w:szCs w:val="30"/>
          <w:cs/>
        </w:rPr>
        <w:sectPr w:rsidR="00733451" w:rsidRPr="000D6A6D" w:rsidSect="003F1349">
          <w:headerReference w:type="default" r:id="rId12"/>
          <w:type w:val="continuous"/>
          <w:pgSz w:w="12240" w:h="15840"/>
          <w:pgMar w:top="1077" w:right="1077" w:bottom="1077" w:left="1684" w:header="720" w:footer="720" w:gutter="0"/>
          <w:cols w:space="720"/>
          <w:docGrid w:linePitch="360"/>
        </w:sectPr>
      </w:pPr>
    </w:p>
    <w:p w14:paraId="11287F20" w14:textId="7BC6867E" w:rsidR="00344BF6" w:rsidRDefault="006A265F" w:rsidP="00344BF6">
      <w:pPr>
        <w:spacing w:after="0" w:line="240" w:lineRule="auto"/>
        <w:jc w:val="center"/>
        <w:rPr>
          <w:rFonts w:ascii="Browallia New" w:hAnsi="Browallia New" w:cs="Browallia New"/>
          <w:b/>
          <w:bCs/>
          <w:sz w:val="32"/>
          <w:szCs w:val="32"/>
        </w:rPr>
      </w:pPr>
      <w:bookmarkStart w:id="0" w:name="_Hlk172456062"/>
      <w:r>
        <w:rPr>
          <w:rFonts w:ascii="Browallia New" w:hAnsi="Browallia New" w:cs="Browallia New" w:hint="cs"/>
          <w:b/>
          <w:bCs/>
          <w:sz w:val="32"/>
          <w:szCs w:val="32"/>
          <w:cs/>
        </w:rPr>
        <w:t>บทนำ</w:t>
      </w:r>
    </w:p>
    <w:bookmarkEnd w:id="0"/>
    <w:p w14:paraId="36401569" w14:textId="77777777" w:rsidR="008D1466" w:rsidRDefault="008D1466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>ปริมาณฝนเป็นองค์ประกอบสำคัญของวัฏจักรน้ำและมีบทบาทโดยตรงต่อระบบนิเวศ ระบบบริหารจัดการทรัพยากรน้ำ และการจัดการความเสี่ยงจากอุทกภัย การเปลี่ยนแปลงสภาพภูมิอากาศได้ส่งผลให้รูปแบบและความแปรปรวนของปริมาณฝนทั่วโลกเปลี่ยนแปลงไปอย่างมีนัยสำคัญ รูปแบบของปริมาณฝนที่มีความแปรปรวนมากขึ้น ทั้งในด้านความถี่ ความเข้ม อาจนำไปสู่ความเสี่ยงที่เพิ่มขึ้นของภัยธรรมชาติอันเกิดจากน้ำในหลายพื้นที่ของโลก (</w:t>
      </w:r>
      <w:r>
        <w:rPr>
          <w:rFonts w:ascii="Browallia New" w:hAnsi="Browallia New" w:cs="Browallia New"/>
          <w:spacing w:val="-6"/>
          <w:sz w:val="30"/>
          <w:szCs w:val="30"/>
        </w:rPr>
        <w:t>IPCC, 2021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) ดังนั้น การทำความเข้าใจลักษณะและความแปรปรวนของปริมาณฝนจึงเป็นพื้นฐานสำคัญในการศึกษาการประเมินผลกระทบจากการเปลี่ยนแปลงสภาพภูมิอากาศและการวางแผนจัดการทรัพยากรน้ำและภัยพิบัติอย่างยั่งยืน</w:t>
      </w:r>
    </w:p>
    <w:p w14:paraId="53823FD3" w14:textId="77777777" w:rsidR="008D1466" w:rsidRDefault="008D1466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ในปัจจุบันแบบจำลองภูมิอากาศโลก </w:t>
      </w:r>
      <w:r>
        <w:rPr>
          <w:rFonts w:ascii="Browallia New" w:hAnsi="Browallia New" w:cs="Browallia New"/>
          <w:spacing w:val="-6"/>
          <w:sz w:val="30"/>
          <w:szCs w:val="30"/>
        </w:rPr>
        <w:t xml:space="preserve">(Global Climate Models: GCMs)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ภายใต้โครงการ </w:t>
      </w:r>
      <w:r w:rsidRPr="00DA4D94">
        <w:rPr>
          <w:rFonts w:ascii="Browallia New" w:hAnsi="Browallia New" w:cs="Browallia New"/>
          <w:spacing w:val="-6"/>
          <w:sz w:val="30"/>
          <w:szCs w:val="30"/>
        </w:rPr>
        <w:t>Coupled Model Intercomparison Project Phase 6 (CMIP6)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ถูกนำมาใช้เป็นเครื่องมือหลักในการศึกษาการเปลี่ยนแปลงสภาพภูมิอากาศและการคาดการณ์แนวโน้มในอนาคต อย่างไรก็ตาม แม้ว่าแบบจำลองดังกล่าวจะสามารถจำลองรูปแบบภูมิอากาศในภาพรวมได้อย่างเหมาะสม แต่ข้อมูลปริมาณฝนจากแบบจำลองมักมีความคลาดเคลื่อนเชิงระบบเมื่อเปรียบเทียบกับข้อมูลฝนสังเกตการณ์จริง โดยเฉพาะในระดับพื้นที่ย่อยหรือระดับสถานีตรวจวัด ซึ่งได้รับอิทธิพลจากลักษณะภูมิประเทศและกระบวนการทางอุตุนิยมวิทยาในระดับท้องถิ่น (</w:t>
      </w:r>
      <w:proofErr w:type="spellStart"/>
      <w:r w:rsidRPr="003C6743">
        <w:rPr>
          <w:rFonts w:ascii="Browallia New" w:hAnsi="Browallia New" w:cs="Browallia New"/>
          <w:spacing w:val="-6"/>
          <w:sz w:val="30"/>
          <w:szCs w:val="30"/>
        </w:rPr>
        <w:t>Maraun</w:t>
      </w:r>
      <w:proofErr w:type="spellEnd"/>
      <w:r w:rsidRPr="003C6743">
        <w:rPr>
          <w:rFonts w:ascii="Browallia New" w:hAnsi="Browallia New" w:cs="Browallia New"/>
          <w:spacing w:val="-6"/>
          <w:sz w:val="30"/>
          <w:szCs w:val="30"/>
        </w:rPr>
        <w:t xml:space="preserve">, </w:t>
      </w:r>
      <w:r w:rsidRPr="003C6743">
        <w:rPr>
          <w:rFonts w:ascii="Browallia New" w:hAnsi="Browallia New" w:cs="Browallia New"/>
          <w:spacing w:val="-6"/>
          <w:sz w:val="30"/>
          <w:szCs w:val="30"/>
          <w:cs/>
        </w:rPr>
        <w:t>2016</w:t>
      </w:r>
      <w:r w:rsidRPr="003C6743">
        <w:rPr>
          <w:rFonts w:ascii="Browallia New" w:hAnsi="Browallia New" w:cs="Browallia New"/>
          <w:spacing w:val="-6"/>
          <w:sz w:val="30"/>
          <w:szCs w:val="30"/>
        </w:rPr>
        <w:t xml:space="preserve">; </w:t>
      </w:r>
      <w:proofErr w:type="spellStart"/>
      <w:r w:rsidRPr="003C6743">
        <w:rPr>
          <w:rFonts w:ascii="Browallia New" w:hAnsi="Browallia New" w:cs="Browallia New"/>
          <w:spacing w:val="-6"/>
          <w:sz w:val="30"/>
          <w:szCs w:val="30"/>
        </w:rPr>
        <w:t>Teutschbein</w:t>
      </w:r>
      <w:proofErr w:type="spellEnd"/>
      <w:r w:rsidRPr="003C6743">
        <w:rPr>
          <w:rFonts w:ascii="Browallia New" w:hAnsi="Browallia New" w:cs="Browallia New"/>
          <w:spacing w:val="-6"/>
          <w:sz w:val="30"/>
          <w:szCs w:val="30"/>
        </w:rPr>
        <w:t xml:space="preserve"> &amp; Seibert, </w:t>
      </w:r>
      <w:r w:rsidRPr="003C6743">
        <w:rPr>
          <w:rFonts w:ascii="Browallia New" w:hAnsi="Browallia New" w:cs="Browallia New"/>
          <w:spacing w:val="-6"/>
          <w:sz w:val="30"/>
          <w:szCs w:val="30"/>
          <w:cs/>
        </w:rPr>
        <w:t>2012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)</w:t>
      </w:r>
    </w:p>
    <w:p w14:paraId="46D763F5" w14:textId="77777777" w:rsidR="008D1466" w:rsidRDefault="008D1466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พื่อเพิ่มความน่าเชื่อถือของข้อมูลแบบจำลองในการนำไปใช้วิเคราะห์ผลกระทบด้านภูมิอากาศและทรัพยากรน้ำ จึงมีการพัฒนาวิธีการปรับแก้ค่าอคติของข้อมูลแบบจำลองด้วยเทคนิคทางสถิติโดยมีเป้าหมายเพื่อลดความแตกต่างระกว่างข้อมูลแบบจำลองกับข้อมูลฝนสังเกตการณ์จริงทั้งในด้านค่าเฉลี่ย การกระจายตัว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และลักษณะของเหตุการณ์ฝนตกหนัก หนึ่งในวิธีการที่ได้รับความนิยมในงานวิจัยด้านภูมิอากาศคือ วิธี </w:t>
      </w:r>
      <w:r>
        <w:rPr>
          <w:rFonts w:ascii="Browallia New" w:hAnsi="Browallia New" w:cs="Browallia New"/>
          <w:spacing w:val="-6"/>
          <w:sz w:val="30"/>
          <w:szCs w:val="30"/>
        </w:rPr>
        <w:t>Quantile Delta Mapping (QDM)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ซึ่งวิธีการนี้สามารถปรับแก้การกระจายตัวของข้อมูลฝนในแต่ละควอนไทล์ได้อย่างมีประสิทธิภาพพร้อมทั้งรักษาสัญญาณการเปลี่ยนแปลงของแบบจำลองในอนาคตไว้ได้ (</w:t>
      </w:r>
      <w:r w:rsidRPr="004A3F0D">
        <w:rPr>
          <w:rFonts w:ascii="Browallia New" w:hAnsi="Browallia New" w:cs="Browallia New"/>
          <w:spacing w:val="-6"/>
          <w:sz w:val="30"/>
          <w:szCs w:val="30"/>
        </w:rPr>
        <w:t xml:space="preserve">Cannon et al., </w:t>
      </w:r>
      <w:r w:rsidRPr="004A3F0D">
        <w:rPr>
          <w:rFonts w:ascii="Browallia New" w:hAnsi="Browallia New" w:cs="Browallia New"/>
          <w:spacing w:val="-6"/>
          <w:sz w:val="30"/>
          <w:szCs w:val="30"/>
          <w:cs/>
        </w:rPr>
        <w:t>2015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) ส่งผลให้วิธีดังกล่าวถูกนำมาใช้ในการปรับปรุงคุณภาพของข้อมูลแบบจำลองภูมิอากาศในงานศึกษาด้านอุทกวิทยาและการวิเคราะห์คาดการณ์แนวโน้มสภาพภูมิอากาศในอนาคตในหลายภูมิภาคของโลก</w:t>
      </w:r>
    </w:p>
    <w:p w14:paraId="502293D5" w14:textId="77777777" w:rsidR="008D1466" w:rsidRDefault="008D1466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ในการประเมินประสิทธิภาพของวิธีการปรับแก้ค่าอคติ งานวิจัยจำนวนมากมักใช้ช่วงเวลาข้อมูลในอดีตหรือช่วงอ้างอิง </w:t>
      </w:r>
      <w:r>
        <w:rPr>
          <w:rFonts w:ascii="Browallia New" w:hAnsi="Browallia New" w:cs="Browallia New"/>
          <w:spacing w:val="-6"/>
          <w:sz w:val="30"/>
          <w:szCs w:val="30"/>
        </w:rPr>
        <w:t>(historical reference period)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เพื่อเปรียบเทียบระหว่างข้อมูลแบบจำลองและข้อมูลฝนสังเกตการณ์จริง โดยช่วงปี </w:t>
      </w:r>
      <w:r>
        <w:rPr>
          <w:rFonts w:ascii="Browallia New" w:hAnsi="Browallia New" w:cs="Browallia New"/>
          <w:spacing w:val="-6"/>
          <w:sz w:val="30"/>
          <w:szCs w:val="30"/>
        </w:rPr>
        <w:t>1981-2014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เป็นช่วงเวลาที่ได้รับความนิยมในการศึกษาด้านภูมิอากาศ เนื่องจากเป็นช่วงเวลาที่มีความต่อเนื่องของข้อมูลฝนสังเกตการณ์จริงในระดับรายวันและครอบคลุมช่วงการจำลองในระยะประวัติศาสตร์ของแบบจำลอง </w:t>
      </w:r>
      <w:r>
        <w:rPr>
          <w:rFonts w:ascii="Browallia New" w:hAnsi="Browallia New" w:cs="Browallia New"/>
          <w:spacing w:val="-6"/>
          <w:sz w:val="30"/>
          <w:szCs w:val="30"/>
        </w:rPr>
        <w:t xml:space="preserve">CMIP6 (historical simulations)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ซึ่งช่วยให้สามารถประเมินความสามารถของแบบจำลองในการถ่ายทอดลักษณะของปริมาณฝนในอดีตได้อย่างเหมาะสม </w:t>
      </w:r>
      <w:r>
        <w:rPr>
          <w:rFonts w:ascii="Browallia New" w:hAnsi="Browallia New" w:cs="Browallia New"/>
          <w:spacing w:val="-6"/>
          <w:sz w:val="30"/>
          <w:szCs w:val="30"/>
        </w:rPr>
        <w:t>(IPCC, 2021)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การใช้ช่วงเวลานี้ยังช่วยลดความไม่แน่นอนที่อาจเกิดจากความแตกต่างของช่วงเวลาข้อมูลระหว่างแบบจำลองและข้อมูลฝนสังเกตการณ์ เม้ว่าวิธีการปรับแก้ค่าอคติจะถูกนำมาใช้ในงานวิจัยจำนวนมาก แต่ประสิทธิภาพของวิธีการดังกล่าวอาจแตกต่างกันไปตามลักษณะภูมิอากาศและสภาพพื้นที่ของแต่ละภูมิภาค การประเมินผลด้วยดัชนีทางสถิติจึงเป็นแนวทางสำคัญในการตรวจสอบความสามารถของแบบจำลองทั้งก่อนและหลังการปรับแก้ค่าอคติ โดยการเปรียบเทียบค่าทางสถิติ เช่น ค่าเฉลี่ย ส่วนเบี่ยงเบนมาตรฐาน ค่าสัมประสิทธิ์สหสัมพันธ์ ค่าความคลาดเคลื่อนเฉลี่ยกำลัง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lastRenderedPageBreak/>
        <w:t xml:space="preserve">สอง สามารถสะท้อนระดับความสอดคล้องของข้อมูลแบบจำลองกับข้อมูลฝนสังเกตการณ์จริงได้อย่างเป็นระบบ </w:t>
      </w:r>
      <w:r>
        <w:rPr>
          <w:rFonts w:ascii="Browallia New" w:hAnsi="Browallia New" w:cs="Browallia New"/>
          <w:spacing w:val="-6"/>
          <w:sz w:val="30"/>
          <w:szCs w:val="30"/>
        </w:rPr>
        <w:t>(</w:t>
      </w:r>
      <w:r w:rsidRPr="0098710E">
        <w:rPr>
          <w:rFonts w:ascii="Browallia New" w:hAnsi="Browallia New" w:cs="Browallia New"/>
          <w:spacing w:val="-6"/>
          <w:sz w:val="30"/>
          <w:szCs w:val="30"/>
        </w:rPr>
        <w:t xml:space="preserve">Gudmundsson et al., 2012; </w:t>
      </w:r>
      <w:proofErr w:type="spellStart"/>
      <w:r w:rsidRPr="0098710E">
        <w:rPr>
          <w:rFonts w:ascii="Browallia New" w:hAnsi="Browallia New" w:cs="Browallia New"/>
          <w:spacing w:val="-6"/>
          <w:sz w:val="30"/>
          <w:szCs w:val="30"/>
        </w:rPr>
        <w:t>Maraun</w:t>
      </w:r>
      <w:proofErr w:type="spellEnd"/>
      <w:r w:rsidRPr="0098710E">
        <w:rPr>
          <w:rFonts w:ascii="Browallia New" w:hAnsi="Browallia New" w:cs="Browallia New"/>
          <w:spacing w:val="-6"/>
          <w:sz w:val="30"/>
          <w:szCs w:val="30"/>
        </w:rPr>
        <w:t xml:space="preserve"> et al., 2017</w:t>
      </w:r>
      <w:r>
        <w:rPr>
          <w:rFonts w:ascii="Browallia New" w:hAnsi="Browallia New" w:cs="Browallia New"/>
          <w:spacing w:val="-6"/>
          <w:sz w:val="30"/>
          <w:szCs w:val="30"/>
        </w:rPr>
        <w:t>)</w:t>
      </w:r>
    </w:p>
    <w:p w14:paraId="598E2672" w14:textId="536EBCF9" w:rsidR="008D1466" w:rsidRPr="008D1466" w:rsidRDefault="008D1466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จังหวัดประจวบคีรีขันธ์ ซึ่งตั้งอยู่บริเวณชายฝั่งอ่าวไทย มีลักษณะภูมิประเทศที่ซับซ้อน ประกอบด้วยแนวชายฝั่ง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ทะเล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ที่ราบชายฝั่ง และแนวเทือกเขาตะนาวศรีทางด้านทิศตะวันตก ความหลากหลายเชิงภูมิประเทศดังกล่าวส่งผลให้รูปแบบการกระจายตัวของปริมาณฝนในพื้นที่มีความแปรปรวนเชิงพื้นที่และเชิงเวลาสูง นอกจากนี้ พื้นที่ยังอยู่ภายใต้อิทธิพลของ</w:t>
      </w:r>
      <w:r w:rsidRPr="008D1466">
        <w:rPr>
          <w:rFonts w:ascii="Browallia New" w:hAnsi="Browallia New" w:cs="Browallia New"/>
          <w:spacing w:val="-6"/>
          <w:sz w:val="30"/>
          <w:szCs w:val="30"/>
          <w:cs/>
        </w:rPr>
        <w:t>ลมมรสุมทั้งตะวันตกเฉียงใต้และตะวันออกเฉียงเหนือ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รวมถึงพายุหมุนเขตร้อนที่เคลื่อนผ่านเป็นระยะ โดยเฉพาะในช่วงฤดูมรสุม ซึ่งเพิ่มความน่าจะเป็นของการเกิดเหตุการณ์ฝนตกหนัก </w:t>
      </w:r>
      <w:r w:rsidRPr="008D1466">
        <w:rPr>
          <w:rFonts w:ascii="Browallia New" w:hAnsi="Browallia New" w:cs="Browallia New"/>
          <w:spacing w:val="-6"/>
          <w:sz w:val="30"/>
          <w:szCs w:val="30"/>
          <w:cs/>
        </w:rPr>
        <w:t>การประเมินความสามารถของแบบจำลองในการจำลองฝนในพื้นที่ชายฝั่งลักษณะนี้จึงมีความสำคัญต่อการวิเคราะห์ความเสี่ยงจากน้ำท่วมและการบริหารจัดการทรัพยากรน้ำในระดับพื้นที่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โดยเฉพาะ</w:t>
      </w:r>
      <w:r w:rsidRPr="008D1466">
        <w:rPr>
          <w:rFonts w:ascii="Browallia New" w:hAnsi="Browallia New" w:cs="Browallia New"/>
          <w:spacing w:val="-6"/>
          <w:sz w:val="30"/>
          <w:szCs w:val="30"/>
          <w:cs/>
        </w:rPr>
        <w:t>ในบริบทที่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ต้องการ</w:t>
      </w:r>
      <w:r w:rsidRPr="008D1466">
        <w:rPr>
          <w:rFonts w:ascii="Browallia New" w:hAnsi="Browallia New" w:cs="Browallia New"/>
          <w:spacing w:val="-6"/>
          <w:sz w:val="30"/>
          <w:szCs w:val="30"/>
          <w:cs/>
        </w:rPr>
        <w:t>ความแม่นยำของข้อมูลฝนในระดับสถานีต่อการพัฒนาแบบจำลองทางอุทกวิทยา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สำหรับ</w:t>
      </w:r>
      <w:r w:rsidRPr="008D1466">
        <w:rPr>
          <w:rFonts w:ascii="Browallia New" w:hAnsi="Browallia New" w:cs="Browallia New"/>
          <w:spacing w:val="-6"/>
          <w:sz w:val="30"/>
          <w:szCs w:val="30"/>
          <w:cs/>
        </w:rPr>
        <w:t>การวิเคราะห์น้ำท่วม (</w:t>
      </w:r>
      <w:r w:rsidRPr="008D1466">
        <w:rPr>
          <w:rFonts w:ascii="Browallia New" w:hAnsi="Browallia New" w:cs="Browallia New"/>
          <w:spacing w:val="-6"/>
          <w:sz w:val="30"/>
          <w:szCs w:val="30"/>
        </w:rPr>
        <w:t xml:space="preserve">flood analysis) </w:t>
      </w:r>
      <w:r w:rsidRPr="008D1466">
        <w:rPr>
          <w:rFonts w:ascii="Browallia New" w:hAnsi="Browallia New" w:cs="Browallia New"/>
          <w:spacing w:val="-6"/>
          <w:sz w:val="30"/>
          <w:szCs w:val="30"/>
          <w:cs/>
        </w:rPr>
        <w:t>และการออกแบบระบบระบายน้ำ (</w:t>
      </w:r>
      <w:r w:rsidRPr="008D1466">
        <w:rPr>
          <w:rFonts w:ascii="Browallia New" w:hAnsi="Browallia New" w:cs="Browallia New"/>
          <w:spacing w:val="-6"/>
          <w:sz w:val="30"/>
          <w:szCs w:val="30"/>
        </w:rPr>
        <w:t xml:space="preserve">drainage design) </w:t>
      </w:r>
      <w:r w:rsidRPr="008D1466">
        <w:rPr>
          <w:rFonts w:ascii="Browallia New" w:hAnsi="Browallia New" w:cs="Browallia New"/>
          <w:spacing w:val="-6"/>
          <w:sz w:val="30"/>
          <w:szCs w:val="30"/>
          <w:cs/>
        </w:rPr>
        <w:t>ในระดับจังหวัด</w:t>
      </w:r>
    </w:p>
    <w:p w14:paraId="79BB2A6B" w14:textId="3D65DBF9" w:rsidR="00724025" w:rsidRDefault="008D1466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</w:pP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ดังนั้น การศึกษานี้จึงมีวัตถุประสงค์เพื่อประเมินผลการปรับแก้ค่าอคติของข้อมูลปริมาณฝนจากแบบจำลองภายใต้กรอบ </w:t>
      </w:r>
      <w:r w:rsidRPr="008D1466">
        <w:rPr>
          <w:rFonts w:ascii="Browallia New" w:hAnsi="Browallia New" w:cs="Browallia New"/>
          <w:spacing w:val="-6"/>
          <w:sz w:val="30"/>
          <w:szCs w:val="30"/>
        </w:rPr>
        <w:t xml:space="preserve">Coupled Model Intercomparison Project Phase 6 (CMIP6) 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ด้วยวิธี </w:t>
      </w:r>
      <w:r w:rsidRPr="008D1466">
        <w:rPr>
          <w:rFonts w:ascii="Browallia New" w:hAnsi="Browallia New" w:cs="Browallia New"/>
          <w:spacing w:val="-6"/>
          <w:sz w:val="30"/>
          <w:szCs w:val="30"/>
        </w:rPr>
        <w:t>Quantile Delta Mapping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ในช่วงอ้างอิงปี ค.ศ. </w:t>
      </w:r>
      <w:r w:rsidRPr="008D1466">
        <w:rPr>
          <w:rFonts w:ascii="Browallia New" w:hAnsi="Browallia New" w:cs="Browallia New"/>
          <w:spacing w:val="-6"/>
          <w:sz w:val="30"/>
          <w:szCs w:val="30"/>
        </w:rPr>
        <w:t>1981-2014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โดยใช้การเปรียบเทียบดัชนีทางสถิติระหว่างข้อมูลปริมาณฝนจากแบบจำลองเดิม ข้อมูลที่ผ่านการปรับแก้ค่าอคติ และข้อมูลฝนสังเกตการณ์จริงในระดับสถานีตรวจวัด ผลการศึกษาจะช่วยแสดงให้เห็นถึงประสิทธิภาพของการปรับแก้ค่าอคติในการปรับความสามารถของแบบจำลองในการถ่ายทอดลักษณะของปริมาณฝนรายวัน และสนับสนุนการนำข้อมูลแบบจำลองภูมิอากาศไปใช้ในการวิเคราะห์ผลกระทบ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การเปลี่ยนแปลงสภาพภูมิอากาศ การบริหารจัดการทรัพยากรน้ำ และการเตรียมความพร้อมและการรับมือภัยพิบัติในอนาคตได้อย่างมีประสิทธิภาพ</w:t>
      </w:r>
    </w:p>
    <w:p w14:paraId="35C891DC" w14:textId="7915D9B9" w:rsidR="00344BF6" w:rsidRPr="0095469A" w:rsidRDefault="00344BF6" w:rsidP="00344BF6">
      <w:pPr>
        <w:spacing w:before="240" w:after="0" w:line="240" w:lineRule="auto"/>
        <w:jc w:val="center"/>
        <w:rPr>
          <w:rFonts w:ascii="Browallia New" w:eastAsia="Browallia New" w:hAnsi="Browallia New" w:cs="Browallia New"/>
          <w:b/>
          <w:spacing w:val="-16"/>
          <w:sz w:val="32"/>
          <w:szCs w:val="32"/>
        </w:rPr>
      </w:pPr>
      <w:r w:rsidRPr="0095469A">
        <w:rPr>
          <w:rFonts w:ascii="Browallia New" w:eastAsia="Browallia New" w:hAnsi="Browallia New" w:cs="Browallia New"/>
          <w:b/>
          <w:bCs/>
          <w:spacing w:val="-16"/>
          <w:sz w:val="32"/>
          <w:szCs w:val="32"/>
          <w:cs/>
        </w:rPr>
        <w:t>อุปกรณ์และวิธีการ</w:t>
      </w:r>
    </w:p>
    <w:p w14:paraId="63D9891B" w14:textId="7B9D04E7" w:rsidR="00344BF6" w:rsidRPr="002153C4" w:rsidRDefault="002153C4" w:rsidP="002153C4">
      <w:pPr>
        <w:spacing w:after="0" w:line="240" w:lineRule="auto"/>
        <w:jc w:val="thaiDistribute"/>
        <w:rPr>
          <w:rFonts w:ascii="Browallia New" w:eastAsia="Browallia New" w:hAnsi="Browallia New" w:cs="Browallia New"/>
          <w:bCs/>
          <w:sz w:val="30"/>
          <w:szCs w:val="30"/>
        </w:rPr>
      </w:pPr>
      <w:bookmarkStart w:id="1" w:name="_heading=h.30j0zll" w:colFirst="0" w:colLast="0"/>
      <w:bookmarkEnd w:id="1"/>
      <w:r w:rsidRPr="002153C4">
        <w:rPr>
          <w:rFonts w:ascii="Browallia New" w:eastAsia="Browallia New" w:hAnsi="Browallia New" w:cs="Browallia New" w:hint="cs"/>
          <w:bCs/>
          <w:sz w:val="30"/>
          <w:szCs w:val="30"/>
          <w:cs/>
        </w:rPr>
        <w:t>พื้นที่ศึกษา</w:t>
      </w:r>
    </w:p>
    <w:p w14:paraId="62434E32" w14:textId="7F0408E4" w:rsidR="00B27DB0" w:rsidRDefault="007725AC" w:rsidP="00B27DB0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b/>
          <w:sz w:val="30"/>
          <w:szCs w:val="30"/>
        </w:rPr>
      </w:pP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>พื้นที่ศึกษา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ในงานวิจัยนี้</w:t>
      </w: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>คือจังหวัดประจวบคีรีขันธ์ ซึ่งมีลักษณะทางภูมิศาสตร์เฉพาะตัว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และมีความหลากหลายเชิงภูมิประเทศอย่างเด่นชัด โดยมี</w:t>
      </w: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>ชายฝั่ง</w:t>
      </w:r>
      <w:r w:rsidR="00053EE6" w:rsidRPr="00B27DB0">
        <w:rPr>
          <w:rFonts w:ascii="Browallia New" w:eastAsia="Browallia New" w:hAnsi="Browallia New" w:cs="Browallia New"/>
          <w:b/>
          <w:sz w:val="30"/>
          <w:szCs w:val="30"/>
          <w:cs/>
        </w:rPr>
        <w:t>ทะเลอ่าวไทยทางทิศตะวันออก</w:t>
      </w:r>
      <w:r w:rsidR="00053EE6">
        <w:rPr>
          <w:rFonts w:ascii="Browallia New" w:eastAsia="Browallia New" w:hAnsi="Browallia New" w:cs="Browallia New"/>
          <w:b/>
          <w:sz w:val="30"/>
          <w:szCs w:val="30"/>
        </w:rPr>
        <w:t xml:space="preserve"> 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ขณะที่ด้านทิศตะวันตก</w:t>
      </w:r>
      <w:r w:rsidR="002307FD">
        <w:rPr>
          <w:rFonts w:ascii="Browallia New" w:eastAsia="Browallia New" w:hAnsi="Browallia New" w:cs="Browallia New" w:hint="cs"/>
          <w:b/>
          <w:sz w:val="30"/>
          <w:szCs w:val="30"/>
          <w:cs/>
        </w:rPr>
        <w:t>ถูกกำหนด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ขอบเขตโดยเทือกเขา</w:t>
      </w: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>ตะนาวศรี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ซึ่งทำหน้าที่</w:t>
      </w:r>
      <w:r w:rsidR="00053EE6" w:rsidRPr="00B27DB0">
        <w:rPr>
          <w:rFonts w:ascii="Browallia New" w:eastAsia="Browallia New" w:hAnsi="Browallia New" w:cs="Browallia New"/>
          <w:b/>
          <w:sz w:val="30"/>
          <w:szCs w:val="30"/>
          <w:cs/>
        </w:rPr>
        <w:t>เป็นพรมแดนธรรมชาติ</w:t>
      </w:r>
      <w:r w:rsidR="002307FD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 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นอกจากนี้ ภายในพื้นที่จังหวัดยังประกอบด้วยภูเขาและเทือกเขากระจายตัวอยู่ทั่วไป ทั้งในบริเวณตอนกลางและพื้นที่ชายฝั่งทะเล ลักษณะภูมิประเทศที่มีความแตกต่างอย่างชัดเจนจึงเป็นปัจจัยสำคัญที่ส่งผลต่อกระบวนการอุตุนิยมวิทยาและอุทกวิทยาในพื้นที่ โดยเฉพาะรูปแบบการกระจายตัวของปริมาณฝน ซึ่งมีนัยสำคัญต่อการวิเคราะห์และการจัดการทรัพยากรฯในระดับพื้นที่</w:t>
      </w:r>
    </w:p>
    <w:p w14:paraId="324266E0" w14:textId="64FC07C5" w:rsidR="000F7E6E" w:rsidRDefault="000F7E6E" w:rsidP="000F7E6E">
      <w:pPr>
        <w:spacing w:after="0" w:line="240" w:lineRule="auto"/>
        <w:jc w:val="thaiDistribute"/>
        <w:rPr>
          <w:rFonts w:ascii="Browallia New" w:eastAsia="Browallia New" w:hAnsi="Browallia New" w:cs="Browallia New"/>
          <w:bCs/>
          <w:sz w:val="30"/>
          <w:szCs w:val="30"/>
        </w:rPr>
      </w:pPr>
      <w:r>
        <w:rPr>
          <w:rFonts w:ascii="Browallia New" w:eastAsia="Browallia New" w:hAnsi="Browallia New" w:cs="Browallia New" w:hint="cs"/>
          <w:bCs/>
          <w:sz w:val="30"/>
          <w:szCs w:val="30"/>
          <w:cs/>
        </w:rPr>
        <w:t>ข้อมูลและแหล่งข้อมูล</w:t>
      </w:r>
    </w:p>
    <w:p w14:paraId="45DC77AE" w14:textId="03022F71" w:rsidR="00FA201B" w:rsidRPr="008D1466" w:rsidRDefault="000F7E6E" w:rsidP="000F7E6E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D1466">
        <w:rPr>
          <w:rFonts w:ascii="Browallia New" w:hAnsi="Browallia New" w:cs="Browallia New"/>
          <w:spacing w:val="-6"/>
          <w:sz w:val="30"/>
          <w:szCs w:val="30"/>
        </w:rPr>
        <w:t xml:space="preserve">1. </w:t>
      </w:r>
      <w:r w:rsidR="00874197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ข้อมูลฝนสังเกตการณ์รายวัน</w:t>
      </w:r>
      <w:r w:rsidR="00750F7F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750F7F" w:rsidRPr="008D1466">
        <w:rPr>
          <w:rFonts w:ascii="Browallia New" w:hAnsi="Browallia New" w:cs="Browallia New"/>
          <w:spacing w:val="-6"/>
          <w:sz w:val="30"/>
          <w:szCs w:val="30"/>
        </w:rPr>
        <w:t>(observed rainfall data)</w:t>
      </w:r>
      <w:r w:rsidR="00FA201B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จากสถานีตรวจวัด</w:t>
      </w:r>
      <w:r w:rsidR="007134F3">
        <w:rPr>
          <w:rFonts w:ascii="Browallia New" w:hAnsi="Browallia New" w:cs="Browallia New" w:hint="cs"/>
          <w:spacing w:val="-6"/>
          <w:sz w:val="30"/>
          <w:szCs w:val="30"/>
          <w:cs/>
        </w:rPr>
        <w:t>น้ำฝน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ที่</w:t>
      </w:r>
      <w:r w:rsidR="00A42CBD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ตั้งอยู่ในเขตจังหวัดประจวบคีรีขันธ์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จำนวน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>12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สถานี </w:t>
      </w:r>
      <w:r w:rsidR="008678C1" w:rsidRPr="00507AF2">
        <w:rPr>
          <w:rFonts w:ascii="Browallia New" w:hAnsi="Browallia New" w:cs="Browallia New"/>
          <w:b/>
          <w:bCs/>
          <w:spacing w:val="-6"/>
          <w:sz w:val="30"/>
          <w:szCs w:val="30"/>
          <w:lang w:val="en-GB"/>
        </w:rPr>
        <w:t>(Table 1</w:t>
      </w:r>
      <w:r w:rsidR="008678C1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) </w:t>
      </w:r>
      <w:r w:rsidR="006E3937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ข้อมูลที่นำมาใช้</w:t>
      </w:r>
      <w:r w:rsidR="005C4D16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ครอบคลุม</w:t>
      </w:r>
      <w:r w:rsidR="00A42CBD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ต่อเนื่องใน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ช่ว</w:t>
      </w:r>
      <w:r w:rsidR="006E3937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งอ้างอิงประวัติศาสตร์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ปี ค.ศ.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>1981-2014</w:t>
      </w:r>
      <w:r w:rsidR="006E3937" w:rsidRPr="008D1466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750F7F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ซึ่งเป็นช่วงอ้างอิงมาตรฐาน</w:t>
      </w:r>
      <w:r w:rsidR="00FD62C4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ตามข้อกำหนดขององค์การอุตุนิยมวิทยาโลก </w:t>
      </w:r>
      <w:r w:rsidR="00FD62C4" w:rsidRPr="008D1466">
        <w:rPr>
          <w:rFonts w:ascii="Browallia New" w:hAnsi="Browallia New" w:cs="Browallia New"/>
          <w:spacing w:val="-6"/>
          <w:sz w:val="30"/>
          <w:szCs w:val="30"/>
        </w:rPr>
        <w:t>(WHO, 2017)</w:t>
      </w:r>
      <w:r w:rsidR="006E3937" w:rsidRPr="008D1466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โดยดำเนินการควบคุมคุณภาพข้อมูล ได้แก่ การตรวจสอบค่าผิดปกติ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 xml:space="preserve">(outliers), 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การจัดการค่าขาดหาย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 xml:space="preserve">(missing data), 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การตรวจสอบความสม่ำเสมอของอนุกรมเวลา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>(homogeneity test)</w:t>
      </w:r>
    </w:p>
    <w:p w14:paraId="5A875D83" w14:textId="43F22B73" w:rsidR="008678C1" w:rsidRDefault="00FA201B" w:rsidP="008678C1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D1466">
        <w:rPr>
          <w:rFonts w:ascii="Browallia New" w:hAnsi="Browallia New" w:cs="Browallia New"/>
          <w:spacing w:val="-6"/>
          <w:sz w:val="30"/>
          <w:szCs w:val="30"/>
        </w:rPr>
        <w:t xml:space="preserve">2. </w:t>
      </w:r>
      <w:r w:rsidR="00750F7F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ข้อมูลแบบจำลองภูมิอากาศ</w:t>
      </w:r>
      <w:r w:rsidR="00750F7F" w:rsidRPr="008D1466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337C52">
        <w:rPr>
          <w:rFonts w:ascii="Browallia New" w:hAnsi="Browallia New" w:cs="Browallia New"/>
          <w:spacing w:val="-6"/>
          <w:sz w:val="30"/>
          <w:szCs w:val="30"/>
          <w:lang w:val="en-GB"/>
        </w:rPr>
        <w:t>GCM</w:t>
      </w:r>
      <w:r w:rsidR="00337C52">
        <w:rPr>
          <w:rFonts w:ascii="Browallia New" w:hAnsi="Browallia New" w:cs="Browallia New"/>
          <w:spacing w:val="-6"/>
          <w:sz w:val="30"/>
          <w:szCs w:val="30"/>
        </w:rPr>
        <w:t>s</w:t>
      </w:r>
      <w:r w:rsidR="00683494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ใช้ข้อมูลปริมาณฝนรายวันจากแบบจำลอง </w:t>
      </w:r>
      <w:r w:rsidR="00683494" w:rsidRPr="008D1466">
        <w:rPr>
          <w:rFonts w:ascii="Browallia New" w:hAnsi="Browallia New" w:cs="Browallia New"/>
          <w:spacing w:val="-6"/>
          <w:sz w:val="30"/>
          <w:szCs w:val="30"/>
        </w:rPr>
        <w:t xml:space="preserve">CMIP6 </w:t>
      </w:r>
      <w:r w:rsidR="00683494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จำนวน </w:t>
      </w:r>
      <w:r w:rsidR="008D1466">
        <w:rPr>
          <w:rFonts w:ascii="Browallia New" w:hAnsi="Browallia New" w:cs="Browallia New"/>
          <w:spacing w:val="-6"/>
          <w:sz w:val="30"/>
          <w:szCs w:val="30"/>
          <w:lang w:val="en-GB"/>
        </w:rPr>
        <w:t>5</w:t>
      </w:r>
      <w:r w:rsidR="00683494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แบบจำลอง</w:t>
      </w:r>
      <w:r w:rsidR="008678C1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8678C1">
        <w:rPr>
          <w:rFonts w:ascii="Browallia New" w:hAnsi="Browallia New" w:cs="Browallia New"/>
          <w:spacing w:val="-6"/>
          <w:sz w:val="30"/>
          <w:szCs w:val="30"/>
          <w:lang w:val="en-GB"/>
        </w:rPr>
        <w:t>(</w:t>
      </w:r>
      <w:r w:rsidR="008678C1" w:rsidRPr="00507AF2">
        <w:rPr>
          <w:rFonts w:ascii="Browallia New" w:hAnsi="Browallia New" w:cs="Browallia New"/>
          <w:b/>
          <w:bCs/>
          <w:spacing w:val="-6"/>
          <w:sz w:val="30"/>
          <w:szCs w:val="30"/>
          <w:lang w:val="en-GB"/>
        </w:rPr>
        <w:t xml:space="preserve">Table </w:t>
      </w:r>
      <w:r w:rsidR="008678C1" w:rsidRPr="00507AF2">
        <w:rPr>
          <w:rFonts w:ascii="Browallia New" w:hAnsi="Browallia New" w:cs="Browallia New"/>
          <w:b/>
          <w:bCs/>
          <w:spacing w:val="-6"/>
          <w:sz w:val="30"/>
          <w:szCs w:val="30"/>
          <w:lang w:val="en-GB"/>
        </w:rPr>
        <w:t>2</w:t>
      </w:r>
      <w:r w:rsidR="008678C1">
        <w:rPr>
          <w:rFonts w:ascii="Browallia New" w:hAnsi="Browallia New" w:cs="Browallia New"/>
          <w:spacing w:val="-6"/>
          <w:sz w:val="30"/>
          <w:szCs w:val="30"/>
          <w:lang w:val="en-GB"/>
        </w:rPr>
        <w:t>)</w:t>
      </w:r>
      <w:r w:rsidR="00683494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606CE5" w:rsidRPr="008D1466">
        <w:rPr>
          <w:rFonts w:ascii="Browallia New" w:hAnsi="Browallia New" w:cs="Browallia New"/>
          <w:spacing w:val="-6"/>
          <w:sz w:val="30"/>
          <w:szCs w:val="30"/>
          <w:cs/>
        </w:rPr>
        <w:t>โดยใช้ข้อมูลในช่วงประวัติศาสตร์ (</w:t>
      </w:r>
      <w:r w:rsidR="00606CE5" w:rsidRPr="008D1466">
        <w:rPr>
          <w:rFonts w:ascii="Browallia New" w:hAnsi="Browallia New" w:cs="Browallia New"/>
          <w:spacing w:val="-6"/>
          <w:sz w:val="30"/>
          <w:szCs w:val="30"/>
        </w:rPr>
        <w:t xml:space="preserve">Historical) </w:t>
      </w:r>
      <w:r w:rsidR="00606CE5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ครอบคลุมช่วงอ้างอิงปี ค.ศ. </w:t>
      </w:r>
      <w:r w:rsidR="00606CE5" w:rsidRPr="008D1466">
        <w:rPr>
          <w:rFonts w:ascii="Browallia New" w:hAnsi="Browallia New" w:cs="Browallia New"/>
          <w:spacing w:val="-6"/>
          <w:sz w:val="30"/>
          <w:szCs w:val="30"/>
        </w:rPr>
        <w:t>1981-2014</w:t>
      </w:r>
      <w:r w:rsidR="00606CE5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606CE5" w:rsidRPr="008D1466">
        <w:rPr>
          <w:rFonts w:ascii="Browallia New" w:hAnsi="Browallia New" w:cs="Browallia New"/>
          <w:spacing w:val="-6"/>
          <w:sz w:val="30"/>
          <w:szCs w:val="30"/>
          <w:cs/>
        </w:rPr>
        <w:t>เพื่อนำมาเปรียบเทียบกับข้อมูลตรวจวัดจริง</w:t>
      </w:r>
      <w:r w:rsidR="00606CE5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606CE5" w:rsidRPr="008D1466">
        <w:rPr>
          <w:rFonts w:ascii="Browallia New" w:hAnsi="Browallia New" w:cs="Browallia New"/>
          <w:spacing w:val="-6"/>
          <w:sz w:val="30"/>
          <w:szCs w:val="30"/>
          <w:cs/>
        </w:rPr>
        <w:lastRenderedPageBreak/>
        <w:t>ซึ่งมีการปรับความละเอียดเชิงพื้นที่ (</w:t>
      </w:r>
      <w:r w:rsidR="008D1466">
        <w:rPr>
          <w:rFonts w:ascii="Browallia New" w:hAnsi="Browallia New" w:cs="Browallia New"/>
          <w:spacing w:val="-6"/>
          <w:sz w:val="30"/>
          <w:szCs w:val="30"/>
          <w:lang w:val="en-GB"/>
        </w:rPr>
        <w:t>d</w:t>
      </w:r>
      <w:proofErr w:type="spellStart"/>
      <w:r w:rsidR="00606CE5" w:rsidRPr="008D1466">
        <w:rPr>
          <w:rFonts w:ascii="Browallia New" w:hAnsi="Browallia New" w:cs="Browallia New"/>
          <w:spacing w:val="-6"/>
          <w:sz w:val="30"/>
          <w:szCs w:val="30"/>
        </w:rPr>
        <w:t>ownscaling</w:t>
      </w:r>
      <w:proofErr w:type="spellEnd"/>
      <w:r w:rsidR="00606CE5" w:rsidRPr="008D1466">
        <w:rPr>
          <w:rFonts w:ascii="Browallia New" w:hAnsi="Browallia New" w:cs="Browallia New"/>
          <w:spacing w:val="-6"/>
          <w:sz w:val="30"/>
          <w:szCs w:val="30"/>
        </w:rPr>
        <w:t xml:space="preserve">) </w:t>
      </w:r>
      <w:r w:rsidR="00606CE5" w:rsidRPr="008D1466">
        <w:rPr>
          <w:rFonts w:ascii="Browallia New" w:hAnsi="Browallia New" w:cs="Browallia New"/>
          <w:spacing w:val="-6"/>
          <w:sz w:val="30"/>
          <w:szCs w:val="30"/>
          <w:cs/>
        </w:rPr>
        <w:t>ให้เหมาะสมกับพื้นที่ศึกษา</w:t>
      </w:r>
      <w:r w:rsidR="007941D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ด้วยวิธี</w:t>
      </w:r>
      <w:r w:rsidR="007941DE" w:rsidRPr="008D1466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7154F7" w:rsidRPr="008D1466">
        <w:rPr>
          <w:rFonts w:ascii="Browallia New" w:hAnsi="Browallia New" w:cs="Browallia New"/>
          <w:spacing w:val="-6"/>
          <w:sz w:val="30"/>
          <w:szCs w:val="30"/>
        </w:rPr>
        <w:t xml:space="preserve">nearest </w:t>
      </w:r>
      <w:r w:rsidR="00B60A4C" w:rsidRPr="008D1466">
        <w:rPr>
          <w:rFonts w:ascii="Browallia New" w:hAnsi="Browallia New" w:cs="Browallia New"/>
          <w:spacing w:val="-6"/>
          <w:sz w:val="30"/>
          <w:szCs w:val="30"/>
        </w:rPr>
        <w:t>neighbor</w:t>
      </w:r>
      <w:r w:rsidR="00B60A4C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7941DE" w:rsidRPr="008D1466">
        <w:rPr>
          <w:rFonts w:ascii="Browallia New" w:hAnsi="Browallia New" w:cs="Browallia New"/>
          <w:spacing w:val="-6"/>
          <w:sz w:val="30"/>
          <w:szCs w:val="30"/>
        </w:rPr>
        <w:t>interpolation</w:t>
      </w:r>
      <w:r w:rsidR="007941D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B60A4C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เพื่อประมาณค่าจุดพิกัดของสถานีสังเกตการณ์แต่ละสถานี </w:t>
      </w:r>
      <w:r w:rsidR="007941D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และปรับให้มีความสอดคล้อง</w:t>
      </w:r>
      <w:r w:rsidR="007941D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เชิงเวลา</w:t>
      </w:r>
      <w:r w:rsidR="007941DE" w:rsidRPr="008D1466">
        <w:rPr>
          <w:rFonts w:ascii="Browallia New" w:hAnsi="Browallia New" w:cs="Browallia New"/>
          <w:spacing w:val="-6"/>
          <w:sz w:val="30"/>
          <w:szCs w:val="30"/>
        </w:rPr>
        <w:t xml:space="preserve"> (temporal alignment)</w:t>
      </w:r>
      <w:r w:rsidR="002F636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212707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กับข้อมูล</w:t>
      </w:r>
      <w:r w:rsidR="002F636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ฝนสังเกตการณ์</w:t>
      </w:r>
      <w:r w:rsidR="005C4D16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จริง</w:t>
      </w:r>
    </w:p>
    <w:p w14:paraId="43F2E0F3" w14:textId="77777777" w:rsidR="005A1739" w:rsidRDefault="005A1739" w:rsidP="005A1739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</w:p>
    <w:p w14:paraId="71B43EAD" w14:textId="77777777" w:rsidR="005A1739" w:rsidRDefault="005A1739" w:rsidP="005A1739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  <w:sectPr w:rsidR="005A1739" w:rsidSect="00B85F36">
          <w:type w:val="continuous"/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</w:p>
    <w:p w14:paraId="122FC675" w14:textId="76C7E335" w:rsidR="005A1739" w:rsidRPr="00957503" w:rsidRDefault="00957503" w:rsidP="005A1739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 w:rsidRPr="00B80B6C">
        <w:rPr>
          <w:rFonts w:ascii="Browallia New" w:eastAsia="Browallia New" w:hAnsi="Browallia New" w:cs="Browallia New"/>
          <w:b/>
          <w:noProof/>
          <w:sz w:val="30"/>
          <w:szCs w:val="30"/>
        </w:rPr>
        <w:t>Table 1</w:t>
      </w:r>
      <w:r w:rsidRPr="00B80B6C">
        <w:rPr>
          <w:rFonts w:ascii="Browallia New" w:eastAsia="Browallia New" w:hAnsi="Browallia New" w:cs="Browallia New"/>
          <w:noProof/>
          <w:sz w:val="30"/>
          <w:szCs w:val="30"/>
        </w:rPr>
        <w:t xml:space="preserve"> </w:t>
      </w: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>The meteorological stations across Prachuap Khiri Khan Province.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2"/>
        <w:gridCol w:w="1348"/>
        <w:gridCol w:w="1596"/>
        <w:gridCol w:w="1596"/>
        <w:gridCol w:w="1642"/>
        <w:gridCol w:w="1595"/>
      </w:tblGrid>
      <w:tr w:rsidR="00FD6150" w14:paraId="1BDFF6BE" w14:textId="6D8D1232" w:rsidTr="005E11BF">
        <w:tc>
          <w:tcPr>
            <w:tcW w:w="893" w:type="pct"/>
            <w:vAlign w:val="center"/>
          </w:tcPr>
          <w:p w14:paraId="3CF1AF7B" w14:textId="458EB9FB" w:rsidR="00FD6150" w:rsidRPr="00FD6150" w:rsidRDefault="00FD6150" w:rsidP="00FD6150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 ID</w:t>
            </w:r>
          </w:p>
        </w:tc>
        <w:tc>
          <w:tcPr>
            <w:tcW w:w="712" w:type="pct"/>
            <w:vAlign w:val="center"/>
          </w:tcPr>
          <w:p w14:paraId="1EE5CBA4" w14:textId="07C7E2E6" w:rsidR="00FD6150" w:rsidRPr="00FD6150" w:rsidRDefault="00FD6150" w:rsidP="00FD6150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843" w:type="pct"/>
            <w:vAlign w:val="center"/>
          </w:tcPr>
          <w:p w14:paraId="70C210C4" w14:textId="454F14F3" w:rsidR="00FD6150" w:rsidRPr="00FD6150" w:rsidRDefault="00FD6150" w:rsidP="00FD6150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Latitude (N)</w:t>
            </w:r>
          </w:p>
        </w:tc>
        <w:tc>
          <w:tcPr>
            <w:tcW w:w="843" w:type="pct"/>
            <w:vAlign w:val="center"/>
          </w:tcPr>
          <w:p w14:paraId="600A2643" w14:textId="05E398C1" w:rsidR="00FD6150" w:rsidRPr="00FD6150" w:rsidRDefault="00FD6150" w:rsidP="00FD6150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Longitude (E)</w:t>
            </w:r>
          </w:p>
        </w:tc>
        <w:tc>
          <w:tcPr>
            <w:tcW w:w="867" w:type="pct"/>
            <w:vAlign w:val="center"/>
          </w:tcPr>
          <w:p w14:paraId="006ACA4F" w14:textId="0767DBDD" w:rsidR="00FD6150" w:rsidRPr="00FD6150" w:rsidRDefault="00FD6150" w:rsidP="00FD6150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Elevation (m MSL)</w:t>
            </w:r>
          </w:p>
        </w:tc>
        <w:tc>
          <w:tcPr>
            <w:tcW w:w="843" w:type="pct"/>
            <w:vAlign w:val="center"/>
          </w:tcPr>
          <w:p w14:paraId="580001D9" w14:textId="76AB0448" w:rsidR="00FD6150" w:rsidRPr="003A6BD8" w:rsidRDefault="0059265C" w:rsidP="00FD6150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Topographic</w:t>
            </w:r>
          </w:p>
        </w:tc>
      </w:tr>
      <w:tr w:rsidR="00957503" w14:paraId="697BC9A9" w14:textId="1353BB13" w:rsidTr="005E11BF">
        <w:tc>
          <w:tcPr>
            <w:tcW w:w="893" w:type="pct"/>
            <w:vAlign w:val="bottom"/>
          </w:tcPr>
          <w:p w14:paraId="7A0999C8" w14:textId="0596596A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500001</w:t>
            </w:r>
          </w:p>
        </w:tc>
        <w:tc>
          <w:tcPr>
            <w:tcW w:w="712" w:type="pct"/>
            <w:vAlign w:val="center"/>
          </w:tcPr>
          <w:p w14:paraId="5D5D934A" w14:textId="334ADA4A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S1</w:t>
            </w:r>
          </w:p>
        </w:tc>
        <w:tc>
          <w:tcPr>
            <w:tcW w:w="843" w:type="pct"/>
            <w:vAlign w:val="bottom"/>
          </w:tcPr>
          <w:p w14:paraId="69E86941" w14:textId="0CAEC87D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12.37</w:t>
            </w:r>
          </w:p>
        </w:tc>
        <w:tc>
          <w:tcPr>
            <w:tcW w:w="843" w:type="pct"/>
            <w:vAlign w:val="bottom"/>
          </w:tcPr>
          <w:p w14:paraId="141AC79F" w14:textId="5A4BEC0B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99.95</w:t>
            </w:r>
          </w:p>
        </w:tc>
        <w:tc>
          <w:tcPr>
            <w:tcW w:w="867" w:type="pct"/>
            <w:vAlign w:val="bottom"/>
          </w:tcPr>
          <w:p w14:paraId="6268CC8B" w14:textId="211724E5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9.13</w:t>
            </w:r>
          </w:p>
        </w:tc>
        <w:tc>
          <w:tcPr>
            <w:tcW w:w="843" w:type="pct"/>
            <w:vAlign w:val="center"/>
          </w:tcPr>
          <w:p w14:paraId="0E3C8832" w14:textId="1B39ED86" w:rsidR="00957503" w:rsidRPr="003A6BD8" w:rsidRDefault="00545695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  <w:lang w:val="en-GB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</w:tr>
      <w:tr w:rsidR="00957503" w14:paraId="6042E941" w14:textId="434193CC" w:rsidTr="005E11BF">
        <w:tc>
          <w:tcPr>
            <w:tcW w:w="893" w:type="pct"/>
            <w:vAlign w:val="bottom"/>
          </w:tcPr>
          <w:p w14:paraId="4CF43814" w14:textId="7ED7DBAB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500002</w:t>
            </w:r>
          </w:p>
        </w:tc>
        <w:tc>
          <w:tcPr>
            <w:tcW w:w="712" w:type="pct"/>
            <w:vAlign w:val="center"/>
          </w:tcPr>
          <w:p w14:paraId="50182F61" w14:textId="2B944E86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S2</w:t>
            </w:r>
          </w:p>
        </w:tc>
        <w:tc>
          <w:tcPr>
            <w:tcW w:w="843" w:type="pct"/>
            <w:vAlign w:val="bottom"/>
          </w:tcPr>
          <w:p w14:paraId="4ADE8D74" w14:textId="6394DE27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11.18</w:t>
            </w:r>
          </w:p>
        </w:tc>
        <w:tc>
          <w:tcPr>
            <w:tcW w:w="843" w:type="pct"/>
            <w:vAlign w:val="bottom"/>
          </w:tcPr>
          <w:p w14:paraId="56E58696" w14:textId="72E38130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99.55</w:t>
            </w:r>
          </w:p>
        </w:tc>
        <w:tc>
          <w:tcPr>
            <w:tcW w:w="867" w:type="pct"/>
            <w:vAlign w:val="bottom"/>
          </w:tcPr>
          <w:p w14:paraId="3E691477" w14:textId="51E1DD2F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0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843" w:type="pct"/>
            <w:vAlign w:val="center"/>
          </w:tcPr>
          <w:p w14:paraId="45CFC456" w14:textId="282E4DA3" w:rsidR="00957503" w:rsidRPr="003A6BD8" w:rsidRDefault="003A6BD8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</w:tr>
      <w:tr w:rsidR="00957503" w14:paraId="5B080D34" w14:textId="4EABFF2B" w:rsidTr="005E11BF">
        <w:tc>
          <w:tcPr>
            <w:tcW w:w="893" w:type="pct"/>
            <w:vAlign w:val="bottom"/>
          </w:tcPr>
          <w:p w14:paraId="01FB3C28" w14:textId="0DAC4DA9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500003</w:t>
            </w:r>
          </w:p>
        </w:tc>
        <w:tc>
          <w:tcPr>
            <w:tcW w:w="712" w:type="pct"/>
            <w:vAlign w:val="center"/>
          </w:tcPr>
          <w:p w14:paraId="1E3F8055" w14:textId="3E058FEC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S3</w:t>
            </w:r>
          </w:p>
        </w:tc>
        <w:tc>
          <w:tcPr>
            <w:tcW w:w="843" w:type="pct"/>
            <w:vAlign w:val="bottom"/>
          </w:tcPr>
          <w:p w14:paraId="052B0065" w14:textId="7B732D66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12.02</w:t>
            </w:r>
          </w:p>
        </w:tc>
        <w:tc>
          <w:tcPr>
            <w:tcW w:w="843" w:type="pct"/>
            <w:vAlign w:val="bottom"/>
          </w:tcPr>
          <w:p w14:paraId="5DBAE00E" w14:textId="6CFEF206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99.9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0</w:t>
            </w:r>
          </w:p>
        </w:tc>
        <w:tc>
          <w:tcPr>
            <w:tcW w:w="867" w:type="pct"/>
          </w:tcPr>
          <w:p w14:paraId="65327038" w14:textId="6DE5C133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AF5C12">
              <w:rPr>
                <w:rFonts w:ascii="Browallia New" w:hAnsi="Browallia New" w:cs="Browallia New"/>
                <w:sz w:val="24"/>
                <w:szCs w:val="24"/>
              </w:rPr>
              <w:t>0</w:t>
            </w:r>
            <w:r w:rsidRPr="00AF5C12"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843" w:type="pct"/>
            <w:vAlign w:val="center"/>
          </w:tcPr>
          <w:p w14:paraId="3768EBFD" w14:textId="75C01FAB" w:rsidR="00957503" w:rsidRPr="003A6BD8" w:rsidRDefault="003A6BD8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</w:tr>
      <w:tr w:rsidR="003A6BD8" w14:paraId="3F193AC8" w14:textId="4F321ACE" w:rsidTr="005E11BF">
        <w:tc>
          <w:tcPr>
            <w:tcW w:w="893" w:type="pct"/>
            <w:vAlign w:val="bottom"/>
          </w:tcPr>
          <w:p w14:paraId="5EEF5D34" w14:textId="01E6F579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500004</w:t>
            </w:r>
          </w:p>
        </w:tc>
        <w:tc>
          <w:tcPr>
            <w:tcW w:w="712" w:type="pct"/>
            <w:vAlign w:val="center"/>
          </w:tcPr>
          <w:p w14:paraId="1FD78183" w14:textId="22E08E25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S4</w:t>
            </w:r>
          </w:p>
        </w:tc>
        <w:tc>
          <w:tcPr>
            <w:tcW w:w="843" w:type="pct"/>
            <w:vAlign w:val="bottom"/>
          </w:tcPr>
          <w:p w14:paraId="29904E77" w14:textId="7B6A3E34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11.47</w:t>
            </w:r>
          </w:p>
        </w:tc>
        <w:tc>
          <w:tcPr>
            <w:tcW w:w="843" w:type="pct"/>
            <w:vAlign w:val="bottom"/>
          </w:tcPr>
          <w:p w14:paraId="201EF6D6" w14:textId="20BCEE5C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99.65</w:t>
            </w:r>
          </w:p>
        </w:tc>
        <w:tc>
          <w:tcPr>
            <w:tcW w:w="867" w:type="pct"/>
          </w:tcPr>
          <w:p w14:paraId="5EF02DC8" w14:textId="6A9FAC25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AF5C12">
              <w:rPr>
                <w:rFonts w:ascii="Browallia New" w:hAnsi="Browallia New" w:cs="Browallia New"/>
                <w:sz w:val="24"/>
                <w:szCs w:val="24"/>
              </w:rPr>
              <w:t>0</w:t>
            </w:r>
            <w:r w:rsidRPr="00AF5C12"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843" w:type="pct"/>
          </w:tcPr>
          <w:p w14:paraId="503B3F21" w14:textId="01F046DB" w:rsidR="003A6BD8" w:rsidRPr="003A6BD8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</w:tr>
      <w:tr w:rsidR="003A6BD8" w14:paraId="2A239729" w14:textId="0BF1BD38" w:rsidTr="005E11BF">
        <w:tc>
          <w:tcPr>
            <w:tcW w:w="893" w:type="pct"/>
            <w:vAlign w:val="bottom"/>
          </w:tcPr>
          <w:p w14:paraId="45F0DE6D" w14:textId="524932FA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500005</w:t>
            </w:r>
          </w:p>
        </w:tc>
        <w:tc>
          <w:tcPr>
            <w:tcW w:w="712" w:type="pct"/>
            <w:vAlign w:val="center"/>
          </w:tcPr>
          <w:p w14:paraId="4491D849" w14:textId="4499FC7D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S5</w:t>
            </w:r>
          </w:p>
        </w:tc>
        <w:tc>
          <w:tcPr>
            <w:tcW w:w="843" w:type="pct"/>
            <w:vAlign w:val="bottom"/>
          </w:tcPr>
          <w:p w14:paraId="2A233672" w14:textId="0E6FE552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11.6</w:t>
            </w:r>
          </w:p>
        </w:tc>
        <w:tc>
          <w:tcPr>
            <w:tcW w:w="843" w:type="pct"/>
            <w:vAlign w:val="bottom"/>
          </w:tcPr>
          <w:p w14:paraId="23EC89A9" w14:textId="78F4B238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99.68</w:t>
            </w:r>
          </w:p>
        </w:tc>
        <w:tc>
          <w:tcPr>
            <w:tcW w:w="867" w:type="pct"/>
            <w:vAlign w:val="bottom"/>
          </w:tcPr>
          <w:p w14:paraId="4469CE7E" w14:textId="65898BEC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843" w:type="pct"/>
          </w:tcPr>
          <w:p w14:paraId="53F4B3DB" w14:textId="5E62C0AF" w:rsidR="003A6BD8" w:rsidRPr="003A6BD8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</w:tr>
      <w:tr w:rsidR="003A6BD8" w14:paraId="062C5C03" w14:textId="6DA4C055" w:rsidTr="005E11BF">
        <w:tc>
          <w:tcPr>
            <w:tcW w:w="893" w:type="pct"/>
            <w:vAlign w:val="bottom"/>
          </w:tcPr>
          <w:p w14:paraId="326ABC23" w14:textId="6792B85C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500006</w:t>
            </w:r>
          </w:p>
        </w:tc>
        <w:tc>
          <w:tcPr>
            <w:tcW w:w="712" w:type="pct"/>
            <w:vAlign w:val="center"/>
          </w:tcPr>
          <w:p w14:paraId="43C0660D" w14:textId="36FF1625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S6</w:t>
            </w:r>
          </w:p>
        </w:tc>
        <w:tc>
          <w:tcPr>
            <w:tcW w:w="843" w:type="pct"/>
            <w:vAlign w:val="bottom"/>
          </w:tcPr>
          <w:p w14:paraId="4717EAAC" w14:textId="611B8D73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11.62</w:t>
            </w:r>
          </w:p>
        </w:tc>
        <w:tc>
          <w:tcPr>
            <w:tcW w:w="843" w:type="pct"/>
            <w:vAlign w:val="bottom"/>
          </w:tcPr>
          <w:p w14:paraId="7B929C2D" w14:textId="37D35393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99.67</w:t>
            </w:r>
          </w:p>
        </w:tc>
        <w:tc>
          <w:tcPr>
            <w:tcW w:w="867" w:type="pct"/>
            <w:vAlign w:val="bottom"/>
          </w:tcPr>
          <w:p w14:paraId="427E666E" w14:textId="6B523912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23.01</w:t>
            </w:r>
          </w:p>
        </w:tc>
        <w:tc>
          <w:tcPr>
            <w:tcW w:w="843" w:type="pct"/>
          </w:tcPr>
          <w:p w14:paraId="64736CAC" w14:textId="0D37A3D5" w:rsidR="003A6BD8" w:rsidRPr="003A6BD8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</w:tr>
      <w:tr w:rsidR="00957503" w14:paraId="0F9E977C" w14:textId="3B1CDCA0" w:rsidTr="005E11BF">
        <w:tc>
          <w:tcPr>
            <w:tcW w:w="893" w:type="pct"/>
            <w:vAlign w:val="bottom"/>
          </w:tcPr>
          <w:p w14:paraId="6ED28E98" w14:textId="545C86DF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500007</w:t>
            </w:r>
          </w:p>
        </w:tc>
        <w:tc>
          <w:tcPr>
            <w:tcW w:w="712" w:type="pct"/>
            <w:vAlign w:val="center"/>
          </w:tcPr>
          <w:p w14:paraId="1EB53D34" w14:textId="169E1A97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S7</w:t>
            </w:r>
          </w:p>
        </w:tc>
        <w:tc>
          <w:tcPr>
            <w:tcW w:w="843" w:type="pct"/>
            <w:vAlign w:val="bottom"/>
          </w:tcPr>
          <w:p w14:paraId="29F9C198" w14:textId="0B97D448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11.9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0</w:t>
            </w:r>
          </w:p>
        </w:tc>
        <w:tc>
          <w:tcPr>
            <w:tcW w:w="843" w:type="pct"/>
            <w:vAlign w:val="bottom"/>
          </w:tcPr>
          <w:p w14:paraId="6D84A58E" w14:textId="76E8023F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99.78</w:t>
            </w:r>
          </w:p>
        </w:tc>
        <w:tc>
          <w:tcPr>
            <w:tcW w:w="867" w:type="pct"/>
            <w:vAlign w:val="bottom"/>
          </w:tcPr>
          <w:p w14:paraId="14D0216A" w14:textId="6725CB31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21.28</w:t>
            </w:r>
          </w:p>
        </w:tc>
        <w:tc>
          <w:tcPr>
            <w:tcW w:w="843" w:type="pct"/>
            <w:vAlign w:val="center"/>
          </w:tcPr>
          <w:p w14:paraId="5D48AD4E" w14:textId="4FAE98B2" w:rsidR="00957503" w:rsidRPr="003A6BD8" w:rsidRDefault="00545695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</w:tr>
      <w:tr w:rsidR="00957503" w14:paraId="0F852C20" w14:textId="482D789B" w:rsidTr="005E11BF">
        <w:tc>
          <w:tcPr>
            <w:tcW w:w="893" w:type="pct"/>
            <w:vAlign w:val="bottom"/>
          </w:tcPr>
          <w:p w14:paraId="52261775" w14:textId="61D21966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500008</w:t>
            </w:r>
          </w:p>
        </w:tc>
        <w:tc>
          <w:tcPr>
            <w:tcW w:w="712" w:type="pct"/>
            <w:vAlign w:val="center"/>
          </w:tcPr>
          <w:p w14:paraId="1A5ED22D" w14:textId="193F5F96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S8</w:t>
            </w:r>
          </w:p>
        </w:tc>
        <w:tc>
          <w:tcPr>
            <w:tcW w:w="843" w:type="pct"/>
            <w:vAlign w:val="bottom"/>
          </w:tcPr>
          <w:p w14:paraId="42B1C6B0" w14:textId="4C015615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12.53</w:t>
            </w:r>
          </w:p>
        </w:tc>
        <w:tc>
          <w:tcPr>
            <w:tcW w:w="843" w:type="pct"/>
            <w:vAlign w:val="bottom"/>
          </w:tcPr>
          <w:p w14:paraId="39202C93" w14:textId="23E58FAC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99.55</w:t>
            </w:r>
          </w:p>
        </w:tc>
        <w:tc>
          <w:tcPr>
            <w:tcW w:w="867" w:type="pct"/>
            <w:vAlign w:val="bottom"/>
          </w:tcPr>
          <w:p w14:paraId="225AC6B1" w14:textId="0BE0294A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130.26</w:t>
            </w:r>
          </w:p>
        </w:tc>
        <w:tc>
          <w:tcPr>
            <w:tcW w:w="843" w:type="pct"/>
            <w:vAlign w:val="center"/>
          </w:tcPr>
          <w:p w14:paraId="1378A209" w14:textId="73F8EA77" w:rsidR="00957503" w:rsidRPr="003A6BD8" w:rsidRDefault="003A6BD8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Mountainous</w:t>
            </w:r>
          </w:p>
        </w:tc>
      </w:tr>
      <w:tr w:rsidR="00957503" w14:paraId="3FAD2012" w14:textId="15ECF0F0" w:rsidTr="005E11BF">
        <w:tc>
          <w:tcPr>
            <w:tcW w:w="893" w:type="pct"/>
            <w:vAlign w:val="bottom"/>
          </w:tcPr>
          <w:p w14:paraId="02FA8778" w14:textId="35847F58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500009</w:t>
            </w:r>
          </w:p>
        </w:tc>
        <w:tc>
          <w:tcPr>
            <w:tcW w:w="712" w:type="pct"/>
            <w:vAlign w:val="center"/>
          </w:tcPr>
          <w:p w14:paraId="602BB0C7" w14:textId="2C1EB0AE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S9</w:t>
            </w:r>
          </w:p>
        </w:tc>
        <w:tc>
          <w:tcPr>
            <w:tcW w:w="843" w:type="pct"/>
            <w:vAlign w:val="bottom"/>
          </w:tcPr>
          <w:p w14:paraId="0729A641" w14:textId="62B85153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12.22</w:t>
            </w:r>
          </w:p>
        </w:tc>
        <w:tc>
          <w:tcPr>
            <w:tcW w:w="843" w:type="pct"/>
            <w:vAlign w:val="bottom"/>
          </w:tcPr>
          <w:p w14:paraId="63DBBB91" w14:textId="3D9CB354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99.87</w:t>
            </w:r>
          </w:p>
        </w:tc>
        <w:tc>
          <w:tcPr>
            <w:tcW w:w="867" w:type="pct"/>
            <w:vAlign w:val="bottom"/>
          </w:tcPr>
          <w:p w14:paraId="7FB78D1A" w14:textId="56BD5484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14.45</w:t>
            </w:r>
          </w:p>
        </w:tc>
        <w:tc>
          <w:tcPr>
            <w:tcW w:w="843" w:type="pct"/>
            <w:vAlign w:val="center"/>
          </w:tcPr>
          <w:p w14:paraId="3DE3ED78" w14:textId="0F392B12" w:rsidR="00957503" w:rsidRPr="003A6BD8" w:rsidRDefault="003A6BD8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</w:tr>
      <w:tr w:rsidR="00957503" w14:paraId="6918995F" w14:textId="6C19FCF7" w:rsidTr="005E11BF">
        <w:tc>
          <w:tcPr>
            <w:tcW w:w="893" w:type="pct"/>
            <w:vAlign w:val="bottom"/>
          </w:tcPr>
          <w:p w14:paraId="6FB435AB" w14:textId="66AB2AEC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500201</w:t>
            </w:r>
          </w:p>
        </w:tc>
        <w:tc>
          <w:tcPr>
            <w:tcW w:w="712" w:type="pct"/>
            <w:vAlign w:val="center"/>
          </w:tcPr>
          <w:p w14:paraId="6F7BC6DF" w14:textId="5BD088BD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S10</w:t>
            </w:r>
          </w:p>
        </w:tc>
        <w:tc>
          <w:tcPr>
            <w:tcW w:w="843" w:type="pct"/>
            <w:vAlign w:val="bottom"/>
          </w:tcPr>
          <w:p w14:paraId="7A894C9F" w14:textId="5B6010E0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11.83</w:t>
            </w:r>
          </w:p>
        </w:tc>
        <w:tc>
          <w:tcPr>
            <w:tcW w:w="843" w:type="pct"/>
            <w:vAlign w:val="bottom"/>
          </w:tcPr>
          <w:p w14:paraId="004D7A75" w14:textId="793B9CB6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99.83</w:t>
            </w:r>
          </w:p>
        </w:tc>
        <w:tc>
          <w:tcPr>
            <w:tcW w:w="867" w:type="pct"/>
            <w:vAlign w:val="bottom"/>
          </w:tcPr>
          <w:p w14:paraId="375F965F" w14:textId="286D1BD4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80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843" w:type="pct"/>
            <w:vAlign w:val="center"/>
          </w:tcPr>
          <w:p w14:paraId="3C0A90E8" w14:textId="787274C0" w:rsidR="00957503" w:rsidRPr="003A6BD8" w:rsidRDefault="003A6BD8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</w:tr>
      <w:tr w:rsidR="00957503" w14:paraId="35A51D6C" w14:textId="7C65F3D0" w:rsidTr="005E11BF">
        <w:tc>
          <w:tcPr>
            <w:tcW w:w="893" w:type="pct"/>
            <w:vAlign w:val="bottom"/>
          </w:tcPr>
          <w:p w14:paraId="6FC0B816" w14:textId="79C88DED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500202</w:t>
            </w:r>
          </w:p>
        </w:tc>
        <w:tc>
          <w:tcPr>
            <w:tcW w:w="712" w:type="pct"/>
            <w:vAlign w:val="center"/>
          </w:tcPr>
          <w:p w14:paraId="4F631762" w14:textId="1971FC28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S11</w:t>
            </w:r>
          </w:p>
        </w:tc>
        <w:tc>
          <w:tcPr>
            <w:tcW w:w="843" w:type="pct"/>
            <w:vAlign w:val="bottom"/>
          </w:tcPr>
          <w:p w14:paraId="2784D9F4" w14:textId="7BD5F663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12.59</w:t>
            </w:r>
          </w:p>
        </w:tc>
        <w:tc>
          <w:tcPr>
            <w:tcW w:w="843" w:type="pct"/>
            <w:vAlign w:val="bottom"/>
          </w:tcPr>
          <w:p w14:paraId="2EAA26D4" w14:textId="5076740B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99.96</w:t>
            </w:r>
          </w:p>
        </w:tc>
        <w:tc>
          <w:tcPr>
            <w:tcW w:w="867" w:type="pct"/>
            <w:vAlign w:val="bottom"/>
          </w:tcPr>
          <w:p w14:paraId="50A06DE7" w14:textId="1111007F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0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843" w:type="pct"/>
            <w:vAlign w:val="center"/>
          </w:tcPr>
          <w:p w14:paraId="6E47631A" w14:textId="418BAA1A" w:rsidR="00957503" w:rsidRPr="003A6BD8" w:rsidRDefault="003A6BD8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</w:tr>
      <w:tr w:rsidR="00957503" w14:paraId="140C254C" w14:textId="43B1D60E" w:rsidTr="005E11BF">
        <w:tc>
          <w:tcPr>
            <w:tcW w:w="893" w:type="pct"/>
            <w:vAlign w:val="bottom"/>
          </w:tcPr>
          <w:p w14:paraId="1A667E4C" w14:textId="0F30D81F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500301</w:t>
            </w:r>
          </w:p>
        </w:tc>
        <w:tc>
          <w:tcPr>
            <w:tcW w:w="712" w:type="pct"/>
            <w:vAlign w:val="center"/>
          </w:tcPr>
          <w:p w14:paraId="6907D6B7" w14:textId="5EB18EAC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S12</w:t>
            </w:r>
          </w:p>
        </w:tc>
        <w:tc>
          <w:tcPr>
            <w:tcW w:w="843" w:type="pct"/>
            <w:vAlign w:val="bottom"/>
          </w:tcPr>
          <w:p w14:paraId="6CC511A8" w14:textId="70E5EF38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12.58</w:t>
            </w:r>
          </w:p>
        </w:tc>
        <w:tc>
          <w:tcPr>
            <w:tcW w:w="843" w:type="pct"/>
            <w:vAlign w:val="bottom"/>
          </w:tcPr>
          <w:p w14:paraId="5F433870" w14:textId="545097E6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99.73</w:t>
            </w:r>
          </w:p>
        </w:tc>
        <w:tc>
          <w:tcPr>
            <w:tcW w:w="867" w:type="pct"/>
            <w:vAlign w:val="bottom"/>
          </w:tcPr>
          <w:p w14:paraId="30D91BCC" w14:textId="6121A1AD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101.85</w:t>
            </w:r>
          </w:p>
        </w:tc>
        <w:tc>
          <w:tcPr>
            <w:tcW w:w="843" w:type="pct"/>
            <w:vAlign w:val="center"/>
          </w:tcPr>
          <w:p w14:paraId="186DA96F" w14:textId="517D7EBA" w:rsidR="00957503" w:rsidRPr="003A6BD8" w:rsidRDefault="003A6BD8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Mountainous</w:t>
            </w:r>
          </w:p>
        </w:tc>
      </w:tr>
    </w:tbl>
    <w:p w14:paraId="5610D50F" w14:textId="77777777" w:rsidR="005A1739" w:rsidRDefault="005A1739" w:rsidP="005A1739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</w:p>
    <w:p w14:paraId="33FE0240" w14:textId="19227252" w:rsidR="008678C1" w:rsidRPr="00FC31F3" w:rsidRDefault="008678C1" w:rsidP="008678C1">
      <w:pPr>
        <w:spacing w:after="0" w:line="240" w:lineRule="auto"/>
        <w:jc w:val="thaiDistribute"/>
        <w:rPr>
          <w:rFonts w:ascii="Browallia New" w:eastAsia="Browallia New" w:hAnsi="Browallia New" w:cs="Browallia New" w:hint="cs"/>
          <w:noProof/>
          <w:sz w:val="30"/>
          <w:szCs w:val="30"/>
          <w:lang w:val="en-GB"/>
        </w:rPr>
      </w:pPr>
      <w:r w:rsidRPr="00B80B6C">
        <w:rPr>
          <w:rFonts w:ascii="Browallia New" w:eastAsia="Browallia New" w:hAnsi="Browallia New" w:cs="Browallia New"/>
          <w:b/>
          <w:noProof/>
          <w:sz w:val="30"/>
          <w:szCs w:val="30"/>
        </w:rPr>
        <w:t xml:space="preserve">Table </w:t>
      </w:r>
      <w:r>
        <w:rPr>
          <w:rFonts w:ascii="Browallia New" w:eastAsia="Browallia New" w:hAnsi="Browallia New" w:cs="Browallia New"/>
          <w:b/>
          <w:noProof/>
          <w:sz w:val="30"/>
          <w:szCs w:val="30"/>
        </w:rPr>
        <w:t>2</w:t>
      </w:r>
      <w:r w:rsidRPr="00B80B6C">
        <w:rPr>
          <w:rFonts w:ascii="Browallia New" w:eastAsia="Browallia New" w:hAnsi="Browallia New" w:cs="Browallia New"/>
          <w:noProof/>
          <w:sz w:val="30"/>
          <w:szCs w:val="30"/>
        </w:rPr>
        <w:t xml:space="preserve"> </w:t>
      </w: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 xml:space="preserve">The </w:t>
      </w:r>
      <w:r w:rsidR="00FC31F3" w:rsidRPr="00FC31F3"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>Summary Table of CMIP6 Models Used in This Study</w:t>
      </w:r>
      <w:r w:rsidR="00FC31F3">
        <w:rPr>
          <w:rFonts w:ascii="Browallia New" w:eastAsia="Browallia New" w:hAnsi="Browallia New" w:cs="Browallia New" w:hint="cs"/>
          <w:noProof/>
          <w:sz w:val="30"/>
          <w:szCs w:val="30"/>
          <w:cs/>
          <w:lang w:val="en-GB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7"/>
        <w:gridCol w:w="2248"/>
        <w:gridCol w:w="1286"/>
        <w:gridCol w:w="2121"/>
        <w:gridCol w:w="2077"/>
      </w:tblGrid>
      <w:tr w:rsidR="00FC31F3" w14:paraId="112453F9" w14:textId="77777777" w:rsidTr="00FC31F3">
        <w:tc>
          <w:tcPr>
            <w:tcW w:w="917" w:type="pct"/>
            <w:vAlign w:val="center"/>
          </w:tcPr>
          <w:p w14:paraId="32A93398" w14:textId="7F0BB0EA" w:rsidR="00FC31F3" w:rsidRPr="00FC31F3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187" w:type="pct"/>
            <w:vAlign w:val="center"/>
          </w:tcPr>
          <w:p w14:paraId="202D245A" w14:textId="4E53D031" w:rsidR="00FC31F3" w:rsidRPr="00FC31F3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679" w:type="pct"/>
            <w:vAlign w:val="center"/>
          </w:tcPr>
          <w:p w14:paraId="7ED84F85" w14:textId="030DEC03" w:rsidR="00FC31F3" w:rsidRPr="00FC31F3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Country</w:t>
            </w:r>
          </w:p>
        </w:tc>
        <w:tc>
          <w:tcPr>
            <w:tcW w:w="1120" w:type="pct"/>
            <w:vAlign w:val="center"/>
          </w:tcPr>
          <w:p w14:paraId="4B6F9A10" w14:textId="20E9150E" w:rsidR="00FC31F3" w:rsidRPr="00FC31F3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Approximate Resolution</w:t>
            </w:r>
          </w:p>
        </w:tc>
        <w:tc>
          <w:tcPr>
            <w:tcW w:w="1097" w:type="pct"/>
            <w:vAlign w:val="center"/>
          </w:tcPr>
          <w:p w14:paraId="137639E6" w14:textId="3C71AF43" w:rsidR="00FC31F3" w:rsidRPr="00FC31F3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Reference</w:t>
            </w:r>
          </w:p>
        </w:tc>
      </w:tr>
      <w:tr w:rsidR="00FC31F3" w14:paraId="41750168" w14:textId="77777777" w:rsidTr="00FC31F3">
        <w:tc>
          <w:tcPr>
            <w:tcW w:w="917" w:type="pct"/>
            <w:vAlign w:val="center"/>
          </w:tcPr>
          <w:p w14:paraId="39B6222B" w14:textId="4EB47A3C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ACCESS-ESM1-5</w:t>
            </w:r>
          </w:p>
        </w:tc>
        <w:tc>
          <w:tcPr>
            <w:tcW w:w="1187" w:type="pct"/>
            <w:vAlign w:val="center"/>
          </w:tcPr>
          <w:p w14:paraId="1B4993A1" w14:textId="3E6573AA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CSIRO + BoM</w:t>
            </w:r>
          </w:p>
        </w:tc>
        <w:tc>
          <w:tcPr>
            <w:tcW w:w="679" w:type="pct"/>
            <w:vAlign w:val="center"/>
          </w:tcPr>
          <w:p w14:paraId="70B15051" w14:textId="597A2B0C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Australia</w:t>
            </w:r>
          </w:p>
        </w:tc>
        <w:tc>
          <w:tcPr>
            <w:tcW w:w="1120" w:type="pct"/>
            <w:vAlign w:val="center"/>
          </w:tcPr>
          <w:p w14:paraId="5D63228B" w14:textId="22BE5253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1.875° × 1.25°</w:t>
            </w:r>
          </w:p>
        </w:tc>
        <w:tc>
          <w:tcPr>
            <w:tcW w:w="1097" w:type="pct"/>
            <w:vAlign w:val="center"/>
          </w:tcPr>
          <w:p w14:paraId="3F3116B9" w14:textId="27BE7C29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proofErr w:type="spellStart"/>
            <w:r w:rsidRPr="00FC31F3">
              <w:rPr>
                <w:rFonts w:ascii="Browallia New" w:hAnsi="Browallia New" w:cs="Browallia New"/>
                <w:sz w:val="24"/>
                <w:szCs w:val="24"/>
              </w:rPr>
              <w:t>Ziehn</w:t>
            </w:r>
            <w:proofErr w:type="spellEnd"/>
            <w:r w:rsidRPr="00FC31F3">
              <w:rPr>
                <w:rFonts w:ascii="Browallia New" w:hAnsi="Browallia New" w:cs="Browallia New"/>
                <w:sz w:val="24"/>
                <w:szCs w:val="24"/>
              </w:rPr>
              <w:t xml:space="preserve"> et al. (2020)</w:t>
            </w:r>
          </w:p>
        </w:tc>
      </w:tr>
      <w:tr w:rsidR="00FC31F3" w14:paraId="4D0DD1F2" w14:textId="77777777" w:rsidTr="00FC31F3">
        <w:tc>
          <w:tcPr>
            <w:tcW w:w="917" w:type="pct"/>
            <w:vAlign w:val="center"/>
          </w:tcPr>
          <w:p w14:paraId="40C3BC36" w14:textId="1A2CBF02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CESM2</w:t>
            </w:r>
          </w:p>
        </w:tc>
        <w:tc>
          <w:tcPr>
            <w:tcW w:w="1187" w:type="pct"/>
            <w:vAlign w:val="center"/>
          </w:tcPr>
          <w:p w14:paraId="30183DC2" w14:textId="785F209B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NCAR</w:t>
            </w:r>
          </w:p>
        </w:tc>
        <w:tc>
          <w:tcPr>
            <w:tcW w:w="679" w:type="pct"/>
            <w:vAlign w:val="center"/>
          </w:tcPr>
          <w:p w14:paraId="2D0602A9" w14:textId="73473B94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USA</w:t>
            </w:r>
          </w:p>
        </w:tc>
        <w:tc>
          <w:tcPr>
            <w:tcW w:w="1120" w:type="pct"/>
            <w:vAlign w:val="center"/>
          </w:tcPr>
          <w:p w14:paraId="5AA0D64C" w14:textId="4C1E3F1E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1.25° × 0.9°</w:t>
            </w:r>
          </w:p>
        </w:tc>
        <w:tc>
          <w:tcPr>
            <w:tcW w:w="1097" w:type="pct"/>
            <w:vAlign w:val="center"/>
          </w:tcPr>
          <w:p w14:paraId="674A17B2" w14:textId="1FB111D7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proofErr w:type="spellStart"/>
            <w:r w:rsidRPr="00FC31F3">
              <w:rPr>
                <w:rFonts w:ascii="Browallia New" w:hAnsi="Browallia New" w:cs="Browallia New"/>
                <w:sz w:val="24"/>
                <w:szCs w:val="24"/>
              </w:rPr>
              <w:t>Danabasoglu</w:t>
            </w:r>
            <w:proofErr w:type="spellEnd"/>
            <w:r w:rsidRPr="00FC31F3">
              <w:rPr>
                <w:rFonts w:ascii="Browallia New" w:hAnsi="Browallia New" w:cs="Browallia New"/>
                <w:sz w:val="24"/>
                <w:szCs w:val="24"/>
              </w:rPr>
              <w:t xml:space="preserve"> et al. (2020)</w:t>
            </w:r>
          </w:p>
        </w:tc>
      </w:tr>
      <w:tr w:rsidR="00FC31F3" w14:paraId="586B830F" w14:textId="77777777" w:rsidTr="00FC31F3">
        <w:tc>
          <w:tcPr>
            <w:tcW w:w="917" w:type="pct"/>
            <w:vAlign w:val="center"/>
          </w:tcPr>
          <w:p w14:paraId="263C194B" w14:textId="70DE32CE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CanESM5</w:t>
            </w:r>
          </w:p>
        </w:tc>
        <w:tc>
          <w:tcPr>
            <w:tcW w:w="1187" w:type="pct"/>
            <w:vAlign w:val="center"/>
          </w:tcPr>
          <w:p w14:paraId="6AA306B2" w14:textId="73A5BFE4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proofErr w:type="spellStart"/>
            <w:r w:rsidRPr="00FC31F3">
              <w:rPr>
                <w:rFonts w:ascii="Browallia New" w:hAnsi="Browallia New" w:cs="Browallia New"/>
                <w:sz w:val="24"/>
                <w:szCs w:val="24"/>
              </w:rPr>
              <w:t>CCCma</w:t>
            </w:r>
            <w:proofErr w:type="spellEnd"/>
          </w:p>
        </w:tc>
        <w:tc>
          <w:tcPr>
            <w:tcW w:w="679" w:type="pct"/>
            <w:vAlign w:val="center"/>
          </w:tcPr>
          <w:p w14:paraId="0B44BA34" w14:textId="28D52DED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Canada</w:t>
            </w:r>
          </w:p>
        </w:tc>
        <w:tc>
          <w:tcPr>
            <w:tcW w:w="1120" w:type="pct"/>
            <w:vAlign w:val="center"/>
          </w:tcPr>
          <w:p w14:paraId="66A800B4" w14:textId="2C89199D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2.8° × 2.8°</w:t>
            </w:r>
          </w:p>
        </w:tc>
        <w:tc>
          <w:tcPr>
            <w:tcW w:w="1097" w:type="pct"/>
            <w:vAlign w:val="center"/>
          </w:tcPr>
          <w:p w14:paraId="562FF2D9" w14:textId="313DE0E3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Swart et al. (2019)</w:t>
            </w:r>
          </w:p>
        </w:tc>
      </w:tr>
      <w:tr w:rsidR="00FC31F3" w14:paraId="67FF912E" w14:textId="77777777" w:rsidTr="00FC31F3">
        <w:tc>
          <w:tcPr>
            <w:tcW w:w="917" w:type="pct"/>
            <w:vAlign w:val="center"/>
          </w:tcPr>
          <w:p w14:paraId="2F8FA952" w14:textId="67B4ABC2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EC-Earth3</w:t>
            </w:r>
          </w:p>
        </w:tc>
        <w:tc>
          <w:tcPr>
            <w:tcW w:w="1187" w:type="pct"/>
            <w:vAlign w:val="center"/>
          </w:tcPr>
          <w:p w14:paraId="355F8495" w14:textId="170D4D3F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EC-Earth Consortium</w:t>
            </w:r>
          </w:p>
        </w:tc>
        <w:tc>
          <w:tcPr>
            <w:tcW w:w="679" w:type="pct"/>
            <w:vAlign w:val="center"/>
          </w:tcPr>
          <w:p w14:paraId="2C6E2125" w14:textId="1B7A56EE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Europe</w:t>
            </w:r>
          </w:p>
        </w:tc>
        <w:tc>
          <w:tcPr>
            <w:tcW w:w="1120" w:type="pct"/>
            <w:vAlign w:val="center"/>
          </w:tcPr>
          <w:p w14:paraId="17FA5A31" w14:textId="3C88A4E8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1.125° × 1.125°</w:t>
            </w:r>
          </w:p>
        </w:tc>
        <w:tc>
          <w:tcPr>
            <w:tcW w:w="1097" w:type="pct"/>
            <w:vAlign w:val="center"/>
          </w:tcPr>
          <w:p w14:paraId="7A62C3CB" w14:textId="4F40372D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proofErr w:type="spellStart"/>
            <w:r w:rsidRPr="00FC31F3">
              <w:rPr>
                <w:rFonts w:ascii="Browallia New" w:hAnsi="Browallia New" w:cs="Browallia New"/>
                <w:sz w:val="24"/>
                <w:szCs w:val="24"/>
              </w:rPr>
              <w:t>Döscher</w:t>
            </w:r>
            <w:proofErr w:type="spellEnd"/>
            <w:r w:rsidRPr="00FC31F3">
              <w:rPr>
                <w:rFonts w:ascii="Browallia New" w:hAnsi="Browallia New" w:cs="Browallia New"/>
                <w:sz w:val="24"/>
                <w:szCs w:val="24"/>
              </w:rPr>
              <w:t xml:space="preserve"> et al. (2022)</w:t>
            </w:r>
          </w:p>
        </w:tc>
      </w:tr>
      <w:tr w:rsidR="00FC31F3" w14:paraId="600C7C84" w14:textId="77777777" w:rsidTr="00FC31F3">
        <w:tc>
          <w:tcPr>
            <w:tcW w:w="917" w:type="pct"/>
            <w:vAlign w:val="center"/>
          </w:tcPr>
          <w:p w14:paraId="5271877F" w14:textId="07748B55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MIROC6</w:t>
            </w:r>
          </w:p>
        </w:tc>
        <w:tc>
          <w:tcPr>
            <w:tcW w:w="1187" w:type="pct"/>
            <w:vAlign w:val="center"/>
          </w:tcPr>
          <w:p w14:paraId="686801A7" w14:textId="56852BCC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proofErr w:type="spellStart"/>
            <w:r w:rsidRPr="00FC31F3">
              <w:rPr>
                <w:rFonts w:ascii="Browallia New" w:hAnsi="Browallia New" w:cs="Browallia New"/>
                <w:sz w:val="24"/>
                <w:szCs w:val="24"/>
              </w:rPr>
              <w:t>UTokyo</w:t>
            </w:r>
            <w:proofErr w:type="spellEnd"/>
            <w:r w:rsidRPr="00FC31F3">
              <w:rPr>
                <w:rFonts w:ascii="Browallia New" w:hAnsi="Browallia New" w:cs="Browallia New"/>
                <w:sz w:val="24"/>
                <w:szCs w:val="24"/>
              </w:rPr>
              <w:t>/NIES/JAMSTEC</w:t>
            </w:r>
          </w:p>
        </w:tc>
        <w:tc>
          <w:tcPr>
            <w:tcW w:w="679" w:type="pct"/>
            <w:vAlign w:val="center"/>
          </w:tcPr>
          <w:p w14:paraId="791460CC" w14:textId="3EEAAC2D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Japan</w:t>
            </w:r>
          </w:p>
        </w:tc>
        <w:tc>
          <w:tcPr>
            <w:tcW w:w="1120" w:type="pct"/>
            <w:vAlign w:val="center"/>
          </w:tcPr>
          <w:p w14:paraId="1DD258FD" w14:textId="53DFD40B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1.4° × 1.4°</w:t>
            </w:r>
          </w:p>
        </w:tc>
        <w:tc>
          <w:tcPr>
            <w:tcW w:w="1097" w:type="pct"/>
            <w:vAlign w:val="center"/>
          </w:tcPr>
          <w:p w14:paraId="29ACA486" w14:textId="5AFFCC42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proofErr w:type="spellStart"/>
            <w:r w:rsidRPr="00FC31F3">
              <w:rPr>
                <w:rFonts w:ascii="Browallia New" w:hAnsi="Browallia New" w:cs="Browallia New"/>
                <w:sz w:val="24"/>
                <w:szCs w:val="24"/>
              </w:rPr>
              <w:t>Tatebe</w:t>
            </w:r>
            <w:proofErr w:type="spellEnd"/>
            <w:r w:rsidRPr="00FC31F3">
              <w:rPr>
                <w:rFonts w:ascii="Browallia New" w:hAnsi="Browallia New" w:cs="Browallia New"/>
                <w:sz w:val="24"/>
                <w:szCs w:val="24"/>
              </w:rPr>
              <w:t xml:space="preserve"> et al. (2019)</w:t>
            </w:r>
          </w:p>
        </w:tc>
      </w:tr>
    </w:tbl>
    <w:p w14:paraId="3C79C69A" w14:textId="77777777" w:rsidR="008678C1" w:rsidRDefault="008678C1" w:rsidP="005A1739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  <w:sectPr w:rsidR="008678C1" w:rsidSect="005A1739">
          <w:type w:val="continuous"/>
          <w:pgSz w:w="12240" w:h="15840"/>
          <w:pgMar w:top="1077" w:right="1077" w:bottom="1077" w:left="1684" w:header="720" w:footer="720" w:gutter="0"/>
          <w:cols w:space="720"/>
          <w:docGrid w:linePitch="360"/>
        </w:sectPr>
      </w:pPr>
    </w:p>
    <w:p w14:paraId="228F40A0" w14:textId="50FCBDE8" w:rsidR="00803611" w:rsidRDefault="00606CE5" w:rsidP="006D2F7A">
      <w:pPr>
        <w:spacing w:after="0" w:line="240" w:lineRule="auto"/>
        <w:rPr>
          <w:rFonts w:ascii="Browallia New" w:eastAsia="Browallia New" w:hAnsi="Browallia New" w:cs="Browallia New"/>
          <w:bCs/>
          <w:sz w:val="30"/>
          <w:szCs w:val="30"/>
        </w:rPr>
      </w:pPr>
      <w:r w:rsidRPr="00606CE5">
        <w:rPr>
          <w:rFonts w:ascii="Browallia New" w:eastAsia="Browallia New" w:hAnsi="Browallia New" w:cs="Browallia New" w:hint="cs"/>
          <w:bCs/>
          <w:sz w:val="30"/>
          <w:szCs w:val="30"/>
          <w:cs/>
        </w:rPr>
        <w:t>วิธีการศึกษา</w:t>
      </w:r>
    </w:p>
    <w:p w14:paraId="7419B72D" w14:textId="19954158" w:rsidR="00361259" w:rsidRPr="00AD5F37" w:rsidRDefault="00AD5F37" w:rsidP="00361259">
      <w:pPr>
        <w:spacing w:after="120" w:line="240" w:lineRule="auto"/>
        <w:ind w:firstLine="720"/>
        <w:jc w:val="thaiDistribute"/>
        <w:rPr>
          <w:rFonts w:ascii="Browallia New" w:hAnsi="Browallia New" w:cs="Browallia New" w:hint="cs"/>
          <w:spacing w:val="-6"/>
          <w:sz w:val="30"/>
          <w:szCs w:val="30"/>
          <w:cs/>
        </w:rPr>
      </w:pP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ในการศึกษานี้ ข้อมูลจากแบบจำลอง </w:t>
      </w:r>
      <w:r w:rsidRPr="00AD5F37">
        <w:rPr>
          <w:rFonts w:ascii="Browallia New" w:hAnsi="Browallia New" w:cs="Browallia New"/>
          <w:spacing w:val="-6"/>
          <w:sz w:val="30"/>
          <w:szCs w:val="30"/>
        </w:rPr>
        <w:t>CMIP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6 จำนวน </w:t>
      </w:r>
      <w:r w:rsidRPr="00AD5F37">
        <w:rPr>
          <w:rFonts w:ascii="Browallia New" w:hAnsi="Browallia New" w:cs="Browallia New"/>
          <w:spacing w:val="-6"/>
          <w:sz w:val="30"/>
          <w:szCs w:val="30"/>
        </w:rPr>
        <w:t>5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แบบจำลอง ถูกนำมาสร้างเป็นค่า </w:t>
      </w:r>
      <w:r w:rsidRPr="00AD5F37">
        <w:rPr>
          <w:rFonts w:ascii="Browallia New" w:hAnsi="Browallia New" w:cs="Browallia New"/>
          <w:spacing w:val="-6"/>
          <w:sz w:val="30"/>
          <w:szCs w:val="30"/>
        </w:rPr>
        <w:t xml:space="preserve">muti-model ensemble mean 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โดยใช้ค่าเฉลี่ยเลขคณิตแบบไม่ถ่วงน้ำหนัก </w:t>
      </w:r>
      <w:r w:rsidRPr="00AD5F37">
        <w:rPr>
          <w:rFonts w:ascii="Browallia New" w:hAnsi="Browallia New" w:cs="Browallia New"/>
          <w:spacing w:val="-6"/>
          <w:sz w:val="30"/>
          <w:szCs w:val="30"/>
        </w:rPr>
        <w:t xml:space="preserve">(unweighted mean) 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เพื่อใช้เป็นตัวแทนของข้อมูลแบบจำลอง </w:t>
      </w:r>
      <w:r w:rsidRPr="00AD5F37">
        <w:rPr>
          <w:rFonts w:ascii="Browallia New" w:hAnsi="Browallia New" w:cs="Browallia New"/>
          <w:spacing w:val="-6"/>
          <w:sz w:val="30"/>
          <w:szCs w:val="30"/>
        </w:rPr>
        <w:t xml:space="preserve">(Raw CMIP6) 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>วิธีดังกล่าวถูกใช้เพื่อลดความคลาดเคลื่อนเฉพาะของแต่ละแบบจำลอง และเพิ่มความน่าเชื่อถือของข้อมูลในภาพรวม ก่อนนำไปประเมินและปรับแก้ค่าอคติด้วยวิธี</w:t>
      </w:r>
      <w:r w:rsidR="00422D23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422D23" w:rsidRPr="00606CE5">
        <w:rPr>
          <w:rFonts w:ascii="Browallia New" w:hAnsi="Browallia New" w:cs="Browallia New"/>
          <w:spacing w:val="-6"/>
          <w:sz w:val="30"/>
          <w:szCs w:val="30"/>
        </w:rPr>
        <w:t>Quantile Delta Mapping</w:t>
      </w:r>
      <w:r w:rsidR="00422D23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อย่างไรก็ตาม การใช้ </w:t>
      </w:r>
      <w:r w:rsidR="00422D23">
        <w:rPr>
          <w:rFonts w:ascii="Browallia New" w:hAnsi="Browallia New" w:cs="Browallia New"/>
          <w:spacing w:val="-6"/>
          <w:sz w:val="30"/>
          <w:szCs w:val="30"/>
        </w:rPr>
        <w:t xml:space="preserve">ensemble mean </w:t>
      </w:r>
      <w:r w:rsidR="00422D23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อาจไม่สะท้อนความสามารถเฉพาะของแต่ละแบบจำลอง ดังนั้นการศึกษานี้มุ่งเน้นการประเมินประสิทธิภาพของวิธี </w:t>
      </w:r>
      <w:r w:rsidR="00422D23">
        <w:rPr>
          <w:rFonts w:ascii="Browallia New" w:hAnsi="Browallia New" w:cs="Browallia New"/>
          <w:spacing w:val="-6"/>
          <w:sz w:val="30"/>
          <w:szCs w:val="30"/>
        </w:rPr>
        <w:t>QDM</w:t>
      </w:r>
      <w:r w:rsidR="00422D23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ในภาพรวม มากกว่าการเปรียบเทียบประสิทธิภาพระหว่างแบบจำลองรายตัว</w:t>
      </w:r>
    </w:p>
    <w:p w14:paraId="0E063CCF" w14:textId="66EB38D1" w:rsidR="00803611" w:rsidRPr="00991780" w:rsidRDefault="00803611" w:rsidP="00991780">
      <w:pPr>
        <w:spacing w:after="0" w:line="240" w:lineRule="auto"/>
        <w:rPr>
          <w:rFonts w:ascii="Browallia New" w:hAnsi="Browallia New" w:cs="Browallia New"/>
          <w:b/>
          <w:bCs/>
          <w:spacing w:val="-6"/>
          <w:sz w:val="30"/>
          <w:szCs w:val="30"/>
        </w:rPr>
      </w:pPr>
      <w:r w:rsidRPr="00991780"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>การปรับแก้ค่า</w:t>
      </w:r>
      <w:r w:rsidR="00606CE5" w:rsidRPr="00991780"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 xml:space="preserve">อคติด้วยวิธี </w:t>
      </w:r>
      <w:r w:rsidR="00606CE5" w:rsidRPr="00991780">
        <w:rPr>
          <w:rFonts w:ascii="Browallia New" w:hAnsi="Browallia New" w:cs="Browallia New"/>
          <w:b/>
          <w:bCs/>
          <w:spacing w:val="-6"/>
          <w:sz w:val="30"/>
          <w:szCs w:val="30"/>
        </w:rPr>
        <w:t>Quantile Delta Mapping (QDM)</w:t>
      </w:r>
    </w:p>
    <w:p w14:paraId="25E1734F" w14:textId="7ECA3A79" w:rsidR="007134F3" w:rsidRDefault="00606CE5" w:rsidP="00EA2CCF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การศึกษานี้เลือกใช้วิธี</w:t>
      </w:r>
      <w:r w:rsidRPr="00606CE5">
        <w:rPr>
          <w:rFonts w:ascii="Browallia New" w:hAnsi="Browallia New" w:cs="Browallia New"/>
          <w:spacing w:val="-6"/>
          <w:sz w:val="30"/>
          <w:szCs w:val="30"/>
        </w:rPr>
        <w:t xml:space="preserve"> Quantile Delta Mapping (QDM) 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เนื่องจากเป็นเทคนิคที่พัฒนาขึ้นเพื่อ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คงไว้ซึ่งการ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เปลี่ยนแปลงเชิงสัมพัทธ์ (</w:t>
      </w:r>
      <w:r w:rsidRPr="00606CE5">
        <w:rPr>
          <w:rFonts w:ascii="Browallia New" w:hAnsi="Browallia New" w:cs="Browallia New"/>
          <w:spacing w:val="-6"/>
          <w:sz w:val="30"/>
          <w:szCs w:val="30"/>
        </w:rPr>
        <w:t xml:space="preserve">Relative Change) 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ของข้อมูลแบบจำลอง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ภูมิอากาศ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 xml:space="preserve"> ในขณะ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เดียวกัน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ยังสามารถปรับแก้ค่าความคลาดเคลื่อน (</w:t>
      </w:r>
      <w:r w:rsidRPr="00606CE5">
        <w:rPr>
          <w:rFonts w:ascii="Browallia New" w:hAnsi="Browallia New" w:cs="Browallia New"/>
          <w:spacing w:val="-6"/>
          <w:sz w:val="30"/>
          <w:szCs w:val="30"/>
        </w:rPr>
        <w:t xml:space="preserve">Bias)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ได้อย่างมีประสิทธิภาพในทุกช่วงของการกระจายตัวของข้อมูล</w:t>
      </w:r>
      <w:r w:rsidR="00FE2EA1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(</w:t>
      </w:r>
      <w:r w:rsidRPr="00606CE5">
        <w:rPr>
          <w:rFonts w:ascii="Browallia New" w:hAnsi="Browallia New" w:cs="Browallia New"/>
          <w:spacing w:val="-6"/>
          <w:sz w:val="30"/>
          <w:szCs w:val="30"/>
        </w:rPr>
        <w:t xml:space="preserve">Quantiles) 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โดย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  <w:cs/>
        </w:rPr>
        <w:t>คำนวณการเปลี่ยนแปลงเชิงสัมพัทธ์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  <w:cs/>
        </w:rPr>
        <w:lastRenderedPageBreak/>
        <w:t xml:space="preserve">ของค่า 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</w:rPr>
        <w:t xml:space="preserve">quantiles 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  <w:cs/>
        </w:rPr>
        <w:t>ระหว่างข้อมูลแบบจำลองในช่วงอนาคตและช่วงอ้างอิงทางประวัติศาสตร์ เพื่อสะท้อนสัญญาณการเปลี่ยนแปลงสภาพภูมิอากาศจากแบบจำลอง</w:t>
      </w:r>
      <w:r w:rsidR="00FE2EA1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และใ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  <w:cs/>
        </w:rPr>
        <w:t>ช้ฟังก์ชันการกระจายตัวสะสม (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</w:rPr>
        <w:t xml:space="preserve">Cumulative Distribution Function: CDF) 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  <w:cs/>
        </w:rPr>
        <w:t>ในการจับคู่ตำแหน่ง</w:t>
      </w:r>
      <w:r w:rsidR="00D01F9F">
        <w:rPr>
          <w:rFonts w:ascii="Browallia New" w:hAnsi="Browallia New" w:cs="Browallia New" w:hint="cs"/>
          <w:spacing w:val="-6"/>
          <w:sz w:val="30"/>
          <w:szCs w:val="30"/>
          <w:cs/>
        </w:rPr>
        <w:t>ควอนไทล์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  <w:cs/>
        </w:rPr>
        <w:t>ของข้อมูลแบบจำลองกับข้อมูลตรวจวัด เพื่อสร้างความสอดคล้องเชิงสถิติระหว่างสองชุดข้อมูล</w:t>
      </w:r>
      <w:r w:rsidR="00FE2EA1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สำหรับปรับแก้ค่าอคติของข้อมูลแบบจำลอง โดยอาศัยความสัมพันธ์ของควอนไทล์ระหว่างข้อมูลทั้งสองชุด ผ่านสมการปรับแก้ที่ผนวกการเปลี่ยนแปลงเชิงสัมพัทธ์เข้ากับค่าที่ได้จากการจับคู่ด้วย </w:t>
      </w:r>
      <w:r w:rsidR="00FE2EA1">
        <w:rPr>
          <w:rFonts w:ascii="Browallia New" w:hAnsi="Browallia New" w:cs="Browallia New"/>
          <w:spacing w:val="-6"/>
          <w:sz w:val="30"/>
          <w:szCs w:val="30"/>
        </w:rPr>
        <w:t>CDF</w:t>
      </w:r>
      <w:r w:rsidR="00FE2EA1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7134F3">
        <w:rPr>
          <w:rFonts w:ascii="Browallia New" w:hAnsi="Browallia New" w:cs="Browallia New" w:hint="cs"/>
          <w:spacing w:val="-6"/>
          <w:sz w:val="30"/>
          <w:szCs w:val="30"/>
          <w:cs/>
        </w:rPr>
        <w:t>ดัง</w:t>
      </w:r>
      <w:r w:rsidR="00FE2EA1">
        <w:rPr>
          <w:rFonts w:ascii="Browallia New" w:hAnsi="Browallia New" w:cs="Browallia New" w:hint="cs"/>
          <w:spacing w:val="-6"/>
          <w:sz w:val="30"/>
          <w:szCs w:val="30"/>
          <w:cs/>
        </w:rPr>
        <w:t>สมการ</w:t>
      </w:r>
      <w:r w:rsidR="007134F3">
        <w:rPr>
          <w:rFonts w:ascii="Browallia New" w:hAnsi="Browallia New" w:cs="Browallia New" w:hint="cs"/>
          <w:spacing w:val="-6"/>
          <w:sz w:val="30"/>
          <w:szCs w:val="30"/>
          <w:cs/>
        </w:rPr>
        <w:t>ที่</w:t>
      </w:r>
      <w:r w:rsidR="007134F3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7134F3">
        <w:rPr>
          <w:rFonts w:ascii="Browallia New" w:hAnsi="Browallia New" w:cs="Browallia New"/>
          <w:spacing w:val="-6"/>
          <w:sz w:val="30"/>
          <w:szCs w:val="30"/>
          <w:lang w:val="en-GB"/>
        </w:rPr>
        <w:t>(1)</w:t>
      </w:r>
      <w:r w:rsidR="00FE2EA1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ดังนี้</w:t>
      </w:r>
    </w:p>
    <w:p w14:paraId="2D2D0E43" w14:textId="3E547117" w:rsidR="00FE2EA1" w:rsidRPr="00606CE5" w:rsidRDefault="000A200D" w:rsidP="00352898">
      <w:pPr>
        <w:spacing w:after="120" w:line="240" w:lineRule="auto"/>
        <w:jc w:val="right"/>
        <w:rPr>
          <w:rFonts w:ascii="Browallia New" w:hAnsi="Browallia New" w:cs="Browallia New"/>
          <w:spacing w:val="-6"/>
          <w:sz w:val="30"/>
          <w:szCs w:val="30"/>
        </w:rPr>
      </w:pPr>
      <m:oMath>
        <m:sSub>
          <m:sSubPr>
            <m:ctrlPr>
              <w:rPr>
                <w:rFonts w:ascii="Cambria Math" w:hAnsi="Cambria Math" w:cs="Browallia New"/>
                <w:i/>
                <w:spacing w:val="-6"/>
                <w:sz w:val="28"/>
              </w:rPr>
            </m:ctrlPr>
          </m:sSubPr>
          <m:e>
            <m:acc>
              <m:accPr>
                <m:ctrlPr>
                  <w:rPr>
                    <w:rFonts w:ascii="Cambria Math" w:hAnsi="Cambria Math" w:cs="Browallia New"/>
                    <w:i/>
                    <w:spacing w:val="-6"/>
                    <w:sz w:val="28"/>
                  </w:rPr>
                </m:ctrlPr>
              </m:accPr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m,p</m:t>
            </m:r>
          </m:sub>
        </m:sSub>
        <m:r>
          <w:rPr>
            <w:rFonts w:ascii="Cambria Math" w:hAnsi="Cambria Math" w:cs="Browallia New"/>
            <w:spacing w:val="-6"/>
            <w:sz w:val="28"/>
          </w:rPr>
          <m:t>=</m:t>
        </m:r>
        <m:sSubSup>
          <m:sSubSupPr>
            <m:ctrlPr>
              <w:rPr>
                <w:rFonts w:ascii="Cambria Math" w:hAnsi="Cambria Math" w:cs="Browallia New"/>
                <w:i/>
                <w:spacing w:val="-6"/>
                <w:sz w:val="28"/>
              </w:rPr>
            </m:ctrlPr>
          </m:sSubSupPr>
          <m:e>
            <m:r>
              <w:rPr>
                <w:rFonts w:ascii="Cambria Math" w:hAnsi="Cambria Math" w:cs="Browallia New"/>
                <w:spacing w:val="-6"/>
                <w:sz w:val="28"/>
              </w:rPr>
              <m:t>F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o,h</m:t>
            </m:r>
          </m:sub>
          <m:sup>
            <m:r>
              <w:rPr>
                <w:rFonts w:ascii="Cambria Math" w:hAnsi="Cambria Math" w:cs="Browallia New"/>
                <w:spacing w:val="-6"/>
                <w:sz w:val="28"/>
              </w:rPr>
              <m:t>-1</m:t>
            </m:r>
          </m:sup>
        </m:sSubSup>
        <m:d>
          <m:dPr>
            <m:begChr m:val="["/>
            <m:endChr m:val="]"/>
            <m:ctrlPr>
              <w:rPr>
                <w:rFonts w:ascii="Cambria Math" w:hAnsi="Cambria Math" w:cs="Browallia New"/>
                <w:i/>
                <w:spacing w:val="-6"/>
                <w:sz w:val="28"/>
              </w:rPr>
            </m:ctrlPr>
          </m:dPr>
          <m:e>
            <m:sSub>
              <m:sSubPr>
                <m:ctrlPr>
                  <w:rPr>
                    <w:rFonts w:ascii="Cambria Math" w:hAnsi="Cambria Math" w:cs="Browallia New"/>
                    <w:i/>
                    <w:spacing w:val="-6"/>
                    <w:sz w:val="28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F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m,h</m:t>
                </m:r>
              </m:sub>
            </m:sSub>
            <m:r>
              <w:rPr>
                <w:rFonts w:ascii="Cambria Math" w:hAnsi="Cambria Math" w:cs="Browallia New"/>
                <w:spacing w:val="-6"/>
                <w:sz w:val="28"/>
              </w:rPr>
              <m:t>(</m:t>
            </m:r>
            <m:sSub>
              <m:sSubPr>
                <m:ctrlPr>
                  <w:rPr>
                    <w:rFonts w:ascii="Cambria Math" w:hAnsi="Cambria Math" w:cs="Browallia New"/>
                    <w:i/>
                    <w:spacing w:val="-6"/>
                    <w:sz w:val="28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m,p</m:t>
                </m:r>
              </m:sub>
            </m:sSub>
            <m:r>
              <w:rPr>
                <w:rFonts w:ascii="Cambria Math" w:hAnsi="Cambria Math" w:cs="Browallia New"/>
                <w:spacing w:val="-6"/>
                <w:sz w:val="28"/>
              </w:rPr>
              <m:t>)</m:t>
            </m:r>
          </m:e>
        </m:d>
        <m:r>
          <w:rPr>
            <w:rFonts w:ascii="Cambria Math" w:hAnsi="Cambria Math" w:cs="Browallia New"/>
            <w:spacing w:val="-6"/>
            <w:sz w:val="28"/>
          </w:rPr>
          <m:t>⋅</m:t>
        </m:r>
        <m:sSub>
          <m:sSubPr>
            <m:ctrlPr>
              <w:rPr>
                <w:rFonts w:ascii="Cambria Math" w:hAnsi="Cambria Math" w:cs="Browallia New"/>
                <w:i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Δ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τ,s</m:t>
            </m:r>
          </m:sub>
        </m:sSub>
      </m:oMath>
      <w:r w:rsidR="007134F3">
        <w:rPr>
          <w:rFonts w:ascii="Browallia New" w:eastAsiaTheme="minorEastAsia" w:hAnsi="Browallia New" w:cs="Browallia New"/>
          <w:spacing w:val="-6"/>
          <w:sz w:val="30"/>
          <w:szCs w:val="30"/>
        </w:rPr>
        <w:tab/>
        <w:t>(1)</w:t>
      </w:r>
    </w:p>
    <w:p w14:paraId="03AEAA23" w14:textId="0570B3AD" w:rsidR="00606CE5" w:rsidRPr="00606CE5" w:rsidRDefault="003D4779" w:rsidP="003D4779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3D4779">
        <w:rPr>
          <w:rFonts w:ascii="Browallia New" w:hAnsi="Browallia New" w:cs="Browallia New"/>
          <w:spacing w:val="-6"/>
          <w:sz w:val="30"/>
          <w:szCs w:val="30"/>
          <w:cs/>
        </w:rPr>
        <w:t>กำหนดให้</w:t>
      </w:r>
      <w:r w:rsidRPr="003D4779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x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m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,</m:t>
            </m:r>
            <m:r>
              <w:rPr>
                <w:rFonts w:ascii="Cambria Math" w:hAnsi="Cambria Math" w:cs="Browallia New"/>
                <w:spacing w:val="-6"/>
                <w:sz w:val="28"/>
              </w:rPr>
              <m:t>p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,</m:t>
            </m:r>
            <m:r>
              <w:rPr>
                <w:rFonts w:ascii="Cambria Math" w:hAnsi="Cambria Math" w:cs="Browallia New"/>
                <w:spacing w:val="-6"/>
                <w:sz w:val="28"/>
              </w:rPr>
              <m:t>t</m:t>
            </m:r>
          </m:sub>
        </m:sSub>
      </m:oMath>
      <w:r w:rsidRPr="003D4779">
        <w:rPr>
          <w:rFonts w:ascii="Browallia New" w:hAnsi="Browallia New" w:cs="Browallia New"/>
          <w:spacing w:val="-6"/>
          <w:sz w:val="30"/>
          <w:szCs w:val="30"/>
          <w:cs/>
        </w:rPr>
        <w:t xml:space="preserve">คือค่าปริมาณฝนจากแบบจำลองในช่วงอนาคต ณ </w:t>
      </w:r>
      <w:r w:rsidRPr="000A200D">
        <w:rPr>
          <w:rFonts w:ascii="Browallia New" w:hAnsi="Browallia New" w:cs="Browallia New"/>
          <w:spacing w:val="-6"/>
          <w:sz w:val="30"/>
          <w:szCs w:val="30"/>
          <w:cs/>
        </w:rPr>
        <w:t>เวลา</w:t>
      </w:r>
      <w:r w:rsidRPr="000A200D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r>
          <w:rPr>
            <w:rFonts w:ascii="Cambria Math" w:hAnsi="Cambria Math" w:cs="Browallia New"/>
            <w:spacing w:val="-6"/>
            <w:sz w:val="28"/>
          </w:rPr>
          <m:t>t</m:t>
        </m:r>
      </m:oMath>
      <w:r w:rsidRPr="000A200D">
        <w:rPr>
          <w:rFonts w:ascii="Browallia New" w:hAnsi="Browallia New" w:cs="Browallia New"/>
          <w:spacing w:val="-6"/>
          <w:sz w:val="30"/>
          <w:szCs w:val="30"/>
        </w:rPr>
        <w:t xml:space="preserve">,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F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m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,</m:t>
            </m:r>
            <m:r>
              <w:rPr>
                <w:rFonts w:ascii="Cambria Math" w:hAnsi="Cambria Math" w:cs="Browallia New"/>
                <w:spacing w:val="-6"/>
                <w:sz w:val="28"/>
              </w:rPr>
              <m:t>h</m:t>
            </m:r>
          </m:sub>
        </m:sSub>
      </m:oMath>
      <w:r w:rsidR="00D01F9F" w:rsidRPr="000A200D">
        <w:rPr>
          <w:rFonts w:ascii="Browallia New" w:hAnsi="Browallia New" w:cs="Browallia New" w:hint="cs"/>
          <w:spacing w:val="-6"/>
          <w:sz w:val="30"/>
          <w:szCs w:val="30"/>
          <w:cs/>
        </w:rPr>
        <w:t>,</w:t>
      </w:r>
      <w:r w:rsidRPr="000A200D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F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m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,</m:t>
            </m:r>
            <m:r>
              <w:rPr>
                <w:rFonts w:ascii="Cambria Math" w:hAnsi="Cambria Math" w:cs="Browallia New"/>
                <w:spacing w:val="-6"/>
                <w:sz w:val="28"/>
              </w:rPr>
              <m:t>p</m:t>
            </m:r>
          </m:sub>
        </m:sSub>
      </m:oMath>
      <w:r w:rsidRPr="003D4779">
        <w:rPr>
          <w:rFonts w:ascii="Browallia New" w:hAnsi="Browallia New" w:cs="Browallia New"/>
          <w:spacing w:val="-6"/>
          <w:sz w:val="30"/>
          <w:szCs w:val="30"/>
          <w:cs/>
        </w:rPr>
        <w:t>คือฟังก์ชันการแจกแจงสะสมของแบบจำลองในช่วงอ้างอิงและช่วงอนาคต</w:t>
      </w:r>
      <w:r w:rsidRPr="000A200D">
        <w:rPr>
          <w:rFonts w:ascii="Browallia New" w:hAnsi="Browallia New" w:cs="Browallia New"/>
          <w:spacing w:val="-6"/>
          <w:sz w:val="30"/>
          <w:szCs w:val="30"/>
          <w:cs/>
        </w:rPr>
        <w:t>ตามลำดับ</w:t>
      </w:r>
      <w:r w:rsidR="00D01F9F" w:rsidRPr="000A200D">
        <w:rPr>
          <w:rFonts w:ascii="Browallia New" w:hAnsi="Browallia New" w:cs="Browallia New" w:hint="cs"/>
          <w:spacing w:val="-6"/>
          <w:sz w:val="30"/>
          <w:szCs w:val="30"/>
          <w:cs/>
        </w:rPr>
        <w:t>,</w:t>
      </w:r>
      <w:r w:rsidRPr="000A200D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F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o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,</m:t>
            </m:r>
            <m:r>
              <w:rPr>
                <w:rFonts w:ascii="Cambria Math" w:hAnsi="Cambria Math" w:cs="Browallia New"/>
                <w:spacing w:val="-6"/>
                <w:sz w:val="28"/>
              </w:rPr>
              <m:t>h</m:t>
            </m:r>
          </m:sub>
        </m:sSub>
      </m:oMath>
      <w:r w:rsidRPr="000A200D">
        <w:rPr>
          <w:rFonts w:ascii="Browallia New" w:hAnsi="Browallia New" w:cs="Browallia New"/>
          <w:spacing w:val="-6"/>
          <w:sz w:val="30"/>
          <w:szCs w:val="30"/>
          <w:cs/>
        </w:rPr>
        <w:t>คือฟังก์ชันการแจกแจงสะสมของข้อมูลสังเกตการณ์</w:t>
      </w:r>
      <w:r w:rsidRPr="000A200D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และ</w:t>
      </w:r>
      <w:r w:rsidR="00606CE5" w:rsidRPr="000A200D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Δ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τ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,</m:t>
            </m:r>
            <m:r>
              <w:rPr>
                <w:rFonts w:ascii="Cambria Math" w:hAnsi="Cambria Math" w:cs="Browallia New"/>
                <w:spacing w:val="-6"/>
                <w:sz w:val="28"/>
              </w:rPr>
              <m:t>s</m:t>
            </m:r>
          </m:sub>
        </m:sSub>
      </m:oMath>
      <w:r w:rsidR="00606CE5" w:rsidRPr="000A200D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606CE5" w:rsidRPr="000A200D">
        <w:rPr>
          <w:rFonts w:ascii="Browallia New" w:hAnsi="Browallia New" w:cs="Browallia New"/>
          <w:spacing w:val="-6"/>
          <w:sz w:val="30"/>
          <w:szCs w:val="30"/>
          <w:cs/>
        </w:rPr>
        <w:t xml:space="preserve">คือค่า </w:t>
      </w:r>
      <w:r w:rsidR="00606CE5" w:rsidRPr="000A200D">
        <w:rPr>
          <w:rFonts w:ascii="Browallia New" w:hAnsi="Browallia New" w:cs="Browallia New"/>
          <w:spacing w:val="-6"/>
          <w:sz w:val="30"/>
          <w:szCs w:val="30"/>
        </w:rPr>
        <w:t xml:space="preserve">Delta change factor </w:t>
      </w:r>
      <w:r w:rsidR="00606CE5" w:rsidRPr="000A200D">
        <w:rPr>
          <w:rFonts w:ascii="Browallia New" w:hAnsi="Browallia New" w:cs="Browallia New"/>
          <w:spacing w:val="-6"/>
          <w:sz w:val="30"/>
          <w:szCs w:val="30"/>
          <w:cs/>
        </w:rPr>
        <w:t>ที่สะท้อนการเปลี่ยนแปลง</w:t>
      </w:r>
      <w:r w:rsidR="00606CE5" w:rsidRPr="00606CE5">
        <w:rPr>
          <w:rFonts w:ascii="Browallia New" w:hAnsi="Browallia New" w:cs="Browallia New"/>
          <w:spacing w:val="-6"/>
          <w:sz w:val="30"/>
          <w:szCs w:val="30"/>
          <w:cs/>
        </w:rPr>
        <w:t>ของแบบจำลอง เพื่อป้องกันการสูญเสียสัญญาณการเปลี่ยนแปลงทางภูมิอากาศ (</w:t>
      </w:r>
      <w:r w:rsidR="00606CE5" w:rsidRPr="00606CE5">
        <w:rPr>
          <w:rFonts w:ascii="Browallia New" w:hAnsi="Browallia New" w:cs="Browallia New"/>
          <w:spacing w:val="-6"/>
          <w:sz w:val="30"/>
          <w:szCs w:val="30"/>
        </w:rPr>
        <w:t>Climate Change Signal)</w:t>
      </w:r>
    </w:p>
    <w:p w14:paraId="5984BFD6" w14:textId="72D97D83" w:rsidR="00361259" w:rsidRPr="003D4779" w:rsidRDefault="00CD7958" w:rsidP="00361259">
      <w:pPr>
        <w:spacing w:after="120" w:line="240" w:lineRule="auto"/>
        <w:ind w:firstLine="720"/>
        <w:jc w:val="thaiDistribute"/>
        <w:rPr>
          <w:rFonts w:ascii="Browallia New" w:hAnsi="Browallia New" w:cs="Browallia New" w:hint="cs"/>
          <w:spacing w:val="-6"/>
          <w:sz w:val="30"/>
          <w:szCs w:val="30"/>
        </w:rPr>
      </w:pPr>
      <w:r w:rsidRPr="003D47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กล่าวโดยสรุป วิธี </w:t>
      </w:r>
      <w:r w:rsidRPr="003D4779">
        <w:rPr>
          <w:rFonts w:ascii="Browallia New" w:hAnsi="Browallia New" w:cs="Browallia New"/>
          <w:spacing w:val="-6"/>
          <w:sz w:val="30"/>
          <w:szCs w:val="30"/>
        </w:rPr>
        <w:t>QDM</w:t>
      </w:r>
      <w:r w:rsidRPr="003D47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ดำเนินการโดยการแปลงค่าจากแบบจำลองในช่วงอนาคตให้อยู่ในตำแหน่งควอนไทล์เดียวกันกับการแจกแจงของข้อมูลสังเกตการณ์ในช่วงอ้างอิง ก่อนที่จะนำค่าการเปลี่ยนแปลงเชิงสัมพัทธ์ </w:t>
      </w:r>
      <w:r w:rsidRPr="003D4779">
        <w:rPr>
          <w:rFonts w:ascii="Browallia New" w:hAnsi="Browallia New" w:cs="Browallia New"/>
          <w:spacing w:val="-6"/>
          <w:sz w:val="30"/>
          <w:szCs w:val="30"/>
        </w:rPr>
        <w:t xml:space="preserve">(delta) </w:t>
      </w:r>
      <w:r w:rsidRPr="003D4779">
        <w:rPr>
          <w:rFonts w:ascii="Browallia New" w:hAnsi="Browallia New" w:cs="Browallia New" w:hint="cs"/>
          <w:spacing w:val="-6"/>
          <w:sz w:val="30"/>
          <w:szCs w:val="30"/>
          <w:cs/>
        </w:rPr>
        <w:t>ของแต่ละควอนไทล์จากแบบจำลองมาปรับใช้กับข้อมูลที่ผ่านการแก้ไขแล้ว กระบวนการดังกล่าวทำให้ข้อมูลที่ได้มีลักษณะการกระจายสอดคล้องกับข้อมูลสังเกตการณ์ ขณะเดียวกันยังคงรักษาการเปลี่ยนแปลงสภาพภูมิอากาศที่แบบจำลองคาดการณ์ไว้ในทุกช่วงของการแจกแจงได้อย่างครบถ้วน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630789">
        <w:rPr>
          <w:rFonts w:ascii="Browallia New" w:hAnsi="Browallia New" w:cs="Browallia New" w:hint="cs"/>
          <w:spacing w:val="-6"/>
          <w:sz w:val="30"/>
          <w:szCs w:val="30"/>
          <w:cs/>
        </w:rPr>
        <w:t>ซึ่ง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การศึกษานี้ ข้อมูลจากแบบจำลอง </w:t>
      </w:r>
      <w:r w:rsidR="009C7142">
        <w:rPr>
          <w:rFonts w:ascii="Browallia New" w:hAnsi="Browallia New" w:cs="Browallia New"/>
          <w:spacing w:val="-6"/>
          <w:sz w:val="30"/>
          <w:szCs w:val="30"/>
        </w:rPr>
        <w:t xml:space="preserve">CMIP6 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จำนวน </w:t>
      </w:r>
      <w:r w:rsidR="009C7142">
        <w:rPr>
          <w:rFonts w:ascii="Browallia New" w:hAnsi="Browallia New" w:cs="Browallia New"/>
          <w:spacing w:val="-6"/>
          <w:sz w:val="30"/>
          <w:szCs w:val="30"/>
        </w:rPr>
        <w:t>5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แบบจำลอง ถูกนำมาปรับแก้ค่าอคติด้วยวิธี </w:t>
      </w:r>
      <w:r w:rsidR="009C7142">
        <w:rPr>
          <w:rFonts w:ascii="Browallia New" w:hAnsi="Browallia New" w:cs="Browallia New"/>
          <w:spacing w:val="-6"/>
          <w:sz w:val="30"/>
          <w:szCs w:val="30"/>
        </w:rPr>
        <w:t xml:space="preserve">QDM 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เป็นรายแบบจำลอง จากนั้นจึงนำผลลัพธ์ที่ได้มาคำนวณค่าเฉลี่ยแบบไม่ถ่วงน้ำหนัก เพื่อสร้างค่า </w:t>
      </w:r>
      <w:r w:rsidR="009C7142">
        <w:rPr>
          <w:rFonts w:ascii="Browallia New" w:hAnsi="Browallia New" w:cs="Browallia New"/>
          <w:spacing w:val="-6"/>
          <w:sz w:val="30"/>
          <w:szCs w:val="30"/>
        </w:rPr>
        <w:t xml:space="preserve">bias-corrected ensemble 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>ซึ่งใช้ในการวิเคราะห์เปรียบเทียบกับข้อมูลตรวจวัด</w:t>
      </w:r>
    </w:p>
    <w:p w14:paraId="69AAD846" w14:textId="71F478F2" w:rsidR="008519C4" w:rsidRPr="008519C4" w:rsidRDefault="008519C4" w:rsidP="008519C4">
      <w:pPr>
        <w:jc w:val="thaiDistribute"/>
        <w:rPr>
          <w:rFonts w:ascii="Browallia New" w:eastAsia="Browallia New" w:hAnsi="Browallia New" w:cs="Browallia New"/>
          <w:bCs/>
          <w:sz w:val="30"/>
          <w:szCs w:val="30"/>
        </w:rPr>
      </w:pPr>
      <w:r w:rsidRPr="008519C4">
        <w:rPr>
          <w:rFonts w:ascii="Browallia New" w:eastAsia="Browallia New" w:hAnsi="Browallia New" w:cs="Browallia New"/>
          <w:bCs/>
          <w:sz w:val="30"/>
          <w:szCs w:val="30"/>
          <w:cs/>
        </w:rPr>
        <w:t>การประเมินประสิทธิภาพแบบจำลอง</w:t>
      </w:r>
    </w:p>
    <w:p w14:paraId="0FAEF04E" w14:textId="24F916D7" w:rsidR="00991780" w:rsidRPr="008E4C80" w:rsidRDefault="00991780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</w:pPr>
      <w:r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เพื่อประเมินประสิทธิภาพของวิธี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QDM</w:t>
      </w:r>
      <w:r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ในการปรับแก้ข้อมูลจากแบบจำลอง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CMIP6 </w:t>
      </w:r>
      <w:r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การศึกษานี้ใช้ดัชนีทางสถิติในการเปรียบเทียบระหว่างข้อมูลที่ปรับแก้แล้ว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(bias-corrected) </w:t>
      </w:r>
      <w:r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>กับข้อมูลฝนสังเกตการณ์จริง ดังนี้</w:t>
      </w:r>
    </w:p>
    <w:p w14:paraId="120124A7" w14:textId="262AA653" w:rsidR="001C2FDB" w:rsidRPr="008E4C80" w:rsidRDefault="001C2FDB" w:rsidP="00EA2CCF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ดัชนีความคลาดเคลื่อน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Error Index)</w:t>
      </w:r>
    </w:p>
    <w:p w14:paraId="50E7DC9B" w14:textId="56C5AFB6" w:rsidR="001C2FDB" w:rsidRDefault="001C2FDB" w:rsidP="00EA2CCF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ค่า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Root Mean Square Error (RMSE)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ใช้สำหรับประเมินความคลาดเคลื่อนเฉลี่ยระหว่างข้อมูลแบบจำลองและข้อมูล</w:t>
      </w:r>
      <w:r w:rsidR="00F77CEF">
        <w:rPr>
          <w:rFonts w:ascii="Browallia New" w:hAnsi="Browallia New" w:cs="Browallia New" w:hint="cs"/>
          <w:spacing w:val="-6"/>
          <w:sz w:val="30"/>
          <w:szCs w:val="30"/>
          <w:cs/>
        </w:rPr>
        <w:t>ฝน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สังเกตการณ์ โดยคำนวณได้ดัง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  <w:cs/>
        </w:rPr>
        <w:t>สมการที่ (</w:t>
      </w:r>
      <w:r w:rsidR="00EA2CCF">
        <w:rPr>
          <w:rFonts w:ascii="Browallia New" w:hAnsi="Browallia New" w:cs="Browallia New"/>
          <w:spacing w:val="-6"/>
          <w:sz w:val="30"/>
          <w:szCs w:val="30"/>
          <w:lang w:val="en-GB"/>
        </w:rPr>
        <w:t>2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</w:rPr>
        <w:t>)</w:t>
      </w:r>
    </w:p>
    <w:p w14:paraId="787E124F" w14:textId="39D160E9" w:rsidR="00EA2CCF" w:rsidRPr="00352898" w:rsidRDefault="00EA2CCF" w:rsidP="00352898">
      <w:pPr>
        <w:spacing w:after="120" w:line="240" w:lineRule="auto"/>
        <w:jc w:val="right"/>
        <w:rPr>
          <w:rFonts w:ascii="Browallia New" w:eastAsiaTheme="minorEastAsia" w:hAnsi="Browallia New" w:cs="Browallia New"/>
          <w:bCs/>
          <w:spacing w:val="-6"/>
          <w:sz w:val="30"/>
          <w:szCs w:val="30"/>
          <w:lang w:val="en-GB"/>
        </w:rPr>
      </w:pPr>
      <m:oMath>
        <m:r>
          <w:rPr>
            <w:rFonts w:ascii="Cambria Math" w:hAnsi="Cambria Math" w:cs="Browallia New"/>
            <w:spacing w:val="-6"/>
            <w:sz w:val="24"/>
            <w:szCs w:val="24"/>
          </w:rPr>
          <m:t>RMSE</m:t>
        </m:r>
        <m:r>
          <m:rPr>
            <m:sty m:val="p"/>
          </m:rPr>
          <w:rPr>
            <w:rFonts w:ascii="Cambria Math" w:hAnsi="Cambria Math" w:cs="Browallia New"/>
            <w:spacing w:val="-6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Browallia New"/>
                <w:bCs/>
                <w:spacing w:val="-6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Browallia New"/>
                    <w:bCs/>
                    <w:spacing w:val="-6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n</m:t>
                </m:r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bCs/>
                    <w:spacing w:val="-6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 w:cs="Browallia New"/>
                    <w:bCs/>
                    <w:spacing w:val="-6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Browallia New"/>
                    <w:bCs/>
                    <w:spacing w:val="-6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t</m:t>
                </m:r>
              </m:sub>
            </m:sSub>
            <m:sSup>
              <m:sSupPr>
                <m:ctrlPr>
                  <w:rPr>
                    <w:rFonts w:ascii="Cambria Math" w:hAnsi="Cambria Math" w:cs="Browallia New"/>
                    <w:bCs/>
                    <w:spacing w:val="-6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2</m:t>
                </m:r>
              </m:sup>
            </m:sSup>
          </m:e>
        </m:rad>
      </m:oMath>
      <w:r>
        <w:rPr>
          <w:rFonts w:ascii="Browallia New" w:eastAsiaTheme="minorEastAsia" w:hAnsi="Browallia New" w:cs="Browallia New"/>
          <w:bCs/>
          <w:spacing w:val="-6"/>
          <w:sz w:val="24"/>
          <w:szCs w:val="24"/>
          <w:lang w:val="en-GB"/>
        </w:rPr>
        <w:tab/>
      </w:r>
      <w:r w:rsidRPr="00EA2CCF">
        <w:rPr>
          <w:rFonts w:ascii="Browallia New" w:eastAsiaTheme="minorEastAsia" w:hAnsi="Browallia New" w:cs="Browallia New"/>
          <w:bCs/>
          <w:spacing w:val="-6"/>
          <w:sz w:val="30"/>
          <w:szCs w:val="30"/>
          <w:lang w:val="en-GB"/>
        </w:rPr>
        <w:t>(2)</w:t>
      </w:r>
    </w:p>
    <w:p w14:paraId="24C8A175" w14:textId="5D381975" w:rsidR="001C2FDB" w:rsidRPr="008E4C80" w:rsidRDefault="001C2FDB" w:rsidP="00352898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ค่า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RMSE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มีค่าตั้งแต่ศูนย์ขึ้นไป โดยค่าที่ต่ำแสดงถึงความแม่นยำของแบบจำลองที่สูงขึ้น</w:t>
      </w:r>
    </w:p>
    <w:p w14:paraId="3FE6DC1F" w14:textId="39F5C04A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 w:hint="cs"/>
          <w:spacing w:val="-6"/>
          <w:sz w:val="30"/>
          <w:szCs w:val="30"/>
          <w:cs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ดัชนีความสอดคล้อง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Goodness-of-Fit Indices)</w:t>
      </w:r>
      <w:r w:rsidR="00EA2CCF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EA2CCF">
        <w:rPr>
          <w:rFonts w:ascii="Browallia New" w:hAnsi="Browallia New" w:cs="Browallia New" w:hint="cs"/>
          <w:spacing w:val="-6"/>
          <w:sz w:val="30"/>
          <w:szCs w:val="30"/>
          <w:cs/>
        </w:rPr>
        <w:t>ได้แก่</w:t>
      </w:r>
    </w:p>
    <w:p w14:paraId="16976A34" w14:textId="55B23FAD" w:rsidR="001C2FDB" w:rsidRPr="008E4C80" w:rsidRDefault="00352898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/>
          <w:spacing w:val="-6"/>
          <w:sz w:val="30"/>
          <w:szCs w:val="30"/>
        </w:rPr>
        <w:t xml:space="preserve">1.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ดัชนี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Nash–Sutcliffe Efficiency (NSE)</w:t>
      </w:r>
    </w:p>
    <w:p w14:paraId="49D217AB" w14:textId="2DA223BF" w:rsidR="001C2FDB" w:rsidRDefault="001C2FDB" w:rsidP="00EA2CCF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ดัชนี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NSE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ใช้สำหรับประเมินความสามารถของแบบจำลองในการจำลองความแปรปรวนของข้อมูลสังเกตการณ์ โดยคำนวณได้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ดังสมการที่ (</w:t>
      </w:r>
      <w:r w:rsidR="00EA2CCF">
        <w:rPr>
          <w:rFonts w:ascii="Browallia New" w:hAnsi="Browallia New" w:cs="Browallia New"/>
          <w:spacing w:val="-6"/>
          <w:sz w:val="30"/>
          <w:szCs w:val="30"/>
        </w:rPr>
        <w:t>3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</w:rPr>
        <w:t>)</w:t>
      </w:r>
    </w:p>
    <w:p w14:paraId="083B2B56" w14:textId="4C3574DF" w:rsidR="00EA2CCF" w:rsidRPr="00352898" w:rsidRDefault="00EA2CCF" w:rsidP="00352898">
      <w:pPr>
        <w:spacing w:after="120" w:line="240" w:lineRule="auto"/>
        <w:jc w:val="right"/>
        <w:rPr>
          <w:rFonts w:ascii="Browallia New" w:hAnsi="Browallia New" w:cs="Browallia New"/>
          <w:bCs/>
          <w:spacing w:val="-6"/>
          <w:sz w:val="28"/>
        </w:rPr>
      </w:pPr>
      <m:oMath>
        <m:r>
          <w:rPr>
            <w:rFonts w:ascii="Cambria Math" w:hAnsi="Cambria Math" w:cs="Browallia New"/>
            <w:spacing w:val="-6"/>
            <w:sz w:val="28"/>
          </w:rPr>
          <m:t>NSE</m:t>
        </m:r>
        <m:r>
          <m:rPr>
            <m:sty m:val="p"/>
          </m:rPr>
          <w:rPr>
            <w:rFonts w:ascii="Cambria Math" w:hAnsi="Cambria Math" w:cs="Browallia New"/>
            <w:spacing w:val="-6"/>
            <w:sz w:val="28"/>
          </w:rPr>
          <m:t>=1-</m:t>
        </m:r>
        <m:f>
          <m:fPr>
            <m:ctrlPr>
              <w:rPr>
                <w:rFonts w:ascii="Cambria Math" w:hAnsi="Cambria Math" w:cs="Browallia New"/>
                <w:bCs/>
                <w:spacing w:val="-6"/>
                <w:sz w:val="28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-</m:t>
            </m:r>
            <m:sSub>
              <m:sSubPr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t</m:t>
                </m:r>
              </m:sub>
            </m:sSub>
            <m:sSup>
              <m:sSupPr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2</m:t>
                </m:r>
              </m:sup>
            </m:sSup>
          </m:num>
          <m:den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-</m:t>
            </m:r>
            <m:acc>
              <m:accPr>
                <m:chr m:val="‾"/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8"/>
                      </w:rPr>
                      <m:t>o</m:t>
                    </m:r>
                  </m:sub>
                </m:sSub>
              </m:e>
            </m:acc>
            <m:sSup>
              <m:sSupPr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2</m:t>
                </m:r>
              </m:sup>
            </m:sSup>
          </m:den>
        </m:f>
      </m:oMath>
      <w:r>
        <w:rPr>
          <w:rFonts w:ascii="Browallia New" w:eastAsiaTheme="minorEastAsia" w:hAnsi="Browallia New" w:cs="Browallia New"/>
          <w:bCs/>
          <w:spacing w:val="-6"/>
          <w:sz w:val="28"/>
        </w:rPr>
        <w:tab/>
      </w:r>
      <w:r w:rsidRPr="00EA2CCF">
        <w:rPr>
          <w:rFonts w:ascii="Browallia New" w:eastAsiaTheme="minorEastAsia" w:hAnsi="Browallia New" w:cs="Browallia New"/>
          <w:bCs/>
          <w:spacing w:val="-6"/>
          <w:sz w:val="30"/>
          <w:szCs w:val="30"/>
        </w:rPr>
        <w:t>(3)</w:t>
      </w:r>
    </w:p>
    <w:p w14:paraId="0EC01C80" w14:textId="7C871EE8" w:rsidR="001C2FDB" w:rsidRPr="008E4C80" w:rsidRDefault="001C2FDB" w:rsidP="00352898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ค่า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NSE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มีช่วงตั้งแต่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r>
          <m:rPr>
            <m:sty m:val="p"/>
          </m:rPr>
          <w:rPr>
            <w:rFonts w:ascii="Cambria Math" w:hAnsi="Cambria Math" w:cs="Browallia New"/>
            <w:spacing w:val="-6"/>
            <w:sz w:val="30"/>
            <w:szCs w:val="30"/>
          </w:rPr>
          <m:t>-</m:t>
        </m:r>
        <m:r>
          <m:rPr>
            <m:sty m:val="p"/>
          </m:rPr>
          <w:rPr>
            <w:rFonts w:ascii="Cambria Math" w:hAnsi="Cambria Math" w:cs="Browallia New"/>
            <w:spacing w:val="-6"/>
            <w:sz w:val="30"/>
            <w:szCs w:val="30"/>
          </w:rPr>
          <m:t>∞</m:t>
        </m:r>
        <m:r>
          <m:rPr>
            <m:sty m:val="p"/>
          </m:rPr>
          <w:rPr>
            <w:rFonts w:ascii="Cambria Math" w:hAnsi="Cambria Math" w:cs="Browallia New"/>
            <w:spacing w:val="-6"/>
            <w:sz w:val="30"/>
            <w:szCs w:val="30"/>
          </w:rPr>
          <m:t xml:space="preserve"> </m:t>
        </m:r>
      </m:oMath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ถึง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1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โดยค่าที่เข้าใกล้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1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แสดงถึงประสิทธิภาพที่ดี ขณะที่ค่า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NSE &lt; 0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บ่งชี้ว่าแบบจำลองมีประสิทธิภาพต่ำกว่าการใช้ค่าเฉลี่ยของข้อมูล</w:t>
      </w:r>
      <w:r w:rsidR="00F77CEF">
        <w:rPr>
          <w:rFonts w:ascii="Browallia New" w:hAnsi="Browallia New" w:cs="Browallia New" w:hint="cs"/>
          <w:spacing w:val="-6"/>
          <w:sz w:val="30"/>
          <w:szCs w:val="30"/>
          <w:cs/>
        </w:rPr>
        <w:t>ฝน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สังเกตการณ์</w:t>
      </w:r>
    </w:p>
    <w:p w14:paraId="7B121132" w14:textId="3DA0CF28" w:rsidR="001C2FDB" w:rsidRPr="008E4C80" w:rsidRDefault="00352898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/>
          <w:spacing w:val="-6"/>
          <w:sz w:val="30"/>
          <w:szCs w:val="30"/>
        </w:rPr>
        <w:t xml:space="preserve">2.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ดัชนี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Kling–Gupta Efficiency (KGE)</w:t>
      </w:r>
    </w:p>
    <w:p w14:paraId="3E6ACB57" w14:textId="77777777" w:rsidR="001A5CAA" w:rsidRDefault="001C2FDB" w:rsidP="001A5CAA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ดัชนี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KGE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เป็นตัวชี้วัดแบบบูรณาการที่พิจารณาทั้งความสัมพันธ์ ความแปรปรวน และความเอนเอียงของข้อมูล โดยคำนวณได้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ดังสมการที่ (</w:t>
      </w:r>
      <w:r w:rsidR="00352898">
        <w:rPr>
          <w:rFonts w:ascii="Browallia New" w:hAnsi="Browallia New" w:cs="Browallia New"/>
          <w:spacing w:val="-6"/>
          <w:sz w:val="30"/>
          <w:szCs w:val="30"/>
        </w:rPr>
        <w:t>4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</w:rPr>
        <w:t>)</w:t>
      </w:r>
    </w:p>
    <w:p w14:paraId="6FA32A65" w14:textId="145DA84C" w:rsidR="00352898" w:rsidRPr="001A5CAA" w:rsidRDefault="00361259" w:rsidP="001A5CAA">
      <w:pPr>
        <w:spacing w:after="120" w:line="240" w:lineRule="auto"/>
        <w:jc w:val="right"/>
        <w:rPr>
          <w:rFonts w:ascii="Browallia New" w:hAnsi="Browallia New" w:cs="Browallia New"/>
          <w:spacing w:val="-6"/>
          <w:sz w:val="30"/>
          <w:szCs w:val="30"/>
        </w:rPr>
      </w:pPr>
      <m:oMath>
        <m:r>
          <w:rPr>
            <w:rFonts w:ascii="Cambria Math" w:hAnsi="Cambria Math" w:cs="Browallia New"/>
            <w:spacing w:val="-6"/>
            <w:sz w:val="18"/>
            <w:szCs w:val="18"/>
          </w:rPr>
          <w:lastRenderedPageBreak/>
          <m:t>KGE=1-</m:t>
        </m:r>
        <m:rad>
          <m:radPr>
            <m:degHide m:val="1"/>
            <m:ctrlPr>
              <w:rPr>
                <w:rFonts w:ascii="Cambria Math" w:hAnsi="Cambria Math" w:cs="Browallia New"/>
                <w:bCs/>
                <w:i/>
                <w:spacing w:val="-6"/>
                <w:sz w:val="18"/>
                <w:szCs w:val="18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 w:cs="Browallia New"/>
                    <w:bCs/>
                    <w:i/>
                    <w:spacing w:val="-6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Browallia New"/>
                    <w:spacing w:val="-6"/>
                    <w:sz w:val="18"/>
                    <w:szCs w:val="18"/>
                  </w:rPr>
                  <m:t>r-1</m:t>
                </m:r>
                <m:sSup>
                  <m:sSupPr>
                    <m:ctrlPr>
                      <w:rPr>
                        <w:rFonts w:ascii="Cambria Math" w:hAnsi="Cambria Math" w:cs="Browallia New"/>
                        <w:bCs/>
                        <w:i/>
                        <w:spacing w:val="-6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Browallia New"/>
                        <w:spacing w:val="-6"/>
                        <w:sz w:val="18"/>
                        <w:szCs w:val="1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Browallia New"/>
                        <w:spacing w:val="-6"/>
                        <w:sz w:val="18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Browallia New"/>
                    <w:spacing w:val="-6"/>
                    <w:sz w:val="18"/>
                    <w:szCs w:val="1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Browallia New"/>
                        <w:bCs/>
                        <w:i/>
                        <w:spacing w:val="-6"/>
                        <w:sz w:val="18"/>
                        <w:szCs w:val="18"/>
                      </w:rPr>
                    </m:ctrlPr>
                  </m:sSupPr>
                  <m:e>
                    <m:d>
                      <m:dPr>
                        <m:sepChr m:val="−"/>
                        <m:ctrlPr>
                          <w:rPr>
                            <w:rFonts w:ascii="Cambria Math" w:hAnsi="Cambria Math" w:cs="Browallia New"/>
                            <w:bCs/>
                            <w:i/>
                            <w:spacing w:val="-6"/>
                            <w:sz w:val="18"/>
                            <w:szCs w:val="1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Browallia New"/>
                                <w:bCs/>
                                <w:i/>
                                <w:spacing w:val="-6"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Browallia New"/>
                                    <w:bCs/>
                                    <w:i/>
                                    <w:spacing w:val="-6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Browallia New"/>
                                    <w:spacing w:val="-6"/>
                                    <w:sz w:val="18"/>
                                    <w:szCs w:val="18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Browallia New"/>
                                    <w:spacing w:val="-6"/>
                                    <w:sz w:val="18"/>
                                    <w:szCs w:val="18"/>
                                  </w:rPr>
                                  <m:t>m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Browallia New"/>
                                    <w:bCs/>
                                    <w:i/>
                                    <w:spacing w:val="-6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Browallia New"/>
                                    <w:spacing w:val="-6"/>
                                    <w:sz w:val="18"/>
                                    <w:szCs w:val="18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Browallia New"/>
                                    <w:spacing w:val="-6"/>
                                    <w:sz w:val="18"/>
                                    <w:szCs w:val="18"/>
                                  </w:rPr>
                                  <m:t>o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 w:cs="Browallia New"/>
                            <w:spacing w:val="-6"/>
                            <w:sz w:val="18"/>
                            <w:szCs w:val="18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Browallia New"/>
                        <w:spacing w:val="-6"/>
                        <w:sz w:val="18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Browallia New"/>
                    <w:spacing w:val="-6"/>
                    <w:sz w:val="18"/>
                    <w:szCs w:val="1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Browallia New"/>
                        <w:bCs/>
                        <w:i/>
                        <w:spacing w:val="-6"/>
                        <w:sz w:val="18"/>
                        <w:szCs w:val="18"/>
                      </w:rPr>
                    </m:ctrlPr>
                  </m:sSupPr>
                  <m:e>
                    <m:d>
                      <m:dPr>
                        <m:sepChr m:val="−"/>
                        <m:ctrlPr>
                          <w:rPr>
                            <w:rFonts w:ascii="Cambria Math" w:hAnsi="Cambria Math" w:cs="Browallia New"/>
                            <w:bCs/>
                            <w:i/>
                            <w:spacing w:val="-6"/>
                            <w:sz w:val="18"/>
                            <w:szCs w:val="1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Browallia New"/>
                                <w:bCs/>
                                <w:i/>
                                <w:spacing w:val="-6"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acc>
                              <m:accPr>
                                <m:chr m:val="‾"/>
                                <m:ctrlPr>
                                  <w:rPr>
                                    <w:rFonts w:ascii="Cambria Math" w:hAnsi="Cambria Math" w:cs="Browallia New"/>
                                    <w:bCs/>
                                    <w:i/>
                                    <w:spacing w:val="-6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rowallia New"/>
                                        <w:bCs/>
                                        <w:i/>
                                        <w:spacing w:val="-6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Browallia New"/>
                                        <w:spacing w:val="-6"/>
                                        <w:sz w:val="18"/>
                                        <w:szCs w:val="1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Browallia New"/>
                                        <w:spacing w:val="-6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acc>
                              <m:accPr>
                                <m:chr m:val="‾"/>
                                <m:ctrlPr>
                                  <w:rPr>
                                    <w:rFonts w:ascii="Cambria Math" w:hAnsi="Cambria Math" w:cs="Browallia New"/>
                                    <w:bCs/>
                                    <w:i/>
                                    <w:spacing w:val="-6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rowallia New"/>
                                        <w:bCs/>
                                        <w:i/>
                                        <w:spacing w:val="-6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Browallia New"/>
                                        <w:spacing w:val="-6"/>
                                        <w:sz w:val="18"/>
                                        <w:szCs w:val="1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Browallia New"/>
                                        <w:spacing w:val="-6"/>
                                        <w:sz w:val="18"/>
                                        <w:szCs w:val="18"/>
                                      </w:rPr>
                                      <m:t>o</m:t>
                                    </m:r>
                                  </m:sub>
                                </m:sSub>
                              </m:e>
                            </m:acc>
                          </m:den>
                        </m:f>
                      </m:e>
                      <m:e>
                        <m:r>
                          <w:rPr>
                            <w:rFonts w:ascii="Cambria Math" w:hAnsi="Cambria Math" w:cs="Browallia New"/>
                            <w:spacing w:val="-6"/>
                            <w:sz w:val="18"/>
                            <w:szCs w:val="18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Browallia New"/>
                        <w:spacing w:val="-6"/>
                        <w:sz w:val="18"/>
                        <w:szCs w:val="18"/>
                      </w:rPr>
                      <m:t>2</m:t>
                    </m:r>
                  </m:sup>
                </m:sSup>
              </m:e>
            </m:d>
          </m:e>
        </m:rad>
      </m:oMath>
      <w:r w:rsidR="001A5CAA">
        <w:rPr>
          <w:rFonts w:ascii="Browallia New" w:eastAsiaTheme="minorEastAsia" w:hAnsi="Browallia New" w:cs="Browallia New"/>
          <w:bCs/>
          <w:iCs/>
          <w:spacing w:val="-6"/>
          <w:sz w:val="18"/>
          <w:szCs w:val="18"/>
        </w:rPr>
        <w:tab/>
      </w:r>
      <w:r w:rsidR="001A5CAA" w:rsidRPr="001A5CAA">
        <w:rPr>
          <w:rFonts w:ascii="Browallia New" w:eastAsiaTheme="minorEastAsia" w:hAnsi="Browallia New" w:cs="Browallia New"/>
          <w:bCs/>
          <w:iCs/>
          <w:spacing w:val="-6"/>
          <w:sz w:val="30"/>
          <w:szCs w:val="30"/>
        </w:rPr>
        <w:t>(4)</w:t>
      </w:r>
    </w:p>
    <w:p w14:paraId="153EC46E" w14:textId="250BA70B" w:rsidR="001C2FDB" w:rsidRPr="008E4C80" w:rsidRDefault="001C2FDB" w:rsidP="00D8722C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โดยที่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r>
          <w:rPr>
            <w:rFonts w:ascii="Cambria Math" w:hAnsi="Cambria Math" w:cs="Browallia New"/>
            <w:spacing w:val="-6"/>
            <w:sz w:val="28"/>
          </w:rPr>
          <m:t>r</m:t>
        </m:r>
      </m:oMath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คือค่าสัมประสิทธิ์สหสัมพันธ์ และ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σ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m</m:t>
            </m:r>
          </m:sub>
        </m:sSub>
      </m:oMath>
      <w:r w:rsidRPr="00352898">
        <w:rPr>
          <w:rFonts w:ascii="Browallia New" w:hAnsi="Browallia New" w:cs="Browallia New"/>
          <w:spacing w:val="-6"/>
          <w:sz w:val="28"/>
        </w:rPr>
        <w:t xml:space="preserve">,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σ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o</m:t>
            </m:r>
          </m:sub>
        </m:sSub>
      </m:oMath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คือส่วนเบี่ยงเบนมาตรฐานของข้อมูลแบบจำลองและข้อมูล</w:t>
      </w:r>
      <w:r w:rsidR="00F77CEF">
        <w:rPr>
          <w:rFonts w:ascii="Browallia New" w:hAnsi="Browallia New" w:cs="Browallia New" w:hint="cs"/>
          <w:spacing w:val="-6"/>
          <w:sz w:val="30"/>
          <w:szCs w:val="30"/>
          <w:cs/>
        </w:rPr>
        <w:t>ฝน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สังเกต</w:t>
      </w:r>
      <w:r w:rsidR="00F77CEF">
        <w:rPr>
          <w:rFonts w:ascii="Browallia New" w:hAnsi="Browallia New" w:cs="Browallia New" w:hint="cs"/>
          <w:spacing w:val="-6"/>
          <w:sz w:val="30"/>
          <w:szCs w:val="30"/>
          <w:cs/>
        </w:rPr>
        <w:t>การณ์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ตามลำดับ ค่า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KGE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มีค่าสูงสุดเท่ากับ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1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ซึ่งแสดงถึงความสอดคล้องอย่างสมบูรณ์</w:t>
      </w:r>
    </w:p>
    <w:p w14:paraId="24027486" w14:textId="455F565F" w:rsidR="001C2FDB" w:rsidRPr="008E4C80" w:rsidRDefault="00D8722C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/>
          <w:spacing w:val="-6"/>
          <w:sz w:val="30"/>
          <w:szCs w:val="30"/>
        </w:rPr>
        <w:t xml:space="preserve">3.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ดัชนีความสัมพันธ์ (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Correlation Index)</w:t>
      </w:r>
    </w:p>
    <w:p w14:paraId="76649EE1" w14:textId="3E2B51E6" w:rsidR="001C2FDB" w:rsidRDefault="001C2FDB" w:rsidP="001A5CAA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ค่าสัมประสิทธิ์สหสัมพันธ์เพียร์สัน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Pearson Correlation Coefficient: r)</w:t>
      </w:r>
      <w:r w:rsidR="00D8722C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ใช้สำหรับประเมินความสัมพันธ์เชิงเส้นระหว่างข้อมูลแบบจำลองและข้อมูล</w:t>
      </w:r>
      <w:r w:rsidR="00F77CEF">
        <w:rPr>
          <w:rFonts w:ascii="Browallia New" w:hAnsi="Browallia New" w:cs="Browallia New" w:hint="cs"/>
          <w:spacing w:val="-6"/>
          <w:sz w:val="30"/>
          <w:szCs w:val="30"/>
          <w:cs/>
        </w:rPr>
        <w:t>ฝน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สังเกตการณ์ โดยคำนวณได้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ดังสมการที่ (</w:t>
      </w:r>
      <w:r w:rsidR="00D8722C">
        <w:rPr>
          <w:rFonts w:ascii="Browallia New" w:hAnsi="Browallia New" w:cs="Browallia New"/>
          <w:spacing w:val="-6"/>
          <w:sz w:val="30"/>
          <w:szCs w:val="30"/>
        </w:rPr>
        <w:t>5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</w:rPr>
        <w:t>)</w:t>
      </w:r>
    </w:p>
    <w:p w14:paraId="71A70165" w14:textId="1E7EB0C1" w:rsidR="00D8722C" w:rsidRPr="00D8722C" w:rsidRDefault="00D8722C" w:rsidP="001A5CAA">
      <w:pPr>
        <w:spacing w:after="120" w:line="240" w:lineRule="auto"/>
        <w:jc w:val="right"/>
        <w:rPr>
          <w:rFonts w:ascii="Browallia New" w:hAnsi="Browallia New" w:cs="Browallia New"/>
          <w:bCs/>
          <w:spacing w:val="-6"/>
          <w:sz w:val="20"/>
          <w:szCs w:val="20"/>
        </w:rPr>
      </w:pPr>
      <m:oMath>
        <m:r>
          <w:rPr>
            <w:rFonts w:ascii="Cambria Math" w:hAnsi="Cambria Math" w:cs="Browallia New"/>
            <w:spacing w:val="-6"/>
            <w:sz w:val="20"/>
            <w:szCs w:val="20"/>
          </w:rPr>
          <m:t>r</m:t>
        </m:r>
        <m:r>
          <m:rPr>
            <m:sty m:val="p"/>
          </m:rPr>
          <w:rPr>
            <w:rFonts w:ascii="Cambria Math" w:hAnsi="Cambria Math" w:cs="Browallia New"/>
            <w:spacing w:val="-6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Browallia New"/>
                <w:bCs/>
                <w:spacing w:val="-6"/>
                <w:sz w:val="20"/>
                <w:szCs w:val="20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bCs/>
                    <w:spacing w:val="-6"/>
                    <w:sz w:val="20"/>
                    <w:szCs w:val="20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 w:cs="Browallia New"/>
                    <w:bCs/>
                    <w:spacing w:val="-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0"/>
                <w:szCs w:val="20"/>
              </w:rPr>
              <m:t>-</m:t>
            </m:r>
            <m:acc>
              <m:accPr>
                <m:chr m:val="‾"/>
                <m:ctrlPr>
                  <w:rPr>
                    <w:rFonts w:ascii="Cambria Math" w:hAnsi="Cambria Math" w:cs="Browallia New"/>
                    <w:bCs/>
                    <w:spacing w:val="-6"/>
                    <w:sz w:val="20"/>
                    <w:szCs w:val="20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m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0"/>
                <w:szCs w:val="20"/>
              </w:rPr>
              <m:t>)(</m:t>
            </m:r>
            <m:sSub>
              <m:sSubPr>
                <m:ctrlPr>
                  <w:rPr>
                    <w:rFonts w:ascii="Cambria Math" w:hAnsi="Cambria Math" w:cs="Browallia New"/>
                    <w:bCs/>
                    <w:spacing w:val="-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0"/>
                <w:szCs w:val="20"/>
              </w:rPr>
              <m:t>-</m:t>
            </m:r>
            <m:acc>
              <m:accPr>
                <m:chr m:val="‾"/>
                <m:ctrlPr>
                  <w:rPr>
                    <w:rFonts w:ascii="Cambria Math" w:hAnsi="Cambria Math" w:cs="Browallia New"/>
                    <w:bCs/>
                    <w:spacing w:val="-6"/>
                    <w:sz w:val="20"/>
                    <w:szCs w:val="20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o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0"/>
                <w:szCs w:val="20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Browallia New"/>
                    <w:bCs/>
                    <w:spacing w:val="-6"/>
                    <w:sz w:val="20"/>
                    <w:szCs w:val="20"/>
                  </w:rPr>
                </m:ctrlPr>
              </m:radPr>
              <m:deg/>
              <m:e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n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,</m:t>
                    </m:r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-</m:t>
                </m:r>
                <m:acc>
                  <m:accPr>
                    <m:chr m:val="‾"/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Browallia New"/>
                            <w:bCs/>
                            <w:spacing w:val="-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</w:rPr>
                          <m:t>m</m:t>
                        </m:r>
                      </m:sub>
                    </m:sSub>
                  </m:e>
                </m:acc>
                <m:sSup>
                  <m:sSupPr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2</m:t>
                    </m:r>
                  </m:sup>
                </m:sSup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n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,</m:t>
                    </m:r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-</m:t>
                </m:r>
                <m:acc>
                  <m:accPr>
                    <m:chr m:val="‾"/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Browallia New"/>
                            <w:bCs/>
                            <w:spacing w:val="-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</w:rPr>
                          <m:t>o</m:t>
                        </m:r>
                      </m:sub>
                    </m:sSub>
                  </m:e>
                </m:acc>
                <m:sSup>
                  <m:sSupPr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rFonts w:ascii="Browallia New" w:eastAsiaTheme="minorEastAsia" w:hAnsi="Browallia New" w:cs="Browallia New"/>
          <w:bCs/>
          <w:spacing w:val="-6"/>
          <w:sz w:val="20"/>
          <w:szCs w:val="20"/>
        </w:rPr>
        <w:tab/>
      </w:r>
      <w:r>
        <w:rPr>
          <w:rFonts w:ascii="Browallia New" w:eastAsiaTheme="minorEastAsia" w:hAnsi="Browallia New" w:cs="Browallia New"/>
          <w:bCs/>
          <w:spacing w:val="-6"/>
          <w:sz w:val="20"/>
          <w:szCs w:val="20"/>
        </w:rPr>
        <w:tab/>
      </w:r>
      <w:r w:rsidRPr="00D8722C">
        <w:rPr>
          <w:rFonts w:ascii="Browallia New" w:eastAsiaTheme="minorEastAsia" w:hAnsi="Browallia New" w:cs="Browallia New"/>
          <w:bCs/>
          <w:spacing w:val="-6"/>
          <w:sz w:val="30"/>
          <w:szCs w:val="30"/>
        </w:rPr>
        <w:t>(5)</w:t>
      </w:r>
    </w:p>
    <w:p w14:paraId="75CBDA5C" w14:textId="2EA06725" w:rsidR="001C2FDB" w:rsidRPr="008E4C80" w:rsidRDefault="001C2FDB" w:rsidP="00361259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ค่า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r>
          <w:rPr>
            <w:rFonts w:ascii="Cambria Math" w:hAnsi="Cambria Math" w:cs="Browallia New"/>
            <w:spacing w:val="-6"/>
            <w:sz w:val="28"/>
          </w:rPr>
          <m:t>r</m:t>
        </m:r>
      </m:oMath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มีช่วงตั้งแต่</w:t>
      </w:r>
      <w:r w:rsidR="00361259">
        <w:rPr>
          <w:rFonts w:ascii="Browallia New" w:hAnsi="Browallia New" w:cs="Browallia New"/>
          <w:spacing w:val="-6"/>
          <w:sz w:val="30"/>
          <w:szCs w:val="30"/>
        </w:rPr>
        <w:t xml:space="preserve"> -1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ถึง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1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โดยค่าที่เข้าใกล้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1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แสดงถึงความสัมพันธ์เชิงบวกที่แข็งแรง</w:t>
      </w:r>
    </w:p>
    <w:p w14:paraId="2884E167" w14:textId="18367AFB" w:rsidR="001C2FDB" w:rsidRPr="008E4C80" w:rsidRDefault="00361259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/>
          <w:spacing w:val="-6"/>
          <w:sz w:val="30"/>
          <w:szCs w:val="30"/>
        </w:rPr>
        <w:t xml:space="preserve">4.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ดัชนีความเอนเอียง (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Bias Index)</w:t>
      </w:r>
    </w:p>
    <w:p w14:paraId="6C2157A3" w14:textId="155A24E1" w:rsidR="001C2FDB" w:rsidRDefault="00361259" w:rsidP="00361259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ค่า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Percent Bias (</w:t>
      </w:r>
      <w:proofErr w:type="spellStart"/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Pbias</w:t>
      </w:r>
      <w:proofErr w:type="spellEnd"/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)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>ใช้สำหรับประเมินแนวโน้มของแบบจำลองในการประเมินค่าสูงหรือต่ำกว่าความเป็นจริง โดยคำนวณได้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ดังสมการที่ (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6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</w:rPr>
        <w:t>)</w:t>
      </w:r>
    </w:p>
    <w:p w14:paraId="608A96C2" w14:textId="21E61D94" w:rsidR="000A200D" w:rsidRPr="00361259" w:rsidRDefault="000A200D" w:rsidP="00361259">
      <w:pPr>
        <w:spacing w:after="120" w:line="240" w:lineRule="auto"/>
        <w:jc w:val="right"/>
        <w:rPr>
          <w:rFonts w:ascii="Browallia New" w:hAnsi="Browallia New" w:cs="Browallia New"/>
          <w:iCs/>
          <w:spacing w:val="-6"/>
          <w:sz w:val="30"/>
          <w:szCs w:val="30"/>
          <w:lang w:val="en-GB"/>
        </w:rPr>
      </w:pPr>
      <m:oMath>
        <m:r>
          <w:rPr>
            <w:rFonts w:ascii="Cambria Math" w:hAnsi="Cambria Math" w:cs="Browallia New"/>
            <w:spacing w:val="-6"/>
            <w:sz w:val="24"/>
            <w:szCs w:val="24"/>
          </w:rPr>
          <m:t>Pbias</m:t>
        </m:r>
        <m:r>
          <m:rPr>
            <m:sty m:val="p"/>
          </m:rPr>
          <w:rPr>
            <w:rFonts w:ascii="Cambria Math" w:hAnsi="Cambria Math" w:cs="Browallia New"/>
            <w:spacing w:val="-6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Browallia New"/>
                <w:spacing w:val="-6"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4"/>
                <w:szCs w:val="24"/>
              </w:rPr>
              <m:t>)</m:t>
            </m:r>
          </m:num>
          <m:den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t</m:t>
                    </m:r>
                  </m:sub>
                </m:sSub>
              </m:e>
            </m:nary>
          </m:den>
        </m:f>
        <m:r>
          <m:rPr>
            <m:sty m:val="p"/>
          </m:rPr>
          <w:rPr>
            <w:rFonts w:ascii="Cambria Math" w:hAnsi="Cambria Math" w:cs="Browallia New"/>
            <w:spacing w:val="-6"/>
            <w:sz w:val="24"/>
            <w:szCs w:val="24"/>
          </w:rPr>
          <m:t>×10</m:t>
        </m:r>
        <m:r>
          <m:rPr>
            <m:sty m:val="p"/>
          </m:rPr>
          <w:rPr>
            <w:rFonts w:ascii="Cambria Math" w:hAnsi="Cambria Math" w:cs="Browallia New"/>
            <w:spacing w:val="-6"/>
            <w:sz w:val="24"/>
            <w:szCs w:val="24"/>
          </w:rPr>
          <m:t>0</m:t>
        </m:r>
      </m:oMath>
      <w:r>
        <w:rPr>
          <w:rFonts w:ascii="Browallia New" w:eastAsiaTheme="minorEastAsia" w:hAnsi="Browallia New" w:cs="Browallia New"/>
          <w:spacing w:val="-6"/>
          <w:sz w:val="20"/>
          <w:szCs w:val="20"/>
        </w:rPr>
        <w:tab/>
      </w:r>
      <w:r w:rsidRPr="000A200D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(</w:t>
      </w:r>
      <w:r w:rsidR="00361259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6</w:t>
      </w:r>
      <w:r w:rsidRPr="000A200D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)</w:t>
      </w:r>
    </w:p>
    <w:p w14:paraId="6D88F973" w14:textId="611AE9DC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ค่า </w:t>
      </w:r>
      <w:proofErr w:type="spellStart"/>
      <w:r w:rsidRPr="008E4C80">
        <w:rPr>
          <w:rFonts w:ascii="Browallia New" w:hAnsi="Browallia New" w:cs="Browallia New"/>
          <w:spacing w:val="-6"/>
          <w:sz w:val="30"/>
          <w:szCs w:val="30"/>
        </w:rPr>
        <w:t>Pbias</w:t>
      </w:r>
      <w:proofErr w:type="spellEnd"/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ที่เข้าใกล้ศูนย์แสดงถึงความแม่นยำที่ดี โดยค่าบวกแสดงถึงการประเมินค่าสูงเกินจริง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overestimation)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และค่าลบแสดงถึงการประเมินค่าต่ำเกินจริง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underestimation)</w:t>
      </w:r>
    </w:p>
    <w:p w14:paraId="6A889E50" w14:textId="228F9E31" w:rsidR="00C57FCB" w:rsidRPr="008E4C80" w:rsidRDefault="00C57FC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ค่าดัชนี</w:t>
      </w:r>
      <w:r w:rsidR="00361259">
        <w:rPr>
          <w:rFonts w:ascii="Browallia New" w:hAnsi="Browallia New" w:cs="Browallia New" w:hint="cs"/>
          <w:spacing w:val="-6"/>
          <w:sz w:val="30"/>
          <w:szCs w:val="30"/>
          <w:cs/>
        </w:rPr>
        <w:t>เหล่านี้ได้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ถูกคำนวณทั้งในระดับรายวันและรายเดือน </w:t>
      </w:r>
      <w:r w:rsidR="00361259">
        <w:rPr>
          <w:rFonts w:ascii="Browallia New" w:hAnsi="Browallia New" w:cs="Browallia New" w:hint="cs"/>
          <w:spacing w:val="-6"/>
          <w:sz w:val="30"/>
          <w:szCs w:val="30"/>
          <w:cs/>
        </w:rPr>
        <w:t>และ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สรุปผลในรูปแบบค่าเฉลี่ยรวมของทุกสถานี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pooled metrics)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เพื่อประเมินสมรรถนะของแบบจำลองในภาพรวม</w:t>
      </w:r>
    </w:p>
    <w:p w14:paraId="033E6319" w14:textId="31C4CA77" w:rsidR="00361259" w:rsidRPr="008E4C80" w:rsidRDefault="00C57FCB" w:rsidP="00361259">
      <w:pPr>
        <w:spacing w:after="120" w:line="240" w:lineRule="auto"/>
        <w:ind w:firstLine="720"/>
        <w:jc w:val="thaiDistribute"/>
        <w:rPr>
          <w:rFonts w:ascii="Browallia New" w:hAnsi="Browallia New" w:cs="Browallia New" w:hint="cs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เพื่อแสดงความสามารถของแบบจำลองในการจำลองความแปรปรวนของข้อมูล การศึกษานี้ใช้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Taylor Diagram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เพื่อเปรียบเทียบความสัมพันธ์ระหว่างข้อมูลแบบจำลองและข้อมูลตรวจวัด โดยพิจารณาค่า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สหสัมพันธ์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correlation coefficient)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และอัตราส่วนของส่วนเบี่ยงเบนมาตรฐาน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standard deviation ratio)</w:t>
      </w:r>
    </w:p>
    <w:p w14:paraId="32D19FE3" w14:textId="35B17D8F" w:rsidR="00C57FCB" w:rsidRPr="006D0B75" w:rsidRDefault="00C57FCB" w:rsidP="008678C1">
      <w:pPr>
        <w:spacing w:after="0" w:line="240" w:lineRule="auto"/>
        <w:jc w:val="thaiDistribute"/>
        <w:rPr>
          <w:rFonts w:ascii="Browallia New" w:hAnsi="Browallia New" w:cs="Browallia New" w:hint="cs"/>
          <w:b/>
          <w:bCs/>
          <w:spacing w:val="-6"/>
          <w:sz w:val="30"/>
          <w:szCs w:val="30"/>
        </w:rPr>
      </w:pPr>
      <w:r w:rsidRPr="006D0B75">
        <w:rPr>
          <w:rFonts w:ascii="Browallia New" w:hAnsi="Browallia New" w:cs="Browallia New"/>
          <w:b/>
          <w:bCs/>
          <w:spacing w:val="-6"/>
          <w:sz w:val="30"/>
          <w:szCs w:val="30"/>
          <w:cs/>
        </w:rPr>
        <w:t>กา</w:t>
      </w:r>
      <w:r w:rsidR="008678C1" w:rsidRPr="006D0B75"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>รทดสอบนัยสำคัญทางสถิติของประสิทธิภาพแบบจำลอง</w:t>
      </w:r>
    </w:p>
    <w:p w14:paraId="0248A17F" w14:textId="5FAA18BA" w:rsidR="008678C1" w:rsidRPr="00531179" w:rsidRDefault="008678C1" w:rsidP="00361259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>เพื่อประเมินว่าการป</w:t>
      </w:r>
      <w:r w:rsidR="00523AFE">
        <w:rPr>
          <w:rFonts w:ascii="Browallia New" w:hAnsi="Browallia New" w:cs="Browallia New" w:hint="cs"/>
          <w:spacing w:val="-6"/>
          <w:sz w:val="30"/>
          <w:szCs w:val="30"/>
          <w:cs/>
        </w:rPr>
        <w:t>รับ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แก้ค่าอคติของข้อมูลปริมาณฝนจากแบบ</w:t>
      </w:r>
      <w:r w:rsidR="00523AFE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จำลองภูมิอากาศด้วยวิธี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>QDM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สามารถปรับปรุงความสามารถในการจำลองฝนระดับสถานีได้อย่างมีนัยสำคัญหรือไม่ งานวิจัยนี้ได้เลือกใช้วิธี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Wilcoxon Signed-Rank Test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ซึ่งเป็นวิธีการทดสอบแบบไม่อาศัยสมมติฐานการแจกแจง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(non-parametric test)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เนื่องจากข้อมูลปริมาณฝนรายวันมีลักษณะการกระจายที่ไม่เป็นปกติ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(non-normal distribution)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มีความเบ้สูง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(highly skewed)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วิธีนี้เหมาะสมอย่างยิ่งกับการประเมิน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bias correction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ของปริมาณฝน โดยเปรียบเทียบ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ค่าดัชนีประสิทธิภาพระหว่างแบบจำลองดิบและข้อมลที่ผ่านการปรับแก้ด้วย 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>QDM</w:t>
      </w:r>
      <w:r w:rsidR="0017701B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ได้แก่ ค่า </w:t>
      </w:r>
      <w:r w:rsidR="0017701B" w:rsidRPr="00531179">
        <w:rPr>
          <w:rFonts w:ascii="Browallia New" w:hAnsi="Browallia New" w:cs="Browallia New"/>
          <w:spacing w:val="-6"/>
          <w:sz w:val="30"/>
          <w:szCs w:val="30"/>
        </w:rPr>
        <w:t>RMSE, MBE, NSE, KGE</w:t>
      </w:r>
      <w:r w:rsidR="0017701B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และ</w:t>
      </w:r>
      <w:r w:rsidR="0017701B" w:rsidRPr="00531179">
        <w:rPr>
          <w:rFonts w:ascii="Browallia New" w:hAnsi="Browallia New" w:cs="Browallia New"/>
          <w:spacing w:val="-6"/>
          <w:sz w:val="30"/>
          <w:szCs w:val="30"/>
        </w:rPr>
        <w:t xml:space="preserve"> r</w:t>
      </w:r>
      <w:r w:rsidR="0017701B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ในรูปแบบ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คู่ของแต่ละ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metric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ระหว่าง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raw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และ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QDM-corrected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สำหรับแต่ละแบบจำลอง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>(5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แบบจำลอง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 xml:space="preserve">)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และแต่ละสถานีตรวจวัด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 xml:space="preserve"> (12 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สถานี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>)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17701B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ในช่วงอ้างอิง </w:t>
      </w:r>
      <w:r w:rsidR="0017701B" w:rsidRPr="00531179">
        <w:rPr>
          <w:rFonts w:ascii="Browallia New" w:hAnsi="Browallia New" w:cs="Browallia New"/>
          <w:spacing w:val="-6"/>
          <w:sz w:val="30"/>
          <w:szCs w:val="30"/>
        </w:rPr>
        <w:t xml:space="preserve">(1981-2014) </w:t>
      </w:r>
      <w:r w:rsidR="0017701B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ทั้งในระดับรายวันและรายเดือน 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ทำให้ได้จำนวนคู่ทั้งหมด 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>60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คู่ ต่อหนึ่ง 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 xml:space="preserve">metric 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ภายใต้สมมุติฐาน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0</m:t>
            </m:r>
          </m:sub>
        </m:sSub>
      </m:oMath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 xml:space="preserve">: 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ประสิทธิภาพ</w:t>
      </w:r>
      <w:r w:rsidR="00675A28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ไม่แตกต่าง และ </w:t>
      </w:r>
      <m:oMath>
        <m:sSub>
          <m:sSubPr>
            <m:ctrlPr>
              <w:rPr>
                <w:rFonts w:ascii="Cambria Math" w:hAnsi="Cambria Math" w:cs="Browallia New"/>
                <w:i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H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1</m:t>
            </m:r>
          </m:sub>
        </m:sSub>
      </m:oMath>
      <w:r w:rsidR="00675A28" w:rsidRPr="00531179">
        <w:rPr>
          <w:rFonts w:ascii="Browallia New" w:hAnsi="Browallia New" w:cs="Browallia New"/>
          <w:spacing w:val="-6"/>
          <w:sz w:val="30"/>
          <w:szCs w:val="30"/>
        </w:rPr>
        <w:t>: QDM</w:t>
      </w:r>
      <w:r w:rsidR="00675A28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ให้ประสิทธิภาพดีกว่า การทดสอบใช้ </w:t>
      </w:r>
      <m:oMath>
        <m:sSup>
          <m:sSup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pPr>
          <m:e>
            <m:r>
              <w:rPr>
                <w:rFonts w:ascii="Cambria Math" w:hAnsi="Cambria Math" w:cs="Browallia New"/>
                <w:spacing w:val="-6"/>
                <w:sz w:val="28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+</m:t>
            </m:r>
          </m:sup>
        </m:sSup>
      </m:oMath>
      <w:r w:rsidR="00675A28" w:rsidRPr="00531179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675A28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และประมาณค่าเป็นการแจกแจงปกติ </w:t>
      </w:r>
      <w:r w:rsidR="00675A28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ตามสมการ</w:t>
      </w:r>
      <w:r w:rsidR="00675A28" w:rsidRPr="00531179">
        <w:rPr>
          <w:rFonts w:ascii="Browallia New" w:hAnsi="Browallia New" w:cs="Browallia New"/>
          <w:spacing w:val="-6"/>
          <w:sz w:val="30"/>
          <w:szCs w:val="30"/>
        </w:rPr>
        <w:t xml:space="preserve"> (</w:t>
      </w:r>
      <w:r w:rsidR="00361259">
        <w:rPr>
          <w:rFonts w:ascii="Browallia New" w:hAnsi="Browallia New" w:cs="Browallia New" w:hint="cs"/>
          <w:spacing w:val="-6"/>
          <w:sz w:val="30"/>
          <w:szCs w:val="30"/>
          <w:cs/>
        </w:rPr>
        <w:t>7</w:t>
      </w:r>
      <w:r w:rsidR="00675A28" w:rsidRPr="00531179">
        <w:rPr>
          <w:rFonts w:ascii="Browallia New" w:hAnsi="Browallia New" w:cs="Browallia New"/>
          <w:spacing w:val="-6"/>
          <w:sz w:val="30"/>
          <w:szCs w:val="30"/>
        </w:rPr>
        <w:t xml:space="preserve">) </w:t>
      </w:r>
      <w:r w:rsidR="00675A28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ที่ระดับนัยสำคัญ </w:t>
      </w:r>
      <w:r w:rsidR="00675A28" w:rsidRPr="00B41583">
        <w:rPr>
          <w:rFonts w:ascii="Calibri" w:hAnsi="Calibri" w:cs="Calibri" w:hint="cs"/>
          <w:spacing w:val="-6"/>
          <w:sz w:val="28"/>
          <w:cs/>
        </w:rPr>
        <w:t>α</w:t>
      </w:r>
      <w:r w:rsidR="00675A28" w:rsidRPr="00531179">
        <w:rPr>
          <w:rFonts w:ascii="Browallia New" w:hAnsi="Browallia New" w:cs="Browallia New"/>
          <w:spacing w:val="-6"/>
          <w:sz w:val="30"/>
          <w:szCs w:val="30"/>
        </w:rPr>
        <w:t xml:space="preserve">= 0.05 </w:t>
      </w:r>
      <w:r w:rsidR="00675A28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เพื่อยืนยันว่าการปรับปรุงหลังการใช้ </w:t>
      </w:r>
      <w:r w:rsidR="00675A28" w:rsidRPr="00531179">
        <w:rPr>
          <w:rFonts w:ascii="Browallia New" w:hAnsi="Browallia New" w:cs="Browallia New"/>
          <w:spacing w:val="-6"/>
          <w:sz w:val="30"/>
          <w:szCs w:val="30"/>
        </w:rPr>
        <w:t>QDM</w:t>
      </w:r>
      <w:r w:rsidR="00675A28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มีนัยสำคัญทางสถิติ</w:t>
      </w:r>
    </w:p>
    <w:p w14:paraId="3672D823" w14:textId="7A38866E" w:rsidR="008678C1" w:rsidRPr="00361259" w:rsidRDefault="00A02EA3" w:rsidP="00543393">
      <w:pPr>
        <w:spacing w:after="120" w:line="240" w:lineRule="auto"/>
        <w:jc w:val="right"/>
        <w:rPr>
          <w:rFonts w:ascii="Browallia New" w:hAnsi="Browallia New" w:cs="Browallia New"/>
          <w:spacing w:val="-6"/>
          <w:sz w:val="24"/>
          <w:szCs w:val="24"/>
          <w:lang w:val="en-GB"/>
        </w:rPr>
      </w:pPr>
      <m:oMath>
        <m:r>
          <w:rPr>
            <w:rFonts w:ascii="Cambria Math" w:hAnsi="Cambria Math" w:cs="Browallia New"/>
            <w:spacing w:val="-6"/>
            <w:sz w:val="28"/>
          </w:rPr>
          <m:t>Z</m:t>
        </m:r>
        <m:r>
          <m:rPr>
            <m:sty m:val="p"/>
          </m:rPr>
          <w:rPr>
            <w:rFonts w:ascii="Cambria Math" w:hAnsi="Cambria Math" w:cs="Browallia New"/>
            <w:spacing w:val="-6"/>
            <w:sz w:val="28"/>
          </w:rPr>
          <m:t>=</m:t>
        </m:r>
        <m:f>
          <m:f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 w:cs="Browallia New"/>
                    <w:spacing w:val="-6"/>
                    <w:sz w:val="28"/>
                  </w:rPr>
                </m:ctrlPr>
              </m:sSupPr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-</m:t>
            </m:r>
            <m:r>
              <w:rPr>
                <w:rFonts w:ascii="Cambria Math" w:hAnsi="Cambria Math" w:cs="Browallia New"/>
                <w:spacing w:val="-6"/>
                <w:sz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(</m:t>
            </m:r>
            <m:r>
              <w:rPr>
                <w:rFonts w:ascii="Cambria Math" w:hAnsi="Cambria Math" w:cs="Browallia New"/>
                <w:spacing w:val="-6"/>
                <w:sz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+1)/4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Browallia New"/>
                    <w:spacing w:val="-6"/>
                    <w:sz w:val="28"/>
                  </w:rPr>
                </m:ctrlPr>
              </m:radPr>
              <m:deg/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(</m:t>
                </m:r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+1)(2</m:t>
                </m:r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+1)/24</m:t>
                </m:r>
              </m:e>
            </m:rad>
          </m:den>
        </m:f>
      </m:oMath>
      <w:r w:rsidR="00543393">
        <w:rPr>
          <w:rFonts w:ascii="Browallia New" w:eastAsiaTheme="minorEastAsia" w:hAnsi="Browallia New" w:cs="Browallia New"/>
          <w:spacing w:val="-6"/>
          <w:sz w:val="28"/>
        </w:rPr>
        <w:tab/>
      </w:r>
      <w:r w:rsidR="00543393">
        <w:rPr>
          <w:rFonts w:ascii="Browallia New" w:eastAsiaTheme="minorEastAsia" w:hAnsi="Browallia New" w:cs="Browallia New"/>
          <w:spacing w:val="-6"/>
          <w:sz w:val="28"/>
        </w:rPr>
        <w:tab/>
        <w:t>(7)</w:t>
      </w:r>
    </w:p>
    <w:p w14:paraId="1B9F519D" w14:textId="0DE5E277" w:rsidR="00441662" w:rsidRPr="00DC3DFF" w:rsidRDefault="00DC3DFF" w:rsidP="00531179">
      <w:pPr>
        <w:spacing w:after="0" w:line="240" w:lineRule="auto"/>
        <w:jc w:val="thaiDistribute"/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sectPr w:rsidR="00441662" w:rsidRPr="00DC3DFF" w:rsidSect="008678C1">
          <w:type w:val="continuous"/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การทดสอบนัยสำคัญด้วย </w:t>
      </w:r>
      <w:r w:rsidRPr="00531179">
        <w:rPr>
          <w:rFonts w:ascii="Browallia New" w:hAnsi="Browallia New" w:cs="Browallia New"/>
          <w:spacing w:val="-6"/>
          <w:sz w:val="30"/>
          <w:szCs w:val="30"/>
        </w:rPr>
        <w:t xml:space="preserve">Wilcoxon Signed-Rank Test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ถูกดำเนินก่อนที่ระดับแต่ละแบบจำลอง เพื่อยืนยันความน่าเชื่อถือของแต่ละแบบจำลอง จากนั้นจึงนำข้อมูลที่ปรับแก้แล้วทั้ง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5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แบบจำลอง มาสร้าง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ensemble mean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เพื่อใช้ในการ</w:t>
      </w:r>
      <w:r w:rsidRPr="00DC3DFF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ทดสอบนัยสำคัญทางสถิติของประสิทธิภาพแบบจำลอง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คุณสมบัติ</w:t>
      </w:r>
      <w:r w:rsidR="00441662">
        <w:rPr>
          <w:rFonts w:ascii="Browallia New" w:hAnsi="Browallia New" w:cs="Browallia New" w:hint="cs"/>
          <w:spacing w:val="-6"/>
          <w:sz w:val="30"/>
          <w:szCs w:val="30"/>
          <w:cs/>
        </w:rPr>
        <w:t>ผลการ</w:t>
      </w:r>
      <w:r w:rsidR="00441662" w:rsidRPr="00441662">
        <w:rPr>
          <w:rFonts w:ascii="Browallia New" w:hAnsi="Browallia New" w:cs="Browallia New"/>
          <w:spacing w:val="-6"/>
          <w:sz w:val="30"/>
          <w:szCs w:val="30"/>
          <w:cs/>
        </w:rPr>
        <w:t xml:space="preserve">ทดสอบ </w:t>
      </w:r>
      <w:r w:rsidR="00441662" w:rsidRPr="00441662">
        <w:rPr>
          <w:rFonts w:ascii="Browallia New" w:hAnsi="Browallia New" w:cs="Browallia New"/>
          <w:spacing w:val="-6"/>
          <w:sz w:val="30"/>
          <w:szCs w:val="30"/>
        </w:rPr>
        <w:lastRenderedPageBreak/>
        <w:t>Wilcoxon Signed-Rank Test</w:t>
      </w:r>
      <w:r w:rsid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441662" w:rsidRPr="00441662">
        <w:rPr>
          <w:rFonts w:ascii="Browallia New" w:hAnsi="Browallia New" w:cs="Browallia New"/>
          <w:spacing w:val="-6"/>
          <w:sz w:val="30"/>
          <w:szCs w:val="30"/>
          <w:cs/>
        </w:rPr>
        <w:t>ที่ระดับนัยสำคั</w:t>
      </w:r>
      <w:r w:rsidR="00531179">
        <w:rPr>
          <w:rFonts w:ascii="Browallia New" w:hAnsi="Browallia New" w:cs="Browallia New" w:hint="cs"/>
          <w:spacing w:val="-6"/>
          <w:sz w:val="30"/>
          <w:szCs w:val="30"/>
          <w:cs/>
        </w:rPr>
        <w:t>ญทางสถิติ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แสดงใน </w:t>
      </w:r>
      <w:r w:rsidR="00531179" w:rsidRPr="00531179">
        <w:rPr>
          <w:rFonts w:ascii="Browallia New" w:hAnsi="Browallia New" w:cs="Browallia New"/>
          <w:b/>
          <w:bCs/>
          <w:spacing w:val="-6"/>
          <w:sz w:val="30"/>
          <w:szCs w:val="30"/>
        </w:rPr>
        <w:t xml:space="preserve">Table </w:t>
      </w:r>
      <w:r w:rsidR="00531179" w:rsidRPr="00531179"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>3</w:t>
      </w:r>
      <w:r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 xml:space="preserve">  </w:t>
      </w:r>
      <w:r>
        <w:rPr>
          <w:rFonts w:ascii="Browallia New" w:hAnsi="Browallia New" w:cs="Browallia New"/>
          <w:b/>
          <w:bCs/>
          <w:spacing w:val="-6"/>
          <w:sz w:val="30"/>
          <w:szCs w:val="30"/>
          <w:lang w:val="en-GB"/>
        </w:rPr>
        <w:t xml:space="preserve"> 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</w:t>
      </w:r>
    </w:p>
    <w:p w14:paraId="381F1617" w14:textId="45629130" w:rsidR="00441662" w:rsidRPr="00441662" w:rsidRDefault="00441662" w:rsidP="00441662">
      <w:pPr>
        <w:spacing w:after="0" w:line="240" w:lineRule="auto"/>
        <w:jc w:val="thaiDistribute"/>
        <w:rPr>
          <w:rFonts w:ascii="Browallia New" w:eastAsia="Browallia New" w:hAnsi="Browallia New" w:cs="Browallia New" w:hint="cs"/>
          <w:noProof/>
          <w:sz w:val="30"/>
          <w:lang w:val="en-GB"/>
        </w:rPr>
      </w:pPr>
      <w:r w:rsidRPr="00B80B6C">
        <w:rPr>
          <w:rFonts w:ascii="Browallia New" w:eastAsia="Browallia New" w:hAnsi="Browallia New" w:cs="Browallia New"/>
          <w:b/>
          <w:noProof/>
          <w:sz w:val="30"/>
          <w:szCs w:val="30"/>
        </w:rPr>
        <w:t xml:space="preserve">Table </w:t>
      </w:r>
      <w:r w:rsidRPr="00441662">
        <w:rPr>
          <w:rFonts w:ascii="Browallia New" w:eastAsia="Browallia New" w:hAnsi="Browallia New" w:cs="Browallia New" w:hint="cs"/>
          <w:bCs/>
          <w:noProof/>
          <w:sz w:val="30"/>
          <w:szCs w:val="30"/>
          <w:cs/>
        </w:rPr>
        <w:t>3</w:t>
      </w:r>
      <w:r w:rsidRPr="00441662">
        <w:rPr>
          <w:rFonts w:ascii="Browallia New" w:eastAsia="Browallia New" w:hAnsi="Browallia New" w:cs="Browallia New"/>
          <w:bCs/>
          <w:noProof/>
          <w:sz w:val="30"/>
          <w:szCs w:val="30"/>
        </w:rPr>
        <w:t xml:space="preserve"> </w:t>
      </w: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 xml:space="preserve">The </w:t>
      </w:r>
      <w:r w:rsidRPr="00441662">
        <w:rPr>
          <w:rFonts w:ascii="Browallia New" w:eastAsia="Browallia New" w:hAnsi="Browallia New" w:cs="Browallia New"/>
          <w:noProof/>
          <w:sz w:val="30"/>
          <w:lang w:val="en-GB"/>
        </w:rPr>
        <w:t>significance levels of the Wilcoxon Signed-Rank Test</w:t>
      </w:r>
      <w:r>
        <w:rPr>
          <w:rFonts w:ascii="Browallia New" w:eastAsia="Browallia New" w:hAnsi="Browallia New" w:cs="Browallia New" w:hint="cs"/>
          <w:noProof/>
          <w:sz w:val="30"/>
          <w:cs/>
          <w:lang w:val="en-GB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02"/>
        <w:gridCol w:w="1922"/>
        <w:gridCol w:w="3269"/>
        <w:gridCol w:w="2676"/>
      </w:tblGrid>
      <w:tr w:rsidR="00543393" w14:paraId="2E225DEC" w14:textId="77777777" w:rsidTr="00543393">
        <w:tc>
          <w:tcPr>
            <w:tcW w:w="846" w:type="pct"/>
            <w:vAlign w:val="center"/>
          </w:tcPr>
          <w:p w14:paraId="62655A07" w14:textId="4B6AA9F6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1015" w:type="pct"/>
            <w:vAlign w:val="center"/>
          </w:tcPr>
          <w:p w14:paraId="653BB90C" w14:textId="56070D5F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p-value</w:t>
            </w:r>
          </w:p>
        </w:tc>
        <w:tc>
          <w:tcPr>
            <w:tcW w:w="1726" w:type="pct"/>
            <w:vAlign w:val="center"/>
          </w:tcPr>
          <w:p w14:paraId="3F3700E3" w14:textId="6798C888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1413" w:type="pct"/>
            <w:vAlign w:val="center"/>
          </w:tcPr>
          <w:p w14:paraId="3C29E426" w14:textId="6B51ED22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General Interpretation</w:t>
            </w:r>
          </w:p>
        </w:tc>
      </w:tr>
      <w:tr w:rsidR="00543393" w14:paraId="13EE7DB2" w14:textId="77777777" w:rsidTr="00543393">
        <w:tc>
          <w:tcPr>
            <w:tcW w:w="846" w:type="pct"/>
            <w:vAlign w:val="center"/>
          </w:tcPr>
          <w:p w14:paraId="7779F196" w14:textId="4103287D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ns</w:t>
            </w:r>
          </w:p>
        </w:tc>
        <w:tc>
          <w:tcPr>
            <w:tcW w:w="1015" w:type="pct"/>
            <w:vAlign w:val="center"/>
          </w:tcPr>
          <w:p w14:paraId="1C35F2F1" w14:textId="3135160F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 xml:space="preserve">p </w:t>
            </w:r>
            <w:r w:rsidRPr="00441662">
              <w:rPr>
                <w:rFonts w:ascii="Cambria Math" w:hAnsi="Cambria Math" w:cs="Cambria Math"/>
                <w:sz w:val="24"/>
                <w:szCs w:val="24"/>
              </w:rPr>
              <w:t>≥</w:t>
            </w:r>
            <w:r w:rsidRPr="00441662">
              <w:rPr>
                <w:rFonts w:ascii="Browallia New" w:hAnsi="Browallia New" w:cs="Browallia New"/>
                <w:sz w:val="24"/>
                <w:szCs w:val="24"/>
              </w:rPr>
              <w:t xml:space="preserve"> 0.05</w:t>
            </w:r>
          </w:p>
        </w:tc>
        <w:tc>
          <w:tcPr>
            <w:tcW w:w="1726" w:type="pct"/>
            <w:vAlign w:val="center"/>
          </w:tcPr>
          <w:p w14:paraId="5CB5CD4F" w14:textId="5C9BFE56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Not statistically significant</w:t>
            </w:r>
          </w:p>
        </w:tc>
        <w:tc>
          <w:tcPr>
            <w:tcW w:w="1413" w:type="pct"/>
            <w:vAlign w:val="center"/>
          </w:tcPr>
          <w:p w14:paraId="45922DA9" w14:textId="67790E9E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No significant improvement can be concluded</w:t>
            </w:r>
          </w:p>
        </w:tc>
      </w:tr>
      <w:tr w:rsidR="00543393" w14:paraId="37007F38" w14:textId="77777777" w:rsidTr="00543393">
        <w:tc>
          <w:tcPr>
            <w:tcW w:w="846" w:type="pct"/>
            <w:vAlign w:val="center"/>
          </w:tcPr>
          <w:p w14:paraId="3F58CC36" w14:textId="2A32BA63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*</w:t>
            </w:r>
          </w:p>
        </w:tc>
        <w:tc>
          <w:tcPr>
            <w:tcW w:w="1015" w:type="pct"/>
            <w:vAlign w:val="center"/>
          </w:tcPr>
          <w:p w14:paraId="4C9F1672" w14:textId="77252C85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 xml:space="preserve">0.01 </w:t>
            </w:r>
            <w:r w:rsidRPr="00441662">
              <w:rPr>
                <w:rFonts w:ascii="Cambria Math" w:hAnsi="Cambria Math" w:cs="Cambria Math"/>
                <w:sz w:val="24"/>
                <w:szCs w:val="24"/>
              </w:rPr>
              <w:t>≤</w:t>
            </w:r>
            <w:r w:rsidRPr="00441662">
              <w:rPr>
                <w:rFonts w:ascii="Browallia New" w:hAnsi="Browallia New" w:cs="Browallia New"/>
                <w:sz w:val="24"/>
                <w:szCs w:val="24"/>
              </w:rPr>
              <w:t xml:space="preserve"> p &lt; 0.05</w:t>
            </w:r>
          </w:p>
        </w:tc>
        <w:tc>
          <w:tcPr>
            <w:tcW w:w="1726" w:type="pct"/>
            <w:vAlign w:val="center"/>
          </w:tcPr>
          <w:p w14:paraId="0E2D03A9" w14:textId="6829F23C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Statistically significant at the 5% level</w:t>
            </w:r>
          </w:p>
        </w:tc>
        <w:tc>
          <w:tcPr>
            <w:tcW w:w="1413" w:type="pct"/>
            <w:vAlign w:val="center"/>
          </w:tcPr>
          <w:p w14:paraId="6FF2219D" w14:textId="2C3ED4D2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QDM significantly improves model performance</w:t>
            </w:r>
          </w:p>
        </w:tc>
      </w:tr>
      <w:tr w:rsidR="00543393" w14:paraId="15A5AAC0" w14:textId="77777777" w:rsidTr="00543393">
        <w:tc>
          <w:tcPr>
            <w:tcW w:w="846" w:type="pct"/>
            <w:vAlign w:val="center"/>
          </w:tcPr>
          <w:p w14:paraId="291D5280" w14:textId="01773AC9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**</w:t>
            </w:r>
          </w:p>
        </w:tc>
        <w:tc>
          <w:tcPr>
            <w:tcW w:w="1015" w:type="pct"/>
            <w:vAlign w:val="center"/>
          </w:tcPr>
          <w:p w14:paraId="64F2B318" w14:textId="5616D0DD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 xml:space="preserve">0.001 </w:t>
            </w:r>
            <w:r w:rsidRPr="00441662">
              <w:rPr>
                <w:rFonts w:ascii="Cambria Math" w:hAnsi="Cambria Math" w:cs="Cambria Math"/>
                <w:sz w:val="24"/>
                <w:szCs w:val="24"/>
              </w:rPr>
              <w:t>≤</w:t>
            </w:r>
            <w:r w:rsidRPr="00441662">
              <w:rPr>
                <w:rFonts w:ascii="Browallia New" w:hAnsi="Browallia New" w:cs="Browallia New"/>
                <w:sz w:val="24"/>
                <w:szCs w:val="24"/>
              </w:rPr>
              <w:t xml:space="preserve"> p &lt; 0.01</w:t>
            </w:r>
          </w:p>
        </w:tc>
        <w:tc>
          <w:tcPr>
            <w:tcW w:w="1726" w:type="pct"/>
            <w:vAlign w:val="center"/>
          </w:tcPr>
          <w:p w14:paraId="4DCD7B35" w14:textId="44578FB1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Statistically significant at the 1% level</w:t>
            </w:r>
          </w:p>
        </w:tc>
        <w:tc>
          <w:tcPr>
            <w:tcW w:w="1413" w:type="pct"/>
            <w:vAlign w:val="center"/>
          </w:tcPr>
          <w:p w14:paraId="5EFC71C6" w14:textId="6E3063B2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QDM significantly improves model performance</w:t>
            </w:r>
          </w:p>
        </w:tc>
      </w:tr>
      <w:tr w:rsidR="00543393" w14:paraId="46272385" w14:textId="77777777" w:rsidTr="00543393">
        <w:tc>
          <w:tcPr>
            <w:tcW w:w="846" w:type="pct"/>
            <w:vAlign w:val="center"/>
          </w:tcPr>
          <w:p w14:paraId="0F9437DB" w14:textId="516DA12B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1015" w:type="pct"/>
            <w:vAlign w:val="center"/>
          </w:tcPr>
          <w:p w14:paraId="442F9790" w14:textId="75CCD20C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p &lt; 0.001</w:t>
            </w:r>
          </w:p>
        </w:tc>
        <w:tc>
          <w:tcPr>
            <w:tcW w:w="1726" w:type="pct"/>
            <w:vAlign w:val="center"/>
          </w:tcPr>
          <w:p w14:paraId="70D64255" w14:textId="4DA317FC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Highly statistically significant</w:t>
            </w:r>
          </w:p>
        </w:tc>
        <w:tc>
          <w:tcPr>
            <w:tcW w:w="1413" w:type="pct"/>
            <w:vAlign w:val="center"/>
          </w:tcPr>
          <w:p w14:paraId="66BB9A9B" w14:textId="04DC01AE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QDM significantly improves model performance</w:t>
            </w:r>
          </w:p>
        </w:tc>
      </w:tr>
    </w:tbl>
    <w:p w14:paraId="19C4FDCF" w14:textId="77777777" w:rsidR="004F5639" w:rsidRDefault="004F5639" w:rsidP="00441662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cs/>
          <w:lang w:val="en-GB"/>
        </w:rPr>
        <w:sectPr w:rsidR="004F5639" w:rsidSect="00441662">
          <w:type w:val="continuous"/>
          <w:pgSz w:w="12240" w:h="15840"/>
          <w:pgMar w:top="1077" w:right="1077" w:bottom="1077" w:left="1684" w:header="720" w:footer="720" w:gutter="0"/>
          <w:cols w:space="720"/>
          <w:docGrid w:linePitch="360"/>
        </w:sectPr>
      </w:pPr>
    </w:p>
    <w:p w14:paraId="1452AB73" w14:textId="56E6C1A0" w:rsidR="001F7B66" w:rsidRPr="001F7B66" w:rsidRDefault="00344BF6" w:rsidP="001F7B66">
      <w:pPr>
        <w:tabs>
          <w:tab w:val="left" w:pos="567"/>
        </w:tabs>
        <w:spacing w:after="0" w:line="240" w:lineRule="auto"/>
        <w:jc w:val="center"/>
        <w:rPr>
          <w:rFonts w:ascii="Browallia New" w:eastAsia="Browallia New" w:hAnsi="Browallia New" w:cs="Browallia New"/>
          <w:sz w:val="32"/>
          <w:szCs w:val="32"/>
          <w:cs/>
        </w:rPr>
      </w:pPr>
      <w:r w:rsidRPr="0095469A">
        <w:rPr>
          <w:rFonts w:ascii="Browallia New" w:eastAsia="Browallia New" w:hAnsi="Browallia New" w:cs="Browallia New"/>
          <w:b/>
          <w:bCs/>
          <w:sz w:val="32"/>
          <w:szCs w:val="32"/>
          <w:cs/>
        </w:rPr>
        <w:t>ผ</w:t>
      </w:r>
      <w:r w:rsidR="00BD6006">
        <w:rPr>
          <w:rFonts w:ascii="Browallia New" w:eastAsia="Browallia New" w:hAnsi="Browallia New" w:cs="Browallia New" w:hint="cs"/>
          <w:b/>
          <w:bCs/>
          <w:sz w:val="32"/>
          <w:szCs w:val="32"/>
          <w:cs/>
        </w:rPr>
        <w:t>ลและวิจารณ์</w:t>
      </w:r>
    </w:p>
    <w:p w14:paraId="6FBCF3AE" w14:textId="08CCF178" w:rsidR="001F7B66" w:rsidRPr="00BD6006" w:rsidRDefault="001F7B66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cs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การศึกษานี้มีวัตถุประสงค์เพื่อประเมินประสิทธิภาพของวิธี </w:t>
      </w:r>
      <w:r w:rsidRPr="00BD6006">
        <w:rPr>
          <w:rFonts w:ascii="Browallia New" w:eastAsia="Browallia New" w:hAnsi="Browallia New" w:cs="Browallia New"/>
          <w:sz w:val="30"/>
          <w:szCs w:val="30"/>
        </w:rPr>
        <w:t>QDM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ในการปรับแก้ค่าอคติของข้อมูลปริมาณฝนรายวันจากแบบจำลองภูมิอากาศโลก ภายใต้โครงการ </w:t>
      </w:r>
      <w:r w:rsidRPr="00BD6006">
        <w:rPr>
          <w:rFonts w:ascii="Browallia New" w:eastAsia="Browallia New" w:hAnsi="Browallia New" w:cs="Browallia New"/>
          <w:sz w:val="30"/>
          <w:szCs w:val="30"/>
        </w:rPr>
        <w:t>CMIP6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โดยใช้ข้อมูลจาก 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5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แบบจำลอง ระหว่างปี ค.ศ. 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1981-2014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>ในพื้นที่ศึกษาจังหวัดประจวบคีรีขันธ์ การประเมินดำเนินการโดยใช้ดัชนีทางสถิติหลายชนิด</w:t>
      </w:r>
      <w:r w:rsidR="00B608FA" w:rsidRPr="00BD6006">
        <w:rPr>
          <w:rFonts w:ascii="Browallia New" w:eastAsia="Browallia New" w:hAnsi="Browallia New" w:cs="Browallia New"/>
          <w:sz w:val="30"/>
          <w:szCs w:val="30"/>
          <w:cs/>
        </w:rPr>
        <w:t>ที่ครอบคลุมทั้งด้านความคลาดเคลื่อน ความเอนเอียง ความสัมพันธ์ และประสิทธิภาพการจำลอง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รวมถึงการวิเคราะห์การกระจายตัวของปริมาณฝน</w:t>
      </w:r>
    </w:p>
    <w:p w14:paraId="1CCA390B" w14:textId="5C577FF1" w:rsidR="004F5639" w:rsidRPr="00F53585" w:rsidRDefault="004F5639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>จากข้อมูลสถานีตรวจวัดน้ำฝนที่ใช้ในการศึกษา</w:t>
      </w:r>
      <w:r w:rsidR="00F53585">
        <w:rPr>
          <w:rFonts w:ascii="Browallia New" w:eastAsia="Browallia New" w:hAnsi="Browallia New" w:cs="Browallia New" w:hint="cs"/>
          <w:sz w:val="30"/>
          <w:szCs w:val="30"/>
          <w:cs/>
        </w:rPr>
        <w:t>ใน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พื้นที่จังหวัดประจวบคีรีขันธ์</w:t>
      </w:r>
      <w:r w:rsidR="00F53585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สถานีแต่ละแห่งมีพิกัดทางภูมิศาสตร์ </w:t>
      </w:r>
      <w:r w:rsidR="00F53585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F53585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ละติจูด-ลองติจูด</w:t>
      </w:r>
      <w:r w:rsidR="00F53585"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 w:rsidR="00F53585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และระดับความสูงจากระดับน้ำทะเลที่แตกต่างกัน ซึ่งเป็นปัจจัยสำคัญที่มีอิทธิพลต่อรูปแบบการกระจายของปริมาณฝนในระดับสถานี การครอบคลุมเชิงพื้นที่ดังกล่าวช่วยให้สามารถประเมินประสิทธิภาพของแบบจำลอง </w:t>
      </w:r>
      <w:r w:rsidR="00F53585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CMIP6 </w:t>
      </w:r>
      <w:r w:rsidR="00F53585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และการปรับแก้ด้วย </w:t>
      </w:r>
      <w:r w:rsidR="00F53585"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 w:rsidR="00F53585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ได้อย่างครอบคลุมทั้งในเชิง</w:t>
      </w:r>
      <w:r w:rsidR="003B0805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พื้นที่ชายฝั่งทะเล, พื้นที่ราบลุ่มภายใน และพื้นที่ภูเขา/เชิงเขา </w:t>
      </w:r>
      <w:r w:rsidR="00F53585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นอกจากนี้ การเลือกใช้สถานีที่มีข้อมูลต่อเนื่องในระยะยาวยังช่วยเพิ่มความน่าเชื่อถือของการวิเคราะห์ในด้านการ</w:t>
      </w:r>
      <w:r w:rsidR="00F53585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ประเมินเชิงสถิติ ซึ่งเป็นวัตถุประสงค์สำคัญของการวิจัยนี้</w:t>
      </w:r>
    </w:p>
    <w:p w14:paraId="01F360C4" w14:textId="77777777" w:rsidR="004F5639" w:rsidRDefault="004F5639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0E510C0B" w14:textId="77777777" w:rsidR="004F5639" w:rsidRDefault="004F5639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195725A1" w14:textId="77777777" w:rsidR="004F5639" w:rsidRDefault="004F5639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48A9A67C" w14:textId="77777777" w:rsidR="004F5639" w:rsidRDefault="004F5639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4698232C" w14:textId="77777777" w:rsidR="004F5639" w:rsidRDefault="004F5639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2F6CC26A" w14:textId="77777777" w:rsidR="004F5639" w:rsidRDefault="004F5639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7A6D6FE7" w14:textId="77777777" w:rsidR="004F5639" w:rsidRDefault="004F5639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47861175" w14:textId="77777777" w:rsidR="004F5639" w:rsidRDefault="004F5639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6F768F81" w14:textId="536AE954" w:rsidR="00B608FA" w:rsidRDefault="00B608FA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B608FA">
        <w:rPr>
          <w:rFonts w:ascii="Browallia New" w:eastAsia="Browallia New" w:hAnsi="Browallia New" w:cs="Browallia New"/>
          <w:sz w:val="30"/>
          <w:szCs w:val="30"/>
          <w:cs/>
        </w:rPr>
        <w:t xml:space="preserve">ผลการวิเคราะห์โดยรวมชี้ให้เห็นว่า </w:t>
      </w:r>
      <w:r w:rsidRPr="00B608FA">
        <w:rPr>
          <w:rFonts w:ascii="Browallia New" w:eastAsia="Browallia New" w:hAnsi="Browallia New" w:cs="Browallia New"/>
          <w:sz w:val="30"/>
          <w:szCs w:val="30"/>
        </w:rPr>
        <w:t xml:space="preserve">QDM </w:t>
      </w:r>
      <w:r w:rsidRPr="00B608FA">
        <w:rPr>
          <w:rFonts w:ascii="Browallia New" w:eastAsia="Browallia New" w:hAnsi="Browallia New" w:cs="Browallia New"/>
          <w:sz w:val="30"/>
          <w:szCs w:val="30"/>
          <w:cs/>
        </w:rPr>
        <w:t>สามารถลดความเอนเอียงเชิงระบบของแบบจำลองได้อย่างมีนัยสำคัญ พร้อมทั้งปรับปรุงลักษณะการกระจายตัวของปริมาณฝน โดยเฉพาะในช่วงค่าปลายของการแจกแจง ซึ่งมีความสำคัญต่อการวิเคราะห์เหตุการณ์ฝนสุดขั้วในพื้นที่ชายฝั่งอ่าวไทย</w:t>
      </w:r>
    </w:p>
    <w:p w14:paraId="3F22B32B" w14:textId="0F8315AA" w:rsidR="00B608FA" w:rsidRPr="00BD6006" w:rsidRDefault="00B608FA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การประเมินประสิทธิภาพโดยรวมในระดับภูมิภาค เมื่อพิจารณาค่าเฉลี่ยรวมทุกสถานีจาก 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Table 3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>พบว่า แบบจำลองดิบมีแนว</w:t>
      </w:r>
      <w:r w:rsidR="00E05D67" w:rsidRPr="00BD6006">
        <w:rPr>
          <w:rFonts w:ascii="Browallia New" w:eastAsia="Browallia New" w:hAnsi="Browallia New" w:cs="Browallia New" w:hint="cs"/>
          <w:sz w:val="30"/>
          <w:szCs w:val="30"/>
          <w:cs/>
        </w:rPr>
        <w:t>โ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น้มประเมินปริมาณฝนสูงเกินจริง </w:t>
      </w:r>
      <w:r w:rsidR="00E05D67" w:rsidRPr="00BD6006">
        <w:rPr>
          <w:rFonts w:ascii="Browallia New" w:eastAsia="Browallia New" w:hAnsi="Browallia New" w:cs="Browallia New" w:hint="cs"/>
          <w:sz w:val="30"/>
          <w:szCs w:val="30"/>
          <w:cs/>
        </w:rPr>
        <w:t>โ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ดยมีค่า </w:t>
      </w:r>
      <w:proofErr w:type="spellStart"/>
      <w:r w:rsidRPr="00BD6006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เท่ากับ 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+9.75%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และค่า 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MBE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เท่ากับ </w:t>
      </w:r>
      <w:r w:rsidRPr="00BD6006">
        <w:rPr>
          <w:rFonts w:ascii="Browallia New" w:eastAsia="Browallia New" w:hAnsi="Browallia New" w:cs="Browallia New"/>
          <w:sz w:val="30"/>
          <w:szCs w:val="30"/>
        </w:rPr>
        <w:t>+0.307 mm/day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สะท้อน</w:t>
      </w:r>
      <w:r w:rsidR="00E05D67"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ลักษณะ </w:t>
      </w:r>
      <w:r w:rsidR="00E05D67" w:rsidRPr="00BD6006">
        <w:rPr>
          <w:rFonts w:ascii="Browallia New" w:eastAsia="Browallia New" w:hAnsi="Browallia New" w:cs="Browallia New"/>
          <w:sz w:val="30"/>
          <w:szCs w:val="30"/>
        </w:rPr>
        <w:t xml:space="preserve">overestimation </w:t>
      </w:r>
      <w:r w:rsidR="00E05D67" w:rsidRPr="00BD6006">
        <w:rPr>
          <w:rFonts w:ascii="Browallia New" w:eastAsia="Browallia New" w:hAnsi="Browallia New" w:cs="Browallia New" w:hint="cs"/>
          <w:sz w:val="30"/>
          <w:szCs w:val="30"/>
          <w:cs/>
        </w:rPr>
        <w:t>ซึ่งเป็นข้อจำกัดที่พบได้ทั่วไปในแบบจำลองภูมิอากาศ โดยเฉพาะในบริบทของฝนเขต</w:t>
      </w:r>
      <w:r w:rsidR="00E05D67" w:rsidRPr="00BD6006">
        <w:rPr>
          <w:rFonts w:ascii="Browallia New" w:eastAsia="Browallia New" w:hAnsi="Browallia New" w:cs="Browallia New" w:hint="cs"/>
          <w:sz w:val="30"/>
          <w:szCs w:val="30"/>
          <w:cs/>
        </w:rPr>
        <w:lastRenderedPageBreak/>
        <w:t>ร้อนที่ได้รับอิทธิพลจากกระบวนการพาความร้อนและสภาพภูมิประเทศ</w:t>
      </w:r>
    </w:p>
    <w:p w14:paraId="6CAE785D" w14:textId="3393F2BC" w:rsidR="00E05D67" w:rsidRPr="00BD6006" w:rsidRDefault="00E05D67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หลังการปรับแก้ด้วย </w:t>
      </w:r>
      <w:r w:rsidRPr="00BD6006">
        <w:rPr>
          <w:rFonts w:ascii="Browallia New" w:eastAsia="Browallia New" w:hAnsi="Browallia New" w:cs="Browallia New"/>
          <w:sz w:val="30"/>
          <w:szCs w:val="30"/>
        </w:rPr>
        <w:t>QDM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ค่า </w:t>
      </w:r>
      <w:proofErr w:type="spellStart"/>
      <w:r w:rsidRPr="00BD6006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ลดลงเหลือเพียง </w:t>
      </w:r>
      <w:r w:rsidRPr="00BD6006">
        <w:rPr>
          <w:rFonts w:ascii="Browallia New" w:eastAsia="Browallia New" w:hAnsi="Browallia New" w:cs="Browallia New"/>
          <w:sz w:val="30"/>
          <w:szCs w:val="30"/>
        </w:rPr>
        <w:t>+1.51%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ลดลงเล็กน้อยจาก 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8.361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เป็น </w:t>
      </w:r>
      <w:r w:rsidRPr="00BD6006">
        <w:rPr>
          <w:rFonts w:ascii="Browallia New" w:eastAsia="Browallia New" w:hAnsi="Browallia New" w:cs="Browallia New"/>
          <w:sz w:val="30"/>
          <w:szCs w:val="30"/>
        </w:rPr>
        <w:t>8.254 mm/day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Pr="00BD6006">
        <w:rPr>
          <w:rFonts w:ascii="Browallia New" w:eastAsia="Browallia New" w:hAnsi="Browallia New" w:cs="Browallia New"/>
          <w:sz w:val="30"/>
          <w:szCs w:val="30"/>
        </w:rPr>
        <w:t>(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>ลดลง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 1.3%)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และค่า </w:t>
      </w:r>
      <w:r w:rsidRPr="00BD6006">
        <w:rPr>
          <w:rFonts w:ascii="Browallia New" w:eastAsia="Browallia New" w:hAnsi="Browallia New" w:cs="Browallia New"/>
          <w:sz w:val="30"/>
          <w:szCs w:val="30"/>
        </w:rPr>
        <w:t>MAE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ลดลงจาก 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4.062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เป็น </w:t>
      </w:r>
      <w:r w:rsidRPr="00BD6006">
        <w:rPr>
          <w:rFonts w:ascii="Browallia New" w:eastAsia="Browallia New" w:hAnsi="Browallia New" w:cs="Browallia New"/>
          <w:sz w:val="30"/>
          <w:szCs w:val="30"/>
        </w:rPr>
        <w:t>3.804 mm/day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Pr="00BD6006">
        <w:rPr>
          <w:rFonts w:ascii="Browallia New" w:eastAsia="Browallia New" w:hAnsi="Browallia New" w:cs="Browallia New"/>
          <w:sz w:val="30"/>
          <w:szCs w:val="30"/>
        </w:rPr>
        <w:t>(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>ลดลง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 6.4%)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แสดงให้เห็นว่าการปรับแก้ช่วยเพิ่มความแม่นยำโดยรวม แม้ว่าการปรับปรุงจะไม่เด่นชัดเท่ากับการลด 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bias </w:t>
      </w:r>
    </w:p>
    <w:p w14:paraId="551532E1" w14:textId="77A34F1F" w:rsidR="00E05D67" w:rsidRPr="00BD6006" w:rsidRDefault="00E05D67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ค่าสัมประสิทธิ์สหสัมพันธ์ </w:t>
      </w:r>
      <w:r w:rsidRPr="00BD6006">
        <w:rPr>
          <w:rFonts w:ascii="Browallia New" w:eastAsia="Browallia New" w:hAnsi="Browallia New" w:cs="Browallia New"/>
          <w:sz w:val="30"/>
          <w:szCs w:val="30"/>
        </w:rPr>
        <w:t>Pearson’s r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เพิ่มขึ้นจาก 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0.1529 </w:t>
      </w:r>
      <w:r w:rsidR="004305C6"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เป็น </w:t>
      </w:r>
      <w:r w:rsidRPr="00BD6006">
        <w:rPr>
          <w:rFonts w:ascii="Browallia New" w:eastAsia="Browallia New" w:hAnsi="Browallia New" w:cs="Browallia New"/>
          <w:sz w:val="30"/>
          <w:szCs w:val="30"/>
        </w:rPr>
        <w:t>0.1903</w:t>
      </w:r>
      <w:r w:rsidR="004305C6"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="004305C6" w:rsidRPr="00BD6006">
        <w:rPr>
          <w:rFonts w:ascii="Browallia New" w:eastAsia="Browallia New" w:hAnsi="Browallia New" w:cs="Browallia New"/>
          <w:sz w:val="30"/>
          <w:szCs w:val="30"/>
        </w:rPr>
        <w:t>(</w:t>
      </w:r>
      <w:r w:rsidR="004305C6" w:rsidRPr="00BD6006">
        <w:rPr>
          <w:rFonts w:ascii="Browallia New" w:eastAsia="Browallia New" w:hAnsi="Browallia New" w:cs="Browallia New" w:hint="cs"/>
          <w:sz w:val="30"/>
          <w:szCs w:val="30"/>
          <w:cs/>
        </w:rPr>
        <w:t>เพิ่มขึ้น</w:t>
      </w:r>
      <w:r w:rsidR="004305C6" w:rsidRPr="00BD6006">
        <w:rPr>
          <w:rFonts w:ascii="Browallia New" w:eastAsia="Browallia New" w:hAnsi="Browallia New" w:cs="Browallia New"/>
          <w:sz w:val="30"/>
          <w:szCs w:val="30"/>
        </w:rPr>
        <w:t xml:space="preserve"> 24.5%) </w:t>
      </w:r>
      <w:r w:rsidR="004305C6" w:rsidRPr="00BD6006">
        <w:rPr>
          <w:rFonts w:ascii="Browallia New" w:eastAsia="Browallia New" w:hAnsi="Browallia New" w:cs="Browallia New" w:hint="cs"/>
          <w:sz w:val="30"/>
          <w:szCs w:val="30"/>
          <w:cs/>
        </w:rPr>
        <w:t>สะท้อนว่าความสัมพันธ์เชิงเวลาของข้อมูลดีขึ้นในระดับหนึ่ง อย่างไรก็ตาม ค่าที่ยังอยู่ในช่วงต่ำแสดงถึงข้อจำกัดของแบบจำลองในการจำลองลำดับเหตุการณ์ฝนรายวัน</w:t>
      </w:r>
    </w:p>
    <w:p w14:paraId="7CA66C2F" w14:textId="5D3E68EE" w:rsidR="004305C6" w:rsidRPr="00B608FA" w:rsidRDefault="004305C6" w:rsidP="001F7B66">
      <w:pPr>
        <w:spacing w:after="0" w:line="240" w:lineRule="auto"/>
        <w:ind w:firstLine="720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ในด้านดัชนีประสิทธิภาพ พบว่า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NSE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ปรับดีขึ้นจาก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-0.1023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-0.0365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ขณะที่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KGE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เปลี่ยนจาก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-0.0045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+0.0354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ซึ่งแสดงถึงการปรับปรุงทั้งในด้าน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bias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variability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พร้อมกัน ขณะที่ค่า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d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0.3250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0.3518 (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เพิ่มขึ้น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8.2%)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ยืนยันแนวโน้มการปรับปรุงโดยรวมในทุกมิติ</w:t>
      </w:r>
    </w:p>
    <w:p w14:paraId="7FD05D70" w14:textId="35C707E0" w:rsidR="00B608FA" w:rsidRPr="006C47D0" w:rsidRDefault="007A56C3" w:rsidP="006C47D0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cs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เมื่อพิจารณาการประเมินประสิทธิภาพในระดับสถานี พบว่า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 xml:space="preserve">ประสิทธิภาพของข้อมูลแบบจำลองดิบมีความแตกต่างกันในแต่ละพื้นที่ โดยมีแนวโน้มประเมินค่าปริมาณฝนคลาดเคลื่อนทั้งในเชิงปริมาณและรูปแบบการเปลี่ยนแปลงตามเวลา อย่างไรก็ตาม หลังการปรับแก้ด้วยวิธี 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QDM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>พบว่า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 xml:space="preserve">ค่าความคลาดเคลื่อนลดลงและค่าความสัมพันธ์เพิ่มขึ้นในหลายสถานี โดยเฉพาะในสถานี </w:t>
      </w:r>
      <w:r w:rsidRPr="006E6DD5">
        <w:rPr>
          <w:rFonts w:ascii="Browallia New" w:eastAsia="Browallia New" w:hAnsi="Browallia New" w:cs="Browallia New"/>
          <w:sz w:val="30"/>
          <w:szCs w:val="30"/>
        </w:rPr>
        <w:t>500008 (S8)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</w:rPr>
        <w:t xml:space="preserve">, 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="007624D9" w:rsidRPr="006E6DD5">
        <w:rPr>
          <w:rFonts w:ascii="Browallia New" w:eastAsia="Browallia New" w:hAnsi="Browallia New" w:cs="Browallia New"/>
          <w:sz w:val="30"/>
          <w:szCs w:val="30"/>
        </w:rPr>
        <w:t>50000</w:t>
      </w:r>
      <w:r w:rsidR="007624D9">
        <w:rPr>
          <w:rFonts w:ascii="Browallia New" w:eastAsia="Browallia New" w:hAnsi="Browallia New" w:cs="Browallia New"/>
          <w:sz w:val="30"/>
          <w:szCs w:val="30"/>
        </w:rPr>
        <w:t>9</w:t>
      </w:r>
      <w:r w:rsidR="007624D9" w:rsidRPr="006E6DD5">
        <w:rPr>
          <w:rFonts w:ascii="Browallia New" w:eastAsia="Browallia New" w:hAnsi="Browallia New" w:cs="Browallia New"/>
          <w:sz w:val="30"/>
          <w:szCs w:val="30"/>
        </w:rPr>
        <w:t xml:space="preserve"> (S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9</w:t>
      </w:r>
      <w:r w:rsidR="007624D9" w:rsidRPr="006E6DD5">
        <w:rPr>
          <w:rFonts w:ascii="Browallia New" w:eastAsia="Browallia New" w:hAnsi="Browallia New" w:cs="Browallia New"/>
          <w:sz w:val="30"/>
          <w:szCs w:val="30"/>
        </w:rPr>
        <w:t>)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>แสดง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</w:rPr>
        <w:t>ให้เห็น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>การปรับปรุงที่เด่นชัด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</w:rPr>
        <w:t xml:space="preserve">ที่สุด โดยค่า 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Pearson’s r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เพิ่มขึ้นจาก 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0.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2750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0.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4581 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เพิ่มขึ้น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66.6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%)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ในสถานี 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S8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และจาก 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0.2819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เป็น 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0.4329 (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เพิ่มขึ้น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53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.6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%)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ในสถานี 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S9</w:t>
      </w:r>
      <w:r w:rsidR="00CD297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CD297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ขณะที่ค่า </w:t>
      </w:r>
      <w:r w:rsidR="00CD297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NSE </w:t>
      </w:r>
      <w:r w:rsidR="00CD297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ปรับดีขึ้นจากค่าติดลบเป็นบวก (</w:t>
      </w:r>
      <w:r w:rsidR="00A46AC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สถานี </w:t>
      </w:r>
      <w:r w:rsidR="00A46ACB">
        <w:rPr>
          <w:rFonts w:ascii="Browallia New" w:eastAsia="Browallia New" w:hAnsi="Browallia New" w:cs="Browallia New"/>
          <w:sz w:val="30"/>
          <w:szCs w:val="30"/>
          <w:lang w:val="en-GB"/>
        </w:rPr>
        <w:t>S8:</w:t>
      </w:r>
      <w:r w:rsidR="00CD297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CD297D">
        <w:rPr>
          <w:rFonts w:ascii="Browallia New" w:eastAsia="Browallia New" w:hAnsi="Browallia New" w:cs="Browallia New"/>
          <w:sz w:val="30"/>
          <w:szCs w:val="30"/>
          <w:lang w:val="en-GB"/>
        </w:rPr>
        <w:t>-0.</w:t>
      </w:r>
      <w:r w:rsidR="00A46ACB">
        <w:rPr>
          <w:rFonts w:ascii="Browallia New" w:eastAsia="Browallia New" w:hAnsi="Browallia New" w:cs="Browallia New"/>
          <w:sz w:val="30"/>
          <w:szCs w:val="30"/>
          <w:lang w:val="en-GB"/>
        </w:rPr>
        <w:t>2162</w:t>
      </w:r>
      <w:r w:rsidR="00CD297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CD297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 w:rsidR="00CD297D">
        <w:rPr>
          <w:rFonts w:ascii="Browallia New" w:eastAsia="Browallia New" w:hAnsi="Browallia New" w:cs="Browallia New"/>
          <w:sz w:val="30"/>
          <w:szCs w:val="30"/>
          <w:lang w:val="en-GB"/>
        </w:rPr>
        <w:t>0.</w:t>
      </w:r>
      <w:r w:rsidR="00A46ACB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1768; S9: -0.1638 </w:t>
      </w:r>
      <w:r w:rsidR="00A46AC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เป็น 0.1518</w:t>
      </w:r>
      <w:r w:rsidR="00A46ACB"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 w:rsidR="00CD297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A46AC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และค่า</w:t>
      </w:r>
      <w:r w:rsidR="00CD297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CD297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KGE </w:t>
      </w:r>
      <w:r w:rsidR="00A46AC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เพิ่มขึ้น</w:t>
      </w:r>
      <w:r w:rsidR="00CD297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จาก </w:t>
      </w:r>
      <w:r w:rsidR="00CD297D">
        <w:rPr>
          <w:rFonts w:ascii="Browallia New" w:eastAsia="Browallia New" w:hAnsi="Browallia New" w:cs="Browallia New"/>
          <w:sz w:val="30"/>
          <w:szCs w:val="30"/>
          <w:lang w:val="en-GB"/>
        </w:rPr>
        <w:t>0.</w:t>
      </w:r>
      <w:r w:rsidR="00A46AC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3492</w:t>
      </w:r>
      <w:r w:rsidR="00CD297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A46AC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และ</w:t>
      </w:r>
      <w:r w:rsidR="00CD297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CD297D">
        <w:rPr>
          <w:rFonts w:ascii="Browallia New" w:eastAsia="Browallia New" w:hAnsi="Browallia New" w:cs="Browallia New"/>
          <w:sz w:val="30"/>
          <w:szCs w:val="30"/>
          <w:lang w:val="en-GB"/>
        </w:rPr>
        <w:t>0.</w:t>
      </w:r>
      <w:r w:rsidR="00A46ACB">
        <w:rPr>
          <w:rFonts w:ascii="Browallia New" w:eastAsia="Browallia New" w:hAnsi="Browallia New" w:cs="Browallia New"/>
          <w:sz w:val="30"/>
          <w:szCs w:val="30"/>
          <w:lang w:val="en-GB"/>
        </w:rPr>
        <w:t>3180</w:t>
      </w:r>
      <w:r w:rsidR="00A46AC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ตามลำดับ</w:t>
      </w:r>
      <w:r w:rsidR="006C47D0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ในขณะเดียวกัน ค่า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 w:rsidR="006C47D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ลดลง</w:t>
      </w:r>
      <w:r w:rsidR="006C47D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อย่างชัดเจน (สถานี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>S8:</w:t>
      </w:r>
      <w:r w:rsidR="006C47D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4.507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6C47D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ลดลง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3.708 mm/day; S9: 4.540 </w:t>
      </w:r>
      <w:r w:rsidR="006C47D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ลดลง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3.876 mm/day) </w:t>
      </w:r>
      <w:r w:rsidR="006C47D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สะท้อนว่า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 w:rsidR="006C47D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มีประสิทธิภาพสูงในพื้นที่ที่มีอิทธิพลของลมมรสุมและความแปรปรวนของฝนสูง นอกจากนี้ในบางสถานี พบว่าค่า </w:t>
      </w:r>
      <w:proofErr w:type="spellStart"/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>Pbias</w:t>
      </w:r>
      <w:proofErr w:type="spellEnd"/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94604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ลดลงอย่างมาก เช่น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>S5</w:t>
      </w:r>
      <w:r w:rsidR="0094604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จาก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+19.65% </w:t>
      </w:r>
      <w:r w:rsidR="0094604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เหลือ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+0.84% </w:t>
      </w:r>
      <w:r w:rsidR="0094604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S6 </w:t>
      </w:r>
      <w:r w:rsidR="0094604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จาก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+14.10% </w:t>
      </w:r>
      <w:r w:rsidR="0094604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เหลือ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+0.82% </w:t>
      </w:r>
      <w:r w:rsidR="0094604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พร้อมกับการลดลงของ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MAE </w:t>
      </w:r>
      <w:r w:rsidR="0094604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 w:rsidR="0094604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อย่างสม่ำเสมอ แม้ว่าค่า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NSE </w:t>
      </w:r>
      <w:r w:rsidR="0094604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ยังไม่เป็นบวกในทุกสถานี แต่ค่า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>KGE</w:t>
      </w:r>
      <w:r w:rsidR="006C47D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94604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มีแนวโน้มดีขึ้น แต่</w:t>
      </w:r>
      <w:r w:rsidR="006C47D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อย่างไรก็ตาม ในหลายสถานี</w:t>
      </w:r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เช่น </w:t>
      </w:r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>S1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,</w:t>
      </w:r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S3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,</w:t>
      </w:r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S4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, และ </w:t>
      </w:r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S10-S12 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พบลักษณะ </w:t>
      </w:r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trade-off 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โดยค่า </w:t>
      </w:r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>NSE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เพิ่มขึ้นเล็กน้อยหลังการปรับแก้ ซึ่งเป็นผลจากการปรับการแจกแจงของข้อมูล</w:t>
      </w:r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(distribution mapping)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ที่อาจเพิ่มความคลาดเคลื่อนในเหตุการณ์ฝนขนาดเล็ก แต่โดยรวมค่า</w:t>
      </w:r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proofErr w:type="spellStart"/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>Pbias</w:t>
      </w:r>
      <w:proofErr w:type="spellEnd"/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>KGE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ยังคงปรับปรุงดีขึ้น</w:t>
      </w:r>
    </w:p>
    <w:p w14:paraId="72FB4942" w14:textId="695F77A3" w:rsidR="00B608FA" w:rsidRPr="000408DB" w:rsidRDefault="00DB33D6" w:rsidP="00AC177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</w:rPr>
      </w:pP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การวิเคราะห์ประสิทธิภาพการปรับแก้ค่าอคติด้วยกราฟ 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>Quantile- Quantile (Q-Q Plot)</w:t>
      </w:r>
      <w:r w:rsidR="002917F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 สามารถอธิบายความคลาดเคลื่อนของแบบจำลองดิบในเชิงควอนไทล์ จากรูปที่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>4(a)</w:t>
      </w:r>
      <w:r w:rsidR="002917F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 พบว่าแบบจำลอง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>CMIP6</w:t>
      </w:r>
      <w:r w:rsidR="002917F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 ในรูปแบบจำลองดิบมีความคลาดเคลื่อนเชิงระบบอย่างชัดเจน โดยจุดข้อมูลเบี่ยงเบนออกจากเส้นอ้างอิง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1:1 </w:t>
      </w:r>
      <w:r w:rsidR="002917F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อย่างต่อเนื่องตลอดช่วงการแจกแจง และมีแนวโน้มประเมินค่าปริมาณฝนต่ำกว่าความเป็นจริงในช่วงควอนไทล์สูง ความคลาดเคลื่อนดังกล่าวเด่นชัดในช่วงเหตุการณ์ฝนหนัก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(upper tail) </w:t>
      </w:r>
      <w:r w:rsidR="002917F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โดยที่ค่าเปอร์เซ็นต์ไทล์ที่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99 (P99) </w:t>
      </w:r>
      <w:r w:rsidR="002917F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ข้อมูลสังเกตการณ์มีค่าสูงถึง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58.4 mm </w:t>
      </w:r>
      <w:r w:rsidR="002917F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ในขณะที่แบบจำลองสามารถจำลองได้เพียง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17.3 mm </w:t>
      </w:r>
      <w:r w:rsidR="002917F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>เท่านั้น และในระดับ</w:t>
      </w:r>
      <w:r w:rsidR="00ED54D6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ที่สูงยิ่งขึ้น </w:t>
      </w:r>
      <w:r w:rsidR="00ED54D6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(P99.5) </w:t>
      </w:r>
      <w:r w:rsidR="00ED54D6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ความแตกต่างเพิ่มขึ้นเป็น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>75.8 mm</w:t>
      </w:r>
      <w:r w:rsidR="00ED54D6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(observed) </w:t>
      </w:r>
      <w:r w:rsidR="00ED54D6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เทียบกับ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20.5 (raw) </w:t>
      </w:r>
      <w:r w:rsidR="00ED54D6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ลักษณะดังกล่าวสะท้อนให้เห็นว่าแบบจำลอง </w:t>
      </w:r>
      <w:r w:rsidR="00ED54D6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CMIP6 </w:t>
      </w:r>
      <w:r w:rsidR="00ED54D6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ไม่สามารถจำลองเหตุการณ์ฝนตกหนักมากในพื้นที่ศึกษาได้อย่างเหมาะสม ซึ่งอาจมีสาเหตุหลักจากข้อจำกัดด้านความละเอียดเชิงพื้นที่ของแบบจำลอง ทำให้ไม่สามารถแทนกระบวนการฝนเชิงพลวัตระดับท้องถิ่น เช่น ฝนจากพายุหมุนเขตร้อนหรือฝนเชิงภูเขา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lastRenderedPageBreak/>
        <w:t xml:space="preserve">(orographic rainfall) </w:t>
      </w:r>
      <w:r w:rsidR="00ED54D6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ได้อย่างถูกต้อง ส่งผลให้ค่าความคลาดเคลื่อนเชิงควอนไทล์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(QQ-RMSE) </w:t>
      </w:r>
      <w:r w:rsidR="00ED54D6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อยู่ในระดับสูงถึง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>18.98 mm</w:t>
      </w:r>
    </w:p>
    <w:p w14:paraId="1B9BD964" w14:textId="29D43CF6" w:rsidR="00B608FA" w:rsidRPr="000408DB" w:rsidRDefault="00264690" w:rsidP="00AC177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การปรับปรุงหลังการใช้ 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QDM</w:t>
      </w: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พบว่า การปรับแก้ด้วย 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QDM</w:t>
      </w: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ส่งผลให้รูปแบบการแจกแจงของข้อมูลแบบจำลองมีความสอดคล้องกับข้อมูลสังเกตการณ์มากขึ้นอย่างชัดเจน เมื่อพิจารณารูปที่ 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4(b)</w:t>
      </w:r>
      <w:r w:rsidR="00E8302A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</w:t>
      </w:r>
      <w:r w:rsidR="00E8302A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จุดข้อมูลมีแนวโน้มเรียงตัวเข้าใกล้เส้น </w:t>
      </w:r>
      <w:r w:rsidR="00E8302A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1:1 </w:t>
      </w:r>
      <w:r w:rsidR="00E8302A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ตลอดช่วงควอนไทล์ ตั้งแต่ค่าต่ำจนถึงค่าปานกลางและค่าค่อนข้างสูง ในเชิงปริมาณ ค่า </w:t>
      </w:r>
      <w:r w:rsidR="00E8302A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>QQ-RMSE</w:t>
      </w:r>
      <w:r w:rsidR="00E8302A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 ลดลงจาก </w:t>
      </w:r>
      <w:r w:rsidR="00E8302A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18.98 mm </w:t>
      </w:r>
      <w:r w:rsidR="00E8302A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เหลือ </w:t>
      </w:r>
      <w:r w:rsidR="00E8302A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17.02 mm </w:t>
      </w:r>
      <w:r w:rsidR="00E8302A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แสดงถึงการลดความคลาดเคลื่อนของการแจกแจงดดยรวม แม้ว่าการลดลงจะอยู่ในระดับปานกลาง </w:t>
      </w:r>
      <w:r w:rsidR="00E8302A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(</w:t>
      </w:r>
      <w:r w:rsidR="00E8302A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ประมาณ </w:t>
      </w:r>
      <w:r w:rsidR="00E8302A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10%)</w:t>
      </w:r>
      <w:r w:rsidR="00E8302A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แต่มีนัยสำคัญในเชิงโครงสร้างของข้อมูล</w:t>
      </w:r>
      <w:r w:rsidR="0021094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สำหรับเหตุการร์ฝนสุดขั้ว พบว่าค่าที่เปอร์เซ็นต์ไทล์สูงมีแนวโน้มเพิ่มขึ้นหลังการปรับแก้ โดยที่ค่า </w:t>
      </w:r>
      <w:r w:rsidR="0021094E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P99 </w:t>
      </w:r>
      <w:r w:rsidR="0021094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เพิ่มขึ้นจาก </w:t>
      </w:r>
      <w:r w:rsidR="0021094E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17.3 mm </w:t>
      </w:r>
      <w:r w:rsidR="0021094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เป็น </w:t>
      </w:r>
      <w:r w:rsidR="0021094E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19.8 mm </w:t>
      </w:r>
      <w:r w:rsidR="0021094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และค่า </w:t>
      </w:r>
      <w:r w:rsidR="0021094E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P99.5 </w:t>
      </w:r>
      <w:r w:rsidR="0021094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เพิ่มขึ้นจาก </w:t>
      </w:r>
      <w:r w:rsidR="0021094E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20.5 mm </w:t>
      </w:r>
      <w:r w:rsidR="0021094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เป็น </w:t>
      </w:r>
      <w:r w:rsidR="0021094E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23.8 mm </w:t>
      </w:r>
      <w:r w:rsidR="0021094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สะท้อนว่า </w:t>
      </w:r>
      <w:r w:rsidR="0021094E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QDM</w:t>
      </w:r>
      <w:r w:rsidR="0021094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สามารถยกระดับความเข้มของฝนในแบบจำลองให้เข้าใกล้ค่าจริงได้มากขึ้น แม้ยังไม่สามารถจำลองค่าที่สูงมากได้อย่างสมบูรณ์</w:t>
      </w:r>
    </w:p>
    <w:p w14:paraId="28545878" w14:textId="66915B73" w:rsidR="00E629EA" w:rsidRPr="000408DB" w:rsidRDefault="00E629EA" w:rsidP="00AC177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การที่จุดข้อมูลหลังการปรับแก้มีแนวโน้มเรียงตัวใกล้เส้น 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1:1</w:t>
      </w: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มากขึ้น แสดงให้เห็นว่า 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QDM</w:t>
      </w: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สามารถปรับแก้ค่าอคติได้โดยคงรักษา</w:t>
      </w:r>
      <w:r w:rsidR="00FE6CAA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โครงสร้างของการแจกแจงในเชิงควอนไทล์ ซึ่งเป็นคุณสมบัติสำคัญของวิธีการแบบ </w:t>
      </w:r>
      <w:r w:rsidR="00FE6CAA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quantile-based correction</w:t>
      </w:r>
    </w:p>
    <w:p w14:paraId="2C6AF172" w14:textId="788BAE55" w:rsidR="00FE6CAA" w:rsidRDefault="000B5D99" w:rsidP="00AC177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การปรับปรุงในช่วงค่าปลายของการแจกแจงมีความสำคัญอย่างยิ่งต่อการประยุกต์ใช้ในงานอุทกวิทยา เนื่องจากเหตุการณ์น้ำท่วมในพื้นที่ชายฝั่ง เช่น จังหวัดประจวบคีรีขันธ์ มักเกี่ยวกับฝนในระดับเปอร์เซ็นไทล์สูง 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(</w:t>
      </w:r>
      <w:r w:rsidRPr="000408DB">
        <w:rPr>
          <w:rFonts w:ascii="Cambria Math" w:eastAsia="Browallia New" w:hAnsi="Cambria Math" w:cs="Cambria Math"/>
          <w:color w:val="EE0000"/>
          <w:sz w:val="30"/>
          <w:szCs w:val="30"/>
          <w:lang w:val="en-GB"/>
        </w:rPr>
        <w:t>≥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P95) </w:t>
      </w: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>ดังนั้น การลดช่องว่างระหว่างแบบจำลองและข้อมูลจริงในช่วงนี้จึงช่วยเพิ่มความน่าเชื่อของการนำข้อมูลไปใช้ในแบบจำลองน้ำท่วมและการจัดความเสี่ยงภัยพิบัติจากน้ำ อย่างไรก็ตาม ความแตกต่างที่ยังคงปรากฏในช่วงค่าควอนไทล์สูงมาก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(extreme upper tail) </w:t>
      </w: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>สะท้อนถึงข้อจำกัดของ</w:t>
      </w: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ข้อมูลตั้งต้นจากแบบจำลอง 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CMIP6</w:t>
      </w: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ซึ่งยังไม่สามารถถ่ายทอดความแปรปรวนเชิงเวลาของเหตุการณ์ฝนสุดขั้วได้อย่างสมบูรณ์ ประเด็นดังกล่าวควรได้รับการพิจารณาในบริบทของความไม่แน่นอน 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(</w:t>
      </w:r>
      <w:proofErr w:type="spellStart"/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uncentainty</w:t>
      </w:r>
      <w:proofErr w:type="spellEnd"/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)</w:t>
      </w: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ของแบบจำลองภูมิอากาศ</w:t>
      </w:r>
    </w:p>
    <w:p w14:paraId="2F55F87A" w14:textId="239FC0C3" w:rsidR="001C2090" w:rsidRDefault="001C2090" w:rsidP="00AC177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ผลการวิเคราะห์ 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Q-Q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แสดงให้เห็นอย่างชัดเจนว่า วิธี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QDM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สามารถปรับปรุงการแจกแจงของปริมาณฝนรายวันให้มีความสมจริงมากขึ้น โดยลดค่าคลาดเคลื่อนเชิงควอนไทล์ลงประมาณ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10%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และเพิ่มความสามารถในการจำลองเหตุการณ์ฝนหนักได้อย่างมีนับสำคัญ อย่างไรก็ตาม การปรับปรุงยังไม่สมบูรณ์ในช่วงค่าปลายสุดของการแจกแจง ซึ่งสะท้อนข้อจำกัดของแบบจำลองภูมิอากาศต้นทาง และชี้ให้เห็นถึงความจำเป็นของการใช้วิธีการเสริม เช่น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dynamical downscaling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หรือ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muti-model ensemble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เพื่อเพิ่มความแม่นยำในอนาคต</w:t>
      </w:r>
    </w:p>
    <w:p w14:paraId="4C5BF0CE" w14:textId="45309D70" w:rsidR="0061124F" w:rsidRDefault="0061124F" w:rsidP="00AC177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ผลการประเมินประสิทธิภาพแบบจำลองด้วย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Taylor Diagram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ก่อนการปรับค่าอคติและหลังการปรับค่าอคติด้วย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QDM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โดยพิจารณาทั้งในมาตราส่วนรายวันและรายเดือน อ้างอิงกับข้อมูลสังเกตการณ์ที่ตำแหน่งมาตรฐาน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(reference point; r=1, normalized standard deviation = 1)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ผลการวิเคราะห์สะท้อนให้เห็นการเปลี่ยนแปลงเชิงโครงสร้างของแบบจำลองในสามมิติหลัก ได้แก่ ความสัมพนธ์เชิงเวลา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(correlation)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, ความแปรปรวน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(standard deviation)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และความคลาดเคลื่อนรวม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(</w:t>
      </w:r>
      <w:proofErr w:type="spellStart"/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centered</w:t>
      </w:r>
      <w:proofErr w:type="spellEnd"/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RMSE)</w:t>
      </w:r>
      <w:r w:rsidR="001F2F9F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</w:t>
      </w:r>
      <w:r w:rsidR="001F2F9F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>ดังนี้</w:t>
      </w:r>
    </w:p>
    <w:p w14:paraId="35897CC5" w14:textId="4AD8DD05" w:rsidR="001F2F9F" w:rsidRDefault="001F2F9F" w:rsidP="00AC177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>ในมาตราส่วนรายวัน ซึ่งมีความแปรปรวนสูงและเป็นความท้าทายสำคัญของแบบจำลองภูมิอากาศ พบว่าแบบจำลองดิบมีค่าความสัมพันธ์</w:t>
      </w:r>
      <w:r w:rsidR="004678CE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ต่ำ โดยกระจายอยู่ในช่วงระมาณ </w:t>
      </w:r>
      <w:r w:rsidR="004678CE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0.10-0.20 </w:t>
      </w:r>
      <w:r w:rsidR="004678CE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และมีค่า </w:t>
      </w:r>
      <w:r w:rsidR="004678CE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RMSE </w:t>
      </w:r>
      <w:r w:rsidR="004678CE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สูงในช่วง </w:t>
      </w:r>
      <w:r w:rsidR="004678CE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8.0-10.0 mm/day</w:t>
      </w:r>
      <w:r w:rsidR="004678CE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สะท้อนถึงข้อจำกัดในการจำลองเหตุการร์เกิดฝน </w:t>
      </w:r>
      <w:r w:rsidR="004678CE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(temporal pattern)</w:t>
      </w:r>
      <w:r w:rsidR="004678CE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ทั้งจังหวะและความเข้นฝนของฝนรายวัน</w:t>
      </w:r>
    </w:p>
    <w:p w14:paraId="342A3080" w14:textId="44550B2A" w:rsidR="004678CE" w:rsidRDefault="004678CE" w:rsidP="00AC177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หลังการปรับแก้ด้วย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QDM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จุดข้อมูลส่วนใหญ่เคลื่อนเข้าใกล้แนวรัศมีของค่า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correlation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lastRenderedPageBreak/>
        <w:t xml:space="preserve">ประมาณ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0.30-0.40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แสดงถึงการปรับปรุงความสามารถในการสะท้อนรูปแบบการเกิดฝนในเชิงเวลา ขณะเดียวกัน ค่า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RMSE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ลดลงอย่างชัดเจน โดยหลายสถานี เช่น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S5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>,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S6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S8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มีค่าลดลงมาอยู่ในช่วง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4.0-6.0 mm/day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ในด้านความแปรปรวน พบว่าแบบจำลองมีแนวโน้มประเมินค่า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standard deviation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>ต่ำกว่าความเป็นจริง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(</w:t>
      </w:r>
      <w:proofErr w:type="spellStart"/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underdispersion</w:t>
      </w:r>
      <w:proofErr w:type="spellEnd"/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) </w:t>
      </w:r>
      <w:r w:rsidR="00224C38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แต่หลังการปรับแก้ จุดข้อมูลมีการขยับเข้าใกล้ค่า </w:t>
      </w:r>
      <w:r w:rsidR="00224C3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normalized standard deviation = 1</w:t>
      </w:r>
      <w:r w:rsidR="00224C38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มากขึ้น สะท้อนว่าการปรับแก้สามารถฟื้นฟูความแปรปรวนของปริมาณฝนได้ดีขึ้น อย่างไรก็ตาม แม้จะมีการปรับปรุงในทุกมิติ ค่า </w:t>
      </w:r>
      <w:r w:rsidR="00224C3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correlation</w:t>
      </w:r>
      <w:r w:rsidR="00224C38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ที่ยังอยู่ในระดับต่ำถึงปานกลางสะท้อนถึงข้อจำกัดของวิธี </w:t>
      </w:r>
      <w:r w:rsidR="00224C3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QDM</w:t>
      </w:r>
      <w:r w:rsidR="00224C38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ในการแก้ไขลำดับเหตุการณ์ฝน </w:t>
      </w:r>
      <w:r w:rsidR="00224C3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(</w:t>
      </w:r>
      <w:proofErr w:type="spellStart"/>
      <w:r w:rsidR="00224C3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tempotal</w:t>
      </w:r>
      <w:proofErr w:type="spellEnd"/>
      <w:r w:rsidR="00224C3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sequencing)</w:t>
      </w:r>
    </w:p>
    <w:p w14:paraId="0F973210" w14:textId="31D9FBA3" w:rsidR="00380E62" w:rsidRDefault="00380E62" w:rsidP="00AC177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ในมาตราส่วนรายเดือน ซึ่งสะท้อนพฤติกรรมเชิงฤดูกาลของฝน พบว่าประสิทธิภาพของแบบจำลองหลังการปรับแก้เพิ่มขึ้นอย่างมีนัยสำคัญ ค่า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correlation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ของข้อมูลที่ผ่าน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QDM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เพิ่มขึ้นไปอยู่ในช่วง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0.80-0.95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ในหลายสถานี เช่น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S2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>,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S10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S12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เมื่อเทียบกับแบบจำลองดิบที่อยู่ในช่วงเพียง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0.40-0.60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เท่านั้น แสดงถึงความสามารถในการจำลองสัญญาณ</w:t>
      </w:r>
      <w:r w:rsidR="00D56F60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>มรสุมและวัฏจักรฤดูกาลได้ดีขึ้น</w:t>
      </w:r>
    </w:p>
    <w:p w14:paraId="4B0BD67B" w14:textId="46E2E6C1" w:rsidR="00380E62" w:rsidRDefault="00D56F60" w:rsidP="00AC177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ในขณะเดียวกัน ค่า </w:t>
      </w:r>
      <w:proofErr w:type="spellStart"/>
      <w:r w:rsidR="00380E62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centered</w:t>
      </w:r>
      <w:proofErr w:type="spellEnd"/>
      <w:r w:rsidR="00380E62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RMSE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ลดลงอย่างเด่นชัดจากระดับมากกว่า </w:t>
      </w:r>
      <w:r w:rsidR="00380E62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100 mm/day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เหลือประมาณ </w:t>
      </w:r>
      <w:r w:rsidR="00380E62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60-80 mm/month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ส่งผลให้ตำแหน่งของจุดข้อมูลหลังการปรับแก้เกาะกลุ่มใกล้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reference point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มากขึ้นอย่างเป็นระบบ ผลลัพธ์ดังกล่าวชี้ให้เห็นว่า </w:t>
      </w:r>
      <w:r w:rsidR="00380E62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QDM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มีประสิทธิภาพสูงในการปรับปรุงโครงสร้างเชิงสถิติของข้อมูลในสเกลเวลาที่มีความต่อเนื่องมากขึ้น </w:t>
      </w:r>
      <w:r w:rsidR="00380E62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(low-frequency variability)</w:t>
      </w:r>
      <w:r w:rsidR="00D667B2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นอกจากนี้ การที่ค่า </w:t>
      </w:r>
      <w:r w:rsidR="00D667B2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standard deviation</w:t>
      </w:r>
      <w:r w:rsidR="00D667B2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หลังการปรับแก้เข้าใกล้ค่า </w:t>
      </w:r>
      <w:r w:rsidR="00D667B2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1.0 </w:t>
      </w:r>
      <w:r w:rsidR="00D667B2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อย่างสม่ำเสมอ แสดงให้เห็นว่า </w:t>
      </w:r>
      <w:r w:rsidR="00D667B2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QDM</w:t>
      </w:r>
      <w:r w:rsidR="00D667B2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สามารถรักษาและฟื้นฟูความแปรปรวนของปริมาณฝนได้ ซึ่งเป็นองค์ประกอบสำคัญในการประเมินความเสี่ยงด้านอุทกภัยและภัยแล้ง</w:t>
      </w:r>
    </w:p>
    <w:p w14:paraId="74E94E48" w14:textId="210207A8" w:rsidR="00D667B2" w:rsidRPr="001C2090" w:rsidRDefault="00D667B2" w:rsidP="00AC177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ผลจาก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Taylor diagram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ยืนยันอย่างชัดเจนว่า การปรับแก้ด้วย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QDM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สามารถยกระดับคุณภาพของแบบจำลอง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CMIP6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>ได้ในทุกมิติหลัก ได้แก่ การลดความคลาดเคลื่อน การเพิ่มความสอดคล้องเชิงเวลา และการฟื้นฟูความแปรปรวนของข้อมูล โดยเฉพาะ</w:t>
      </w:r>
      <w:r w:rsidR="00551CDF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ในมาตรส่วนราเดือนที่ให้ค่า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correlation </w:t>
      </w:r>
      <w:r w:rsidR="00551CDF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สูงกว่า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0.80 </w:t>
      </w:r>
      <w:r w:rsidR="00551CDF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>ในหลายสถานี ซึ่งบ่งชี้ถึงความเหมาะสมของข้อมูลหลังการปรับแก้สำหรับการนำไปใช้ในงานวิเคราะห์เชิงยุทธศาสตร์ เช่น การวางแผนจัดการทรัพยากรน้ำและการประเมินผลกระทบจากการเปลี่ยนแปลงสภาพภูมิอากาศในระดับพื้นที่</w:t>
      </w:r>
    </w:p>
    <w:p w14:paraId="002E17FB" w14:textId="2D366A61" w:rsidR="001F7B66" w:rsidRPr="001F7B66" w:rsidRDefault="001F7B66" w:rsidP="001F7B66">
      <w:pPr>
        <w:spacing w:after="0" w:line="240" w:lineRule="auto"/>
        <w:ind w:firstLine="720"/>
        <w:rPr>
          <w:rFonts w:ascii="Browallia New" w:eastAsia="Browallia New" w:hAnsi="Browallia New" w:cs="Browallia New"/>
          <w:sz w:val="30"/>
          <w:szCs w:val="30"/>
        </w:rPr>
      </w:pP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การศึกษานี้มีวัตถุประสงค์เพื่อประเมินประสิทธิภาพของวิธี</w:t>
      </w:r>
      <w:proofErr w:type="spellEnd"/>
      <w:r w:rsidRPr="001F7B66">
        <w:rPr>
          <w:rFonts w:ascii="Browallia New" w:eastAsia="Browallia New" w:hAnsi="Browallia New" w:cs="Browallia New"/>
          <w:sz w:val="30"/>
          <w:szCs w:val="30"/>
        </w:rPr>
        <w:t xml:space="preserve"> Quantile Delta Mapping (QDM) ในการปรับแก้ค่าอคติของข้อมูลปริมาณฝนรายวันจากแบบจำลองภูมิอากาศโลก (Global Climate Models: GCMs)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ภายใต้โครงการ</w:t>
      </w:r>
      <w:proofErr w:type="spellEnd"/>
      <w:r w:rsidRPr="001F7B66">
        <w:rPr>
          <w:rFonts w:ascii="Browallia New" w:eastAsia="Browallia New" w:hAnsi="Browallia New" w:cs="Browallia New"/>
          <w:sz w:val="30"/>
          <w:szCs w:val="30"/>
        </w:rPr>
        <w:t xml:space="preserve"> Coupled Model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Pr="001F7B66">
        <w:rPr>
          <w:rFonts w:ascii="Browallia New" w:eastAsia="Browallia New" w:hAnsi="Browallia New" w:cs="Browallia New"/>
          <w:sz w:val="30"/>
          <w:szCs w:val="30"/>
        </w:rPr>
        <w:t>Intercomparison Project Phase 6 (CMIP6)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โดยใช้ข้อมูลจาก</w:t>
      </w:r>
      <w:proofErr w:type="spellEnd"/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 5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แบบจำลองในจังหวัดประจวบคีรีขันธ์</w:t>
      </w:r>
      <w:proofErr w:type="spellEnd"/>
      <w:r w:rsidRPr="001F7B66">
        <w:rPr>
          <w:rFonts w:ascii="Browallia New" w:eastAsia="Browallia New" w:hAnsi="Browallia New" w:cs="Browallia New"/>
          <w:sz w:val="30"/>
          <w:szCs w:val="30"/>
        </w:rPr>
        <w:t xml:space="preserve">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ระหว่างปี</w:t>
      </w:r>
      <w:proofErr w:type="spellEnd"/>
      <w:r w:rsidRPr="001F7B66">
        <w:rPr>
          <w:rFonts w:ascii="Browallia New" w:eastAsia="Browallia New" w:hAnsi="Browallia New" w:cs="Browallia New"/>
          <w:sz w:val="30"/>
          <w:szCs w:val="30"/>
        </w:rPr>
        <w:t xml:space="preserve">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ค.ศ</w:t>
      </w:r>
      <w:proofErr w:type="spellEnd"/>
      <w:r w:rsidRPr="001F7B66">
        <w:rPr>
          <w:rFonts w:ascii="Browallia New" w:eastAsia="Browallia New" w:hAnsi="Browallia New" w:cs="Browallia New"/>
          <w:sz w:val="30"/>
          <w:szCs w:val="30"/>
        </w:rPr>
        <w:t>.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Pr="001F7B66">
        <w:rPr>
          <w:rFonts w:ascii="Browallia New" w:eastAsia="Browallia New" w:hAnsi="Browallia New" w:cs="Browallia New"/>
          <w:sz w:val="30"/>
          <w:szCs w:val="30"/>
        </w:rPr>
        <w:t>1981–2014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การประเมินดำเนินการโดยใช้ดัชนีทางสถิติหลายชนิ</w:t>
      </w:r>
      <w:proofErr w:type="spellEnd"/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ด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รวมถึงการวิเคราะห์การกระจายตัวของปริมาณฝน</w:t>
      </w:r>
      <w:proofErr w:type="spellEnd"/>
      <w:r w:rsidRPr="001F7B66">
        <w:rPr>
          <w:rFonts w:ascii="Browallia New" w:eastAsia="Browallia New" w:hAnsi="Browallia New" w:cs="Browallia New"/>
          <w:sz w:val="30"/>
          <w:szCs w:val="30"/>
        </w:rPr>
        <w:t xml:space="preserve">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เพื่อเปรียบเทียบข้อมูลสังเกตการณ์</w:t>
      </w:r>
      <w:proofErr w:type="spellEnd"/>
      <w:r w:rsidRPr="001F7B66">
        <w:rPr>
          <w:rFonts w:ascii="Browallia New" w:eastAsia="Browallia New" w:hAnsi="Browallia New" w:cs="Browallia New"/>
          <w:sz w:val="30"/>
          <w:szCs w:val="30"/>
        </w:rPr>
        <w:t xml:space="preserve"> (Observed)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ข้อมูลแบบจำลองดิบ</w:t>
      </w:r>
      <w:proofErr w:type="spellEnd"/>
      <w:r w:rsidRPr="001F7B66">
        <w:rPr>
          <w:rFonts w:ascii="Browallia New" w:eastAsia="Browallia New" w:hAnsi="Browallia New" w:cs="Browallia New"/>
          <w:sz w:val="30"/>
          <w:szCs w:val="30"/>
        </w:rPr>
        <w:t xml:space="preserve"> (Raw CMIP6)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และข้อมูลที่ผ่านการปรับแก้ค่าอคติ</w:t>
      </w:r>
      <w:proofErr w:type="spellEnd"/>
      <w:r w:rsidRPr="001F7B66">
        <w:rPr>
          <w:rFonts w:ascii="Browallia New" w:eastAsia="Browallia New" w:hAnsi="Browallia New" w:cs="Browallia New"/>
          <w:sz w:val="30"/>
          <w:szCs w:val="30"/>
        </w:rPr>
        <w:t xml:space="preserve"> (Bias-Corrected CMIP6)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ผลการศึกษาแสดงให้เห็นถึงการปรับปรุงที่สำคัญในหลายด้าน</w:t>
      </w:r>
      <w:proofErr w:type="spellEnd"/>
      <w:r w:rsidRPr="001F7B66">
        <w:rPr>
          <w:rFonts w:ascii="Browallia New" w:eastAsia="Browallia New" w:hAnsi="Browallia New" w:cs="Browallia New"/>
          <w:sz w:val="30"/>
          <w:szCs w:val="30"/>
        </w:rPr>
        <w:t xml:space="preserve">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ดังนี้</w:t>
      </w:r>
      <w:proofErr w:type="spellEnd"/>
    </w:p>
    <w:p w14:paraId="79B71859" w14:textId="77777777" w:rsidR="001F7B66" w:rsidRPr="001F7B66" w:rsidRDefault="001F7B66" w:rsidP="00BE2B38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16B47D20" w14:textId="428815BF" w:rsidR="00C345D1" w:rsidRDefault="00C345D1" w:rsidP="00BE2B38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C345D1">
        <w:rPr>
          <w:rFonts w:ascii="Browallia New" w:eastAsia="Browallia New" w:hAnsi="Browallia New" w:cs="Browallia New"/>
          <w:sz w:val="30"/>
          <w:szCs w:val="30"/>
          <w:cs/>
        </w:rPr>
        <w:t xml:space="preserve">เพื่อให้เห็นภาพรวมของความสามารถของแบบจำลองในการจำลองปริมาณฝนในระดับจังหวัด รูปที่ </w:t>
      </w:r>
      <w:r w:rsidRPr="00C345D1">
        <w:rPr>
          <w:rFonts w:ascii="Browallia New" w:eastAsia="Browallia New" w:hAnsi="Browallia New" w:cs="Browallia New"/>
          <w:sz w:val="30"/>
          <w:szCs w:val="30"/>
        </w:rPr>
        <w:t>X</w:t>
      </w:r>
      <w:r w:rsidRPr="00C345D1">
        <w:rPr>
          <w:rFonts w:ascii="Browallia New" w:hAnsi="Browallia New" w:cs="Browallia New"/>
          <w:b/>
          <w:bCs/>
          <w:sz w:val="30"/>
          <w:szCs w:val="30"/>
        </w:rPr>
        <w:t xml:space="preserve"> </w:t>
      </w:r>
      <w:r w:rsidRPr="00C345D1">
        <w:rPr>
          <w:rFonts w:ascii="Browallia New" w:hAnsi="Browallia New" w:cs="Browallia New"/>
          <w:b/>
          <w:bCs/>
          <w:color w:val="EE0000"/>
          <w:sz w:val="30"/>
          <w:szCs w:val="30"/>
        </w:rPr>
        <w:t>Figure 1</w:t>
      </w:r>
      <w:r w:rsidRPr="00C345D1">
        <w:rPr>
          <w:rFonts w:ascii="Browallia New" w:hAnsi="Browallia New" w:cs="Browallia New" w:hint="cs"/>
          <w:b/>
          <w:bCs/>
          <w:color w:val="EE0000"/>
          <w:sz w:val="30"/>
          <w:szCs w:val="30"/>
          <w:cs/>
        </w:rPr>
        <w:t xml:space="preserve"> </w:t>
      </w:r>
      <w:r w:rsidRPr="00C345D1">
        <w:rPr>
          <w:rFonts w:ascii="Browallia New" w:hAnsi="Browallia New" w:cs="Browallia New"/>
          <w:color w:val="EE0000"/>
          <w:sz w:val="30"/>
          <w:szCs w:val="30"/>
        </w:rPr>
        <w:t>Overview of observed</w:t>
      </w:r>
      <w:r w:rsidRPr="00C345D1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 </w:t>
      </w:r>
      <w:r w:rsidRPr="00C345D1">
        <w:rPr>
          <w:rFonts w:ascii="Browallia New" w:eastAsia="Browallia New" w:hAnsi="Browallia New" w:cs="Browallia New"/>
          <w:sz w:val="30"/>
          <w:szCs w:val="30"/>
          <w:cs/>
        </w:rPr>
        <w:t xml:space="preserve">แสดงการเปรียบเทียบข้อมูลฝนระหว่าง </w:t>
      </w:r>
      <w:r w:rsidRPr="00C345D1">
        <w:rPr>
          <w:rFonts w:ascii="Browallia New" w:eastAsia="Browallia New" w:hAnsi="Browallia New" w:cs="Browallia New"/>
          <w:sz w:val="30"/>
          <w:szCs w:val="30"/>
        </w:rPr>
        <w:t xml:space="preserve">Observed, Raw CMIP6 </w:t>
      </w:r>
      <w:r w:rsidRPr="00C345D1">
        <w:rPr>
          <w:rFonts w:ascii="Browallia New" w:eastAsia="Browallia New" w:hAnsi="Browallia New" w:cs="Browallia New"/>
          <w:sz w:val="30"/>
          <w:szCs w:val="30"/>
          <w:cs/>
        </w:rPr>
        <w:t xml:space="preserve">และ </w:t>
      </w:r>
      <w:r w:rsidRPr="00C345D1">
        <w:rPr>
          <w:rFonts w:ascii="Browallia New" w:eastAsia="Browallia New" w:hAnsi="Browallia New" w:cs="Browallia New"/>
          <w:sz w:val="30"/>
          <w:szCs w:val="30"/>
        </w:rPr>
        <w:t xml:space="preserve">Bias-Corrected (QDM) </w:t>
      </w:r>
      <w:r w:rsidRPr="00C345D1">
        <w:rPr>
          <w:rFonts w:ascii="Browallia New" w:eastAsia="Browallia New" w:hAnsi="Browallia New" w:cs="Browallia New"/>
          <w:sz w:val="30"/>
          <w:szCs w:val="30"/>
          <w:cs/>
        </w:rPr>
        <w:t>สำหรับทุกสถานี</w:t>
      </w:r>
    </w:p>
    <w:p w14:paraId="5EE040DF" w14:textId="77777777" w:rsidR="00C345D1" w:rsidRPr="00DE576B" w:rsidRDefault="00C345D1" w:rsidP="00C345D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</w:rPr>
      </w:pPr>
      <w:r w:rsidRPr="00DE576B">
        <w:rPr>
          <w:rFonts w:ascii="Browallia New" w:hAnsi="Browallia New" w:cs="Browallia New"/>
          <w:b/>
          <w:bCs/>
          <w:color w:val="EE0000"/>
          <w:sz w:val="30"/>
          <w:szCs w:val="30"/>
        </w:rPr>
        <w:t>Figure 1</w:t>
      </w:r>
    </w:p>
    <w:p w14:paraId="5C25A5E5" w14:textId="77777777" w:rsidR="00C345D1" w:rsidRPr="00DE576B" w:rsidRDefault="00C345D1" w:rsidP="00C345D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DE576B">
        <w:rPr>
          <w:rFonts w:ascii="Browallia New" w:eastAsia="Browallia New" w:hAnsi="Browallia New" w:cs="Browallia New"/>
          <w:sz w:val="30"/>
          <w:szCs w:val="30"/>
          <w:cs/>
        </w:rPr>
        <w:lastRenderedPageBreak/>
        <w:t xml:space="preserve">รูปแสดงการเปรียบเทียบปริมาณฝนเฉลี่ยเคลื่อนที่แบบ </w:t>
      </w:r>
      <w:r w:rsidRPr="00DE576B">
        <w:rPr>
          <w:rFonts w:ascii="Browallia New" w:eastAsia="Browallia New" w:hAnsi="Browallia New" w:cs="Browallia New"/>
          <w:sz w:val="30"/>
          <w:szCs w:val="30"/>
        </w:rPr>
        <w:t xml:space="preserve">12 </w:t>
      </w:r>
      <w:r w:rsidRPr="00DE576B">
        <w:rPr>
          <w:rFonts w:ascii="Browallia New" w:eastAsia="Browallia New" w:hAnsi="Browallia New" w:cs="Browallia New"/>
          <w:sz w:val="30"/>
          <w:szCs w:val="30"/>
          <w:cs/>
        </w:rPr>
        <w:t>เดือน ระหว่างข้อมูลตรวจวัดจริง (</w:t>
      </w:r>
      <w:r w:rsidRPr="00DE576B">
        <w:rPr>
          <w:rFonts w:ascii="Browallia New" w:eastAsia="Browallia New" w:hAnsi="Browallia New" w:cs="Browallia New"/>
          <w:sz w:val="30"/>
          <w:szCs w:val="30"/>
        </w:rPr>
        <w:t xml:space="preserve">Observed) </w:t>
      </w:r>
      <w:r w:rsidRPr="00DE576B">
        <w:rPr>
          <w:rFonts w:ascii="Browallia New" w:eastAsia="Browallia New" w:hAnsi="Browallia New" w:cs="Browallia New"/>
          <w:sz w:val="30"/>
          <w:szCs w:val="30"/>
          <w:cs/>
        </w:rPr>
        <w:t xml:space="preserve">ข้อมูลจากแบบจำลอง </w:t>
      </w:r>
      <w:r w:rsidRPr="00DE576B">
        <w:rPr>
          <w:rFonts w:ascii="Browallia New" w:eastAsia="Browallia New" w:hAnsi="Browallia New" w:cs="Browallia New"/>
          <w:sz w:val="30"/>
          <w:szCs w:val="30"/>
        </w:rPr>
        <w:t xml:space="preserve">CMIP6 (Raw) </w:t>
      </w:r>
      <w:r w:rsidRPr="00DE576B">
        <w:rPr>
          <w:rFonts w:ascii="Browallia New" w:eastAsia="Browallia New" w:hAnsi="Browallia New" w:cs="Browallia New"/>
          <w:sz w:val="30"/>
          <w:szCs w:val="30"/>
          <w:cs/>
        </w:rPr>
        <w:t xml:space="preserve">และข้อมูลหลังการปรับแก้ด้วยวิธี </w:t>
      </w:r>
      <w:r w:rsidRPr="00DE576B">
        <w:rPr>
          <w:rFonts w:ascii="Browallia New" w:eastAsia="Browallia New" w:hAnsi="Browallia New" w:cs="Browallia New"/>
          <w:sz w:val="30"/>
          <w:szCs w:val="30"/>
        </w:rPr>
        <w:t xml:space="preserve">QDM </w:t>
      </w:r>
      <w:r w:rsidRPr="00DE576B">
        <w:rPr>
          <w:rFonts w:ascii="Browallia New" w:eastAsia="Browallia New" w:hAnsi="Browallia New" w:cs="Browallia New"/>
          <w:sz w:val="30"/>
          <w:szCs w:val="30"/>
          <w:cs/>
        </w:rPr>
        <w:t xml:space="preserve">ในทุกสถานี พบว่าโดยรวมแล้ว ข้อมูล </w:t>
      </w:r>
      <w:r w:rsidRPr="00DE576B">
        <w:rPr>
          <w:rFonts w:ascii="Browallia New" w:eastAsia="Browallia New" w:hAnsi="Browallia New" w:cs="Browallia New"/>
          <w:sz w:val="30"/>
          <w:szCs w:val="30"/>
        </w:rPr>
        <w:t xml:space="preserve">Raw CMIP6 </w:t>
      </w:r>
      <w:r w:rsidRPr="00DE576B">
        <w:rPr>
          <w:rFonts w:ascii="Browallia New" w:eastAsia="Browallia New" w:hAnsi="Browallia New" w:cs="Browallia New"/>
          <w:sz w:val="30"/>
          <w:szCs w:val="30"/>
          <w:cs/>
        </w:rPr>
        <w:t>มีแนวโน้มประเมินค่าปริมาณฝนสูงหรือต่ำกว่าค่าจริงแตกต่างกันไปในแต่ละสถานี สะท้อนถึงความไม่แน่นอนของแบบจำลองในเชิงพื้นที่</w:t>
      </w:r>
    </w:p>
    <w:p w14:paraId="2B5A17D6" w14:textId="77777777" w:rsidR="00C345D1" w:rsidRPr="00DE576B" w:rsidRDefault="00C345D1" w:rsidP="00C345D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DE576B">
        <w:rPr>
          <w:rFonts w:ascii="Browallia New" w:eastAsia="Browallia New" w:hAnsi="Browallia New" w:cs="Browallia New"/>
          <w:sz w:val="30"/>
          <w:szCs w:val="30"/>
          <w:cs/>
        </w:rPr>
        <w:t xml:space="preserve">หลังการปรับแก้ด้วยวิธี </w:t>
      </w:r>
      <w:r w:rsidRPr="00DE576B">
        <w:rPr>
          <w:rFonts w:ascii="Browallia New" w:eastAsia="Browallia New" w:hAnsi="Browallia New" w:cs="Browallia New"/>
          <w:sz w:val="30"/>
          <w:szCs w:val="30"/>
        </w:rPr>
        <w:t xml:space="preserve">QDM </w:t>
      </w:r>
      <w:r w:rsidRPr="00DE576B">
        <w:rPr>
          <w:rFonts w:ascii="Browallia New" w:eastAsia="Browallia New" w:hAnsi="Browallia New" w:cs="Browallia New"/>
          <w:sz w:val="30"/>
          <w:szCs w:val="30"/>
          <w:cs/>
        </w:rPr>
        <w:t>พบว่าข้อมูลมีแนวโน้มเข้าใกล้ข้อมูลตรวจวัดมากขึ้นอย่างชัดเจนในหลายสถานี โดยเฉพาะในด้านรูปแบบการเปลี่ยนแปลงตามเวลา (</w:t>
      </w:r>
      <w:r w:rsidRPr="00DE576B">
        <w:rPr>
          <w:rFonts w:ascii="Browallia New" w:eastAsia="Browallia New" w:hAnsi="Browallia New" w:cs="Browallia New"/>
          <w:sz w:val="30"/>
          <w:szCs w:val="30"/>
        </w:rPr>
        <w:t xml:space="preserve">temporal variability) </w:t>
      </w:r>
      <w:r w:rsidRPr="00DE576B">
        <w:rPr>
          <w:rFonts w:ascii="Browallia New" w:eastAsia="Browallia New" w:hAnsi="Browallia New" w:cs="Browallia New"/>
          <w:sz w:val="30"/>
          <w:szCs w:val="30"/>
          <w:cs/>
        </w:rPr>
        <w:t>ซึ่งสะท้อนผ่านค่าความสัมพันธ์ (</w:t>
      </w:r>
      <w:r w:rsidRPr="00DE576B">
        <w:rPr>
          <w:rFonts w:ascii="Browallia New" w:eastAsia="Browallia New" w:hAnsi="Browallia New" w:cs="Browallia New"/>
          <w:sz w:val="30"/>
          <w:szCs w:val="30"/>
        </w:rPr>
        <w:t xml:space="preserve">r) </w:t>
      </w:r>
      <w:r w:rsidRPr="00DE576B">
        <w:rPr>
          <w:rFonts w:ascii="Browallia New" w:eastAsia="Browallia New" w:hAnsi="Browallia New" w:cs="Browallia New"/>
          <w:sz w:val="30"/>
          <w:szCs w:val="30"/>
          <w:cs/>
        </w:rPr>
        <w:t xml:space="preserve">ที่เพิ่มขึ้นในเกือบทุกสถานี อย่างไรก็ตาม ระดับการปรับปรุงมีความแตกต่างกัน โดยบางสถานี เช่น สถานี </w:t>
      </w:r>
      <w:r w:rsidRPr="00DE576B">
        <w:rPr>
          <w:rFonts w:ascii="Browallia New" w:eastAsia="Browallia New" w:hAnsi="Browallia New" w:cs="Browallia New"/>
          <w:sz w:val="30"/>
          <w:szCs w:val="30"/>
        </w:rPr>
        <w:t xml:space="preserve">500008 </w:t>
      </w:r>
      <w:r w:rsidRPr="00DE576B">
        <w:rPr>
          <w:rFonts w:ascii="Browallia New" w:eastAsia="Browallia New" w:hAnsi="Browallia New" w:cs="Browallia New"/>
          <w:sz w:val="30"/>
          <w:szCs w:val="30"/>
          <w:cs/>
        </w:rPr>
        <w:t>แสดงการปรับปรุงที่เด่นชัด ขณะที่บางสถานียังคงมีความคลาดเคลื่อนอยู่</w:t>
      </w:r>
    </w:p>
    <w:p w14:paraId="3A5137D2" w14:textId="77777777" w:rsidR="00C345D1" w:rsidRPr="00BE2B38" w:rsidRDefault="00C345D1" w:rsidP="00C345D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BE2B38">
        <w:rPr>
          <w:rFonts w:ascii="Browallia New" w:eastAsia="Browallia New" w:hAnsi="Browallia New" w:cs="Browallia New"/>
          <w:sz w:val="30"/>
          <w:szCs w:val="30"/>
          <w:cs/>
        </w:rPr>
        <w:t xml:space="preserve">โดยสรุป วิธี 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Quantile Delta Mapping (QDM) 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 xml:space="preserve">สามารถปรับแก้ค่าอคติของข้อมูลปริมาณฝนจากแบบจำลอง 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CMIP6 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>ได้อย่างมีประสิทธิภาพ ทั้งในด้านค่าเฉลี่ย ความแปรปรวน ลักษณะการกระจาย และเหตุการณ์ฝนสุดขั้ว แม้ว่ายังมีข้อจำกัดในช่วงค่าปลายสุดของการกระจาย แต่โดยรวมสามารถยกระดับความน่าเชื่อถือของข้อมูลแบบจำลองให้เหมาะสมสำหรับการนำไปใช้ในการศึกษาผลกระทบด้านการเปลี่ยนแปลงสภาพภูมิอากาศในระดับพื้นที่ได้เป็นอย่างดี</w:t>
      </w:r>
    </w:p>
    <w:p w14:paraId="60C6594C" w14:textId="77777777" w:rsidR="00C345D1" w:rsidRDefault="00C345D1" w:rsidP="00BE2B38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56BC7C67" w14:textId="424F4A8F" w:rsidR="00C345D1" w:rsidRPr="00252550" w:rsidRDefault="00252550" w:rsidP="00BE2B38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</w:rPr>
      </w:pPr>
      <w:r w:rsidRPr="00252550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Table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>..</w:t>
      </w:r>
      <w:r w:rsidRPr="00252550">
        <w:rPr>
          <w:rFonts w:ascii="Browallia New" w:eastAsia="Browallia New" w:hAnsi="Browallia New" w:cs="Browallia New"/>
          <w:color w:val="EE0000"/>
          <w:sz w:val="30"/>
          <w:szCs w:val="30"/>
        </w:rPr>
        <w:t>. Model Performance Metrics — Daily Scale (Station-based)</w:t>
      </w:r>
    </w:p>
    <w:p w14:paraId="22CBD2E6" w14:textId="77777777" w:rsidR="00895149" w:rsidRDefault="00BE2B38" w:rsidP="00BE2B38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cs/>
        </w:rPr>
        <w:sectPr w:rsidR="00895149" w:rsidSect="004F5639">
          <w:type w:val="continuous"/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  <w:r w:rsidRPr="00BE2B38">
        <w:rPr>
          <w:rFonts w:ascii="Browallia New" w:eastAsia="Browallia New" w:hAnsi="Browallia New" w:cs="Browallia New"/>
          <w:sz w:val="30"/>
          <w:szCs w:val="30"/>
          <w:cs/>
        </w:rPr>
        <w:t xml:space="preserve">ผลการวิเคราะห์สถิติเชิงพรรณนาของข้อมูลปริมาณฝนรายวันในช่วงปี ค.ศ. 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1981–2014 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ดัง </w:t>
      </w: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>Table 1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>แสดงให้เห็นว่า แบบจำลอง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ดิบ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 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(</w:t>
      </w:r>
      <w:r w:rsidRPr="00BE2B38">
        <w:rPr>
          <w:rFonts w:ascii="Browallia New" w:eastAsia="Browallia New" w:hAnsi="Browallia New" w:cs="Browallia New"/>
          <w:sz w:val="30"/>
          <w:szCs w:val="30"/>
        </w:rPr>
        <w:t>Raw CMIP6</w:t>
      </w:r>
      <w:r>
        <w:rPr>
          <w:rFonts w:ascii="Browallia New" w:eastAsia="Browallia New" w:hAnsi="Browallia New" w:cs="Browallia New"/>
          <w:sz w:val="30"/>
          <w:szCs w:val="30"/>
        </w:rPr>
        <w:t>)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>มีความคลาดเคลื่อนจากข้อมูลตรวจวัด (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Observed) 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>อย่างชัดเจนในหลายมิติ โดยเฉพาะค่าเฉลี่ยปริมาณฝน (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Mean) 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 xml:space="preserve">ซึ่งพบว่า 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Observed 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>มี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>ค่าเฉลี่ยอยู่ในช่วงประมาณ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BE2B38">
        <w:rPr>
          <w:rFonts w:ascii="Browallia New" w:eastAsia="Browallia New" w:hAnsi="Browallia New" w:cs="Browallia New"/>
          <w:b/>
          <w:bCs/>
          <w:sz w:val="30"/>
          <w:szCs w:val="30"/>
        </w:rPr>
        <w:t xml:space="preserve">2.59–3.77 </w:t>
      </w:r>
      <w:r w:rsidRPr="00BE2B38">
        <w:rPr>
          <w:rFonts w:ascii="Browallia New" w:eastAsia="Browallia New" w:hAnsi="Browallia New" w:cs="Browallia New"/>
          <w:b/>
          <w:bCs/>
          <w:sz w:val="30"/>
          <w:szCs w:val="30"/>
          <w:cs/>
        </w:rPr>
        <w:t>มม./วัน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 xml:space="preserve">ขณะที่ 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Raw CMIP6 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>อยู่ในช่วง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BE2B38">
        <w:rPr>
          <w:rFonts w:ascii="Browallia New" w:eastAsia="Browallia New" w:hAnsi="Browallia New" w:cs="Browallia New"/>
          <w:b/>
          <w:bCs/>
          <w:sz w:val="30"/>
          <w:szCs w:val="30"/>
        </w:rPr>
        <w:t xml:space="preserve">2.82–4.63 </w:t>
      </w:r>
      <w:r w:rsidRPr="00BE2B38">
        <w:rPr>
          <w:rFonts w:ascii="Browallia New" w:eastAsia="Browallia New" w:hAnsi="Browallia New" w:cs="Browallia New"/>
          <w:b/>
          <w:bCs/>
          <w:sz w:val="30"/>
          <w:szCs w:val="30"/>
          <w:cs/>
        </w:rPr>
        <w:t>มม./วัน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 xml:space="preserve">แสดงให้เห็นถึงแนวโน้มการประเมินค่าสูงเกินจริงในบางสถานี เช่น สถานี 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S2 (4.63 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 xml:space="preserve">มม./วัน เทียบกับ </w:t>
      </w:r>
    </w:p>
    <w:p w14:paraId="0E76260E" w14:textId="26B28062" w:rsidR="00262CE4" w:rsidRDefault="00262CE4" w:rsidP="00262CE4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lastRenderedPageBreak/>
        <w:t xml:space="preserve">Table </w:t>
      </w:r>
      <w:r w:rsidR="006E4E45">
        <w:rPr>
          <w:rFonts w:ascii="Browallia New" w:eastAsia="Browallia New" w:hAnsi="Browallia New" w:cs="Browallia New" w:hint="cs"/>
          <w:bCs/>
          <w:noProof/>
          <w:kern w:val="0"/>
          <w:sz w:val="30"/>
          <w:szCs w:val="30"/>
          <w:cs/>
          <w14:ligatures w14:val="none"/>
        </w:rPr>
        <w:t>4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</w:t>
      </w:r>
      <w:r w:rsidR="006E4E45" w:rsidRPr="006E4E45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Statistical Performance Metrics — Daily  (Ensemble Mean of 5 Models)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13"/>
        <w:gridCol w:w="619"/>
        <w:gridCol w:w="753"/>
        <w:gridCol w:w="752"/>
        <w:gridCol w:w="752"/>
        <w:gridCol w:w="752"/>
        <w:gridCol w:w="752"/>
        <w:gridCol w:w="752"/>
        <w:gridCol w:w="752"/>
        <w:gridCol w:w="763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 w:rsidR="00096FCE" w:rsidRPr="00262CE4" w14:paraId="11734B68" w14:textId="77777777" w:rsidTr="00B173FC">
        <w:trPr>
          <w:trHeight w:val="439"/>
        </w:trPr>
        <w:tc>
          <w:tcPr>
            <w:tcW w:w="596" w:type="pct"/>
            <w:gridSpan w:val="2"/>
            <w:vAlign w:val="center"/>
            <w:hideMark/>
          </w:tcPr>
          <w:p w14:paraId="49B230ED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</w:t>
            </w:r>
          </w:p>
        </w:tc>
        <w:tc>
          <w:tcPr>
            <w:tcW w:w="2204" w:type="pct"/>
            <w:gridSpan w:val="8"/>
            <w:vAlign w:val="center"/>
            <w:hideMark/>
          </w:tcPr>
          <w:p w14:paraId="540BCD30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Raw CMIP6 Ensemble</w:t>
            </w:r>
          </w:p>
        </w:tc>
        <w:tc>
          <w:tcPr>
            <w:tcW w:w="2201" w:type="pct"/>
            <w:gridSpan w:val="8"/>
            <w:vAlign w:val="center"/>
            <w:hideMark/>
          </w:tcPr>
          <w:p w14:paraId="63CB8327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Bias-Corrected QDM Ensemble</w:t>
            </w:r>
          </w:p>
        </w:tc>
      </w:tr>
      <w:tr w:rsidR="00096FCE" w:rsidRPr="00262CE4" w14:paraId="5AD125E6" w14:textId="77777777" w:rsidTr="00B173FC">
        <w:trPr>
          <w:trHeight w:val="559"/>
        </w:trPr>
        <w:tc>
          <w:tcPr>
            <w:tcW w:w="370" w:type="pct"/>
            <w:vAlign w:val="center"/>
            <w:hideMark/>
          </w:tcPr>
          <w:p w14:paraId="0F209F43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 ID</w:t>
            </w:r>
          </w:p>
        </w:tc>
        <w:tc>
          <w:tcPr>
            <w:tcW w:w="225" w:type="pct"/>
            <w:vAlign w:val="center"/>
            <w:hideMark/>
          </w:tcPr>
          <w:p w14:paraId="718A95F1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275" w:type="pct"/>
            <w:vAlign w:val="center"/>
            <w:hideMark/>
          </w:tcPr>
          <w:p w14:paraId="6CA73F20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275" w:type="pct"/>
            <w:vAlign w:val="center"/>
            <w:hideMark/>
          </w:tcPr>
          <w:p w14:paraId="672DA323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275" w:type="pct"/>
            <w:vAlign w:val="center"/>
            <w:hideMark/>
          </w:tcPr>
          <w:p w14:paraId="5CD860F0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MBE</w:t>
            </w:r>
          </w:p>
        </w:tc>
        <w:tc>
          <w:tcPr>
            <w:tcW w:w="275" w:type="pct"/>
            <w:vAlign w:val="center"/>
            <w:hideMark/>
          </w:tcPr>
          <w:p w14:paraId="740BAE40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proofErr w:type="spellStart"/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Pbias</w:t>
            </w:r>
            <w:proofErr w:type="spellEnd"/>
          </w:p>
        </w:tc>
        <w:tc>
          <w:tcPr>
            <w:tcW w:w="275" w:type="pct"/>
            <w:vAlign w:val="center"/>
            <w:hideMark/>
          </w:tcPr>
          <w:p w14:paraId="7F28CFFF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275" w:type="pct"/>
            <w:vAlign w:val="center"/>
            <w:hideMark/>
          </w:tcPr>
          <w:p w14:paraId="5BC0687D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NSE</w:t>
            </w:r>
          </w:p>
        </w:tc>
        <w:tc>
          <w:tcPr>
            <w:tcW w:w="275" w:type="pct"/>
            <w:vAlign w:val="center"/>
            <w:hideMark/>
          </w:tcPr>
          <w:p w14:paraId="7F75712D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KGE</w:t>
            </w:r>
          </w:p>
        </w:tc>
        <w:tc>
          <w:tcPr>
            <w:tcW w:w="279" w:type="pct"/>
            <w:vAlign w:val="center"/>
            <w:hideMark/>
          </w:tcPr>
          <w:p w14:paraId="5783CF85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275" w:type="pct"/>
            <w:vAlign w:val="center"/>
            <w:hideMark/>
          </w:tcPr>
          <w:p w14:paraId="76BD0B0A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275" w:type="pct"/>
            <w:vAlign w:val="center"/>
            <w:hideMark/>
          </w:tcPr>
          <w:p w14:paraId="4D5D63C9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275" w:type="pct"/>
            <w:vAlign w:val="center"/>
            <w:hideMark/>
          </w:tcPr>
          <w:p w14:paraId="12C9F841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MBE</w:t>
            </w:r>
          </w:p>
        </w:tc>
        <w:tc>
          <w:tcPr>
            <w:tcW w:w="275" w:type="pct"/>
            <w:vAlign w:val="center"/>
            <w:hideMark/>
          </w:tcPr>
          <w:p w14:paraId="69458E1B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proofErr w:type="spellStart"/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Pbias</w:t>
            </w:r>
            <w:proofErr w:type="spellEnd"/>
          </w:p>
        </w:tc>
        <w:tc>
          <w:tcPr>
            <w:tcW w:w="275" w:type="pct"/>
            <w:vAlign w:val="center"/>
            <w:hideMark/>
          </w:tcPr>
          <w:p w14:paraId="2C69A05D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275" w:type="pct"/>
            <w:vAlign w:val="center"/>
            <w:hideMark/>
          </w:tcPr>
          <w:p w14:paraId="6B39E19B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NSE</w:t>
            </w:r>
          </w:p>
        </w:tc>
        <w:tc>
          <w:tcPr>
            <w:tcW w:w="275" w:type="pct"/>
            <w:vAlign w:val="center"/>
            <w:hideMark/>
          </w:tcPr>
          <w:p w14:paraId="2690DEA3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KGE</w:t>
            </w:r>
          </w:p>
        </w:tc>
        <w:tc>
          <w:tcPr>
            <w:tcW w:w="276" w:type="pct"/>
            <w:vAlign w:val="center"/>
            <w:hideMark/>
          </w:tcPr>
          <w:p w14:paraId="1EB9D946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</w:t>
            </w:r>
          </w:p>
        </w:tc>
      </w:tr>
      <w:tr w:rsidR="00B173FC" w:rsidRPr="00262CE4" w14:paraId="18D5E8BD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24A7CFB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500001</w:t>
            </w:r>
          </w:p>
        </w:tc>
        <w:tc>
          <w:tcPr>
            <w:tcW w:w="225" w:type="pct"/>
            <w:vAlign w:val="center"/>
            <w:hideMark/>
          </w:tcPr>
          <w:p w14:paraId="54D91758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</w:t>
            </w:r>
          </w:p>
        </w:tc>
        <w:tc>
          <w:tcPr>
            <w:tcW w:w="275" w:type="pct"/>
            <w:vAlign w:val="center"/>
            <w:hideMark/>
          </w:tcPr>
          <w:p w14:paraId="27615FB7" w14:textId="70B44C1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8.852</w:t>
            </w:r>
          </w:p>
        </w:tc>
        <w:tc>
          <w:tcPr>
            <w:tcW w:w="275" w:type="pct"/>
            <w:vAlign w:val="center"/>
            <w:hideMark/>
          </w:tcPr>
          <w:p w14:paraId="5DA1B3AA" w14:textId="03A0C5C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4.128</w:t>
            </w:r>
          </w:p>
        </w:tc>
        <w:tc>
          <w:tcPr>
            <w:tcW w:w="275" w:type="pct"/>
            <w:vAlign w:val="center"/>
            <w:hideMark/>
          </w:tcPr>
          <w:p w14:paraId="1F7665D7" w14:textId="6766DC78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0.126</w:t>
            </w:r>
          </w:p>
        </w:tc>
        <w:tc>
          <w:tcPr>
            <w:tcW w:w="275" w:type="pct"/>
            <w:vAlign w:val="center"/>
            <w:hideMark/>
          </w:tcPr>
          <w:p w14:paraId="1C2D9DDC" w14:textId="5192BDA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4.69</w:t>
            </w:r>
          </w:p>
        </w:tc>
        <w:tc>
          <w:tcPr>
            <w:tcW w:w="275" w:type="pct"/>
            <w:vAlign w:val="center"/>
            <w:hideMark/>
          </w:tcPr>
          <w:p w14:paraId="1D0DAF9B" w14:textId="7DDBFB2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0.114</w:t>
            </w:r>
          </w:p>
        </w:tc>
        <w:tc>
          <w:tcPr>
            <w:tcW w:w="275" w:type="pct"/>
            <w:vAlign w:val="center"/>
            <w:hideMark/>
          </w:tcPr>
          <w:p w14:paraId="31168701" w14:textId="1FC49EE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-0.046</w:t>
            </w:r>
          </w:p>
        </w:tc>
        <w:tc>
          <w:tcPr>
            <w:tcW w:w="275" w:type="pct"/>
            <w:vAlign w:val="center"/>
            <w:hideMark/>
          </w:tcPr>
          <w:p w14:paraId="484605F5" w14:textId="012403A8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-0.096</w:t>
            </w:r>
          </w:p>
        </w:tc>
        <w:tc>
          <w:tcPr>
            <w:tcW w:w="279" w:type="pct"/>
            <w:vAlign w:val="center"/>
            <w:hideMark/>
          </w:tcPr>
          <w:p w14:paraId="415F649E" w14:textId="4DC89D1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0.251</w:t>
            </w:r>
          </w:p>
        </w:tc>
        <w:tc>
          <w:tcPr>
            <w:tcW w:w="275" w:type="pct"/>
            <w:vAlign w:val="center"/>
            <w:hideMark/>
          </w:tcPr>
          <w:p w14:paraId="03A3C85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9.117</w:t>
            </w:r>
          </w:p>
        </w:tc>
        <w:tc>
          <w:tcPr>
            <w:tcW w:w="275" w:type="pct"/>
            <w:vAlign w:val="center"/>
            <w:hideMark/>
          </w:tcPr>
          <w:p w14:paraId="3D4A256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4.075</w:t>
            </w:r>
          </w:p>
        </w:tc>
        <w:tc>
          <w:tcPr>
            <w:tcW w:w="275" w:type="pct"/>
            <w:vAlign w:val="center"/>
            <w:hideMark/>
          </w:tcPr>
          <w:p w14:paraId="608A7C52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0.061</w:t>
            </w:r>
          </w:p>
        </w:tc>
        <w:tc>
          <w:tcPr>
            <w:tcW w:w="275" w:type="pct"/>
            <w:vAlign w:val="center"/>
            <w:hideMark/>
          </w:tcPr>
          <w:p w14:paraId="3BD038B2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2.25</w:t>
            </w:r>
          </w:p>
        </w:tc>
        <w:tc>
          <w:tcPr>
            <w:tcW w:w="275" w:type="pct"/>
            <w:vAlign w:val="center"/>
            <w:hideMark/>
          </w:tcPr>
          <w:p w14:paraId="3E1BD583" w14:textId="45A84C7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0.123</w:t>
            </w:r>
          </w:p>
        </w:tc>
        <w:tc>
          <w:tcPr>
            <w:tcW w:w="275" w:type="pct"/>
            <w:vAlign w:val="center"/>
            <w:hideMark/>
          </w:tcPr>
          <w:p w14:paraId="4CDADC0E" w14:textId="393AA8F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10</w:t>
            </w:r>
          </w:p>
        </w:tc>
        <w:tc>
          <w:tcPr>
            <w:tcW w:w="275" w:type="pct"/>
            <w:vAlign w:val="center"/>
            <w:hideMark/>
          </w:tcPr>
          <w:p w14:paraId="0338DA49" w14:textId="4FF4257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-0.021</w:t>
            </w:r>
          </w:p>
        </w:tc>
        <w:tc>
          <w:tcPr>
            <w:tcW w:w="276" w:type="pct"/>
            <w:vAlign w:val="center"/>
            <w:hideMark/>
          </w:tcPr>
          <w:p w14:paraId="371AC3CA" w14:textId="663DB5D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300</w:t>
            </w:r>
          </w:p>
        </w:tc>
      </w:tr>
      <w:tr w:rsidR="00B173FC" w:rsidRPr="00262CE4" w14:paraId="015DB356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614E68A9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500002</w:t>
            </w:r>
          </w:p>
        </w:tc>
        <w:tc>
          <w:tcPr>
            <w:tcW w:w="225" w:type="pct"/>
            <w:vAlign w:val="center"/>
            <w:hideMark/>
          </w:tcPr>
          <w:p w14:paraId="1811F89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S2</w:t>
            </w:r>
          </w:p>
        </w:tc>
        <w:tc>
          <w:tcPr>
            <w:tcW w:w="275" w:type="pct"/>
            <w:vAlign w:val="center"/>
            <w:hideMark/>
          </w:tcPr>
          <w:p w14:paraId="047B2AA7" w14:textId="48E60C1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10.334</w:t>
            </w:r>
          </w:p>
        </w:tc>
        <w:tc>
          <w:tcPr>
            <w:tcW w:w="275" w:type="pct"/>
            <w:vAlign w:val="center"/>
            <w:hideMark/>
          </w:tcPr>
          <w:p w14:paraId="04200211" w14:textId="6FB5A2B8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5.433</w:t>
            </w:r>
          </w:p>
        </w:tc>
        <w:tc>
          <w:tcPr>
            <w:tcW w:w="275" w:type="pct"/>
            <w:vAlign w:val="center"/>
            <w:hideMark/>
          </w:tcPr>
          <w:p w14:paraId="5AFBFEE5" w14:textId="2B94CE8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0.859</w:t>
            </w:r>
          </w:p>
        </w:tc>
        <w:tc>
          <w:tcPr>
            <w:tcW w:w="275" w:type="pct"/>
            <w:vAlign w:val="center"/>
            <w:hideMark/>
          </w:tcPr>
          <w:p w14:paraId="106E844A" w14:textId="14BA8E3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22.78</w:t>
            </w:r>
          </w:p>
        </w:tc>
        <w:tc>
          <w:tcPr>
            <w:tcW w:w="275" w:type="pct"/>
            <w:vAlign w:val="center"/>
            <w:hideMark/>
          </w:tcPr>
          <w:p w14:paraId="7AD5D057" w14:textId="7272EA9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0.166</w:t>
            </w:r>
          </w:p>
        </w:tc>
        <w:tc>
          <w:tcPr>
            <w:tcW w:w="275" w:type="pct"/>
            <w:vAlign w:val="center"/>
            <w:hideMark/>
          </w:tcPr>
          <w:p w14:paraId="77A6820D" w14:textId="7AD395B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-0.063</w:t>
            </w:r>
          </w:p>
        </w:tc>
        <w:tc>
          <w:tcPr>
            <w:tcW w:w="275" w:type="pct"/>
            <w:vAlign w:val="center"/>
            <w:hideMark/>
          </w:tcPr>
          <w:p w14:paraId="49D83504" w14:textId="28D3D6E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-0.023</w:t>
            </w:r>
          </w:p>
        </w:tc>
        <w:tc>
          <w:tcPr>
            <w:tcW w:w="279" w:type="pct"/>
            <w:vAlign w:val="center"/>
            <w:hideMark/>
          </w:tcPr>
          <w:p w14:paraId="0676C3E2" w14:textId="364BF6E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0.341</w:t>
            </w:r>
          </w:p>
        </w:tc>
        <w:tc>
          <w:tcPr>
            <w:tcW w:w="275" w:type="pct"/>
            <w:vAlign w:val="center"/>
            <w:hideMark/>
          </w:tcPr>
          <w:p w14:paraId="15455805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10.328</w:t>
            </w:r>
          </w:p>
        </w:tc>
        <w:tc>
          <w:tcPr>
            <w:tcW w:w="275" w:type="pct"/>
            <w:vAlign w:val="center"/>
            <w:hideMark/>
          </w:tcPr>
          <w:p w14:paraId="204E8405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5.036</w:t>
            </w:r>
          </w:p>
        </w:tc>
        <w:tc>
          <w:tcPr>
            <w:tcW w:w="275" w:type="pct"/>
            <w:vAlign w:val="center"/>
            <w:hideMark/>
          </w:tcPr>
          <w:p w14:paraId="7F2B833D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0.045</w:t>
            </w:r>
          </w:p>
        </w:tc>
        <w:tc>
          <w:tcPr>
            <w:tcW w:w="275" w:type="pct"/>
            <w:vAlign w:val="center"/>
            <w:hideMark/>
          </w:tcPr>
          <w:p w14:paraId="4356A9AE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1.19</w:t>
            </w:r>
          </w:p>
        </w:tc>
        <w:tc>
          <w:tcPr>
            <w:tcW w:w="275" w:type="pct"/>
            <w:vAlign w:val="center"/>
            <w:hideMark/>
          </w:tcPr>
          <w:p w14:paraId="6EB84F0D" w14:textId="6489EFB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0.167</w:t>
            </w:r>
          </w:p>
        </w:tc>
        <w:tc>
          <w:tcPr>
            <w:tcW w:w="275" w:type="pct"/>
            <w:vAlign w:val="center"/>
            <w:hideMark/>
          </w:tcPr>
          <w:p w14:paraId="2FBD9392" w14:textId="1A71ABC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-0.061</w:t>
            </w:r>
          </w:p>
        </w:tc>
        <w:tc>
          <w:tcPr>
            <w:tcW w:w="275" w:type="pct"/>
            <w:vAlign w:val="center"/>
            <w:hideMark/>
          </w:tcPr>
          <w:p w14:paraId="16D3069B" w14:textId="644EF51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0.011</w:t>
            </w:r>
          </w:p>
        </w:tc>
        <w:tc>
          <w:tcPr>
            <w:tcW w:w="276" w:type="pct"/>
            <w:vAlign w:val="center"/>
            <w:hideMark/>
          </w:tcPr>
          <w:p w14:paraId="38B1357C" w14:textId="6875212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0.342</w:t>
            </w:r>
          </w:p>
        </w:tc>
      </w:tr>
      <w:tr w:rsidR="00B173FC" w:rsidRPr="00262CE4" w14:paraId="25A5E26B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02B5A331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500003</w:t>
            </w:r>
          </w:p>
        </w:tc>
        <w:tc>
          <w:tcPr>
            <w:tcW w:w="225" w:type="pct"/>
            <w:vAlign w:val="center"/>
            <w:hideMark/>
          </w:tcPr>
          <w:p w14:paraId="0D424414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S3</w:t>
            </w:r>
          </w:p>
        </w:tc>
        <w:tc>
          <w:tcPr>
            <w:tcW w:w="275" w:type="pct"/>
            <w:vAlign w:val="center"/>
            <w:hideMark/>
          </w:tcPr>
          <w:p w14:paraId="423A77DC" w14:textId="1D138BCE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9.765</w:t>
            </w:r>
          </w:p>
        </w:tc>
        <w:tc>
          <w:tcPr>
            <w:tcW w:w="275" w:type="pct"/>
            <w:vAlign w:val="center"/>
            <w:hideMark/>
          </w:tcPr>
          <w:p w14:paraId="58151426" w14:textId="69CF0D6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4.485</w:t>
            </w:r>
          </w:p>
        </w:tc>
        <w:tc>
          <w:tcPr>
            <w:tcW w:w="275" w:type="pct"/>
            <w:vAlign w:val="center"/>
            <w:hideMark/>
          </w:tcPr>
          <w:p w14:paraId="3BB2E5C0" w14:textId="283DD8A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-0.048</w:t>
            </w:r>
          </w:p>
        </w:tc>
        <w:tc>
          <w:tcPr>
            <w:tcW w:w="275" w:type="pct"/>
            <w:vAlign w:val="center"/>
            <w:hideMark/>
          </w:tcPr>
          <w:p w14:paraId="5924B876" w14:textId="19B4BEA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-1.59</w:t>
            </w:r>
          </w:p>
        </w:tc>
        <w:tc>
          <w:tcPr>
            <w:tcW w:w="275" w:type="pct"/>
            <w:vAlign w:val="center"/>
            <w:hideMark/>
          </w:tcPr>
          <w:p w14:paraId="70C56C2B" w14:textId="2408436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0.114</w:t>
            </w:r>
          </w:p>
        </w:tc>
        <w:tc>
          <w:tcPr>
            <w:tcW w:w="275" w:type="pct"/>
            <w:vAlign w:val="center"/>
            <w:hideMark/>
          </w:tcPr>
          <w:p w14:paraId="60D39DA3" w14:textId="34F6F18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-0.038</w:t>
            </w:r>
          </w:p>
        </w:tc>
        <w:tc>
          <w:tcPr>
            <w:tcW w:w="275" w:type="pct"/>
            <w:vAlign w:val="center"/>
            <w:hideMark/>
          </w:tcPr>
          <w:p w14:paraId="31536556" w14:textId="78C925F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-0.106</w:t>
            </w:r>
          </w:p>
        </w:tc>
        <w:tc>
          <w:tcPr>
            <w:tcW w:w="279" w:type="pct"/>
            <w:vAlign w:val="center"/>
            <w:hideMark/>
          </w:tcPr>
          <w:p w14:paraId="67635607" w14:textId="08FC3588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0.245</w:t>
            </w:r>
          </w:p>
        </w:tc>
        <w:tc>
          <w:tcPr>
            <w:tcW w:w="275" w:type="pct"/>
            <w:vAlign w:val="center"/>
            <w:hideMark/>
          </w:tcPr>
          <w:p w14:paraId="68E836D0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10.139</w:t>
            </w:r>
          </w:p>
        </w:tc>
        <w:tc>
          <w:tcPr>
            <w:tcW w:w="275" w:type="pct"/>
            <w:vAlign w:val="center"/>
            <w:hideMark/>
          </w:tcPr>
          <w:p w14:paraId="2F8BB576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4.570</w:t>
            </w:r>
          </w:p>
        </w:tc>
        <w:tc>
          <w:tcPr>
            <w:tcW w:w="275" w:type="pct"/>
            <w:vAlign w:val="center"/>
            <w:hideMark/>
          </w:tcPr>
          <w:p w14:paraId="1DBD38ED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0.063</w:t>
            </w:r>
          </w:p>
        </w:tc>
        <w:tc>
          <w:tcPr>
            <w:tcW w:w="275" w:type="pct"/>
            <w:vAlign w:val="center"/>
            <w:hideMark/>
          </w:tcPr>
          <w:p w14:paraId="7F3D9364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2.08</w:t>
            </w:r>
          </w:p>
        </w:tc>
        <w:tc>
          <w:tcPr>
            <w:tcW w:w="275" w:type="pct"/>
            <w:vAlign w:val="center"/>
            <w:hideMark/>
          </w:tcPr>
          <w:p w14:paraId="784C657A" w14:textId="5AFADBC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0.10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9</w:t>
            </w:r>
          </w:p>
        </w:tc>
        <w:tc>
          <w:tcPr>
            <w:tcW w:w="275" w:type="pct"/>
            <w:vAlign w:val="center"/>
            <w:hideMark/>
          </w:tcPr>
          <w:p w14:paraId="25DDE6CB" w14:textId="15D6EDA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-0.119</w:t>
            </w:r>
          </w:p>
        </w:tc>
        <w:tc>
          <w:tcPr>
            <w:tcW w:w="275" w:type="pct"/>
            <w:vAlign w:val="center"/>
            <w:hideMark/>
          </w:tcPr>
          <w:p w14:paraId="4CEBBBC2" w14:textId="441D548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-0.037</w:t>
            </w:r>
          </w:p>
        </w:tc>
        <w:tc>
          <w:tcPr>
            <w:tcW w:w="276" w:type="pct"/>
            <w:vAlign w:val="center"/>
            <w:hideMark/>
          </w:tcPr>
          <w:p w14:paraId="0A8EDC4B" w14:textId="7085327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0.287</w:t>
            </w:r>
          </w:p>
        </w:tc>
      </w:tr>
      <w:tr w:rsidR="00B173FC" w:rsidRPr="00262CE4" w14:paraId="059E23D6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67EBED0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500004</w:t>
            </w:r>
          </w:p>
        </w:tc>
        <w:tc>
          <w:tcPr>
            <w:tcW w:w="225" w:type="pct"/>
            <w:vAlign w:val="center"/>
            <w:hideMark/>
          </w:tcPr>
          <w:p w14:paraId="60F1DED1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S4</w:t>
            </w:r>
          </w:p>
        </w:tc>
        <w:tc>
          <w:tcPr>
            <w:tcW w:w="275" w:type="pct"/>
            <w:vAlign w:val="center"/>
            <w:hideMark/>
          </w:tcPr>
          <w:p w14:paraId="39FDE2A0" w14:textId="2C00E8E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9.537</w:t>
            </w:r>
          </w:p>
        </w:tc>
        <w:tc>
          <w:tcPr>
            <w:tcW w:w="275" w:type="pct"/>
            <w:vAlign w:val="center"/>
            <w:hideMark/>
          </w:tcPr>
          <w:p w14:paraId="5BEBE0C6" w14:textId="3CD2956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4.841</w:t>
            </w:r>
          </w:p>
        </w:tc>
        <w:tc>
          <w:tcPr>
            <w:tcW w:w="275" w:type="pct"/>
            <w:vAlign w:val="center"/>
            <w:hideMark/>
          </w:tcPr>
          <w:p w14:paraId="031B052B" w14:textId="6EFD608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0.730</w:t>
            </w:r>
          </w:p>
        </w:tc>
        <w:tc>
          <w:tcPr>
            <w:tcW w:w="275" w:type="pct"/>
            <w:vAlign w:val="center"/>
            <w:hideMark/>
          </w:tcPr>
          <w:p w14:paraId="3EA1F20D" w14:textId="2F2D0B3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24.09</w:t>
            </w:r>
          </w:p>
        </w:tc>
        <w:tc>
          <w:tcPr>
            <w:tcW w:w="275" w:type="pct"/>
            <w:vAlign w:val="center"/>
            <w:hideMark/>
          </w:tcPr>
          <w:p w14:paraId="65CFB5BD" w14:textId="7D94E71E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0.121</w:t>
            </w:r>
          </w:p>
        </w:tc>
        <w:tc>
          <w:tcPr>
            <w:tcW w:w="275" w:type="pct"/>
            <w:vAlign w:val="center"/>
            <w:hideMark/>
          </w:tcPr>
          <w:p w14:paraId="6C7BFC68" w14:textId="6A587D9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-0.091</w:t>
            </w:r>
          </w:p>
        </w:tc>
        <w:tc>
          <w:tcPr>
            <w:tcW w:w="275" w:type="pct"/>
            <w:vAlign w:val="center"/>
            <w:hideMark/>
          </w:tcPr>
          <w:p w14:paraId="6B8F1F6F" w14:textId="50E4611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-0.071</w:t>
            </w:r>
          </w:p>
        </w:tc>
        <w:tc>
          <w:tcPr>
            <w:tcW w:w="279" w:type="pct"/>
            <w:vAlign w:val="center"/>
            <w:hideMark/>
          </w:tcPr>
          <w:p w14:paraId="6CB5D6B0" w14:textId="6ED83B9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0.294</w:t>
            </w:r>
          </w:p>
        </w:tc>
        <w:tc>
          <w:tcPr>
            <w:tcW w:w="275" w:type="pct"/>
            <w:vAlign w:val="center"/>
            <w:hideMark/>
          </w:tcPr>
          <w:p w14:paraId="16FA1766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9.602</w:t>
            </w:r>
          </w:p>
        </w:tc>
        <w:tc>
          <w:tcPr>
            <w:tcW w:w="275" w:type="pct"/>
            <w:vAlign w:val="center"/>
            <w:hideMark/>
          </w:tcPr>
          <w:p w14:paraId="13606878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4.495</w:t>
            </w:r>
          </w:p>
        </w:tc>
        <w:tc>
          <w:tcPr>
            <w:tcW w:w="275" w:type="pct"/>
            <w:vAlign w:val="center"/>
            <w:hideMark/>
          </w:tcPr>
          <w:p w14:paraId="749470D9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0.054</w:t>
            </w:r>
          </w:p>
        </w:tc>
        <w:tc>
          <w:tcPr>
            <w:tcW w:w="275" w:type="pct"/>
            <w:vAlign w:val="center"/>
            <w:hideMark/>
          </w:tcPr>
          <w:p w14:paraId="7DBA29F1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1.77</w:t>
            </w:r>
          </w:p>
        </w:tc>
        <w:tc>
          <w:tcPr>
            <w:tcW w:w="275" w:type="pct"/>
            <w:vAlign w:val="center"/>
            <w:hideMark/>
          </w:tcPr>
          <w:p w14:paraId="69E7FF28" w14:textId="1EDE00B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0.11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6</w:t>
            </w:r>
          </w:p>
        </w:tc>
        <w:tc>
          <w:tcPr>
            <w:tcW w:w="275" w:type="pct"/>
            <w:vAlign w:val="center"/>
            <w:hideMark/>
          </w:tcPr>
          <w:p w14:paraId="04347E12" w14:textId="7167A74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-0.106</w:t>
            </w:r>
          </w:p>
        </w:tc>
        <w:tc>
          <w:tcPr>
            <w:tcW w:w="275" w:type="pct"/>
            <w:vAlign w:val="center"/>
            <w:hideMark/>
          </w:tcPr>
          <w:p w14:paraId="6CD53887" w14:textId="3440FC2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-0.035</w:t>
            </w:r>
          </w:p>
        </w:tc>
        <w:tc>
          <w:tcPr>
            <w:tcW w:w="276" w:type="pct"/>
            <w:vAlign w:val="center"/>
            <w:hideMark/>
          </w:tcPr>
          <w:p w14:paraId="4AE67187" w14:textId="40EE485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0.293</w:t>
            </w:r>
          </w:p>
        </w:tc>
      </w:tr>
      <w:tr w:rsidR="00B173FC" w:rsidRPr="00262CE4" w14:paraId="33FA1728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1ED1696A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500005</w:t>
            </w:r>
          </w:p>
        </w:tc>
        <w:tc>
          <w:tcPr>
            <w:tcW w:w="225" w:type="pct"/>
            <w:vAlign w:val="center"/>
            <w:hideMark/>
          </w:tcPr>
          <w:p w14:paraId="62C5C279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S5</w:t>
            </w:r>
          </w:p>
        </w:tc>
        <w:tc>
          <w:tcPr>
            <w:tcW w:w="275" w:type="pct"/>
            <w:vAlign w:val="center"/>
            <w:hideMark/>
          </w:tcPr>
          <w:p w14:paraId="57C29A49" w14:textId="1F25B04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7.175</w:t>
            </w:r>
          </w:p>
        </w:tc>
        <w:tc>
          <w:tcPr>
            <w:tcW w:w="275" w:type="pct"/>
            <w:vAlign w:val="center"/>
            <w:hideMark/>
          </w:tcPr>
          <w:p w14:paraId="5FA5C5CC" w14:textId="334530E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3.684</w:t>
            </w:r>
          </w:p>
        </w:tc>
        <w:tc>
          <w:tcPr>
            <w:tcW w:w="275" w:type="pct"/>
            <w:vAlign w:val="center"/>
            <w:hideMark/>
          </w:tcPr>
          <w:p w14:paraId="75A216CC" w14:textId="058DD38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0.618</w:t>
            </w:r>
          </w:p>
        </w:tc>
        <w:tc>
          <w:tcPr>
            <w:tcW w:w="275" w:type="pct"/>
            <w:vAlign w:val="center"/>
            <w:hideMark/>
          </w:tcPr>
          <w:p w14:paraId="66517B54" w14:textId="619C789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19.65</w:t>
            </w:r>
          </w:p>
        </w:tc>
        <w:tc>
          <w:tcPr>
            <w:tcW w:w="275" w:type="pct"/>
            <w:vAlign w:val="center"/>
            <w:hideMark/>
          </w:tcPr>
          <w:p w14:paraId="5EF54305" w14:textId="07E3528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0.176</w:t>
            </w:r>
          </w:p>
        </w:tc>
        <w:tc>
          <w:tcPr>
            <w:tcW w:w="275" w:type="pct"/>
            <w:vAlign w:val="center"/>
            <w:hideMark/>
          </w:tcPr>
          <w:p w14:paraId="0218FA2D" w14:textId="202834E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-0.156</w:t>
            </w:r>
          </w:p>
        </w:tc>
        <w:tc>
          <w:tcPr>
            <w:tcW w:w="275" w:type="pct"/>
            <w:vAlign w:val="center"/>
            <w:hideMark/>
          </w:tcPr>
          <w:p w14:paraId="13423E48" w14:textId="31D2E24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0.062</w:t>
            </w:r>
          </w:p>
        </w:tc>
        <w:tc>
          <w:tcPr>
            <w:tcW w:w="279" w:type="pct"/>
            <w:vAlign w:val="center"/>
            <w:hideMark/>
          </w:tcPr>
          <w:p w14:paraId="6F5C10E5" w14:textId="3CAE63D8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0.375</w:t>
            </w:r>
          </w:p>
        </w:tc>
        <w:tc>
          <w:tcPr>
            <w:tcW w:w="275" w:type="pct"/>
            <w:vAlign w:val="center"/>
            <w:hideMark/>
          </w:tcPr>
          <w:p w14:paraId="3A010FA3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6.693</w:t>
            </w:r>
          </w:p>
        </w:tc>
        <w:tc>
          <w:tcPr>
            <w:tcW w:w="275" w:type="pct"/>
            <w:vAlign w:val="center"/>
            <w:hideMark/>
          </w:tcPr>
          <w:p w14:paraId="55C1B02A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3.222</w:t>
            </w:r>
          </w:p>
        </w:tc>
        <w:tc>
          <w:tcPr>
            <w:tcW w:w="275" w:type="pct"/>
            <w:vAlign w:val="center"/>
            <w:hideMark/>
          </w:tcPr>
          <w:p w14:paraId="02900DD5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0.026</w:t>
            </w:r>
          </w:p>
        </w:tc>
        <w:tc>
          <w:tcPr>
            <w:tcW w:w="275" w:type="pct"/>
            <w:vAlign w:val="center"/>
            <w:hideMark/>
          </w:tcPr>
          <w:p w14:paraId="6B6F5E4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0.84</w:t>
            </w:r>
          </w:p>
        </w:tc>
        <w:tc>
          <w:tcPr>
            <w:tcW w:w="275" w:type="pct"/>
            <w:vAlign w:val="center"/>
            <w:hideMark/>
          </w:tcPr>
          <w:p w14:paraId="2A81731D" w14:textId="2BDF04F1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0.20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9</w:t>
            </w:r>
          </w:p>
        </w:tc>
        <w:tc>
          <w:tcPr>
            <w:tcW w:w="275" w:type="pct"/>
            <w:vAlign w:val="center"/>
            <w:hideMark/>
          </w:tcPr>
          <w:p w14:paraId="4329E080" w14:textId="6447DC9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-0.00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6</w:t>
            </w:r>
          </w:p>
        </w:tc>
        <w:tc>
          <w:tcPr>
            <w:tcW w:w="275" w:type="pct"/>
            <w:vAlign w:val="center"/>
            <w:hideMark/>
          </w:tcPr>
          <w:p w14:paraId="3896547C" w14:textId="3C169C6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0.025</w:t>
            </w:r>
          </w:p>
        </w:tc>
        <w:tc>
          <w:tcPr>
            <w:tcW w:w="276" w:type="pct"/>
            <w:vAlign w:val="center"/>
            <w:hideMark/>
          </w:tcPr>
          <w:p w14:paraId="7A33E58C" w14:textId="1059F92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0.352</w:t>
            </w:r>
          </w:p>
        </w:tc>
      </w:tr>
      <w:tr w:rsidR="00B173FC" w:rsidRPr="00262CE4" w14:paraId="63EE9499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1C573792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500006</w:t>
            </w:r>
          </w:p>
        </w:tc>
        <w:tc>
          <w:tcPr>
            <w:tcW w:w="225" w:type="pct"/>
            <w:vAlign w:val="center"/>
            <w:hideMark/>
          </w:tcPr>
          <w:p w14:paraId="58FB8DF1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S6</w:t>
            </w:r>
          </w:p>
        </w:tc>
        <w:tc>
          <w:tcPr>
            <w:tcW w:w="275" w:type="pct"/>
            <w:vAlign w:val="center"/>
            <w:hideMark/>
          </w:tcPr>
          <w:p w14:paraId="45812F57" w14:textId="716B974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7.449</w:t>
            </w:r>
          </w:p>
        </w:tc>
        <w:tc>
          <w:tcPr>
            <w:tcW w:w="275" w:type="pct"/>
            <w:vAlign w:val="center"/>
            <w:hideMark/>
          </w:tcPr>
          <w:p w14:paraId="0801FFD0" w14:textId="247AF50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3.702</w:t>
            </w:r>
          </w:p>
        </w:tc>
        <w:tc>
          <w:tcPr>
            <w:tcW w:w="275" w:type="pct"/>
            <w:vAlign w:val="center"/>
            <w:hideMark/>
          </w:tcPr>
          <w:p w14:paraId="4FBF94EB" w14:textId="2CFDF0C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0.465</w:t>
            </w:r>
          </w:p>
        </w:tc>
        <w:tc>
          <w:tcPr>
            <w:tcW w:w="275" w:type="pct"/>
            <w:vAlign w:val="center"/>
            <w:hideMark/>
          </w:tcPr>
          <w:p w14:paraId="03C0EAB8" w14:textId="128AE2F8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14.1</w:t>
            </w:r>
          </w:p>
        </w:tc>
        <w:tc>
          <w:tcPr>
            <w:tcW w:w="275" w:type="pct"/>
            <w:vAlign w:val="center"/>
            <w:hideMark/>
          </w:tcPr>
          <w:p w14:paraId="1AF9452D" w14:textId="18B7106E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0.164</w:t>
            </w:r>
          </w:p>
        </w:tc>
        <w:tc>
          <w:tcPr>
            <w:tcW w:w="275" w:type="pct"/>
            <w:vAlign w:val="center"/>
            <w:hideMark/>
          </w:tcPr>
          <w:p w14:paraId="67DF88E4" w14:textId="49A76D1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-0.146</w:t>
            </w:r>
          </w:p>
        </w:tc>
        <w:tc>
          <w:tcPr>
            <w:tcW w:w="275" w:type="pct"/>
            <w:vAlign w:val="center"/>
            <w:hideMark/>
          </w:tcPr>
          <w:p w14:paraId="05937FDA" w14:textId="7892325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0.050</w:t>
            </w:r>
          </w:p>
        </w:tc>
        <w:tc>
          <w:tcPr>
            <w:tcW w:w="279" w:type="pct"/>
            <w:vAlign w:val="center"/>
            <w:hideMark/>
          </w:tcPr>
          <w:p w14:paraId="069C8CB0" w14:textId="2D8C9DF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0.359</w:t>
            </w:r>
          </w:p>
        </w:tc>
        <w:tc>
          <w:tcPr>
            <w:tcW w:w="275" w:type="pct"/>
            <w:vAlign w:val="center"/>
            <w:hideMark/>
          </w:tcPr>
          <w:p w14:paraId="3ECE0225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6.981</w:t>
            </w:r>
          </w:p>
        </w:tc>
        <w:tc>
          <w:tcPr>
            <w:tcW w:w="275" w:type="pct"/>
            <w:vAlign w:val="center"/>
            <w:hideMark/>
          </w:tcPr>
          <w:p w14:paraId="003526DA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3.310</w:t>
            </w:r>
          </w:p>
        </w:tc>
        <w:tc>
          <w:tcPr>
            <w:tcW w:w="275" w:type="pct"/>
            <w:vAlign w:val="center"/>
            <w:hideMark/>
          </w:tcPr>
          <w:p w14:paraId="122031C5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0.027</w:t>
            </w:r>
          </w:p>
        </w:tc>
        <w:tc>
          <w:tcPr>
            <w:tcW w:w="275" w:type="pct"/>
            <w:vAlign w:val="center"/>
            <w:hideMark/>
          </w:tcPr>
          <w:p w14:paraId="78220B5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0.82</w:t>
            </w:r>
          </w:p>
        </w:tc>
        <w:tc>
          <w:tcPr>
            <w:tcW w:w="275" w:type="pct"/>
            <w:vAlign w:val="center"/>
            <w:hideMark/>
          </w:tcPr>
          <w:p w14:paraId="4D1ACADA" w14:textId="25CD58B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0.196</w:t>
            </w:r>
          </w:p>
        </w:tc>
        <w:tc>
          <w:tcPr>
            <w:tcW w:w="275" w:type="pct"/>
            <w:vAlign w:val="center"/>
            <w:hideMark/>
          </w:tcPr>
          <w:p w14:paraId="17E4F7F9" w14:textId="33E5D5E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-0.006</w:t>
            </w:r>
          </w:p>
        </w:tc>
        <w:tc>
          <w:tcPr>
            <w:tcW w:w="275" w:type="pct"/>
            <w:vAlign w:val="center"/>
            <w:hideMark/>
          </w:tcPr>
          <w:p w14:paraId="4609B8B7" w14:textId="524EC12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0.00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1</w:t>
            </w:r>
          </w:p>
        </w:tc>
        <w:tc>
          <w:tcPr>
            <w:tcW w:w="276" w:type="pct"/>
            <w:vAlign w:val="center"/>
            <w:hideMark/>
          </w:tcPr>
          <w:p w14:paraId="7E00133A" w14:textId="231A135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0.33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5</w:t>
            </w:r>
          </w:p>
        </w:tc>
      </w:tr>
      <w:tr w:rsidR="00B173FC" w:rsidRPr="00262CE4" w14:paraId="1B72B333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52C7AD96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500007</w:t>
            </w:r>
          </w:p>
        </w:tc>
        <w:tc>
          <w:tcPr>
            <w:tcW w:w="225" w:type="pct"/>
            <w:vAlign w:val="center"/>
            <w:hideMark/>
          </w:tcPr>
          <w:p w14:paraId="515B44EF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S7</w:t>
            </w:r>
          </w:p>
        </w:tc>
        <w:tc>
          <w:tcPr>
            <w:tcW w:w="275" w:type="pct"/>
            <w:vAlign w:val="center"/>
            <w:hideMark/>
          </w:tcPr>
          <w:p w14:paraId="35705ED0" w14:textId="2D9737C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7.017</w:t>
            </w:r>
          </w:p>
        </w:tc>
        <w:tc>
          <w:tcPr>
            <w:tcW w:w="275" w:type="pct"/>
            <w:vAlign w:val="center"/>
            <w:hideMark/>
          </w:tcPr>
          <w:p w14:paraId="32F2312C" w14:textId="616E09A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3.511</w:t>
            </w:r>
          </w:p>
        </w:tc>
        <w:tc>
          <w:tcPr>
            <w:tcW w:w="275" w:type="pct"/>
            <w:vAlign w:val="center"/>
            <w:hideMark/>
          </w:tcPr>
          <w:p w14:paraId="10553623" w14:textId="6F3154A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0.314</w:t>
            </w:r>
          </w:p>
        </w:tc>
        <w:tc>
          <w:tcPr>
            <w:tcW w:w="275" w:type="pct"/>
            <w:vAlign w:val="center"/>
            <w:hideMark/>
          </w:tcPr>
          <w:p w14:paraId="300A8554" w14:textId="1395B00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10.12</w:t>
            </w:r>
          </w:p>
        </w:tc>
        <w:tc>
          <w:tcPr>
            <w:tcW w:w="275" w:type="pct"/>
            <w:vAlign w:val="center"/>
            <w:hideMark/>
          </w:tcPr>
          <w:p w14:paraId="1EA9AC3A" w14:textId="475DF1F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0.158</w:t>
            </w:r>
          </w:p>
        </w:tc>
        <w:tc>
          <w:tcPr>
            <w:tcW w:w="275" w:type="pct"/>
            <w:vAlign w:val="center"/>
            <w:hideMark/>
          </w:tcPr>
          <w:p w14:paraId="6E40F633" w14:textId="0F3FBF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-0.132</w:t>
            </w:r>
          </w:p>
        </w:tc>
        <w:tc>
          <w:tcPr>
            <w:tcW w:w="275" w:type="pct"/>
            <w:vAlign w:val="center"/>
            <w:hideMark/>
          </w:tcPr>
          <w:p w14:paraId="4D31E728" w14:textId="07F24B4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0.041</w:t>
            </w:r>
          </w:p>
        </w:tc>
        <w:tc>
          <w:tcPr>
            <w:tcW w:w="279" w:type="pct"/>
            <w:vAlign w:val="center"/>
            <w:hideMark/>
          </w:tcPr>
          <w:p w14:paraId="0E7DC147" w14:textId="5E92C63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0.351</w:t>
            </w:r>
          </w:p>
        </w:tc>
        <w:tc>
          <w:tcPr>
            <w:tcW w:w="275" w:type="pct"/>
            <w:vAlign w:val="center"/>
            <w:hideMark/>
          </w:tcPr>
          <w:p w14:paraId="096C68CF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6.638</w:t>
            </w:r>
          </w:p>
        </w:tc>
        <w:tc>
          <w:tcPr>
            <w:tcW w:w="275" w:type="pct"/>
            <w:vAlign w:val="center"/>
            <w:hideMark/>
          </w:tcPr>
          <w:p w14:paraId="1EFD8087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3.234</w:t>
            </w:r>
          </w:p>
        </w:tc>
        <w:tc>
          <w:tcPr>
            <w:tcW w:w="275" w:type="pct"/>
            <w:vAlign w:val="center"/>
            <w:hideMark/>
          </w:tcPr>
          <w:p w14:paraId="7E387EC6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0.028</w:t>
            </w:r>
          </w:p>
        </w:tc>
        <w:tc>
          <w:tcPr>
            <w:tcW w:w="275" w:type="pct"/>
            <w:vAlign w:val="center"/>
            <w:hideMark/>
          </w:tcPr>
          <w:p w14:paraId="586479E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0.91</w:t>
            </w:r>
          </w:p>
        </w:tc>
        <w:tc>
          <w:tcPr>
            <w:tcW w:w="275" w:type="pct"/>
            <w:vAlign w:val="center"/>
            <w:hideMark/>
          </w:tcPr>
          <w:p w14:paraId="21A646A7" w14:textId="0D487211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0.19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2</w:t>
            </w:r>
          </w:p>
        </w:tc>
        <w:tc>
          <w:tcPr>
            <w:tcW w:w="275" w:type="pct"/>
            <w:vAlign w:val="center"/>
            <w:hideMark/>
          </w:tcPr>
          <w:p w14:paraId="02F12813" w14:textId="134D063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-0.013</w:t>
            </w:r>
          </w:p>
        </w:tc>
        <w:tc>
          <w:tcPr>
            <w:tcW w:w="275" w:type="pct"/>
            <w:vAlign w:val="center"/>
            <w:hideMark/>
          </w:tcPr>
          <w:p w14:paraId="789B053D" w14:textId="3253C14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0.002</w:t>
            </w:r>
          </w:p>
        </w:tc>
        <w:tc>
          <w:tcPr>
            <w:tcW w:w="276" w:type="pct"/>
            <w:vAlign w:val="center"/>
            <w:hideMark/>
          </w:tcPr>
          <w:p w14:paraId="6E24F909" w14:textId="3A653EB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0.337</w:t>
            </w:r>
          </w:p>
        </w:tc>
      </w:tr>
      <w:tr w:rsidR="00B173FC" w:rsidRPr="00262CE4" w14:paraId="1CA81180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1A5178C8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500008</w:t>
            </w:r>
          </w:p>
        </w:tc>
        <w:tc>
          <w:tcPr>
            <w:tcW w:w="225" w:type="pct"/>
            <w:vAlign w:val="center"/>
            <w:hideMark/>
          </w:tcPr>
          <w:p w14:paraId="42934E8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S8</w:t>
            </w:r>
          </w:p>
        </w:tc>
        <w:tc>
          <w:tcPr>
            <w:tcW w:w="275" w:type="pct"/>
            <w:vAlign w:val="center"/>
            <w:hideMark/>
          </w:tcPr>
          <w:p w14:paraId="28392C0D" w14:textId="186F8BD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4.507</w:t>
            </w:r>
          </w:p>
        </w:tc>
        <w:tc>
          <w:tcPr>
            <w:tcW w:w="275" w:type="pct"/>
            <w:vAlign w:val="center"/>
            <w:hideMark/>
          </w:tcPr>
          <w:p w14:paraId="345BA45F" w14:textId="58D3632D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2.756</w:t>
            </w:r>
          </w:p>
        </w:tc>
        <w:tc>
          <w:tcPr>
            <w:tcW w:w="275" w:type="pct"/>
            <w:vAlign w:val="center"/>
            <w:hideMark/>
          </w:tcPr>
          <w:p w14:paraId="3ABDAC73" w14:textId="0783D71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-0.233</w:t>
            </w:r>
          </w:p>
        </w:tc>
        <w:tc>
          <w:tcPr>
            <w:tcW w:w="275" w:type="pct"/>
            <w:vAlign w:val="center"/>
            <w:hideMark/>
          </w:tcPr>
          <w:p w14:paraId="198D8CC0" w14:textId="64F8B83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-7.04</w:t>
            </w:r>
          </w:p>
        </w:tc>
        <w:tc>
          <w:tcPr>
            <w:tcW w:w="275" w:type="pct"/>
            <w:vAlign w:val="center"/>
            <w:hideMark/>
          </w:tcPr>
          <w:p w14:paraId="665D5479" w14:textId="2ED67DFD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0.275</w:t>
            </w:r>
          </w:p>
        </w:tc>
        <w:tc>
          <w:tcPr>
            <w:tcW w:w="275" w:type="pct"/>
            <w:vAlign w:val="center"/>
            <w:hideMark/>
          </w:tcPr>
          <w:p w14:paraId="257EA50A" w14:textId="68ADD9E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-0.216</w:t>
            </w:r>
          </w:p>
        </w:tc>
        <w:tc>
          <w:tcPr>
            <w:tcW w:w="275" w:type="pct"/>
            <w:vAlign w:val="center"/>
            <w:hideMark/>
          </w:tcPr>
          <w:p w14:paraId="068E2683" w14:textId="62D8713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0.248</w:t>
            </w:r>
          </w:p>
        </w:tc>
        <w:tc>
          <w:tcPr>
            <w:tcW w:w="279" w:type="pct"/>
            <w:vAlign w:val="center"/>
            <w:hideMark/>
          </w:tcPr>
          <w:p w14:paraId="166813B5" w14:textId="452B112D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0.522</w:t>
            </w:r>
          </w:p>
        </w:tc>
        <w:tc>
          <w:tcPr>
            <w:tcW w:w="275" w:type="pct"/>
            <w:vAlign w:val="center"/>
            <w:hideMark/>
          </w:tcPr>
          <w:p w14:paraId="31C8CF5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3.708</w:t>
            </w:r>
          </w:p>
        </w:tc>
        <w:tc>
          <w:tcPr>
            <w:tcW w:w="275" w:type="pct"/>
            <w:vAlign w:val="center"/>
            <w:hideMark/>
          </w:tcPr>
          <w:p w14:paraId="7FC7D6A2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2.296</w:t>
            </w:r>
          </w:p>
        </w:tc>
        <w:tc>
          <w:tcPr>
            <w:tcW w:w="275" w:type="pct"/>
            <w:vAlign w:val="center"/>
            <w:hideMark/>
          </w:tcPr>
          <w:p w14:paraId="3081F95E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0.019</w:t>
            </w:r>
          </w:p>
        </w:tc>
        <w:tc>
          <w:tcPr>
            <w:tcW w:w="275" w:type="pct"/>
            <w:vAlign w:val="center"/>
            <w:hideMark/>
          </w:tcPr>
          <w:p w14:paraId="05485003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0.58</w:t>
            </w:r>
          </w:p>
        </w:tc>
        <w:tc>
          <w:tcPr>
            <w:tcW w:w="275" w:type="pct"/>
            <w:vAlign w:val="center"/>
            <w:hideMark/>
          </w:tcPr>
          <w:p w14:paraId="423233CB" w14:textId="2F4CBC8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0.458</w:t>
            </w:r>
          </w:p>
        </w:tc>
        <w:tc>
          <w:tcPr>
            <w:tcW w:w="275" w:type="pct"/>
            <w:vAlign w:val="center"/>
            <w:hideMark/>
          </w:tcPr>
          <w:p w14:paraId="1AF9CF23" w14:textId="0C26671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0.17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7</w:t>
            </w:r>
          </w:p>
        </w:tc>
        <w:tc>
          <w:tcPr>
            <w:tcW w:w="275" w:type="pct"/>
            <w:vAlign w:val="center"/>
            <w:hideMark/>
          </w:tcPr>
          <w:p w14:paraId="7C8C23C3" w14:textId="522A22F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0.349</w:t>
            </w:r>
          </w:p>
        </w:tc>
        <w:tc>
          <w:tcPr>
            <w:tcW w:w="276" w:type="pct"/>
            <w:vAlign w:val="center"/>
            <w:hideMark/>
          </w:tcPr>
          <w:p w14:paraId="2744FCEF" w14:textId="5924805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0.629</w:t>
            </w:r>
          </w:p>
        </w:tc>
      </w:tr>
      <w:tr w:rsidR="00B173FC" w:rsidRPr="00262CE4" w14:paraId="10D3A14B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76B42993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500009</w:t>
            </w:r>
          </w:p>
        </w:tc>
        <w:tc>
          <w:tcPr>
            <w:tcW w:w="225" w:type="pct"/>
            <w:vAlign w:val="center"/>
            <w:hideMark/>
          </w:tcPr>
          <w:p w14:paraId="78ABD094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S9</w:t>
            </w:r>
          </w:p>
        </w:tc>
        <w:tc>
          <w:tcPr>
            <w:tcW w:w="275" w:type="pct"/>
            <w:vAlign w:val="center"/>
            <w:hideMark/>
          </w:tcPr>
          <w:p w14:paraId="726DB86C" w14:textId="2067F36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4.540</w:t>
            </w:r>
          </w:p>
        </w:tc>
        <w:tc>
          <w:tcPr>
            <w:tcW w:w="275" w:type="pct"/>
            <w:vAlign w:val="center"/>
            <w:hideMark/>
          </w:tcPr>
          <w:p w14:paraId="7648EE68" w14:textId="29E0C478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2.744</w:t>
            </w:r>
          </w:p>
        </w:tc>
        <w:tc>
          <w:tcPr>
            <w:tcW w:w="275" w:type="pct"/>
            <w:vAlign w:val="center"/>
            <w:hideMark/>
          </w:tcPr>
          <w:p w14:paraId="66EF10A1" w14:textId="163C831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-0.257</w:t>
            </w:r>
          </w:p>
        </w:tc>
        <w:tc>
          <w:tcPr>
            <w:tcW w:w="275" w:type="pct"/>
            <w:vAlign w:val="center"/>
            <w:hideMark/>
          </w:tcPr>
          <w:p w14:paraId="7C5DCC46" w14:textId="311EB2F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-7.98</w:t>
            </w:r>
          </w:p>
        </w:tc>
        <w:tc>
          <w:tcPr>
            <w:tcW w:w="275" w:type="pct"/>
            <w:vAlign w:val="center"/>
            <w:hideMark/>
          </w:tcPr>
          <w:p w14:paraId="357286D3" w14:textId="5921D21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0.282</w:t>
            </w:r>
          </w:p>
        </w:tc>
        <w:tc>
          <w:tcPr>
            <w:tcW w:w="275" w:type="pct"/>
            <w:vAlign w:val="center"/>
            <w:hideMark/>
          </w:tcPr>
          <w:p w14:paraId="05AB2DFD" w14:textId="56C99B8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-0.164</w:t>
            </w:r>
          </w:p>
        </w:tc>
        <w:tc>
          <w:tcPr>
            <w:tcW w:w="275" w:type="pct"/>
            <w:vAlign w:val="center"/>
            <w:hideMark/>
          </w:tcPr>
          <w:p w14:paraId="130FF484" w14:textId="69A092B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0.242</w:t>
            </w:r>
          </w:p>
        </w:tc>
        <w:tc>
          <w:tcPr>
            <w:tcW w:w="279" w:type="pct"/>
            <w:vAlign w:val="center"/>
            <w:hideMark/>
          </w:tcPr>
          <w:p w14:paraId="662428DE" w14:textId="3851C63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0.526</w:t>
            </w:r>
          </w:p>
        </w:tc>
        <w:tc>
          <w:tcPr>
            <w:tcW w:w="275" w:type="pct"/>
            <w:vAlign w:val="center"/>
            <w:hideMark/>
          </w:tcPr>
          <w:p w14:paraId="1440C057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3.876</w:t>
            </w:r>
          </w:p>
        </w:tc>
        <w:tc>
          <w:tcPr>
            <w:tcW w:w="275" w:type="pct"/>
            <w:vAlign w:val="center"/>
            <w:hideMark/>
          </w:tcPr>
          <w:p w14:paraId="131F8E78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2.383</w:t>
            </w:r>
          </w:p>
        </w:tc>
        <w:tc>
          <w:tcPr>
            <w:tcW w:w="275" w:type="pct"/>
            <w:vAlign w:val="center"/>
            <w:hideMark/>
          </w:tcPr>
          <w:p w14:paraId="3CA9424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0.020</w:t>
            </w:r>
          </w:p>
        </w:tc>
        <w:tc>
          <w:tcPr>
            <w:tcW w:w="275" w:type="pct"/>
            <w:vAlign w:val="center"/>
            <w:hideMark/>
          </w:tcPr>
          <w:p w14:paraId="446139FF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0.63</w:t>
            </w:r>
          </w:p>
        </w:tc>
        <w:tc>
          <w:tcPr>
            <w:tcW w:w="275" w:type="pct"/>
            <w:vAlign w:val="center"/>
            <w:hideMark/>
          </w:tcPr>
          <w:p w14:paraId="60FAC40D" w14:textId="0EFAF6F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0.43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3</w:t>
            </w:r>
          </w:p>
        </w:tc>
        <w:tc>
          <w:tcPr>
            <w:tcW w:w="275" w:type="pct"/>
            <w:vAlign w:val="center"/>
            <w:hideMark/>
          </w:tcPr>
          <w:p w14:paraId="0F400D74" w14:textId="0480EA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0.15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2</w:t>
            </w:r>
          </w:p>
        </w:tc>
        <w:tc>
          <w:tcPr>
            <w:tcW w:w="275" w:type="pct"/>
            <w:vAlign w:val="center"/>
            <w:hideMark/>
          </w:tcPr>
          <w:p w14:paraId="2750CFBE" w14:textId="358C790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0.318</w:t>
            </w:r>
          </w:p>
        </w:tc>
        <w:tc>
          <w:tcPr>
            <w:tcW w:w="276" w:type="pct"/>
            <w:vAlign w:val="center"/>
            <w:hideMark/>
          </w:tcPr>
          <w:p w14:paraId="623E7321" w14:textId="406B207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0.60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6</w:t>
            </w:r>
          </w:p>
        </w:tc>
      </w:tr>
      <w:tr w:rsidR="00B173FC" w:rsidRPr="00262CE4" w14:paraId="406204AB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21DF67BB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500201</w:t>
            </w:r>
          </w:p>
        </w:tc>
        <w:tc>
          <w:tcPr>
            <w:tcW w:w="225" w:type="pct"/>
            <w:vAlign w:val="center"/>
            <w:hideMark/>
          </w:tcPr>
          <w:p w14:paraId="129B2E3A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S10</w:t>
            </w:r>
          </w:p>
        </w:tc>
        <w:tc>
          <w:tcPr>
            <w:tcW w:w="275" w:type="pct"/>
            <w:vAlign w:val="center"/>
            <w:hideMark/>
          </w:tcPr>
          <w:p w14:paraId="664930DF" w14:textId="4E8ED93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11.157</w:t>
            </w:r>
          </w:p>
        </w:tc>
        <w:tc>
          <w:tcPr>
            <w:tcW w:w="275" w:type="pct"/>
            <w:vAlign w:val="center"/>
            <w:hideMark/>
          </w:tcPr>
          <w:p w14:paraId="20E4D7FF" w14:textId="1FA57A11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4.968</w:t>
            </w:r>
          </w:p>
        </w:tc>
        <w:tc>
          <w:tcPr>
            <w:tcW w:w="275" w:type="pct"/>
            <w:vAlign w:val="center"/>
            <w:hideMark/>
          </w:tcPr>
          <w:p w14:paraId="063F0438" w14:textId="3DA3BE5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0.726</w:t>
            </w:r>
          </w:p>
        </w:tc>
        <w:tc>
          <w:tcPr>
            <w:tcW w:w="275" w:type="pct"/>
            <w:vAlign w:val="center"/>
            <w:hideMark/>
          </w:tcPr>
          <w:p w14:paraId="3A917CC2" w14:textId="1B15675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23.9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0</w:t>
            </w:r>
          </w:p>
        </w:tc>
        <w:tc>
          <w:tcPr>
            <w:tcW w:w="275" w:type="pct"/>
            <w:vAlign w:val="center"/>
            <w:hideMark/>
          </w:tcPr>
          <w:p w14:paraId="7A6C02F4" w14:textId="79958DA1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0.087</w:t>
            </w:r>
          </w:p>
        </w:tc>
        <w:tc>
          <w:tcPr>
            <w:tcW w:w="275" w:type="pct"/>
            <w:vAlign w:val="center"/>
            <w:hideMark/>
          </w:tcPr>
          <w:p w14:paraId="1CBA3ABC" w14:textId="0CEE6CC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-0.078</w:t>
            </w:r>
          </w:p>
        </w:tc>
        <w:tc>
          <w:tcPr>
            <w:tcW w:w="275" w:type="pct"/>
            <w:vAlign w:val="center"/>
            <w:hideMark/>
          </w:tcPr>
          <w:p w14:paraId="2F6C0DF2" w14:textId="21092E3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-0.134</w:t>
            </w:r>
          </w:p>
        </w:tc>
        <w:tc>
          <w:tcPr>
            <w:tcW w:w="279" w:type="pct"/>
            <w:vAlign w:val="center"/>
            <w:hideMark/>
          </w:tcPr>
          <w:p w14:paraId="5F5FD9F9" w14:textId="29EFA741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0.224</w:t>
            </w:r>
          </w:p>
        </w:tc>
        <w:tc>
          <w:tcPr>
            <w:tcW w:w="275" w:type="pct"/>
            <w:vAlign w:val="center"/>
            <w:hideMark/>
          </w:tcPr>
          <w:p w14:paraId="7B3A1639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11.375</w:t>
            </w:r>
          </w:p>
        </w:tc>
        <w:tc>
          <w:tcPr>
            <w:tcW w:w="275" w:type="pct"/>
            <w:vAlign w:val="center"/>
            <w:hideMark/>
          </w:tcPr>
          <w:p w14:paraId="7E7370B4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4.679</w:t>
            </w:r>
          </w:p>
        </w:tc>
        <w:tc>
          <w:tcPr>
            <w:tcW w:w="275" w:type="pct"/>
            <w:vAlign w:val="center"/>
            <w:hideMark/>
          </w:tcPr>
          <w:p w14:paraId="2DB7AE17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0.066</w:t>
            </w:r>
          </w:p>
        </w:tc>
        <w:tc>
          <w:tcPr>
            <w:tcW w:w="275" w:type="pct"/>
            <w:vAlign w:val="center"/>
            <w:hideMark/>
          </w:tcPr>
          <w:p w14:paraId="7A9E7634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2.19</w:t>
            </w:r>
          </w:p>
        </w:tc>
        <w:tc>
          <w:tcPr>
            <w:tcW w:w="275" w:type="pct"/>
            <w:vAlign w:val="center"/>
            <w:hideMark/>
          </w:tcPr>
          <w:p w14:paraId="2C299E88" w14:textId="7457707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0.08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7</w:t>
            </w:r>
          </w:p>
        </w:tc>
        <w:tc>
          <w:tcPr>
            <w:tcW w:w="275" w:type="pct"/>
            <w:vAlign w:val="center"/>
            <w:hideMark/>
          </w:tcPr>
          <w:p w14:paraId="53B381C6" w14:textId="0230EAE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-0.12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1</w:t>
            </w:r>
          </w:p>
        </w:tc>
        <w:tc>
          <w:tcPr>
            <w:tcW w:w="275" w:type="pct"/>
            <w:vAlign w:val="center"/>
            <w:hideMark/>
          </w:tcPr>
          <w:p w14:paraId="288675E1" w14:textId="690CFCAE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-0.069</w:t>
            </w:r>
          </w:p>
        </w:tc>
        <w:tc>
          <w:tcPr>
            <w:tcW w:w="276" w:type="pct"/>
            <w:vAlign w:val="center"/>
            <w:hideMark/>
          </w:tcPr>
          <w:p w14:paraId="4964F043" w14:textId="36FCB94E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0.24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2</w:t>
            </w:r>
          </w:p>
        </w:tc>
      </w:tr>
      <w:tr w:rsidR="00B173FC" w:rsidRPr="00262CE4" w14:paraId="727C70AF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0B59F528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500202</w:t>
            </w:r>
          </w:p>
        </w:tc>
        <w:tc>
          <w:tcPr>
            <w:tcW w:w="225" w:type="pct"/>
            <w:vAlign w:val="center"/>
            <w:hideMark/>
          </w:tcPr>
          <w:p w14:paraId="151EBBA0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S11</w:t>
            </w:r>
          </w:p>
        </w:tc>
        <w:tc>
          <w:tcPr>
            <w:tcW w:w="275" w:type="pct"/>
            <w:vAlign w:val="center"/>
            <w:hideMark/>
          </w:tcPr>
          <w:p w14:paraId="5710B686" w14:textId="3F38449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10.200</w:t>
            </w:r>
          </w:p>
        </w:tc>
        <w:tc>
          <w:tcPr>
            <w:tcW w:w="275" w:type="pct"/>
            <w:vAlign w:val="center"/>
            <w:hideMark/>
          </w:tcPr>
          <w:p w14:paraId="373724DF" w14:textId="0CEE042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4.098</w:t>
            </w:r>
          </w:p>
        </w:tc>
        <w:tc>
          <w:tcPr>
            <w:tcW w:w="275" w:type="pct"/>
            <w:vAlign w:val="center"/>
            <w:hideMark/>
          </w:tcPr>
          <w:p w14:paraId="598E51F5" w14:textId="3A20AADD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0.234</w:t>
            </w:r>
          </w:p>
        </w:tc>
        <w:tc>
          <w:tcPr>
            <w:tcW w:w="275" w:type="pct"/>
            <w:vAlign w:val="center"/>
            <w:hideMark/>
          </w:tcPr>
          <w:p w14:paraId="43EB00C4" w14:textId="62608A7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9.04</w:t>
            </w:r>
          </w:p>
        </w:tc>
        <w:tc>
          <w:tcPr>
            <w:tcW w:w="275" w:type="pct"/>
            <w:vAlign w:val="center"/>
            <w:hideMark/>
          </w:tcPr>
          <w:p w14:paraId="29893419" w14:textId="6EC313A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0.082</w:t>
            </w:r>
          </w:p>
        </w:tc>
        <w:tc>
          <w:tcPr>
            <w:tcW w:w="275" w:type="pct"/>
            <w:vAlign w:val="center"/>
            <w:hideMark/>
          </w:tcPr>
          <w:p w14:paraId="0FA07535" w14:textId="344FE25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-0.045</w:t>
            </w:r>
          </w:p>
        </w:tc>
        <w:tc>
          <w:tcPr>
            <w:tcW w:w="275" w:type="pct"/>
            <w:vAlign w:val="center"/>
            <w:hideMark/>
          </w:tcPr>
          <w:p w14:paraId="19BD28BB" w14:textId="07ACE21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-0.152</w:t>
            </w:r>
          </w:p>
        </w:tc>
        <w:tc>
          <w:tcPr>
            <w:tcW w:w="279" w:type="pct"/>
            <w:vAlign w:val="center"/>
            <w:hideMark/>
          </w:tcPr>
          <w:p w14:paraId="08D04370" w14:textId="055D31B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0.187</w:t>
            </w:r>
          </w:p>
        </w:tc>
        <w:tc>
          <w:tcPr>
            <w:tcW w:w="275" w:type="pct"/>
            <w:vAlign w:val="center"/>
            <w:hideMark/>
          </w:tcPr>
          <w:p w14:paraId="38B7C753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10.541</w:t>
            </w:r>
          </w:p>
        </w:tc>
        <w:tc>
          <w:tcPr>
            <w:tcW w:w="275" w:type="pct"/>
            <w:vAlign w:val="center"/>
            <w:hideMark/>
          </w:tcPr>
          <w:p w14:paraId="7D66985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4.037</w:t>
            </w:r>
          </w:p>
        </w:tc>
        <w:tc>
          <w:tcPr>
            <w:tcW w:w="275" w:type="pct"/>
            <w:vAlign w:val="center"/>
            <w:hideMark/>
          </w:tcPr>
          <w:p w14:paraId="63F00020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0.070</w:t>
            </w:r>
          </w:p>
        </w:tc>
        <w:tc>
          <w:tcPr>
            <w:tcW w:w="275" w:type="pct"/>
            <w:vAlign w:val="center"/>
            <w:hideMark/>
          </w:tcPr>
          <w:p w14:paraId="0941AB76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2.69</w:t>
            </w:r>
          </w:p>
        </w:tc>
        <w:tc>
          <w:tcPr>
            <w:tcW w:w="275" w:type="pct"/>
            <w:vAlign w:val="center"/>
            <w:hideMark/>
          </w:tcPr>
          <w:p w14:paraId="375B8D8F" w14:textId="5982D9CD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0.086</w:t>
            </w:r>
          </w:p>
        </w:tc>
        <w:tc>
          <w:tcPr>
            <w:tcW w:w="275" w:type="pct"/>
            <w:vAlign w:val="center"/>
            <w:hideMark/>
          </w:tcPr>
          <w:p w14:paraId="4E52698F" w14:textId="29AFD04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-0.116</w:t>
            </w:r>
          </w:p>
        </w:tc>
        <w:tc>
          <w:tcPr>
            <w:tcW w:w="275" w:type="pct"/>
            <w:vAlign w:val="center"/>
            <w:hideMark/>
          </w:tcPr>
          <w:p w14:paraId="4AA87F25" w14:textId="0208A88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-0.073</w:t>
            </w:r>
          </w:p>
        </w:tc>
        <w:tc>
          <w:tcPr>
            <w:tcW w:w="276" w:type="pct"/>
            <w:vAlign w:val="center"/>
            <w:hideMark/>
          </w:tcPr>
          <w:p w14:paraId="3D22935F" w14:textId="185DBCA1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0.229</w:t>
            </w:r>
          </w:p>
        </w:tc>
      </w:tr>
      <w:tr w:rsidR="00B173FC" w:rsidRPr="00262CE4" w14:paraId="2FE8177D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2AFBED3A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500301</w:t>
            </w:r>
          </w:p>
        </w:tc>
        <w:tc>
          <w:tcPr>
            <w:tcW w:w="225" w:type="pct"/>
            <w:vAlign w:val="center"/>
            <w:hideMark/>
          </w:tcPr>
          <w:p w14:paraId="1DC88318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S12</w:t>
            </w:r>
          </w:p>
        </w:tc>
        <w:tc>
          <w:tcPr>
            <w:tcW w:w="275" w:type="pct"/>
            <w:vAlign w:val="center"/>
            <w:hideMark/>
          </w:tcPr>
          <w:p w14:paraId="3059EBF6" w14:textId="75E6F5B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9.795</w:t>
            </w:r>
          </w:p>
        </w:tc>
        <w:tc>
          <w:tcPr>
            <w:tcW w:w="275" w:type="pct"/>
            <w:vAlign w:val="center"/>
            <w:hideMark/>
          </w:tcPr>
          <w:p w14:paraId="04BE17B5" w14:textId="471E733E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4.390</w:t>
            </w:r>
          </w:p>
        </w:tc>
        <w:tc>
          <w:tcPr>
            <w:tcW w:w="275" w:type="pct"/>
            <w:vAlign w:val="center"/>
            <w:hideMark/>
          </w:tcPr>
          <w:p w14:paraId="0BA03E58" w14:textId="5A8F3D7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0.154</w:t>
            </w:r>
          </w:p>
        </w:tc>
        <w:tc>
          <w:tcPr>
            <w:tcW w:w="275" w:type="pct"/>
            <w:vAlign w:val="center"/>
            <w:hideMark/>
          </w:tcPr>
          <w:p w14:paraId="1D84634E" w14:textId="7AAA90F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5.29</w:t>
            </w:r>
          </w:p>
        </w:tc>
        <w:tc>
          <w:tcPr>
            <w:tcW w:w="275" w:type="pct"/>
            <w:vAlign w:val="center"/>
            <w:hideMark/>
          </w:tcPr>
          <w:p w14:paraId="7AE256B0" w14:textId="7AAB793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0.097</w:t>
            </w:r>
          </w:p>
        </w:tc>
        <w:tc>
          <w:tcPr>
            <w:tcW w:w="275" w:type="pct"/>
            <w:vAlign w:val="center"/>
            <w:hideMark/>
          </w:tcPr>
          <w:p w14:paraId="58249659" w14:textId="56C0450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-0.054</w:t>
            </w:r>
          </w:p>
        </w:tc>
        <w:tc>
          <w:tcPr>
            <w:tcW w:w="275" w:type="pct"/>
            <w:vAlign w:val="center"/>
            <w:hideMark/>
          </w:tcPr>
          <w:p w14:paraId="0EA8AA47" w14:textId="6EED166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-0.115</w:t>
            </w:r>
          </w:p>
        </w:tc>
        <w:tc>
          <w:tcPr>
            <w:tcW w:w="279" w:type="pct"/>
            <w:vAlign w:val="center"/>
            <w:hideMark/>
          </w:tcPr>
          <w:p w14:paraId="77992661" w14:textId="37DBA3F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0.226</w:t>
            </w:r>
          </w:p>
        </w:tc>
        <w:tc>
          <w:tcPr>
            <w:tcW w:w="275" w:type="pct"/>
            <w:vAlign w:val="center"/>
            <w:hideMark/>
          </w:tcPr>
          <w:p w14:paraId="4962471B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10.050</w:t>
            </w:r>
          </w:p>
        </w:tc>
        <w:tc>
          <w:tcPr>
            <w:tcW w:w="275" w:type="pct"/>
            <w:vAlign w:val="center"/>
            <w:hideMark/>
          </w:tcPr>
          <w:p w14:paraId="5A4EB7FD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4.316</w:t>
            </w:r>
          </w:p>
        </w:tc>
        <w:tc>
          <w:tcPr>
            <w:tcW w:w="275" w:type="pct"/>
            <w:vAlign w:val="center"/>
            <w:hideMark/>
          </w:tcPr>
          <w:p w14:paraId="18F5554E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0.065</w:t>
            </w:r>
          </w:p>
        </w:tc>
        <w:tc>
          <w:tcPr>
            <w:tcW w:w="275" w:type="pct"/>
            <w:vAlign w:val="center"/>
            <w:hideMark/>
          </w:tcPr>
          <w:p w14:paraId="16D6567F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2.21</w:t>
            </w:r>
          </w:p>
        </w:tc>
        <w:tc>
          <w:tcPr>
            <w:tcW w:w="275" w:type="pct"/>
            <w:vAlign w:val="center"/>
            <w:hideMark/>
          </w:tcPr>
          <w:p w14:paraId="37C112B7" w14:textId="2C64BCF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0.10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8</w:t>
            </w:r>
          </w:p>
        </w:tc>
        <w:tc>
          <w:tcPr>
            <w:tcW w:w="275" w:type="pct"/>
            <w:vAlign w:val="center"/>
            <w:hideMark/>
          </w:tcPr>
          <w:p w14:paraId="04F7C263" w14:textId="58D5BDA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-0.109</w:t>
            </w:r>
          </w:p>
        </w:tc>
        <w:tc>
          <w:tcPr>
            <w:tcW w:w="275" w:type="pct"/>
            <w:vAlign w:val="center"/>
            <w:hideMark/>
          </w:tcPr>
          <w:p w14:paraId="2FE90384" w14:textId="509756CD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-0.04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6</w:t>
            </w:r>
          </w:p>
        </w:tc>
        <w:tc>
          <w:tcPr>
            <w:tcW w:w="276" w:type="pct"/>
            <w:vAlign w:val="center"/>
            <w:hideMark/>
          </w:tcPr>
          <w:p w14:paraId="1938B799" w14:textId="1B0AC7B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70</w:t>
            </w:r>
          </w:p>
        </w:tc>
      </w:tr>
      <w:tr w:rsidR="00B173FC" w:rsidRPr="00262CE4" w14:paraId="01D9F9DC" w14:textId="77777777" w:rsidTr="00B173FC">
        <w:trPr>
          <w:trHeight w:val="402"/>
        </w:trPr>
        <w:tc>
          <w:tcPr>
            <w:tcW w:w="370" w:type="pct"/>
            <w:vAlign w:val="center"/>
            <w:hideMark/>
          </w:tcPr>
          <w:p w14:paraId="75D9E502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Regional Mean</w:t>
            </w:r>
          </w:p>
        </w:tc>
        <w:tc>
          <w:tcPr>
            <w:tcW w:w="225" w:type="pct"/>
            <w:vAlign w:val="center"/>
            <w:hideMark/>
          </w:tcPr>
          <w:p w14:paraId="43336C52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All</w:t>
            </w:r>
          </w:p>
        </w:tc>
        <w:tc>
          <w:tcPr>
            <w:tcW w:w="275" w:type="pct"/>
            <w:vAlign w:val="center"/>
            <w:hideMark/>
          </w:tcPr>
          <w:p w14:paraId="26CF6387" w14:textId="5C509DC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8.361</w:t>
            </w:r>
          </w:p>
        </w:tc>
        <w:tc>
          <w:tcPr>
            <w:tcW w:w="275" w:type="pct"/>
            <w:vAlign w:val="center"/>
            <w:hideMark/>
          </w:tcPr>
          <w:p w14:paraId="7D29EE6F" w14:textId="73DE0D8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4.062</w:t>
            </w:r>
          </w:p>
        </w:tc>
        <w:tc>
          <w:tcPr>
            <w:tcW w:w="275" w:type="pct"/>
            <w:vAlign w:val="center"/>
            <w:hideMark/>
          </w:tcPr>
          <w:p w14:paraId="4CAD0199" w14:textId="0975C39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0.307</w:t>
            </w:r>
          </w:p>
        </w:tc>
        <w:tc>
          <w:tcPr>
            <w:tcW w:w="275" w:type="pct"/>
            <w:vAlign w:val="center"/>
            <w:hideMark/>
          </w:tcPr>
          <w:p w14:paraId="24232C5E" w14:textId="792B9E0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9.7542</w:t>
            </w:r>
          </w:p>
        </w:tc>
        <w:tc>
          <w:tcPr>
            <w:tcW w:w="275" w:type="pct"/>
            <w:vAlign w:val="center"/>
            <w:hideMark/>
          </w:tcPr>
          <w:p w14:paraId="7469C732" w14:textId="4B50612E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0.153</w:t>
            </w:r>
          </w:p>
        </w:tc>
        <w:tc>
          <w:tcPr>
            <w:tcW w:w="275" w:type="pct"/>
            <w:vAlign w:val="center"/>
            <w:hideMark/>
          </w:tcPr>
          <w:p w14:paraId="190BBA15" w14:textId="3A99A69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-0.102</w:t>
            </w:r>
          </w:p>
        </w:tc>
        <w:tc>
          <w:tcPr>
            <w:tcW w:w="275" w:type="pct"/>
            <w:vAlign w:val="center"/>
            <w:hideMark/>
          </w:tcPr>
          <w:p w14:paraId="71EE8746" w14:textId="2031682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-0.005</w:t>
            </w:r>
          </w:p>
        </w:tc>
        <w:tc>
          <w:tcPr>
            <w:tcW w:w="279" w:type="pct"/>
            <w:vAlign w:val="center"/>
            <w:hideMark/>
          </w:tcPr>
          <w:p w14:paraId="66C88BDA" w14:textId="7A5B87C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0.325</w:t>
            </w:r>
          </w:p>
        </w:tc>
        <w:tc>
          <w:tcPr>
            <w:tcW w:w="275" w:type="pct"/>
            <w:vAlign w:val="center"/>
            <w:hideMark/>
          </w:tcPr>
          <w:p w14:paraId="36AA1B1D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8.254</w:t>
            </w:r>
          </w:p>
        </w:tc>
        <w:tc>
          <w:tcPr>
            <w:tcW w:w="275" w:type="pct"/>
            <w:vAlign w:val="center"/>
            <w:hideMark/>
          </w:tcPr>
          <w:p w14:paraId="36DEF71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3.804</w:t>
            </w:r>
          </w:p>
        </w:tc>
        <w:tc>
          <w:tcPr>
            <w:tcW w:w="275" w:type="pct"/>
            <w:vAlign w:val="center"/>
            <w:hideMark/>
          </w:tcPr>
          <w:p w14:paraId="22BAC344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0.045</w:t>
            </w:r>
          </w:p>
        </w:tc>
        <w:tc>
          <w:tcPr>
            <w:tcW w:w="275" w:type="pct"/>
            <w:vAlign w:val="center"/>
            <w:hideMark/>
          </w:tcPr>
          <w:p w14:paraId="71E1D63A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1.51</w:t>
            </w:r>
          </w:p>
        </w:tc>
        <w:tc>
          <w:tcPr>
            <w:tcW w:w="275" w:type="pct"/>
            <w:vAlign w:val="center"/>
            <w:hideMark/>
          </w:tcPr>
          <w:p w14:paraId="7FE456B1" w14:textId="2FB2810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0.190</w:t>
            </w:r>
          </w:p>
        </w:tc>
        <w:tc>
          <w:tcPr>
            <w:tcW w:w="275" w:type="pct"/>
            <w:vAlign w:val="center"/>
            <w:hideMark/>
          </w:tcPr>
          <w:p w14:paraId="75DECC98" w14:textId="20E6C3D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-0.03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7</w:t>
            </w:r>
          </w:p>
        </w:tc>
        <w:tc>
          <w:tcPr>
            <w:tcW w:w="275" w:type="pct"/>
            <w:vAlign w:val="center"/>
            <w:hideMark/>
          </w:tcPr>
          <w:p w14:paraId="7F5BCCA4" w14:textId="58E9E4E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0.035</w:t>
            </w:r>
          </w:p>
        </w:tc>
        <w:tc>
          <w:tcPr>
            <w:tcW w:w="276" w:type="pct"/>
            <w:vAlign w:val="center"/>
            <w:hideMark/>
          </w:tcPr>
          <w:p w14:paraId="7FC69F4B" w14:textId="5074991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0.35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2</w:t>
            </w:r>
          </w:p>
        </w:tc>
      </w:tr>
    </w:tbl>
    <w:p w14:paraId="225318E8" w14:textId="77777777" w:rsidR="00096FCE" w:rsidRDefault="00096FCE" w:rsidP="00096FCE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AC3B84">
        <w:rPr>
          <w:rFonts w:ascii="Browallia New" w:eastAsia="Browallia New" w:hAnsi="Browallia New" w:cs="Browallia New"/>
          <w:sz w:val="30"/>
          <w:szCs w:val="30"/>
        </w:rPr>
        <w:t>Interpretation: RMSE, MAE, |MBE|, |</w:t>
      </w:r>
      <w:proofErr w:type="spellStart"/>
      <w:r w:rsidRPr="00AC3B84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AC3B84">
        <w:rPr>
          <w:rFonts w:ascii="Browallia New" w:eastAsia="Browallia New" w:hAnsi="Browallia New" w:cs="Browallia New"/>
          <w:sz w:val="30"/>
          <w:szCs w:val="30"/>
        </w:rPr>
        <w:t xml:space="preserve">| lower = better.  r, NSE, KGE, d higher = better (max = 1).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Bold</w:t>
      </w:r>
      <w:r w:rsidRPr="00AC3B84">
        <w:rPr>
          <w:rFonts w:ascii="Browallia New" w:eastAsia="Browallia New" w:hAnsi="Browallia New" w:cs="Browallia New"/>
          <w:sz w:val="30"/>
          <w:szCs w:val="30"/>
        </w:rPr>
        <w:t xml:space="preserve"> = improvement after QDM.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 </w:t>
      </w:r>
    </w:p>
    <w:p w14:paraId="22C4CD6D" w14:textId="7519AF0A" w:rsidR="00E02EDD" w:rsidRDefault="00CB5399" w:rsidP="00AC3B84">
      <w:pPr>
        <w:spacing w:after="0" w:line="240" w:lineRule="auto"/>
        <w:jc w:val="thaiDistribute"/>
        <w:rPr>
          <w:rFonts w:ascii="Browallia New" w:eastAsia="Browallia New" w:hAnsi="Browallia New" w:cs="Browallia New" w:hint="cs"/>
          <w:bCs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 xml:space="preserve">Table </w:t>
      </w:r>
      <w:r>
        <w:rPr>
          <w:rFonts w:ascii="Browallia New" w:eastAsia="Browallia New" w:hAnsi="Browallia New" w:cs="Browallia New" w:hint="cs"/>
          <w:bCs/>
          <w:noProof/>
          <w:kern w:val="0"/>
          <w:sz w:val="30"/>
          <w:szCs w:val="30"/>
          <w:cs/>
          <w14:ligatures w14:val="none"/>
        </w:rPr>
        <w:t>5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</w:t>
      </w:r>
      <w:r w:rsidRPr="00CB5399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Wilcoxon Signed-Rank Test — Daily Scale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8"/>
        <w:gridCol w:w="2689"/>
        <w:gridCol w:w="1130"/>
        <w:gridCol w:w="1343"/>
        <w:gridCol w:w="1792"/>
        <w:gridCol w:w="1792"/>
        <w:gridCol w:w="897"/>
        <w:gridCol w:w="1792"/>
        <w:gridCol w:w="1343"/>
      </w:tblGrid>
      <w:tr w:rsidR="00CB5399" w:rsidRPr="00CB5399" w14:paraId="6F294FE2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63B7A476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983" w:type="pct"/>
            <w:vAlign w:val="center"/>
            <w:hideMark/>
          </w:tcPr>
          <w:p w14:paraId="172D2879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H</w:t>
            </w:r>
            <w:r w:rsidRPr="00CB5399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₁</w:t>
            </w: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 xml:space="preserve"> Direction</w:t>
            </w:r>
          </w:p>
        </w:tc>
        <w:tc>
          <w:tcPr>
            <w:tcW w:w="413" w:type="pct"/>
            <w:vAlign w:val="center"/>
            <w:hideMark/>
          </w:tcPr>
          <w:p w14:paraId="3A76691F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 (pairs)</w:t>
            </w:r>
          </w:p>
        </w:tc>
        <w:tc>
          <w:tcPr>
            <w:tcW w:w="491" w:type="pct"/>
            <w:vAlign w:val="center"/>
            <w:hideMark/>
          </w:tcPr>
          <w:p w14:paraId="6BABA8D2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W-statistic</w:t>
            </w:r>
          </w:p>
        </w:tc>
        <w:tc>
          <w:tcPr>
            <w:tcW w:w="655" w:type="pct"/>
            <w:vAlign w:val="center"/>
            <w:hideMark/>
          </w:tcPr>
          <w:p w14:paraId="337862F9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p-value (two-tail)</w:t>
            </w:r>
          </w:p>
        </w:tc>
        <w:tc>
          <w:tcPr>
            <w:tcW w:w="655" w:type="pct"/>
            <w:vAlign w:val="center"/>
            <w:hideMark/>
          </w:tcPr>
          <w:p w14:paraId="2C79A67A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p-value (one-tail)</w:t>
            </w:r>
          </w:p>
        </w:tc>
        <w:tc>
          <w:tcPr>
            <w:tcW w:w="328" w:type="pct"/>
            <w:vAlign w:val="center"/>
            <w:hideMark/>
          </w:tcPr>
          <w:p w14:paraId="51F45CC1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Stars</w:t>
            </w:r>
          </w:p>
        </w:tc>
        <w:tc>
          <w:tcPr>
            <w:tcW w:w="655" w:type="pct"/>
            <w:vAlign w:val="center"/>
            <w:hideMark/>
          </w:tcPr>
          <w:p w14:paraId="26972810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Median Improvement</w:t>
            </w:r>
          </w:p>
        </w:tc>
        <w:tc>
          <w:tcPr>
            <w:tcW w:w="491" w:type="pct"/>
            <w:vAlign w:val="center"/>
            <w:hideMark/>
          </w:tcPr>
          <w:p w14:paraId="0FE8C063" w14:textId="5EFAC592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Significant</w:t>
            </w:r>
          </w:p>
        </w:tc>
      </w:tr>
      <w:tr w:rsidR="00B173FC" w:rsidRPr="00CB5399" w14:paraId="32A093B7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1EEA7A9A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RMSE</w:t>
            </w:r>
          </w:p>
        </w:tc>
        <w:tc>
          <w:tcPr>
            <w:tcW w:w="983" w:type="pct"/>
            <w:vAlign w:val="center"/>
            <w:hideMark/>
          </w:tcPr>
          <w:p w14:paraId="246E3632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&lt; Raw (reduction=better)</w:t>
            </w:r>
          </w:p>
        </w:tc>
        <w:tc>
          <w:tcPr>
            <w:tcW w:w="413" w:type="pct"/>
            <w:vAlign w:val="center"/>
            <w:hideMark/>
          </w:tcPr>
          <w:p w14:paraId="3321E43F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363E14B0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835</w:t>
            </w:r>
          </w:p>
        </w:tc>
        <w:tc>
          <w:tcPr>
            <w:tcW w:w="655" w:type="pct"/>
            <w:vAlign w:val="center"/>
            <w:hideMark/>
          </w:tcPr>
          <w:p w14:paraId="06AC6893" w14:textId="272CC942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0.556</w:t>
            </w:r>
          </w:p>
        </w:tc>
        <w:tc>
          <w:tcPr>
            <w:tcW w:w="655" w:type="pct"/>
            <w:vAlign w:val="center"/>
            <w:hideMark/>
          </w:tcPr>
          <w:p w14:paraId="1F349191" w14:textId="17C74EBF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0.722</w:t>
            </w:r>
          </w:p>
        </w:tc>
        <w:tc>
          <w:tcPr>
            <w:tcW w:w="328" w:type="pct"/>
            <w:vAlign w:val="center"/>
            <w:hideMark/>
          </w:tcPr>
          <w:p w14:paraId="3EC12A10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ns</w:t>
            </w:r>
          </w:p>
        </w:tc>
        <w:tc>
          <w:tcPr>
            <w:tcW w:w="655" w:type="pct"/>
            <w:vAlign w:val="center"/>
            <w:hideMark/>
          </w:tcPr>
          <w:p w14:paraId="13777F1B" w14:textId="74B6FDDF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-0.567</w:t>
            </w:r>
          </w:p>
        </w:tc>
        <w:tc>
          <w:tcPr>
            <w:tcW w:w="491" w:type="pct"/>
            <w:vAlign w:val="center"/>
            <w:hideMark/>
          </w:tcPr>
          <w:p w14:paraId="6A53F9BC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No</w:t>
            </w:r>
          </w:p>
        </w:tc>
      </w:tr>
      <w:tr w:rsidR="00B173FC" w:rsidRPr="00CB5399" w14:paraId="54365F7C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554F94F8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MAE</w:t>
            </w:r>
          </w:p>
        </w:tc>
        <w:tc>
          <w:tcPr>
            <w:tcW w:w="983" w:type="pct"/>
            <w:vAlign w:val="center"/>
            <w:hideMark/>
          </w:tcPr>
          <w:p w14:paraId="6912BE7D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&lt; Raw (reduction=better)</w:t>
            </w:r>
          </w:p>
        </w:tc>
        <w:tc>
          <w:tcPr>
            <w:tcW w:w="413" w:type="pct"/>
            <w:vAlign w:val="center"/>
            <w:hideMark/>
          </w:tcPr>
          <w:p w14:paraId="0F22BDCB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42D7DC4E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513</w:t>
            </w:r>
          </w:p>
        </w:tc>
        <w:tc>
          <w:tcPr>
            <w:tcW w:w="655" w:type="pct"/>
            <w:vAlign w:val="center"/>
            <w:hideMark/>
          </w:tcPr>
          <w:p w14:paraId="6E2B61B8" w14:textId="1C5B0460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0.003</w:t>
            </w:r>
          </w:p>
        </w:tc>
        <w:tc>
          <w:tcPr>
            <w:tcW w:w="655" w:type="pct"/>
            <w:vAlign w:val="center"/>
            <w:hideMark/>
          </w:tcPr>
          <w:p w14:paraId="1150B154" w14:textId="6C5A1C73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0.002</w:t>
            </w:r>
          </w:p>
        </w:tc>
        <w:tc>
          <w:tcPr>
            <w:tcW w:w="328" w:type="pct"/>
            <w:vAlign w:val="center"/>
            <w:hideMark/>
          </w:tcPr>
          <w:p w14:paraId="5FAFA321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</w:t>
            </w:r>
          </w:p>
        </w:tc>
        <w:tc>
          <w:tcPr>
            <w:tcW w:w="655" w:type="pct"/>
            <w:vAlign w:val="center"/>
            <w:hideMark/>
          </w:tcPr>
          <w:p w14:paraId="70120AFE" w14:textId="5E5AD2F3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0.234</w:t>
            </w:r>
          </w:p>
        </w:tc>
        <w:tc>
          <w:tcPr>
            <w:tcW w:w="491" w:type="pct"/>
            <w:vAlign w:val="center"/>
            <w:hideMark/>
          </w:tcPr>
          <w:p w14:paraId="7F3CA296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B173FC" w:rsidRPr="00CB5399" w14:paraId="31BEDB35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44F9EFCA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r</w:t>
            </w:r>
          </w:p>
        </w:tc>
        <w:tc>
          <w:tcPr>
            <w:tcW w:w="983" w:type="pct"/>
            <w:vAlign w:val="center"/>
            <w:hideMark/>
          </w:tcPr>
          <w:p w14:paraId="4370E6C2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5D517A2A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19C8875C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627</w:t>
            </w:r>
          </w:p>
        </w:tc>
        <w:tc>
          <w:tcPr>
            <w:tcW w:w="655" w:type="pct"/>
            <w:vAlign w:val="center"/>
            <w:hideMark/>
          </w:tcPr>
          <w:p w14:paraId="3CFD8FB1" w14:textId="6C2B7EA8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0.034</w:t>
            </w:r>
          </w:p>
        </w:tc>
        <w:tc>
          <w:tcPr>
            <w:tcW w:w="655" w:type="pct"/>
            <w:vAlign w:val="center"/>
            <w:hideMark/>
          </w:tcPr>
          <w:p w14:paraId="667E46C6" w14:textId="2CF3CBF5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0.017</w:t>
            </w:r>
          </w:p>
        </w:tc>
        <w:tc>
          <w:tcPr>
            <w:tcW w:w="328" w:type="pct"/>
            <w:vAlign w:val="center"/>
            <w:hideMark/>
          </w:tcPr>
          <w:p w14:paraId="156E1317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</w:t>
            </w:r>
          </w:p>
        </w:tc>
        <w:tc>
          <w:tcPr>
            <w:tcW w:w="655" w:type="pct"/>
            <w:vAlign w:val="center"/>
            <w:hideMark/>
          </w:tcPr>
          <w:p w14:paraId="3ADF282E" w14:textId="1F6D23C9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0.005</w:t>
            </w:r>
          </w:p>
        </w:tc>
        <w:tc>
          <w:tcPr>
            <w:tcW w:w="491" w:type="pct"/>
            <w:vAlign w:val="center"/>
            <w:hideMark/>
          </w:tcPr>
          <w:p w14:paraId="1E1549D9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B173FC" w:rsidRPr="00CB5399" w14:paraId="6463161B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01EC3DC6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NSE</w:t>
            </w:r>
          </w:p>
        </w:tc>
        <w:tc>
          <w:tcPr>
            <w:tcW w:w="983" w:type="pct"/>
            <w:vAlign w:val="center"/>
            <w:hideMark/>
          </w:tcPr>
          <w:p w14:paraId="5F0A8D46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32DAA70D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0947686E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860</w:t>
            </w:r>
          </w:p>
        </w:tc>
        <w:tc>
          <w:tcPr>
            <w:tcW w:w="655" w:type="pct"/>
            <w:vAlign w:val="center"/>
            <w:hideMark/>
          </w:tcPr>
          <w:p w14:paraId="137DFB1C" w14:textId="1547FE1A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0.686</w:t>
            </w:r>
          </w:p>
        </w:tc>
        <w:tc>
          <w:tcPr>
            <w:tcW w:w="655" w:type="pct"/>
            <w:vAlign w:val="center"/>
            <w:hideMark/>
          </w:tcPr>
          <w:p w14:paraId="63172F05" w14:textId="43ABC2BA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0.343</w:t>
            </w:r>
          </w:p>
        </w:tc>
        <w:tc>
          <w:tcPr>
            <w:tcW w:w="328" w:type="pct"/>
            <w:vAlign w:val="center"/>
            <w:hideMark/>
          </w:tcPr>
          <w:p w14:paraId="0B73C875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ns</w:t>
            </w:r>
          </w:p>
        </w:tc>
        <w:tc>
          <w:tcPr>
            <w:tcW w:w="655" w:type="pct"/>
            <w:vAlign w:val="center"/>
            <w:hideMark/>
          </w:tcPr>
          <w:p w14:paraId="73DDEAB8" w14:textId="31E8B8BB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-0.147</w:t>
            </w:r>
          </w:p>
        </w:tc>
        <w:tc>
          <w:tcPr>
            <w:tcW w:w="491" w:type="pct"/>
            <w:vAlign w:val="center"/>
            <w:hideMark/>
          </w:tcPr>
          <w:p w14:paraId="23829A38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No</w:t>
            </w:r>
          </w:p>
        </w:tc>
      </w:tr>
      <w:tr w:rsidR="00CB5399" w:rsidRPr="00CB5399" w14:paraId="13C59C01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4853F9C0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KGE</w:t>
            </w:r>
          </w:p>
        </w:tc>
        <w:tc>
          <w:tcPr>
            <w:tcW w:w="983" w:type="pct"/>
            <w:vAlign w:val="center"/>
            <w:hideMark/>
          </w:tcPr>
          <w:p w14:paraId="58A122D3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38C1DDF5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006CC9AA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33</w:t>
            </w:r>
          </w:p>
        </w:tc>
        <w:tc>
          <w:tcPr>
            <w:tcW w:w="655" w:type="pct"/>
            <w:vAlign w:val="center"/>
            <w:hideMark/>
          </w:tcPr>
          <w:p w14:paraId="68812113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3CDEB716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47229C7C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15DA248E" w14:textId="5154DC9C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0.071</w:t>
            </w:r>
          </w:p>
        </w:tc>
        <w:tc>
          <w:tcPr>
            <w:tcW w:w="491" w:type="pct"/>
            <w:vAlign w:val="center"/>
            <w:hideMark/>
          </w:tcPr>
          <w:p w14:paraId="6CB91774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CB5399" w:rsidRPr="00CB5399" w14:paraId="29CF3485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1EFE8458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d</w:t>
            </w:r>
          </w:p>
        </w:tc>
        <w:tc>
          <w:tcPr>
            <w:tcW w:w="983" w:type="pct"/>
            <w:vAlign w:val="center"/>
            <w:hideMark/>
          </w:tcPr>
          <w:p w14:paraId="2527DD5E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056417E0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6BF48CBE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211.5</w:t>
            </w:r>
          </w:p>
        </w:tc>
        <w:tc>
          <w:tcPr>
            <w:tcW w:w="655" w:type="pct"/>
            <w:vAlign w:val="center"/>
            <w:hideMark/>
          </w:tcPr>
          <w:p w14:paraId="1FC840D9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606C86FE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3E83A706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5BAB6878" w14:textId="7FC6CC2E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0.019</w:t>
            </w:r>
          </w:p>
        </w:tc>
        <w:tc>
          <w:tcPr>
            <w:tcW w:w="491" w:type="pct"/>
            <w:vAlign w:val="center"/>
            <w:hideMark/>
          </w:tcPr>
          <w:p w14:paraId="59D3B4E2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</w:tbl>
    <w:p w14:paraId="7539C3AC" w14:textId="0DA89914" w:rsidR="00E02EDD" w:rsidRDefault="00E02EDD" w:rsidP="00E02EDD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lastRenderedPageBreak/>
        <w:t xml:space="preserve">Table </w:t>
      </w:r>
      <w:r w:rsidR="00CB5399">
        <w:rPr>
          <w:rFonts w:ascii="Browallia New" w:eastAsia="Browallia New" w:hAnsi="Browallia New" w:cs="Browallia New" w:hint="cs"/>
          <w:bCs/>
          <w:noProof/>
          <w:kern w:val="0"/>
          <w:sz w:val="30"/>
          <w:szCs w:val="30"/>
          <w:cs/>
          <w14:ligatures w14:val="none"/>
        </w:rPr>
        <w:t>6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</w:t>
      </w:r>
      <w:r w:rsidR="006E4E45" w:rsidRPr="006E4E45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Statistical Performance Metrics — Monthly  (Ensemble Mean of 5 Models)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74"/>
        <w:gridCol w:w="610"/>
        <w:gridCol w:w="916"/>
        <w:gridCol w:w="815"/>
        <w:gridCol w:w="815"/>
        <w:gridCol w:w="706"/>
        <w:gridCol w:w="711"/>
        <w:gridCol w:w="717"/>
        <w:gridCol w:w="717"/>
        <w:gridCol w:w="730"/>
        <w:gridCol w:w="829"/>
        <w:gridCol w:w="829"/>
        <w:gridCol w:w="719"/>
        <w:gridCol w:w="717"/>
        <w:gridCol w:w="719"/>
        <w:gridCol w:w="719"/>
        <w:gridCol w:w="719"/>
        <w:gridCol w:w="714"/>
      </w:tblGrid>
      <w:tr w:rsidR="00E02EDD" w:rsidRPr="00262CE4" w14:paraId="5C3EE0D2" w14:textId="77777777" w:rsidTr="00CB5399">
        <w:trPr>
          <w:trHeight w:val="439"/>
        </w:trPr>
        <w:tc>
          <w:tcPr>
            <w:tcW w:w="579" w:type="pct"/>
            <w:gridSpan w:val="2"/>
            <w:vAlign w:val="center"/>
            <w:hideMark/>
          </w:tcPr>
          <w:p w14:paraId="4414A03C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</w:t>
            </w:r>
          </w:p>
        </w:tc>
        <w:tc>
          <w:tcPr>
            <w:tcW w:w="2240" w:type="pct"/>
            <w:gridSpan w:val="8"/>
            <w:vAlign w:val="center"/>
            <w:hideMark/>
          </w:tcPr>
          <w:p w14:paraId="6653F649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Raw CMIP6 Ensemble</w:t>
            </w:r>
          </w:p>
        </w:tc>
        <w:tc>
          <w:tcPr>
            <w:tcW w:w="2182" w:type="pct"/>
            <w:gridSpan w:val="8"/>
            <w:vAlign w:val="center"/>
            <w:hideMark/>
          </w:tcPr>
          <w:p w14:paraId="3E1C3C37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Bias-Corrected QDM Ensemble</w:t>
            </w:r>
          </w:p>
        </w:tc>
      </w:tr>
      <w:tr w:rsidR="006E4E45" w:rsidRPr="00262CE4" w14:paraId="6BF04561" w14:textId="77777777" w:rsidTr="00CB5399">
        <w:trPr>
          <w:trHeight w:val="559"/>
        </w:trPr>
        <w:tc>
          <w:tcPr>
            <w:tcW w:w="356" w:type="pct"/>
            <w:vAlign w:val="center"/>
            <w:hideMark/>
          </w:tcPr>
          <w:p w14:paraId="7343C622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 ID</w:t>
            </w:r>
          </w:p>
        </w:tc>
        <w:tc>
          <w:tcPr>
            <w:tcW w:w="222" w:type="pct"/>
            <w:vAlign w:val="center"/>
            <w:hideMark/>
          </w:tcPr>
          <w:p w14:paraId="0A14EB22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35" w:type="pct"/>
            <w:vAlign w:val="center"/>
            <w:hideMark/>
          </w:tcPr>
          <w:p w14:paraId="5F8D36AA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298" w:type="pct"/>
            <w:vAlign w:val="center"/>
            <w:hideMark/>
          </w:tcPr>
          <w:p w14:paraId="47770441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298" w:type="pct"/>
            <w:vAlign w:val="center"/>
            <w:hideMark/>
          </w:tcPr>
          <w:p w14:paraId="3BEB0C0D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MBE</w:t>
            </w:r>
          </w:p>
        </w:tc>
        <w:tc>
          <w:tcPr>
            <w:tcW w:w="258" w:type="pct"/>
            <w:vAlign w:val="center"/>
            <w:hideMark/>
          </w:tcPr>
          <w:p w14:paraId="433A31C7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proofErr w:type="spellStart"/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Pbias</w:t>
            </w:r>
            <w:proofErr w:type="spellEnd"/>
          </w:p>
        </w:tc>
        <w:tc>
          <w:tcPr>
            <w:tcW w:w="260" w:type="pct"/>
            <w:vAlign w:val="center"/>
            <w:hideMark/>
          </w:tcPr>
          <w:p w14:paraId="2A947E14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262" w:type="pct"/>
            <w:vAlign w:val="center"/>
            <w:hideMark/>
          </w:tcPr>
          <w:p w14:paraId="1DB5967E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NSE</w:t>
            </w:r>
          </w:p>
        </w:tc>
        <w:tc>
          <w:tcPr>
            <w:tcW w:w="262" w:type="pct"/>
            <w:vAlign w:val="center"/>
            <w:hideMark/>
          </w:tcPr>
          <w:p w14:paraId="5A5B0F5A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KGE</w:t>
            </w:r>
          </w:p>
        </w:tc>
        <w:tc>
          <w:tcPr>
            <w:tcW w:w="266" w:type="pct"/>
            <w:vAlign w:val="center"/>
            <w:hideMark/>
          </w:tcPr>
          <w:p w14:paraId="7268D6A5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303" w:type="pct"/>
            <w:vAlign w:val="center"/>
            <w:hideMark/>
          </w:tcPr>
          <w:p w14:paraId="3AFF67CF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303" w:type="pct"/>
            <w:vAlign w:val="center"/>
            <w:hideMark/>
          </w:tcPr>
          <w:p w14:paraId="733E5161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263" w:type="pct"/>
            <w:vAlign w:val="center"/>
            <w:hideMark/>
          </w:tcPr>
          <w:p w14:paraId="38C4E6A2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MBE</w:t>
            </w:r>
          </w:p>
        </w:tc>
        <w:tc>
          <w:tcPr>
            <w:tcW w:w="262" w:type="pct"/>
            <w:vAlign w:val="center"/>
            <w:hideMark/>
          </w:tcPr>
          <w:p w14:paraId="74D09A02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proofErr w:type="spellStart"/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Pbias</w:t>
            </w:r>
            <w:proofErr w:type="spellEnd"/>
          </w:p>
        </w:tc>
        <w:tc>
          <w:tcPr>
            <w:tcW w:w="263" w:type="pct"/>
            <w:vAlign w:val="center"/>
            <w:hideMark/>
          </w:tcPr>
          <w:p w14:paraId="01B131AC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263" w:type="pct"/>
            <w:vAlign w:val="center"/>
            <w:hideMark/>
          </w:tcPr>
          <w:p w14:paraId="05CB392D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NSE</w:t>
            </w:r>
          </w:p>
        </w:tc>
        <w:tc>
          <w:tcPr>
            <w:tcW w:w="263" w:type="pct"/>
            <w:vAlign w:val="center"/>
            <w:hideMark/>
          </w:tcPr>
          <w:p w14:paraId="605D34D6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KGE</w:t>
            </w:r>
          </w:p>
        </w:tc>
        <w:tc>
          <w:tcPr>
            <w:tcW w:w="263" w:type="pct"/>
            <w:vAlign w:val="center"/>
            <w:hideMark/>
          </w:tcPr>
          <w:p w14:paraId="72C0DD22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</w:t>
            </w:r>
          </w:p>
        </w:tc>
      </w:tr>
      <w:tr w:rsidR="006E4E45" w:rsidRPr="00262CE4" w14:paraId="11B5278D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7BA286F5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500001</w:t>
            </w:r>
          </w:p>
        </w:tc>
        <w:tc>
          <w:tcPr>
            <w:tcW w:w="222" w:type="pct"/>
            <w:vAlign w:val="center"/>
            <w:hideMark/>
          </w:tcPr>
          <w:p w14:paraId="2520546D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</w:t>
            </w:r>
          </w:p>
        </w:tc>
        <w:tc>
          <w:tcPr>
            <w:tcW w:w="335" w:type="pct"/>
            <w:vAlign w:val="center"/>
            <w:hideMark/>
          </w:tcPr>
          <w:p w14:paraId="645390F8" w14:textId="6198B268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78.586</w:t>
            </w:r>
          </w:p>
        </w:tc>
        <w:tc>
          <w:tcPr>
            <w:tcW w:w="298" w:type="pct"/>
            <w:vAlign w:val="center"/>
            <w:hideMark/>
          </w:tcPr>
          <w:p w14:paraId="74ED5CD9" w14:textId="5B48AC0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57.649</w:t>
            </w:r>
          </w:p>
        </w:tc>
        <w:tc>
          <w:tcPr>
            <w:tcW w:w="298" w:type="pct"/>
            <w:vAlign w:val="center"/>
            <w:hideMark/>
          </w:tcPr>
          <w:p w14:paraId="510FDA1B" w14:textId="06486C8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3.801</w:t>
            </w:r>
          </w:p>
        </w:tc>
        <w:tc>
          <w:tcPr>
            <w:tcW w:w="258" w:type="pct"/>
            <w:vAlign w:val="center"/>
            <w:hideMark/>
          </w:tcPr>
          <w:p w14:paraId="682F1F96" w14:textId="2FAB449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4.64</w:t>
            </w:r>
          </w:p>
        </w:tc>
        <w:tc>
          <w:tcPr>
            <w:tcW w:w="260" w:type="pct"/>
            <w:vAlign w:val="center"/>
            <w:hideMark/>
          </w:tcPr>
          <w:p w14:paraId="72DBBF44" w14:textId="7C6AD7D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0.487</w:t>
            </w:r>
          </w:p>
        </w:tc>
        <w:tc>
          <w:tcPr>
            <w:tcW w:w="262" w:type="pct"/>
            <w:vAlign w:val="center"/>
            <w:hideMark/>
          </w:tcPr>
          <w:p w14:paraId="7345849E" w14:textId="292EFE23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0.161</w:t>
            </w:r>
          </w:p>
        </w:tc>
        <w:tc>
          <w:tcPr>
            <w:tcW w:w="262" w:type="pct"/>
            <w:vAlign w:val="center"/>
            <w:hideMark/>
          </w:tcPr>
          <w:p w14:paraId="4CFD9769" w14:textId="26C2010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0.432</w:t>
            </w:r>
          </w:p>
        </w:tc>
        <w:tc>
          <w:tcPr>
            <w:tcW w:w="266" w:type="pct"/>
            <w:vAlign w:val="center"/>
            <w:hideMark/>
          </w:tcPr>
          <w:p w14:paraId="37A67448" w14:textId="50823F73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0.689</w:t>
            </w:r>
          </w:p>
        </w:tc>
        <w:tc>
          <w:tcPr>
            <w:tcW w:w="303" w:type="pct"/>
            <w:vAlign w:val="center"/>
            <w:hideMark/>
          </w:tcPr>
          <w:p w14:paraId="07C7BF88" w14:textId="2F610E75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64.073</w:t>
            </w:r>
          </w:p>
        </w:tc>
        <w:tc>
          <w:tcPr>
            <w:tcW w:w="303" w:type="pct"/>
            <w:vAlign w:val="center"/>
            <w:hideMark/>
          </w:tcPr>
          <w:p w14:paraId="150B81ED" w14:textId="4398A0E2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44.677</w:t>
            </w:r>
          </w:p>
        </w:tc>
        <w:tc>
          <w:tcPr>
            <w:tcW w:w="263" w:type="pct"/>
            <w:vAlign w:val="center"/>
            <w:hideMark/>
          </w:tcPr>
          <w:p w14:paraId="75841971" w14:textId="0B4EC9F8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1.812</w:t>
            </w:r>
          </w:p>
        </w:tc>
        <w:tc>
          <w:tcPr>
            <w:tcW w:w="262" w:type="pct"/>
            <w:vAlign w:val="center"/>
            <w:hideMark/>
          </w:tcPr>
          <w:p w14:paraId="67D0F4AA" w14:textId="64015BB6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2.21</w:t>
            </w:r>
          </w:p>
        </w:tc>
        <w:tc>
          <w:tcPr>
            <w:tcW w:w="263" w:type="pct"/>
            <w:vAlign w:val="center"/>
            <w:hideMark/>
          </w:tcPr>
          <w:p w14:paraId="56471E42" w14:textId="5A3360EE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0.680</w:t>
            </w:r>
          </w:p>
        </w:tc>
        <w:tc>
          <w:tcPr>
            <w:tcW w:w="263" w:type="pct"/>
            <w:vAlign w:val="center"/>
            <w:hideMark/>
          </w:tcPr>
          <w:p w14:paraId="0160B787" w14:textId="11249D06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0.442</w:t>
            </w:r>
          </w:p>
        </w:tc>
        <w:tc>
          <w:tcPr>
            <w:tcW w:w="263" w:type="pct"/>
            <w:vAlign w:val="center"/>
            <w:hideMark/>
          </w:tcPr>
          <w:p w14:paraId="766D5895" w14:textId="177184A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0.634</w:t>
            </w:r>
          </w:p>
        </w:tc>
        <w:tc>
          <w:tcPr>
            <w:tcW w:w="263" w:type="pct"/>
            <w:vAlign w:val="center"/>
            <w:hideMark/>
          </w:tcPr>
          <w:p w14:paraId="5BEC4237" w14:textId="638D875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0.813</w:t>
            </w:r>
          </w:p>
        </w:tc>
      </w:tr>
      <w:tr w:rsidR="006E4E45" w:rsidRPr="00262CE4" w14:paraId="505B34F4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6DBB1174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500002</w:t>
            </w:r>
          </w:p>
        </w:tc>
        <w:tc>
          <w:tcPr>
            <w:tcW w:w="222" w:type="pct"/>
            <w:vAlign w:val="center"/>
            <w:hideMark/>
          </w:tcPr>
          <w:p w14:paraId="3C99890D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S2</w:t>
            </w:r>
          </w:p>
        </w:tc>
        <w:tc>
          <w:tcPr>
            <w:tcW w:w="335" w:type="pct"/>
            <w:vAlign w:val="center"/>
            <w:hideMark/>
          </w:tcPr>
          <w:p w14:paraId="692B7F94" w14:textId="4F606FC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101.270</w:t>
            </w:r>
          </w:p>
        </w:tc>
        <w:tc>
          <w:tcPr>
            <w:tcW w:w="298" w:type="pct"/>
            <w:vAlign w:val="center"/>
            <w:hideMark/>
          </w:tcPr>
          <w:p w14:paraId="44CA3206" w14:textId="042EC455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76.097</w:t>
            </w:r>
          </w:p>
        </w:tc>
        <w:tc>
          <w:tcPr>
            <w:tcW w:w="298" w:type="pct"/>
            <w:vAlign w:val="center"/>
            <w:hideMark/>
          </w:tcPr>
          <w:p w14:paraId="1BEDE12E" w14:textId="43D19AD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26.133</w:t>
            </w:r>
          </w:p>
        </w:tc>
        <w:tc>
          <w:tcPr>
            <w:tcW w:w="258" w:type="pct"/>
            <w:vAlign w:val="center"/>
            <w:hideMark/>
          </w:tcPr>
          <w:p w14:paraId="0FE462C1" w14:textId="09C2ACF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22.79</w:t>
            </w:r>
          </w:p>
        </w:tc>
        <w:tc>
          <w:tcPr>
            <w:tcW w:w="260" w:type="pct"/>
            <w:vAlign w:val="center"/>
            <w:hideMark/>
          </w:tcPr>
          <w:p w14:paraId="47AD2CB4" w14:textId="3F2A5A59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0.592</w:t>
            </w:r>
          </w:p>
        </w:tc>
        <w:tc>
          <w:tcPr>
            <w:tcW w:w="262" w:type="pct"/>
            <w:vAlign w:val="center"/>
            <w:hideMark/>
          </w:tcPr>
          <w:p w14:paraId="5998BDC5" w14:textId="5B692CA3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0.114</w:t>
            </w:r>
          </w:p>
        </w:tc>
        <w:tc>
          <w:tcPr>
            <w:tcW w:w="262" w:type="pct"/>
            <w:vAlign w:val="center"/>
            <w:hideMark/>
          </w:tcPr>
          <w:p w14:paraId="53B51A3D" w14:textId="3E6FCA8D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0.532</w:t>
            </w:r>
          </w:p>
        </w:tc>
        <w:tc>
          <w:tcPr>
            <w:tcW w:w="266" w:type="pct"/>
            <w:vAlign w:val="center"/>
            <w:hideMark/>
          </w:tcPr>
          <w:p w14:paraId="65BC70AC" w14:textId="4745ECD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0.757</w:t>
            </w:r>
          </w:p>
        </w:tc>
        <w:tc>
          <w:tcPr>
            <w:tcW w:w="303" w:type="pct"/>
            <w:vAlign w:val="center"/>
            <w:hideMark/>
          </w:tcPr>
          <w:p w14:paraId="093B6083" w14:textId="0D2EB494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72.254</w:t>
            </w:r>
          </w:p>
        </w:tc>
        <w:tc>
          <w:tcPr>
            <w:tcW w:w="303" w:type="pct"/>
            <w:vAlign w:val="center"/>
            <w:hideMark/>
          </w:tcPr>
          <w:p w14:paraId="45F235E4" w14:textId="4671D947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51.901</w:t>
            </w:r>
          </w:p>
        </w:tc>
        <w:tc>
          <w:tcPr>
            <w:tcW w:w="263" w:type="pct"/>
            <w:vAlign w:val="center"/>
            <w:hideMark/>
          </w:tcPr>
          <w:p w14:paraId="780A3D6C" w14:textId="3563450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1.375</w:t>
            </w:r>
          </w:p>
        </w:tc>
        <w:tc>
          <w:tcPr>
            <w:tcW w:w="262" w:type="pct"/>
            <w:vAlign w:val="center"/>
            <w:hideMark/>
          </w:tcPr>
          <w:p w14:paraId="3BE35105" w14:textId="3D87D6F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1.20</w:t>
            </w:r>
          </w:p>
        </w:tc>
        <w:tc>
          <w:tcPr>
            <w:tcW w:w="263" w:type="pct"/>
            <w:vAlign w:val="center"/>
            <w:hideMark/>
          </w:tcPr>
          <w:p w14:paraId="1AA7FF2A" w14:textId="51FC03A6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0.748</w:t>
            </w:r>
          </w:p>
        </w:tc>
        <w:tc>
          <w:tcPr>
            <w:tcW w:w="263" w:type="pct"/>
            <w:vAlign w:val="center"/>
            <w:hideMark/>
          </w:tcPr>
          <w:p w14:paraId="39F4B9A3" w14:textId="3D49F52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0.549</w:t>
            </w:r>
          </w:p>
        </w:tc>
        <w:tc>
          <w:tcPr>
            <w:tcW w:w="263" w:type="pct"/>
            <w:vAlign w:val="center"/>
            <w:hideMark/>
          </w:tcPr>
          <w:p w14:paraId="7C8271B6" w14:textId="4A13FA2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0.704</w:t>
            </w:r>
          </w:p>
        </w:tc>
        <w:tc>
          <w:tcPr>
            <w:tcW w:w="263" w:type="pct"/>
            <w:vAlign w:val="center"/>
            <w:hideMark/>
          </w:tcPr>
          <w:p w14:paraId="3351489B" w14:textId="41E5171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0.854</w:t>
            </w:r>
          </w:p>
        </w:tc>
      </w:tr>
      <w:tr w:rsidR="006E4E45" w:rsidRPr="00262CE4" w14:paraId="4427972E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560B5BE4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500003</w:t>
            </w:r>
          </w:p>
        </w:tc>
        <w:tc>
          <w:tcPr>
            <w:tcW w:w="222" w:type="pct"/>
            <w:vAlign w:val="center"/>
            <w:hideMark/>
          </w:tcPr>
          <w:p w14:paraId="0CD11F36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S3</w:t>
            </w:r>
          </w:p>
        </w:tc>
        <w:tc>
          <w:tcPr>
            <w:tcW w:w="335" w:type="pct"/>
            <w:vAlign w:val="center"/>
            <w:hideMark/>
          </w:tcPr>
          <w:p w14:paraId="4DA704E0" w14:textId="41052BBC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86.721</w:t>
            </w:r>
          </w:p>
        </w:tc>
        <w:tc>
          <w:tcPr>
            <w:tcW w:w="298" w:type="pct"/>
            <w:vAlign w:val="center"/>
            <w:hideMark/>
          </w:tcPr>
          <w:p w14:paraId="1B72F04D" w14:textId="00D3969A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63.298</w:t>
            </w:r>
          </w:p>
        </w:tc>
        <w:tc>
          <w:tcPr>
            <w:tcW w:w="298" w:type="pct"/>
            <w:vAlign w:val="center"/>
            <w:hideMark/>
          </w:tcPr>
          <w:p w14:paraId="2379752B" w14:textId="0A462BC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-1.472</w:t>
            </w:r>
          </w:p>
        </w:tc>
        <w:tc>
          <w:tcPr>
            <w:tcW w:w="258" w:type="pct"/>
            <w:vAlign w:val="center"/>
            <w:hideMark/>
          </w:tcPr>
          <w:p w14:paraId="0590B922" w14:textId="3BE11A5F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-1.61</w:t>
            </w:r>
          </w:p>
        </w:tc>
        <w:tc>
          <w:tcPr>
            <w:tcW w:w="260" w:type="pct"/>
            <w:vAlign w:val="center"/>
            <w:hideMark/>
          </w:tcPr>
          <w:p w14:paraId="1C1AFDE8" w14:textId="109833BA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0.477</w:t>
            </w:r>
          </w:p>
        </w:tc>
        <w:tc>
          <w:tcPr>
            <w:tcW w:w="262" w:type="pct"/>
            <w:vAlign w:val="center"/>
            <w:hideMark/>
          </w:tcPr>
          <w:p w14:paraId="528B7BBB" w14:textId="72EA175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0.156</w:t>
            </w:r>
          </w:p>
        </w:tc>
        <w:tc>
          <w:tcPr>
            <w:tcW w:w="262" w:type="pct"/>
            <w:vAlign w:val="center"/>
            <w:hideMark/>
          </w:tcPr>
          <w:p w14:paraId="4C169597" w14:textId="7273F48F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0.417</w:t>
            </w:r>
          </w:p>
        </w:tc>
        <w:tc>
          <w:tcPr>
            <w:tcW w:w="266" w:type="pct"/>
            <w:vAlign w:val="center"/>
            <w:hideMark/>
          </w:tcPr>
          <w:p w14:paraId="1975A7D6" w14:textId="17A9CD6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0.677</w:t>
            </w:r>
          </w:p>
        </w:tc>
        <w:tc>
          <w:tcPr>
            <w:tcW w:w="303" w:type="pct"/>
            <w:vAlign w:val="center"/>
            <w:hideMark/>
          </w:tcPr>
          <w:p w14:paraId="51B47862" w14:textId="74EB2DFB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74.429</w:t>
            </w:r>
          </w:p>
        </w:tc>
        <w:tc>
          <w:tcPr>
            <w:tcW w:w="303" w:type="pct"/>
            <w:vAlign w:val="center"/>
            <w:hideMark/>
          </w:tcPr>
          <w:p w14:paraId="137B37EC" w14:textId="7EB4D0D5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51.220</w:t>
            </w:r>
          </w:p>
        </w:tc>
        <w:tc>
          <w:tcPr>
            <w:tcW w:w="263" w:type="pct"/>
            <w:vAlign w:val="center"/>
            <w:hideMark/>
          </w:tcPr>
          <w:p w14:paraId="791D16EC" w14:textId="4B79BBE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sz w:val="24"/>
                <w:szCs w:val="24"/>
              </w:rPr>
              <w:t>1.902</w:t>
            </w:r>
          </w:p>
        </w:tc>
        <w:tc>
          <w:tcPr>
            <w:tcW w:w="262" w:type="pct"/>
            <w:vAlign w:val="center"/>
            <w:hideMark/>
          </w:tcPr>
          <w:p w14:paraId="6C0552CB" w14:textId="5979BA09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sz w:val="24"/>
                <w:szCs w:val="24"/>
              </w:rPr>
              <w:t>2.07</w:t>
            </w:r>
          </w:p>
        </w:tc>
        <w:tc>
          <w:tcPr>
            <w:tcW w:w="263" w:type="pct"/>
            <w:vAlign w:val="center"/>
            <w:hideMark/>
          </w:tcPr>
          <w:p w14:paraId="234627B7" w14:textId="712C03C5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0.636</w:t>
            </w:r>
          </w:p>
        </w:tc>
        <w:tc>
          <w:tcPr>
            <w:tcW w:w="263" w:type="pct"/>
            <w:vAlign w:val="center"/>
            <w:hideMark/>
          </w:tcPr>
          <w:p w14:paraId="556E5598" w14:textId="5F064FF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0.379</w:t>
            </w:r>
          </w:p>
        </w:tc>
        <w:tc>
          <w:tcPr>
            <w:tcW w:w="263" w:type="pct"/>
            <w:vAlign w:val="center"/>
            <w:hideMark/>
          </w:tcPr>
          <w:p w14:paraId="04D69851" w14:textId="3915E978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0.582</w:t>
            </w:r>
          </w:p>
        </w:tc>
        <w:tc>
          <w:tcPr>
            <w:tcW w:w="263" w:type="pct"/>
            <w:vAlign w:val="center"/>
            <w:hideMark/>
          </w:tcPr>
          <w:p w14:paraId="379E04B6" w14:textId="5D13FDEB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0.780</w:t>
            </w:r>
          </w:p>
        </w:tc>
      </w:tr>
      <w:tr w:rsidR="006E4E45" w:rsidRPr="00262CE4" w14:paraId="14252445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3DDF8A1D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500004</w:t>
            </w:r>
          </w:p>
        </w:tc>
        <w:tc>
          <w:tcPr>
            <w:tcW w:w="222" w:type="pct"/>
            <w:vAlign w:val="center"/>
            <w:hideMark/>
          </w:tcPr>
          <w:p w14:paraId="43C26289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S4</w:t>
            </w:r>
          </w:p>
        </w:tc>
        <w:tc>
          <w:tcPr>
            <w:tcW w:w="335" w:type="pct"/>
            <w:vAlign w:val="center"/>
            <w:hideMark/>
          </w:tcPr>
          <w:p w14:paraId="134B001B" w14:textId="7EA3DC7B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91.432</w:t>
            </w:r>
          </w:p>
        </w:tc>
        <w:tc>
          <w:tcPr>
            <w:tcW w:w="298" w:type="pct"/>
            <w:vAlign w:val="center"/>
            <w:hideMark/>
          </w:tcPr>
          <w:p w14:paraId="3F4FD996" w14:textId="2BD66A1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69.770</w:t>
            </w:r>
          </w:p>
        </w:tc>
        <w:tc>
          <w:tcPr>
            <w:tcW w:w="298" w:type="pct"/>
            <w:vAlign w:val="center"/>
            <w:hideMark/>
          </w:tcPr>
          <w:p w14:paraId="755B17CC" w14:textId="155986D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22.200</w:t>
            </w:r>
          </w:p>
        </w:tc>
        <w:tc>
          <w:tcPr>
            <w:tcW w:w="258" w:type="pct"/>
            <w:vAlign w:val="center"/>
            <w:hideMark/>
          </w:tcPr>
          <w:p w14:paraId="42ACD1D0" w14:textId="223D31C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24.09</w:t>
            </w:r>
          </w:p>
        </w:tc>
        <w:tc>
          <w:tcPr>
            <w:tcW w:w="260" w:type="pct"/>
            <w:vAlign w:val="center"/>
            <w:hideMark/>
          </w:tcPr>
          <w:p w14:paraId="7AF9F732" w14:textId="5864D01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0.505</w:t>
            </w:r>
          </w:p>
        </w:tc>
        <w:tc>
          <w:tcPr>
            <w:tcW w:w="262" w:type="pct"/>
            <w:vAlign w:val="center"/>
            <w:hideMark/>
          </w:tcPr>
          <w:p w14:paraId="628D22D0" w14:textId="5B872F4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-0.087</w:t>
            </w:r>
          </w:p>
        </w:tc>
        <w:tc>
          <w:tcPr>
            <w:tcW w:w="262" w:type="pct"/>
            <w:vAlign w:val="center"/>
            <w:hideMark/>
          </w:tcPr>
          <w:p w14:paraId="5B7D63E5" w14:textId="5794E7E0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0.449</w:t>
            </w:r>
          </w:p>
        </w:tc>
        <w:tc>
          <w:tcPr>
            <w:tcW w:w="266" w:type="pct"/>
            <w:vAlign w:val="center"/>
            <w:hideMark/>
          </w:tcPr>
          <w:p w14:paraId="746E3C54" w14:textId="6B454245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0.701</w:t>
            </w:r>
          </w:p>
        </w:tc>
        <w:tc>
          <w:tcPr>
            <w:tcW w:w="303" w:type="pct"/>
            <w:vAlign w:val="center"/>
            <w:hideMark/>
          </w:tcPr>
          <w:p w14:paraId="440D512F" w14:textId="3C7F6242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67.067</w:t>
            </w:r>
          </w:p>
        </w:tc>
        <w:tc>
          <w:tcPr>
            <w:tcW w:w="303" w:type="pct"/>
            <w:vAlign w:val="center"/>
            <w:hideMark/>
          </w:tcPr>
          <w:p w14:paraId="4DF05CDA" w14:textId="79A47812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47.347</w:t>
            </w:r>
          </w:p>
        </w:tc>
        <w:tc>
          <w:tcPr>
            <w:tcW w:w="263" w:type="pct"/>
            <w:vAlign w:val="center"/>
            <w:hideMark/>
          </w:tcPr>
          <w:p w14:paraId="1926FCCD" w14:textId="3BE362A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1.661</w:t>
            </w:r>
          </w:p>
        </w:tc>
        <w:tc>
          <w:tcPr>
            <w:tcW w:w="262" w:type="pct"/>
            <w:vAlign w:val="center"/>
            <w:hideMark/>
          </w:tcPr>
          <w:p w14:paraId="07BD03A4" w14:textId="46CEFB04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1.80</w:t>
            </w:r>
          </w:p>
        </w:tc>
        <w:tc>
          <w:tcPr>
            <w:tcW w:w="263" w:type="pct"/>
            <w:vAlign w:val="center"/>
            <w:hideMark/>
          </w:tcPr>
          <w:p w14:paraId="794162C5" w14:textId="1DA4E8F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0.660</w:t>
            </w:r>
          </w:p>
        </w:tc>
        <w:tc>
          <w:tcPr>
            <w:tcW w:w="263" w:type="pct"/>
            <w:vAlign w:val="center"/>
            <w:hideMark/>
          </w:tcPr>
          <w:p w14:paraId="5C77289C" w14:textId="0EED6127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0.415</w:t>
            </w:r>
          </w:p>
        </w:tc>
        <w:tc>
          <w:tcPr>
            <w:tcW w:w="263" w:type="pct"/>
            <w:vAlign w:val="center"/>
            <w:hideMark/>
          </w:tcPr>
          <w:p w14:paraId="625DCB0D" w14:textId="0945D655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0.606</w:t>
            </w:r>
          </w:p>
        </w:tc>
        <w:tc>
          <w:tcPr>
            <w:tcW w:w="263" w:type="pct"/>
            <w:vAlign w:val="center"/>
            <w:hideMark/>
          </w:tcPr>
          <w:p w14:paraId="43439E85" w14:textId="3C327A9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0.799</w:t>
            </w:r>
          </w:p>
        </w:tc>
      </w:tr>
      <w:tr w:rsidR="006E4E45" w:rsidRPr="00262CE4" w14:paraId="4995E2FA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6FED1746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500005</w:t>
            </w:r>
          </w:p>
        </w:tc>
        <w:tc>
          <w:tcPr>
            <w:tcW w:w="222" w:type="pct"/>
            <w:vAlign w:val="center"/>
            <w:hideMark/>
          </w:tcPr>
          <w:p w14:paraId="75A2B8B6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S5</w:t>
            </w:r>
          </w:p>
        </w:tc>
        <w:tc>
          <w:tcPr>
            <w:tcW w:w="335" w:type="pct"/>
            <w:vAlign w:val="center"/>
            <w:hideMark/>
          </w:tcPr>
          <w:p w14:paraId="7E9507B0" w14:textId="7FEA749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85.835</w:t>
            </w:r>
          </w:p>
        </w:tc>
        <w:tc>
          <w:tcPr>
            <w:tcW w:w="298" w:type="pct"/>
            <w:vAlign w:val="center"/>
            <w:hideMark/>
          </w:tcPr>
          <w:p w14:paraId="3654E898" w14:textId="521B939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60.407</w:t>
            </w:r>
          </w:p>
        </w:tc>
        <w:tc>
          <w:tcPr>
            <w:tcW w:w="298" w:type="pct"/>
            <w:vAlign w:val="center"/>
            <w:hideMark/>
          </w:tcPr>
          <w:p w14:paraId="726BDA38" w14:textId="2CE68185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18.767</w:t>
            </w:r>
          </w:p>
        </w:tc>
        <w:tc>
          <w:tcPr>
            <w:tcW w:w="258" w:type="pct"/>
            <w:vAlign w:val="center"/>
            <w:hideMark/>
          </w:tcPr>
          <w:p w14:paraId="2E9F8FBB" w14:textId="01091F8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19.63</w:t>
            </w:r>
          </w:p>
        </w:tc>
        <w:tc>
          <w:tcPr>
            <w:tcW w:w="260" w:type="pct"/>
            <w:vAlign w:val="center"/>
            <w:hideMark/>
          </w:tcPr>
          <w:p w14:paraId="3A59B64D" w14:textId="041EC80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0.550</w:t>
            </w:r>
          </w:p>
        </w:tc>
        <w:tc>
          <w:tcPr>
            <w:tcW w:w="262" w:type="pct"/>
            <w:vAlign w:val="center"/>
            <w:hideMark/>
          </w:tcPr>
          <w:p w14:paraId="1EB378BF" w14:textId="201E6D09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-0.001</w:t>
            </w:r>
          </w:p>
        </w:tc>
        <w:tc>
          <w:tcPr>
            <w:tcW w:w="262" w:type="pct"/>
            <w:vAlign w:val="center"/>
            <w:hideMark/>
          </w:tcPr>
          <w:p w14:paraId="662C09E1" w14:textId="089BC8B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0.506</w:t>
            </w:r>
          </w:p>
        </w:tc>
        <w:tc>
          <w:tcPr>
            <w:tcW w:w="266" w:type="pct"/>
            <w:vAlign w:val="center"/>
            <w:hideMark/>
          </w:tcPr>
          <w:p w14:paraId="4283FC6B" w14:textId="69F51812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0.733</w:t>
            </w:r>
          </w:p>
        </w:tc>
        <w:tc>
          <w:tcPr>
            <w:tcW w:w="303" w:type="pct"/>
            <w:vAlign w:val="center"/>
            <w:hideMark/>
          </w:tcPr>
          <w:p w14:paraId="5C775C20" w14:textId="23D564B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62.347</w:t>
            </w:r>
          </w:p>
        </w:tc>
        <w:tc>
          <w:tcPr>
            <w:tcW w:w="303" w:type="pct"/>
            <w:vAlign w:val="center"/>
            <w:hideMark/>
          </w:tcPr>
          <w:p w14:paraId="6A162DDC" w14:textId="48E93E6D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39.317</w:t>
            </w:r>
          </w:p>
        </w:tc>
        <w:tc>
          <w:tcPr>
            <w:tcW w:w="263" w:type="pct"/>
            <w:vAlign w:val="center"/>
            <w:hideMark/>
          </w:tcPr>
          <w:p w14:paraId="6FEA42E3" w14:textId="7EA1CF75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0.804</w:t>
            </w:r>
          </w:p>
        </w:tc>
        <w:tc>
          <w:tcPr>
            <w:tcW w:w="262" w:type="pct"/>
            <w:vAlign w:val="center"/>
            <w:hideMark/>
          </w:tcPr>
          <w:p w14:paraId="0914E2DF" w14:textId="51E91984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0.84</w:t>
            </w:r>
          </w:p>
        </w:tc>
        <w:tc>
          <w:tcPr>
            <w:tcW w:w="263" w:type="pct"/>
            <w:vAlign w:val="center"/>
            <w:hideMark/>
          </w:tcPr>
          <w:p w14:paraId="015047C7" w14:textId="5E84A2F9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0.689</w:t>
            </w:r>
          </w:p>
        </w:tc>
        <w:tc>
          <w:tcPr>
            <w:tcW w:w="263" w:type="pct"/>
            <w:vAlign w:val="center"/>
            <w:hideMark/>
          </w:tcPr>
          <w:p w14:paraId="7FDE4AB2" w14:textId="723E7BC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0.472</w:t>
            </w:r>
          </w:p>
        </w:tc>
        <w:tc>
          <w:tcPr>
            <w:tcW w:w="263" w:type="pct"/>
            <w:vAlign w:val="center"/>
            <w:hideMark/>
          </w:tcPr>
          <w:p w14:paraId="0DE491B8" w14:textId="4C3BF888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0.597</w:t>
            </w:r>
          </w:p>
        </w:tc>
        <w:tc>
          <w:tcPr>
            <w:tcW w:w="263" w:type="pct"/>
            <w:vAlign w:val="center"/>
            <w:hideMark/>
          </w:tcPr>
          <w:p w14:paraId="14B6F306" w14:textId="10FB285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0.809</w:t>
            </w:r>
          </w:p>
        </w:tc>
      </w:tr>
      <w:tr w:rsidR="006E4E45" w:rsidRPr="00262CE4" w14:paraId="11DA7D0C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16317AB2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500006</w:t>
            </w:r>
          </w:p>
        </w:tc>
        <w:tc>
          <w:tcPr>
            <w:tcW w:w="222" w:type="pct"/>
            <w:vAlign w:val="center"/>
            <w:hideMark/>
          </w:tcPr>
          <w:p w14:paraId="033CCB65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S6</w:t>
            </w:r>
          </w:p>
        </w:tc>
        <w:tc>
          <w:tcPr>
            <w:tcW w:w="335" w:type="pct"/>
            <w:vAlign w:val="center"/>
            <w:hideMark/>
          </w:tcPr>
          <w:p w14:paraId="4E53952B" w14:textId="4E5FE47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83.055</w:t>
            </w:r>
          </w:p>
        </w:tc>
        <w:tc>
          <w:tcPr>
            <w:tcW w:w="298" w:type="pct"/>
            <w:vAlign w:val="center"/>
            <w:hideMark/>
          </w:tcPr>
          <w:p w14:paraId="778E644B" w14:textId="1AA6DBBF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59.413</w:t>
            </w:r>
          </w:p>
        </w:tc>
        <w:tc>
          <w:tcPr>
            <w:tcW w:w="298" w:type="pct"/>
            <w:vAlign w:val="center"/>
            <w:hideMark/>
          </w:tcPr>
          <w:p w14:paraId="2CAA81A4" w14:textId="1ED3D88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14.112</w:t>
            </w:r>
          </w:p>
        </w:tc>
        <w:tc>
          <w:tcPr>
            <w:tcW w:w="258" w:type="pct"/>
            <w:vAlign w:val="center"/>
            <w:hideMark/>
          </w:tcPr>
          <w:p w14:paraId="243C35BD" w14:textId="1C4ECCF5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14.08</w:t>
            </w:r>
          </w:p>
        </w:tc>
        <w:tc>
          <w:tcPr>
            <w:tcW w:w="260" w:type="pct"/>
            <w:vAlign w:val="center"/>
            <w:hideMark/>
          </w:tcPr>
          <w:p w14:paraId="34E6603D" w14:textId="6D06A5D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0.557</w:t>
            </w:r>
          </w:p>
        </w:tc>
        <w:tc>
          <w:tcPr>
            <w:tcW w:w="262" w:type="pct"/>
            <w:vAlign w:val="center"/>
            <w:hideMark/>
          </w:tcPr>
          <w:p w14:paraId="0506D011" w14:textId="2ACAA17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-0.005</w:t>
            </w:r>
          </w:p>
        </w:tc>
        <w:tc>
          <w:tcPr>
            <w:tcW w:w="262" w:type="pct"/>
            <w:vAlign w:val="center"/>
            <w:hideMark/>
          </w:tcPr>
          <w:p w14:paraId="7168CFB9" w14:textId="4CFD729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0.526</w:t>
            </w:r>
          </w:p>
        </w:tc>
        <w:tc>
          <w:tcPr>
            <w:tcW w:w="266" w:type="pct"/>
            <w:vAlign w:val="center"/>
            <w:hideMark/>
          </w:tcPr>
          <w:p w14:paraId="5CF5EB36" w14:textId="5BB396CA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0.741</w:t>
            </w:r>
          </w:p>
        </w:tc>
        <w:tc>
          <w:tcPr>
            <w:tcW w:w="303" w:type="pct"/>
            <w:vAlign w:val="center"/>
            <w:hideMark/>
          </w:tcPr>
          <w:p w14:paraId="614D4BF5" w14:textId="4A6397F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59.546</w:t>
            </w:r>
          </w:p>
        </w:tc>
        <w:tc>
          <w:tcPr>
            <w:tcW w:w="303" w:type="pct"/>
            <w:vAlign w:val="center"/>
            <w:hideMark/>
          </w:tcPr>
          <w:p w14:paraId="6D67F1EF" w14:textId="58787548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39.221</w:t>
            </w:r>
          </w:p>
        </w:tc>
        <w:tc>
          <w:tcPr>
            <w:tcW w:w="263" w:type="pct"/>
            <w:vAlign w:val="center"/>
            <w:hideMark/>
          </w:tcPr>
          <w:p w14:paraId="47B9484C" w14:textId="29260BD0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0.822</w:t>
            </w:r>
          </w:p>
        </w:tc>
        <w:tc>
          <w:tcPr>
            <w:tcW w:w="262" w:type="pct"/>
            <w:vAlign w:val="center"/>
            <w:hideMark/>
          </w:tcPr>
          <w:p w14:paraId="2A1769CC" w14:textId="1B23A89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0.82</w:t>
            </w:r>
          </w:p>
        </w:tc>
        <w:tc>
          <w:tcPr>
            <w:tcW w:w="263" w:type="pct"/>
            <w:vAlign w:val="center"/>
            <w:hideMark/>
          </w:tcPr>
          <w:p w14:paraId="5F4276F2" w14:textId="5E9F7AFE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0.698</w:t>
            </w:r>
          </w:p>
        </w:tc>
        <w:tc>
          <w:tcPr>
            <w:tcW w:w="263" w:type="pct"/>
            <w:vAlign w:val="center"/>
            <w:hideMark/>
          </w:tcPr>
          <w:p w14:paraId="13DA18D4" w14:textId="1C6C357D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0.483</w:t>
            </w:r>
          </w:p>
        </w:tc>
        <w:tc>
          <w:tcPr>
            <w:tcW w:w="263" w:type="pct"/>
            <w:vAlign w:val="center"/>
            <w:hideMark/>
          </w:tcPr>
          <w:p w14:paraId="30F73A9C" w14:textId="63AD5377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0.615</w:t>
            </w:r>
          </w:p>
        </w:tc>
        <w:tc>
          <w:tcPr>
            <w:tcW w:w="263" w:type="pct"/>
            <w:vAlign w:val="center"/>
            <w:hideMark/>
          </w:tcPr>
          <w:p w14:paraId="179031FD" w14:textId="2BE7E70E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0.818</w:t>
            </w:r>
          </w:p>
        </w:tc>
      </w:tr>
      <w:tr w:rsidR="006E4E45" w:rsidRPr="00262CE4" w14:paraId="7D9A65C0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05FBE970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500007</w:t>
            </w:r>
          </w:p>
        </w:tc>
        <w:tc>
          <w:tcPr>
            <w:tcW w:w="222" w:type="pct"/>
            <w:vAlign w:val="center"/>
            <w:hideMark/>
          </w:tcPr>
          <w:p w14:paraId="2C372A62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S7</w:t>
            </w:r>
          </w:p>
        </w:tc>
        <w:tc>
          <w:tcPr>
            <w:tcW w:w="335" w:type="pct"/>
            <w:vAlign w:val="center"/>
            <w:hideMark/>
          </w:tcPr>
          <w:p w14:paraId="5B61AA05" w14:textId="60B67E4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75.122</w:t>
            </w:r>
          </w:p>
        </w:tc>
        <w:tc>
          <w:tcPr>
            <w:tcW w:w="298" w:type="pct"/>
            <w:vAlign w:val="center"/>
            <w:hideMark/>
          </w:tcPr>
          <w:p w14:paraId="4CC47967" w14:textId="0AC110DF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54.896</w:t>
            </w:r>
          </w:p>
        </w:tc>
        <w:tc>
          <w:tcPr>
            <w:tcW w:w="298" w:type="pct"/>
            <w:vAlign w:val="center"/>
            <w:hideMark/>
          </w:tcPr>
          <w:p w14:paraId="28723A5D" w14:textId="3B55BEA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9.516</w:t>
            </w:r>
          </w:p>
        </w:tc>
        <w:tc>
          <w:tcPr>
            <w:tcW w:w="258" w:type="pct"/>
            <w:vAlign w:val="center"/>
            <w:hideMark/>
          </w:tcPr>
          <w:p w14:paraId="4135C260" w14:textId="197BD0DB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10.07</w:t>
            </w:r>
          </w:p>
        </w:tc>
        <w:tc>
          <w:tcPr>
            <w:tcW w:w="260" w:type="pct"/>
            <w:vAlign w:val="center"/>
            <w:hideMark/>
          </w:tcPr>
          <w:p w14:paraId="466EA661" w14:textId="582CDFA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0.547</w:t>
            </w:r>
          </w:p>
        </w:tc>
        <w:tc>
          <w:tcPr>
            <w:tcW w:w="262" w:type="pct"/>
            <w:vAlign w:val="center"/>
            <w:hideMark/>
          </w:tcPr>
          <w:p w14:paraId="1DF1B859" w14:textId="5881700A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0.036</w:t>
            </w:r>
          </w:p>
        </w:tc>
        <w:tc>
          <w:tcPr>
            <w:tcW w:w="262" w:type="pct"/>
            <w:vAlign w:val="center"/>
            <w:hideMark/>
          </w:tcPr>
          <w:p w14:paraId="5D39F164" w14:textId="2D5ADE73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0.534</w:t>
            </w:r>
          </w:p>
        </w:tc>
        <w:tc>
          <w:tcPr>
            <w:tcW w:w="266" w:type="pct"/>
            <w:vAlign w:val="center"/>
            <w:hideMark/>
          </w:tcPr>
          <w:p w14:paraId="12EE78F9" w14:textId="3F6BB9B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0.731</w:t>
            </w:r>
          </w:p>
        </w:tc>
        <w:tc>
          <w:tcPr>
            <w:tcW w:w="303" w:type="pct"/>
            <w:vAlign w:val="center"/>
            <w:hideMark/>
          </w:tcPr>
          <w:p w14:paraId="61A3B4A8" w14:textId="2BE24489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54.860</w:t>
            </w:r>
          </w:p>
        </w:tc>
        <w:tc>
          <w:tcPr>
            <w:tcW w:w="303" w:type="pct"/>
            <w:vAlign w:val="center"/>
            <w:hideMark/>
          </w:tcPr>
          <w:p w14:paraId="605686D1" w14:textId="23D6FDC4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37.467</w:t>
            </w:r>
          </w:p>
        </w:tc>
        <w:tc>
          <w:tcPr>
            <w:tcW w:w="263" w:type="pct"/>
            <w:vAlign w:val="center"/>
            <w:hideMark/>
          </w:tcPr>
          <w:p w14:paraId="727EEE71" w14:textId="58F8C52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0.831</w:t>
            </w:r>
          </w:p>
        </w:tc>
        <w:tc>
          <w:tcPr>
            <w:tcW w:w="262" w:type="pct"/>
            <w:vAlign w:val="center"/>
            <w:hideMark/>
          </w:tcPr>
          <w:p w14:paraId="0A8E622F" w14:textId="244CCD1E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0.88</w:t>
            </w:r>
          </w:p>
        </w:tc>
        <w:tc>
          <w:tcPr>
            <w:tcW w:w="263" w:type="pct"/>
            <w:vAlign w:val="center"/>
            <w:hideMark/>
          </w:tcPr>
          <w:p w14:paraId="135965BE" w14:textId="2563886D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0.702</w:t>
            </w:r>
          </w:p>
        </w:tc>
        <w:tc>
          <w:tcPr>
            <w:tcW w:w="263" w:type="pct"/>
            <w:vAlign w:val="center"/>
            <w:hideMark/>
          </w:tcPr>
          <w:p w14:paraId="67A0D422" w14:textId="16CF85E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0.486</w:t>
            </w:r>
          </w:p>
        </w:tc>
        <w:tc>
          <w:tcPr>
            <w:tcW w:w="263" w:type="pct"/>
            <w:vAlign w:val="center"/>
            <w:hideMark/>
          </w:tcPr>
          <w:p w14:paraId="1FF6F957" w14:textId="6FF6569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0.628</w:t>
            </w:r>
          </w:p>
        </w:tc>
        <w:tc>
          <w:tcPr>
            <w:tcW w:w="263" w:type="pct"/>
            <w:vAlign w:val="center"/>
            <w:hideMark/>
          </w:tcPr>
          <w:p w14:paraId="60C8420A" w14:textId="15069427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0.819</w:t>
            </w:r>
          </w:p>
        </w:tc>
      </w:tr>
      <w:tr w:rsidR="006E4E45" w:rsidRPr="00262CE4" w14:paraId="1F08F988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273E7B13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500008</w:t>
            </w:r>
          </w:p>
        </w:tc>
        <w:tc>
          <w:tcPr>
            <w:tcW w:w="222" w:type="pct"/>
            <w:vAlign w:val="center"/>
            <w:hideMark/>
          </w:tcPr>
          <w:p w14:paraId="2304595A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S8</w:t>
            </w:r>
          </w:p>
        </w:tc>
        <w:tc>
          <w:tcPr>
            <w:tcW w:w="335" w:type="pct"/>
            <w:vAlign w:val="center"/>
            <w:hideMark/>
          </w:tcPr>
          <w:p w14:paraId="78E4962D" w14:textId="458E2370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58.852</w:t>
            </w:r>
          </w:p>
        </w:tc>
        <w:tc>
          <w:tcPr>
            <w:tcW w:w="298" w:type="pct"/>
            <w:vAlign w:val="center"/>
            <w:hideMark/>
          </w:tcPr>
          <w:p w14:paraId="74623D4C" w14:textId="03C628B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44.647</w:t>
            </w:r>
          </w:p>
        </w:tc>
        <w:tc>
          <w:tcPr>
            <w:tcW w:w="298" w:type="pct"/>
            <w:vAlign w:val="center"/>
            <w:hideMark/>
          </w:tcPr>
          <w:p w14:paraId="77D67DAC" w14:textId="75068849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-7.095</w:t>
            </w:r>
          </w:p>
        </w:tc>
        <w:tc>
          <w:tcPr>
            <w:tcW w:w="258" w:type="pct"/>
            <w:vAlign w:val="center"/>
            <w:hideMark/>
          </w:tcPr>
          <w:p w14:paraId="7AA0336E" w14:textId="2AA7DE1D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-7.06</w:t>
            </w:r>
          </w:p>
        </w:tc>
        <w:tc>
          <w:tcPr>
            <w:tcW w:w="260" w:type="pct"/>
            <w:vAlign w:val="center"/>
            <w:hideMark/>
          </w:tcPr>
          <w:p w14:paraId="6EE1FE37" w14:textId="0AEA1E8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0.674</w:t>
            </w:r>
          </w:p>
        </w:tc>
        <w:tc>
          <w:tcPr>
            <w:tcW w:w="262" w:type="pct"/>
            <w:vAlign w:val="center"/>
            <w:hideMark/>
          </w:tcPr>
          <w:p w14:paraId="6EE27C8A" w14:textId="24ECE94B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0.383</w:t>
            </w:r>
          </w:p>
        </w:tc>
        <w:tc>
          <w:tcPr>
            <w:tcW w:w="262" w:type="pct"/>
            <w:vAlign w:val="center"/>
            <w:hideMark/>
          </w:tcPr>
          <w:p w14:paraId="01D09E04" w14:textId="3FC471E2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0.657</w:t>
            </w:r>
          </w:p>
        </w:tc>
        <w:tc>
          <w:tcPr>
            <w:tcW w:w="266" w:type="pct"/>
            <w:vAlign w:val="center"/>
            <w:hideMark/>
          </w:tcPr>
          <w:p w14:paraId="3B4AB7E0" w14:textId="5444A8F8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0.816</w:t>
            </w:r>
          </w:p>
        </w:tc>
        <w:tc>
          <w:tcPr>
            <w:tcW w:w="303" w:type="pct"/>
            <w:vAlign w:val="center"/>
            <w:hideMark/>
          </w:tcPr>
          <w:p w14:paraId="3C7CDD9A" w14:textId="7A8DA32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33.877</w:t>
            </w:r>
          </w:p>
        </w:tc>
        <w:tc>
          <w:tcPr>
            <w:tcW w:w="303" w:type="pct"/>
            <w:vAlign w:val="center"/>
            <w:hideMark/>
          </w:tcPr>
          <w:p w14:paraId="1D4E2388" w14:textId="0C1DBAE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23.706</w:t>
            </w:r>
          </w:p>
        </w:tc>
        <w:tc>
          <w:tcPr>
            <w:tcW w:w="263" w:type="pct"/>
            <w:vAlign w:val="center"/>
            <w:hideMark/>
          </w:tcPr>
          <w:p w14:paraId="59B5CFED" w14:textId="1BB08AD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0.577</w:t>
            </w:r>
          </w:p>
        </w:tc>
        <w:tc>
          <w:tcPr>
            <w:tcW w:w="262" w:type="pct"/>
            <w:vAlign w:val="center"/>
            <w:hideMark/>
          </w:tcPr>
          <w:p w14:paraId="2EF6A7CB" w14:textId="0F308B3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0.57</w:t>
            </w:r>
          </w:p>
        </w:tc>
        <w:tc>
          <w:tcPr>
            <w:tcW w:w="263" w:type="pct"/>
            <w:vAlign w:val="center"/>
            <w:hideMark/>
          </w:tcPr>
          <w:p w14:paraId="478FD16A" w14:textId="32850C1E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0.893</w:t>
            </w:r>
          </w:p>
        </w:tc>
        <w:tc>
          <w:tcPr>
            <w:tcW w:w="263" w:type="pct"/>
            <w:vAlign w:val="center"/>
            <w:hideMark/>
          </w:tcPr>
          <w:p w14:paraId="7361B1F6" w14:textId="57EA7598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0.796</w:t>
            </w:r>
          </w:p>
        </w:tc>
        <w:tc>
          <w:tcPr>
            <w:tcW w:w="263" w:type="pct"/>
            <w:vAlign w:val="center"/>
            <w:hideMark/>
          </w:tcPr>
          <w:p w14:paraId="05F51E23" w14:textId="2EBBC45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0.870</w:t>
            </w:r>
          </w:p>
        </w:tc>
        <w:tc>
          <w:tcPr>
            <w:tcW w:w="263" w:type="pct"/>
            <w:vAlign w:val="center"/>
            <w:hideMark/>
          </w:tcPr>
          <w:p w14:paraId="2791CA41" w14:textId="3FFA9AB9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0.943</w:t>
            </w:r>
          </w:p>
        </w:tc>
      </w:tr>
      <w:tr w:rsidR="006E4E45" w:rsidRPr="00262CE4" w14:paraId="3BF49FA4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365988AF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500009</w:t>
            </w:r>
          </w:p>
        </w:tc>
        <w:tc>
          <w:tcPr>
            <w:tcW w:w="222" w:type="pct"/>
            <w:vAlign w:val="center"/>
            <w:hideMark/>
          </w:tcPr>
          <w:p w14:paraId="23DD76D8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S9</w:t>
            </w:r>
          </w:p>
        </w:tc>
        <w:tc>
          <w:tcPr>
            <w:tcW w:w="335" w:type="pct"/>
            <w:vAlign w:val="center"/>
            <w:hideMark/>
          </w:tcPr>
          <w:p w14:paraId="02250B13" w14:textId="1BCBD558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58.611</w:t>
            </w:r>
          </w:p>
        </w:tc>
        <w:tc>
          <w:tcPr>
            <w:tcW w:w="298" w:type="pct"/>
            <w:vAlign w:val="center"/>
            <w:hideMark/>
          </w:tcPr>
          <w:p w14:paraId="622679C5" w14:textId="04E1A255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43.403</w:t>
            </w:r>
          </w:p>
        </w:tc>
        <w:tc>
          <w:tcPr>
            <w:tcW w:w="298" w:type="pct"/>
            <w:vAlign w:val="center"/>
            <w:hideMark/>
          </w:tcPr>
          <w:p w14:paraId="791A584D" w14:textId="01C5D638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-7.847</w:t>
            </w:r>
          </w:p>
        </w:tc>
        <w:tc>
          <w:tcPr>
            <w:tcW w:w="258" w:type="pct"/>
            <w:vAlign w:val="center"/>
            <w:hideMark/>
          </w:tcPr>
          <w:p w14:paraId="02BA7BBC" w14:textId="2E09083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-8.00</w:t>
            </w:r>
          </w:p>
        </w:tc>
        <w:tc>
          <w:tcPr>
            <w:tcW w:w="260" w:type="pct"/>
            <w:vAlign w:val="center"/>
            <w:hideMark/>
          </w:tcPr>
          <w:p w14:paraId="47299537" w14:textId="37FA232D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0.680</w:t>
            </w:r>
          </w:p>
        </w:tc>
        <w:tc>
          <w:tcPr>
            <w:tcW w:w="262" w:type="pct"/>
            <w:vAlign w:val="center"/>
            <w:hideMark/>
          </w:tcPr>
          <w:p w14:paraId="214E487C" w14:textId="128C3DD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0.383</w:t>
            </w:r>
          </w:p>
        </w:tc>
        <w:tc>
          <w:tcPr>
            <w:tcW w:w="262" w:type="pct"/>
            <w:vAlign w:val="center"/>
            <w:hideMark/>
          </w:tcPr>
          <w:p w14:paraId="533F7DEF" w14:textId="1ECC194A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0.664</w:t>
            </w:r>
          </w:p>
        </w:tc>
        <w:tc>
          <w:tcPr>
            <w:tcW w:w="266" w:type="pct"/>
            <w:vAlign w:val="center"/>
            <w:hideMark/>
          </w:tcPr>
          <w:p w14:paraId="45CF1F34" w14:textId="031E482B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0.820</w:t>
            </w:r>
          </w:p>
        </w:tc>
        <w:tc>
          <w:tcPr>
            <w:tcW w:w="303" w:type="pct"/>
            <w:vAlign w:val="center"/>
            <w:hideMark/>
          </w:tcPr>
          <w:p w14:paraId="35ECDE84" w14:textId="249CE8D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34.905</w:t>
            </w:r>
          </w:p>
        </w:tc>
        <w:tc>
          <w:tcPr>
            <w:tcW w:w="303" w:type="pct"/>
            <w:vAlign w:val="center"/>
            <w:hideMark/>
          </w:tcPr>
          <w:p w14:paraId="5B213283" w14:textId="419A3E9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24.689</w:t>
            </w:r>
          </w:p>
        </w:tc>
        <w:tc>
          <w:tcPr>
            <w:tcW w:w="263" w:type="pct"/>
            <w:vAlign w:val="center"/>
            <w:hideMark/>
          </w:tcPr>
          <w:p w14:paraId="239BAD26" w14:textId="3DD67CA0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0.603</w:t>
            </w:r>
          </w:p>
        </w:tc>
        <w:tc>
          <w:tcPr>
            <w:tcW w:w="262" w:type="pct"/>
            <w:vAlign w:val="center"/>
            <w:hideMark/>
          </w:tcPr>
          <w:p w14:paraId="264E5150" w14:textId="572037B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0.62</w:t>
            </w:r>
          </w:p>
        </w:tc>
        <w:tc>
          <w:tcPr>
            <w:tcW w:w="263" w:type="pct"/>
            <w:vAlign w:val="center"/>
            <w:hideMark/>
          </w:tcPr>
          <w:p w14:paraId="259240FB" w14:textId="15EEC25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0.885</w:t>
            </w:r>
          </w:p>
        </w:tc>
        <w:tc>
          <w:tcPr>
            <w:tcW w:w="263" w:type="pct"/>
            <w:vAlign w:val="center"/>
            <w:hideMark/>
          </w:tcPr>
          <w:p w14:paraId="76D3ABA1" w14:textId="1D06715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0.781</w:t>
            </w:r>
          </w:p>
        </w:tc>
        <w:tc>
          <w:tcPr>
            <w:tcW w:w="263" w:type="pct"/>
            <w:vAlign w:val="center"/>
            <w:hideMark/>
          </w:tcPr>
          <w:p w14:paraId="316C4683" w14:textId="7F914E46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0.860</w:t>
            </w:r>
          </w:p>
        </w:tc>
        <w:tc>
          <w:tcPr>
            <w:tcW w:w="263" w:type="pct"/>
            <w:vAlign w:val="center"/>
            <w:hideMark/>
          </w:tcPr>
          <w:p w14:paraId="21D9CF5B" w14:textId="0FB70D4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0.938</w:t>
            </w:r>
          </w:p>
        </w:tc>
      </w:tr>
      <w:tr w:rsidR="006E4E45" w:rsidRPr="00262CE4" w14:paraId="532BF257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329D184B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500201</w:t>
            </w:r>
          </w:p>
        </w:tc>
        <w:tc>
          <w:tcPr>
            <w:tcW w:w="222" w:type="pct"/>
            <w:vAlign w:val="center"/>
            <w:hideMark/>
          </w:tcPr>
          <w:p w14:paraId="4FB9B42F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S10</w:t>
            </w:r>
          </w:p>
        </w:tc>
        <w:tc>
          <w:tcPr>
            <w:tcW w:w="335" w:type="pct"/>
            <w:vAlign w:val="center"/>
            <w:hideMark/>
          </w:tcPr>
          <w:p w14:paraId="22425F18" w14:textId="4F8E1CF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113.919</w:t>
            </w:r>
          </w:p>
        </w:tc>
        <w:tc>
          <w:tcPr>
            <w:tcW w:w="298" w:type="pct"/>
            <w:vAlign w:val="center"/>
            <w:hideMark/>
          </w:tcPr>
          <w:p w14:paraId="6746E466" w14:textId="16C9C17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80.545</w:t>
            </w:r>
          </w:p>
        </w:tc>
        <w:tc>
          <w:tcPr>
            <w:tcW w:w="298" w:type="pct"/>
            <w:vAlign w:val="center"/>
            <w:hideMark/>
          </w:tcPr>
          <w:p w14:paraId="25B4FE3D" w14:textId="51D6BF23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22.014</w:t>
            </w:r>
          </w:p>
        </w:tc>
        <w:tc>
          <w:tcPr>
            <w:tcW w:w="258" w:type="pct"/>
            <w:vAlign w:val="center"/>
            <w:hideMark/>
          </w:tcPr>
          <w:p w14:paraId="2B8A3431" w14:textId="6CF2531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23.84</w:t>
            </w:r>
          </w:p>
        </w:tc>
        <w:tc>
          <w:tcPr>
            <w:tcW w:w="260" w:type="pct"/>
            <w:vAlign w:val="center"/>
            <w:hideMark/>
          </w:tcPr>
          <w:p w14:paraId="700100F5" w14:textId="67E1446A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0.327</w:t>
            </w:r>
          </w:p>
        </w:tc>
        <w:tc>
          <w:tcPr>
            <w:tcW w:w="262" w:type="pct"/>
            <w:vAlign w:val="center"/>
            <w:hideMark/>
          </w:tcPr>
          <w:p w14:paraId="718EA9F1" w14:textId="568A153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-0.259</w:t>
            </w:r>
          </w:p>
        </w:tc>
        <w:tc>
          <w:tcPr>
            <w:tcW w:w="262" w:type="pct"/>
            <w:vAlign w:val="center"/>
            <w:hideMark/>
          </w:tcPr>
          <w:p w14:paraId="091A74F8" w14:textId="22B23BE2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0.278</w:t>
            </w:r>
          </w:p>
        </w:tc>
        <w:tc>
          <w:tcPr>
            <w:tcW w:w="266" w:type="pct"/>
            <w:vAlign w:val="center"/>
            <w:hideMark/>
          </w:tcPr>
          <w:p w14:paraId="57060FA8" w14:textId="4279A13B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0.557</w:t>
            </w:r>
          </w:p>
        </w:tc>
        <w:tc>
          <w:tcPr>
            <w:tcW w:w="303" w:type="pct"/>
            <w:vAlign w:val="center"/>
            <w:hideMark/>
          </w:tcPr>
          <w:p w14:paraId="1E937766" w14:textId="48FF2229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88.046</w:t>
            </w:r>
          </w:p>
        </w:tc>
        <w:tc>
          <w:tcPr>
            <w:tcW w:w="303" w:type="pct"/>
            <w:vAlign w:val="center"/>
            <w:hideMark/>
          </w:tcPr>
          <w:p w14:paraId="1A5855F4" w14:textId="4F56DD2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58.851</w:t>
            </w:r>
          </w:p>
        </w:tc>
        <w:tc>
          <w:tcPr>
            <w:tcW w:w="263" w:type="pct"/>
            <w:vAlign w:val="center"/>
            <w:hideMark/>
          </w:tcPr>
          <w:p w14:paraId="49E63992" w14:textId="71BDBDF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1.997</w:t>
            </w:r>
          </w:p>
        </w:tc>
        <w:tc>
          <w:tcPr>
            <w:tcW w:w="262" w:type="pct"/>
            <w:vAlign w:val="center"/>
            <w:hideMark/>
          </w:tcPr>
          <w:p w14:paraId="203B7E44" w14:textId="2AA0F992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2.16</w:t>
            </w:r>
          </w:p>
        </w:tc>
        <w:tc>
          <w:tcPr>
            <w:tcW w:w="263" w:type="pct"/>
            <w:vAlign w:val="center"/>
            <w:hideMark/>
          </w:tcPr>
          <w:p w14:paraId="2567C395" w14:textId="331419C5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0.525</w:t>
            </w:r>
          </w:p>
        </w:tc>
        <w:tc>
          <w:tcPr>
            <w:tcW w:w="263" w:type="pct"/>
            <w:vAlign w:val="center"/>
            <w:hideMark/>
          </w:tcPr>
          <w:p w14:paraId="18C6EC8B" w14:textId="583FB4D6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0.248</w:t>
            </w:r>
          </w:p>
        </w:tc>
        <w:tc>
          <w:tcPr>
            <w:tcW w:w="263" w:type="pct"/>
            <w:vAlign w:val="center"/>
            <w:hideMark/>
          </w:tcPr>
          <w:p w14:paraId="226D59EE" w14:textId="455580B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0.432</w:t>
            </w:r>
          </w:p>
        </w:tc>
        <w:tc>
          <w:tcPr>
            <w:tcW w:w="263" w:type="pct"/>
            <w:vAlign w:val="center"/>
            <w:hideMark/>
          </w:tcPr>
          <w:p w14:paraId="581FB33C" w14:textId="30C9773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0.686</w:t>
            </w:r>
          </w:p>
        </w:tc>
      </w:tr>
      <w:tr w:rsidR="006E4E45" w:rsidRPr="00262CE4" w14:paraId="0D88E6F0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57FCE2DF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500202</w:t>
            </w:r>
          </w:p>
        </w:tc>
        <w:tc>
          <w:tcPr>
            <w:tcW w:w="222" w:type="pct"/>
            <w:vAlign w:val="center"/>
            <w:hideMark/>
          </w:tcPr>
          <w:p w14:paraId="1B987B1A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S11</w:t>
            </w:r>
          </w:p>
        </w:tc>
        <w:tc>
          <w:tcPr>
            <w:tcW w:w="335" w:type="pct"/>
            <w:vAlign w:val="center"/>
            <w:hideMark/>
          </w:tcPr>
          <w:p w14:paraId="43B7521D" w14:textId="486F9005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93.864</w:t>
            </w:r>
          </w:p>
        </w:tc>
        <w:tc>
          <w:tcPr>
            <w:tcW w:w="298" w:type="pct"/>
            <w:vAlign w:val="center"/>
            <w:hideMark/>
          </w:tcPr>
          <w:p w14:paraId="6AD5E8D1" w14:textId="2374E405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61.684</w:t>
            </w:r>
          </w:p>
        </w:tc>
        <w:tc>
          <w:tcPr>
            <w:tcW w:w="298" w:type="pct"/>
            <w:vAlign w:val="center"/>
            <w:hideMark/>
          </w:tcPr>
          <w:p w14:paraId="2B51824D" w14:textId="3104AD6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7.094</w:t>
            </w:r>
          </w:p>
        </w:tc>
        <w:tc>
          <w:tcPr>
            <w:tcW w:w="258" w:type="pct"/>
            <w:vAlign w:val="center"/>
            <w:hideMark/>
          </w:tcPr>
          <w:p w14:paraId="71009EDC" w14:textId="5309FDD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9.02</w:t>
            </w:r>
          </w:p>
        </w:tc>
        <w:tc>
          <w:tcPr>
            <w:tcW w:w="260" w:type="pct"/>
            <w:vAlign w:val="center"/>
            <w:hideMark/>
          </w:tcPr>
          <w:p w14:paraId="3FDB446D" w14:textId="5E88F14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0.376</w:t>
            </w:r>
          </w:p>
        </w:tc>
        <w:tc>
          <w:tcPr>
            <w:tcW w:w="262" w:type="pct"/>
            <w:vAlign w:val="center"/>
            <w:hideMark/>
          </w:tcPr>
          <w:p w14:paraId="59DCCFA8" w14:textId="6F12891A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0.043</w:t>
            </w:r>
          </w:p>
        </w:tc>
        <w:tc>
          <w:tcPr>
            <w:tcW w:w="262" w:type="pct"/>
            <w:vAlign w:val="center"/>
            <w:hideMark/>
          </w:tcPr>
          <w:p w14:paraId="07173381" w14:textId="0E556FEB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0.292</w:t>
            </w:r>
          </w:p>
        </w:tc>
        <w:tc>
          <w:tcPr>
            <w:tcW w:w="266" w:type="pct"/>
            <w:vAlign w:val="center"/>
            <w:hideMark/>
          </w:tcPr>
          <w:p w14:paraId="201F9CAE" w14:textId="3BCEB139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0.576</w:t>
            </w:r>
          </w:p>
        </w:tc>
        <w:tc>
          <w:tcPr>
            <w:tcW w:w="303" w:type="pct"/>
            <w:vAlign w:val="center"/>
            <w:hideMark/>
          </w:tcPr>
          <w:p w14:paraId="77CA7741" w14:textId="76046A48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81.209</w:t>
            </w:r>
          </w:p>
        </w:tc>
        <w:tc>
          <w:tcPr>
            <w:tcW w:w="303" w:type="pct"/>
            <w:vAlign w:val="center"/>
            <w:hideMark/>
          </w:tcPr>
          <w:p w14:paraId="2D4DF3B9" w14:textId="7CBEF3CE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51.126</w:t>
            </w:r>
          </w:p>
        </w:tc>
        <w:tc>
          <w:tcPr>
            <w:tcW w:w="263" w:type="pct"/>
            <w:vAlign w:val="center"/>
            <w:hideMark/>
          </w:tcPr>
          <w:p w14:paraId="228BC478" w14:textId="31D72890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2.116</w:t>
            </w:r>
          </w:p>
        </w:tc>
        <w:tc>
          <w:tcPr>
            <w:tcW w:w="262" w:type="pct"/>
            <w:vAlign w:val="center"/>
            <w:hideMark/>
          </w:tcPr>
          <w:p w14:paraId="66FCF546" w14:textId="6117D91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2.69</w:t>
            </w:r>
          </w:p>
        </w:tc>
        <w:tc>
          <w:tcPr>
            <w:tcW w:w="263" w:type="pct"/>
            <w:vAlign w:val="center"/>
            <w:hideMark/>
          </w:tcPr>
          <w:p w14:paraId="115A7BCA" w14:textId="3B39251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0.561</w:t>
            </w:r>
          </w:p>
        </w:tc>
        <w:tc>
          <w:tcPr>
            <w:tcW w:w="263" w:type="pct"/>
            <w:vAlign w:val="center"/>
            <w:hideMark/>
          </w:tcPr>
          <w:p w14:paraId="574BA370" w14:textId="40F6C7A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0.284</w:t>
            </w:r>
          </w:p>
        </w:tc>
        <w:tc>
          <w:tcPr>
            <w:tcW w:w="263" w:type="pct"/>
            <w:vAlign w:val="center"/>
            <w:hideMark/>
          </w:tcPr>
          <w:p w14:paraId="0BC9DC3A" w14:textId="1D495C1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0.487</w:t>
            </w:r>
          </w:p>
        </w:tc>
        <w:tc>
          <w:tcPr>
            <w:tcW w:w="263" w:type="pct"/>
            <w:vAlign w:val="center"/>
            <w:hideMark/>
          </w:tcPr>
          <w:p w14:paraId="5A125D0F" w14:textId="3DC09F7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0.716</w:t>
            </w:r>
          </w:p>
        </w:tc>
      </w:tr>
      <w:tr w:rsidR="006E4E45" w:rsidRPr="00262CE4" w14:paraId="2995C2B3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58103A89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500301</w:t>
            </w:r>
          </w:p>
        </w:tc>
        <w:tc>
          <w:tcPr>
            <w:tcW w:w="222" w:type="pct"/>
            <w:vAlign w:val="center"/>
            <w:hideMark/>
          </w:tcPr>
          <w:p w14:paraId="01A28033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S12</w:t>
            </w:r>
          </w:p>
        </w:tc>
        <w:tc>
          <w:tcPr>
            <w:tcW w:w="335" w:type="pct"/>
            <w:vAlign w:val="center"/>
            <w:hideMark/>
          </w:tcPr>
          <w:p w14:paraId="521CE39E" w14:textId="3A05ECE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90.491</w:t>
            </w:r>
          </w:p>
        </w:tc>
        <w:tc>
          <w:tcPr>
            <w:tcW w:w="298" w:type="pct"/>
            <w:vAlign w:val="center"/>
            <w:hideMark/>
          </w:tcPr>
          <w:p w14:paraId="3954FBFE" w14:textId="31C814EC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63.606</w:t>
            </w:r>
          </w:p>
        </w:tc>
        <w:tc>
          <w:tcPr>
            <w:tcW w:w="298" w:type="pct"/>
            <w:vAlign w:val="center"/>
            <w:hideMark/>
          </w:tcPr>
          <w:p w14:paraId="0C540B2E" w14:textId="593CEFA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4.694</w:t>
            </w:r>
          </w:p>
        </w:tc>
        <w:tc>
          <w:tcPr>
            <w:tcW w:w="258" w:type="pct"/>
            <w:vAlign w:val="center"/>
            <w:hideMark/>
          </w:tcPr>
          <w:p w14:paraId="0F3D9744" w14:textId="6EDE9F6C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5.29</w:t>
            </w:r>
          </w:p>
        </w:tc>
        <w:tc>
          <w:tcPr>
            <w:tcW w:w="260" w:type="pct"/>
            <w:vAlign w:val="center"/>
            <w:hideMark/>
          </w:tcPr>
          <w:p w14:paraId="48E0BDFB" w14:textId="514756CC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0.431</w:t>
            </w:r>
          </w:p>
        </w:tc>
        <w:tc>
          <w:tcPr>
            <w:tcW w:w="262" w:type="pct"/>
            <w:vAlign w:val="center"/>
            <w:hideMark/>
          </w:tcPr>
          <w:p w14:paraId="70E51B73" w14:textId="13CC44C2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0.097</w:t>
            </w:r>
          </w:p>
        </w:tc>
        <w:tc>
          <w:tcPr>
            <w:tcW w:w="262" w:type="pct"/>
            <w:vAlign w:val="center"/>
            <w:hideMark/>
          </w:tcPr>
          <w:p w14:paraId="205AFFBE" w14:textId="4578B18D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0.367</w:t>
            </w:r>
          </w:p>
        </w:tc>
        <w:tc>
          <w:tcPr>
            <w:tcW w:w="266" w:type="pct"/>
            <w:vAlign w:val="center"/>
            <w:hideMark/>
          </w:tcPr>
          <w:p w14:paraId="5E11E454" w14:textId="34EBB893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0.637</w:t>
            </w:r>
          </w:p>
        </w:tc>
        <w:tc>
          <w:tcPr>
            <w:tcW w:w="303" w:type="pct"/>
            <w:vAlign w:val="center"/>
            <w:hideMark/>
          </w:tcPr>
          <w:p w14:paraId="6F714F37" w14:textId="00744309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73.139</w:t>
            </w:r>
          </w:p>
        </w:tc>
        <w:tc>
          <w:tcPr>
            <w:tcW w:w="303" w:type="pct"/>
            <w:vAlign w:val="center"/>
            <w:hideMark/>
          </w:tcPr>
          <w:p w14:paraId="68F8F5FA" w14:textId="32CB6810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47.921</w:t>
            </w:r>
          </w:p>
        </w:tc>
        <w:tc>
          <w:tcPr>
            <w:tcW w:w="263" w:type="pct"/>
            <w:vAlign w:val="center"/>
            <w:hideMark/>
          </w:tcPr>
          <w:p w14:paraId="3201618C" w14:textId="546EA27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1.973</w:t>
            </w:r>
          </w:p>
        </w:tc>
        <w:tc>
          <w:tcPr>
            <w:tcW w:w="262" w:type="pct"/>
            <w:vAlign w:val="center"/>
            <w:hideMark/>
          </w:tcPr>
          <w:p w14:paraId="7A07F6A5" w14:textId="6E973804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2.22</w:t>
            </w:r>
          </w:p>
        </w:tc>
        <w:tc>
          <w:tcPr>
            <w:tcW w:w="263" w:type="pct"/>
            <w:vAlign w:val="center"/>
            <w:hideMark/>
          </w:tcPr>
          <w:p w14:paraId="1E8E2063" w14:textId="32D7434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0.654</w:t>
            </w:r>
          </w:p>
        </w:tc>
        <w:tc>
          <w:tcPr>
            <w:tcW w:w="263" w:type="pct"/>
            <w:vAlign w:val="center"/>
            <w:hideMark/>
          </w:tcPr>
          <w:p w14:paraId="4D7D46F6" w14:textId="2B8952F7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0.410</w:t>
            </w:r>
          </w:p>
        </w:tc>
        <w:tc>
          <w:tcPr>
            <w:tcW w:w="263" w:type="pct"/>
            <w:vAlign w:val="center"/>
            <w:hideMark/>
          </w:tcPr>
          <w:p w14:paraId="5A1832C4" w14:textId="1D336E36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0.593</w:t>
            </w:r>
          </w:p>
        </w:tc>
        <w:tc>
          <w:tcPr>
            <w:tcW w:w="263" w:type="pct"/>
            <w:vAlign w:val="center"/>
            <w:hideMark/>
          </w:tcPr>
          <w:p w14:paraId="6D607C84" w14:textId="00E7156B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0.789</w:t>
            </w:r>
          </w:p>
        </w:tc>
      </w:tr>
      <w:tr w:rsidR="006E4E45" w:rsidRPr="00262CE4" w14:paraId="047C8EF6" w14:textId="77777777" w:rsidTr="00CB5399">
        <w:trPr>
          <w:trHeight w:val="402"/>
        </w:trPr>
        <w:tc>
          <w:tcPr>
            <w:tcW w:w="356" w:type="pct"/>
            <w:vAlign w:val="center"/>
            <w:hideMark/>
          </w:tcPr>
          <w:p w14:paraId="715B127C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Regional Mean</w:t>
            </w:r>
          </w:p>
        </w:tc>
        <w:tc>
          <w:tcPr>
            <w:tcW w:w="222" w:type="pct"/>
            <w:vAlign w:val="center"/>
            <w:hideMark/>
          </w:tcPr>
          <w:p w14:paraId="4DE1077F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All</w:t>
            </w:r>
          </w:p>
        </w:tc>
        <w:tc>
          <w:tcPr>
            <w:tcW w:w="335" w:type="pct"/>
            <w:vAlign w:val="center"/>
            <w:hideMark/>
          </w:tcPr>
          <w:p w14:paraId="4CE97511" w14:textId="7F38DCAF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84.813</w:t>
            </w:r>
          </w:p>
        </w:tc>
        <w:tc>
          <w:tcPr>
            <w:tcW w:w="298" w:type="pct"/>
            <w:vAlign w:val="center"/>
            <w:hideMark/>
          </w:tcPr>
          <w:p w14:paraId="333CF687" w14:textId="4CC03750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61.285</w:t>
            </w:r>
          </w:p>
        </w:tc>
        <w:tc>
          <w:tcPr>
            <w:tcW w:w="298" w:type="pct"/>
            <w:vAlign w:val="center"/>
            <w:hideMark/>
          </w:tcPr>
          <w:p w14:paraId="44CA5B5B" w14:textId="5884F0D2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9.326</w:t>
            </w:r>
          </w:p>
        </w:tc>
        <w:tc>
          <w:tcPr>
            <w:tcW w:w="258" w:type="pct"/>
            <w:vAlign w:val="center"/>
            <w:hideMark/>
          </w:tcPr>
          <w:p w14:paraId="221F8262" w14:textId="45214F90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9.73</w:t>
            </w:r>
          </w:p>
        </w:tc>
        <w:tc>
          <w:tcPr>
            <w:tcW w:w="260" w:type="pct"/>
            <w:vAlign w:val="center"/>
            <w:hideMark/>
          </w:tcPr>
          <w:p w14:paraId="2DD9B8A7" w14:textId="6400943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0.517</w:t>
            </w:r>
          </w:p>
        </w:tc>
        <w:tc>
          <w:tcPr>
            <w:tcW w:w="262" w:type="pct"/>
            <w:vAlign w:val="center"/>
            <w:hideMark/>
          </w:tcPr>
          <w:p w14:paraId="148DAA59" w14:textId="73F4768F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0.085</w:t>
            </w:r>
          </w:p>
        </w:tc>
        <w:tc>
          <w:tcPr>
            <w:tcW w:w="262" w:type="pct"/>
            <w:vAlign w:val="center"/>
            <w:hideMark/>
          </w:tcPr>
          <w:p w14:paraId="19CCDD58" w14:textId="1F98ECB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0.471</w:t>
            </w:r>
          </w:p>
        </w:tc>
        <w:tc>
          <w:tcPr>
            <w:tcW w:w="266" w:type="pct"/>
            <w:vAlign w:val="center"/>
            <w:hideMark/>
          </w:tcPr>
          <w:p w14:paraId="6354379B" w14:textId="38F39D6C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0.703</w:t>
            </w:r>
          </w:p>
        </w:tc>
        <w:tc>
          <w:tcPr>
            <w:tcW w:w="303" w:type="pct"/>
            <w:vAlign w:val="center"/>
            <w:hideMark/>
          </w:tcPr>
          <w:p w14:paraId="30E62FD1" w14:textId="23A1CE5D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63.813</w:t>
            </w:r>
          </w:p>
        </w:tc>
        <w:tc>
          <w:tcPr>
            <w:tcW w:w="303" w:type="pct"/>
            <w:vAlign w:val="center"/>
            <w:hideMark/>
          </w:tcPr>
          <w:p w14:paraId="09C53E18" w14:textId="0AA93EE9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43.120</w:t>
            </w:r>
          </w:p>
        </w:tc>
        <w:tc>
          <w:tcPr>
            <w:tcW w:w="263" w:type="pct"/>
            <w:vAlign w:val="center"/>
            <w:hideMark/>
          </w:tcPr>
          <w:p w14:paraId="6EEBD809" w14:textId="202ECE4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1.373</w:t>
            </w:r>
          </w:p>
        </w:tc>
        <w:tc>
          <w:tcPr>
            <w:tcW w:w="262" w:type="pct"/>
            <w:vAlign w:val="center"/>
            <w:hideMark/>
          </w:tcPr>
          <w:p w14:paraId="68CBCFBF" w14:textId="0F8E02F0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1.51</w:t>
            </w:r>
          </w:p>
        </w:tc>
        <w:tc>
          <w:tcPr>
            <w:tcW w:w="263" w:type="pct"/>
            <w:vAlign w:val="center"/>
            <w:hideMark/>
          </w:tcPr>
          <w:p w14:paraId="6DEDC39A" w14:textId="41265E2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0.694</w:t>
            </w:r>
          </w:p>
        </w:tc>
        <w:tc>
          <w:tcPr>
            <w:tcW w:w="263" w:type="pct"/>
            <w:vAlign w:val="center"/>
            <w:hideMark/>
          </w:tcPr>
          <w:p w14:paraId="5575D664" w14:textId="3C4C24F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0.479</w:t>
            </w:r>
          </w:p>
        </w:tc>
        <w:tc>
          <w:tcPr>
            <w:tcW w:w="263" w:type="pct"/>
            <w:vAlign w:val="center"/>
            <w:hideMark/>
          </w:tcPr>
          <w:p w14:paraId="24AEA674" w14:textId="34CD5B32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0.634</w:t>
            </w:r>
          </w:p>
        </w:tc>
        <w:tc>
          <w:tcPr>
            <w:tcW w:w="263" w:type="pct"/>
            <w:vAlign w:val="center"/>
            <w:hideMark/>
          </w:tcPr>
          <w:p w14:paraId="5B3467BC" w14:textId="69CD46F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0.814</w:t>
            </w:r>
          </w:p>
        </w:tc>
      </w:tr>
    </w:tbl>
    <w:p w14:paraId="398529EA" w14:textId="77777777" w:rsidR="00E02EDD" w:rsidRDefault="00E02EDD" w:rsidP="00E02EDD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AC3B84">
        <w:rPr>
          <w:rFonts w:ascii="Browallia New" w:eastAsia="Browallia New" w:hAnsi="Browallia New" w:cs="Browallia New"/>
          <w:sz w:val="30"/>
          <w:szCs w:val="30"/>
        </w:rPr>
        <w:t>Interpretation: RMSE, MAE, |MBE|, |</w:t>
      </w:r>
      <w:proofErr w:type="spellStart"/>
      <w:r w:rsidRPr="00AC3B84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AC3B84">
        <w:rPr>
          <w:rFonts w:ascii="Browallia New" w:eastAsia="Browallia New" w:hAnsi="Browallia New" w:cs="Browallia New"/>
          <w:sz w:val="30"/>
          <w:szCs w:val="30"/>
        </w:rPr>
        <w:t xml:space="preserve">| lower = better.  r, NSE, KGE, d higher = better (max = 1).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Bold</w:t>
      </w:r>
      <w:r w:rsidRPr="00AC3B84">
        <w:rPr>
          <w:rFonts w:ascii="Browallia New" w:eastAsia="Browallia New" w:hAnsi="Browallia New" w:cs="Browallia New"/>
          <w:sz w:val="30"/>
          <w:szCs w:val="30"/>
        </w:rPr>
        <w:t xml:space="preserve"> = improvement after QDM.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 </w:t>
      </w:r>
    </w:p>
    <w:p w14:paraId="4D05703D" w14:textId="3C4ADEE2" w:rsidR="00CB5399" w:rsidRDefault="00CB5399" w:rsidP="00CB5399">
      <w:pPr>
        <w:spacing w:after="0" w:line="240" w:lineRule="auto"/>
        <w:jc w:val="thaiDistribute"/>
        <w:rPr>
          <w:rFonts w:ascii="Browallia New" w:eastAsia="Browallia New" w:hAnsi="Browallia New" w:cs="Browallia New" w:hint="cs"/>
          <w:bCs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 xml:space="preserve">Table </w:t>
      </w:r>
      <w:r>
        <w:rPr>
          <w:rFonts w:ascii="Browallia New" w:eastAsia="Browallia New" w:hAnsi="Browallia New" w:cs="Browallia New" w:hint="cs"/>
          <w:bCs/>
          <w:noProof/>
          <w:kern w:val="0"/>
          <w:sz w:val="30"/>
          <w:szCs w:val="30"/>
          <w:cs/>
          <w14:ligatures w14:val="none"/>
        </w:rPr>
        <w:t>7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</w:t>
      </w:r>
      <w:r w:rsidRPr="00CB5399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Wilcoxon Signed-Rank Test — Monthly Scale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8"/>
        <w:gridCol w:w="2689"/>
        <w:gridCol w:w="1130"/>
        <w:gridCol w:w="1343"/>
        <w:gridCol w:w="1792"/>
        <w:gridCol w:w="1792"/>
        <w:gridCol w:w="897"/>
        <w:gridCol w:w="1792"/>
        <w:gridCol w:w="1343"/>
      </w:tblGrid>
      <w:tr w:rsidR="00CB5399" w:rsidRPr="00CB5399" w14:paraId="3619DD23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64AFAFA5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983" w:type="pct"/>
            <w:vAlign w:val="center"/>
            <w:hideMark/>
          </w:tcPr>
          <w:p w14:paraId="42F244D4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H</w:t>
            </w:r>
            <w:r w:rsidRPr="00CB5399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₁</w:t>
            </w: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 xml:space="preserve"> Direction</w:t>
            </w:r>
          </w:p>
        </w:tc>
        <w:tc>
          <w:tcPr>
            <w:tcW w:w="413" w:type="pct"/>
            <w:vAlign w:val="center"/>
            <w:hideMark/>
          </w:tcPr>
          <w:p w14:paraId="63474477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 (pairs)</w:t>
            </w:r>
          </w:p>
        </w:tc>
        <w:tc>
          <w:tcPr>
            <w:tcW w:w="491" w:type="pct"/>
            <w:vAlign w:val="center"/>
            <w:hideMark/>
          </w:tcPr>
          <w:p w14:paraId="401A8610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W-statistic</w:t>
            </w:r>
          </w:p>
        </w:tc>
        <w:tc>
          <w:tcPr>
            <w:tcW w:w="655" w:type="pct"/>
            <w:vAlign w:val="center"/>
            <w:hideMark/>
          </w:tcPr>
          <w:p w14:paraId="5495DED1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p-value (two-tail)</w:t>
            </w:r>
          </w:p>
        </w:tc>
        <w:tc>
          <w:tcPr>
            <w:tcW w:w="655" w:type="pct"/>
            <w:vAlign w:val="center"/>
            <w:hideMark/>
          </w:tcPr>
          <w:p w14:paraId="1491CAF3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p-value (one-tail)</w:t>
            </w:r>
          </w:p>
        </w:tc>
        <w:tc>
          <w:tcPr>
            <w:tcW w:w="328" w:type="pct"/>
            <w:vAlign w:val="center"/>
            <w:hideMark/>
          </w:tcPr>
          <w:p w14:paraId="382389A5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Stars</w:t>
            </w:r>
          </w:p>
        </w:tc>
        <w:tc>
          <w:tcPr>
            <w:tcW w:w="655" w:type="pct"/>
            <w:vAlign w:val="center"/>
            <w:hideMark/>
          </w:tcPr>
          <w:p w14:paraId="46644FB7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Median Improvement</w:t>
            </w:r>
          </w:p>
        </w:tc>
        <w:tc>
          <w:tcPr>
            <w:tcW w:w="491" w:type="pct"/>
            <w:vAlign w:val="center"/>
            <w:hideMark/>
          </w:tcPr>
          <w:p w14:paraId="1152F1FB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Significant</w:t>
            </w:r>
          </w:p>
        </w:tc>
      </w:tr>
      <w:tr w:rsidR="00CB5399" w:rsidRPr="00CB5399" w14:paraId="61DD9B00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19454EF9" w14:textId="70D609E3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RMSE</w:t>
            </w:r>
          </w:p>
        </w:tc>
        <w:tc>
          <w:tcPr>
            <w:tcW w:w="983" w:type="pct"/>
            <w:vAlign w:val="center"/>
            <w:hideMark/>
          </w:tcPr>
          <w:p w14:paraId="12F37655" w14:textId="4751903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&lt; Raw (reduction=better)</w:t>
            </w:r>
          </w:p>
        </w:tc>
        <w:tc>
          <w:tcPr>
            <w:tcW w:w="413" w:type="pct"/>
            <w:vAlign w:val="center"/>
            <w:hideMark/>
          </w:tcPr>
          <w:p w14:paraId="210F667C" w14:textId="3AE4461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66DB6116" w14:textId="58175A05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76</w:t>
            </w:r>
          </w:p>
        </w:tc>
        <w:tc>
          <w:tcPr>
            <w:tcW w:w="655" w:type="pct"/>
            <w:vAlign w:val="center"/>
            <w:hideMark/>
          </w:tcPr>
          <w:p w14:paraId="0928721F" w14:textId="020458AA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6FAEBCAA" w14:textId="13DB2DCB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1D88C8CF" w14:textId="5E69092F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238C7B34" w14:textId="23E20CF6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18.226</w:t>
            </w:r>
          </w:p>
        </w:tc>
        <w:tc>
          <w:tcPr>
            <w:tcW w:w="491" w:type="pct"/>
            <w:vAlign w:val="center"/>
            <w:hideMark/>
          </w:tcPr>
          <w:p w14:paraId="5F5F30BD" w14:textId="3C5C2844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CB5399" w:rsidRPr="00CB5399" w14:paraId="36E7700C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0D902EC3" w14:textId="2577DDCE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MAE</w:t>
            </w:r>
          </w:p>
        </w:tc>
        <w:tc>
          <w:tcPr>
            <w:tcW w:w="983" w:type="pct"/>
            <w:vAlign w:val="center"/>
            <w:hideMark/>
          </w:tcPr>
          <w:p w14:paraId="6F5EA78F" w14:textId="42172D1C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&lt; Raw (reduction=better)</w:t>
            </w:r>
          </w:p>
        </w:tc>
        <w:tc>
          <w:tcPr>
            <w:tcW w:w="413" w:type="pct"/>
            <w:vAlign w:val="center"/>
            <w:hideMark/>
          </w:tcPr>
          <w:p w14:paraId="1D4F060C" w14:textId="0921E769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7BA7BFD1" w14:textId="386CFF53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48</w:t>
            </w:r>
          </w:p>
        </w:tc>
        <w:tc>
          <w:tcPr>
            <w:tcW w:w="655" w:type="pct"/>
            <w:vAlign w:val="center"/>
            <w:hideMark/>
          </w:tcPr>
          <w:p w14:paraId="6D769D60" w14:textId="386EFC35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7A804DCE" w14:textId="4BA7FD1D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2735C143" w14:textId="2E1BBC0C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5443F0B2" w14:textId="5FCE13A0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16.471</w:t>
            </w:r>
          </w:p>
        </w:tc>
        <w:tc>
          <w:tcPr>
            <w:tcW w:w="491" w:type="pct"/>
            <w:vAlign w:val="center"/>
            <w:hideMark/>
          </w:tcPr>
          <w:p w14:paraId="4D75AFD5" w14:textId="63AEB531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CB5399" w:rsidRPr="00CB5399" w14:paraId="154C31C3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67C244E3" w14:textId="402E99F8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r</w:t>
            </w:r>
          </w:p>
        </w:tc>
        <w:tc>
          <w:tcPr>
            <w:tcW w:w="983" w:type="pct"/>
            <w:vAlign w:val="center"/>
            <w:hideMark/>
          </w:tcPr>
          <w:p w14:paraId="22D9B213" w14:textId="59CC2C5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1491552D" w14:textId="61ADB449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267D63C2" w14:textId="37BBFD2E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3368DD19" w14:textId="2BB442A0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58F6D6D5" w14:textId="0F40AFC6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109C7F8D" w14:textId="0DE2651D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5ED5F35A" w14:textId="78FA846D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0.109</w:t>
            </w:r>
          </w:p>
        </w:tc>
        <w:tc>
          <w:tcPr>
            <w:tcW w:w="491" w:type="pct"/>
            <w:vAlign w:val="center"/>
            <w:hideMark/>
          </w:tcPr>
          <w:p w14:paraId="50E5A733" w14:textId="5C200581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CB5399" w:rsidRPr="00CB5399" w14:paraId="4C6B6D15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271DBE56" w14:textId="74E27B9F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NSE</w:t>
            </w:r>
          </w:p>
        </w:tc>
        <w:tc>
          <w:tcPr>
            <w:tcW w:w="983" w:type="pct"/>
            <w:vAlign w:val="center"/>
            <w:hideMark/>
          </w:tcPr>
          <w:p w14:paraId="3B1BC16F" w14:textId="2F100945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32D89126" w14:textId="650C360C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39451FC5" w14:textId="41DAFA8D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77</w:t>
            </w:r>
          </w:p>
        </w:tc>
        <w:tc>
          <w:tcPr>
            <w:tcW w:w="655" w:type="pct"/>
            <w:vAlign w:val="center"/>
            <w:hideMark/>
          </w:tcPr>
          <w:p w14:paraId="2BE08E8D" w14:textId="671B5121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60C983B9" w14:textId="260A2BE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2DCF3B81" w14:textId="76943E48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022AA1E7" w14:textId="38D3EF09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0.462</w:t>
            </w:r>
          </w:p>
        </w:tc>
        <w:tc>
          <w:tcPr>
            <w:tcW w:w="491" w:type="pct"/>
            <w:vAlign w:val="center"/>
            <w:hideMark/>
          </w:tcPr>
          <w:p w14:paraId="3891CCD2" w14:textId="4CDDB134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CB5399" w:rsidRPr="00CB5399" w14:paraId="5C3DB52C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50449279" w14:textId="1904EA5B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KGE</w:t>
            </w:r>
          </w:p>
        </w:tc>
        <w:tc>
          <w:tcPr>
            <w:tcW w:w="983" w:type="pct"/>
            <w:vAlign w:val="center"/>
            <w:hideMark/>
          </w:tcPr>
          <w:p w14:paraId="71B40F9C" w14:textId="39228549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23C7C3D7" w14:textId="0D65715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41B0E5CC" w14:textId="7D95D8C8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3A6CA305" w14:textId="3B2ED6E6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74B6BD79" w14:textId="33EBCBD6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218FAFD0" w14:textId="6F361764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205884EC" w14:textId="6F522C9D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0.225</w:t>
            </w:r>
          </w:p>
        </w:tc>
        <w:tc>
          <w:tcPr>
            <w:tcW w:w="491" w:type="pct"/>
            <w:vAlign w:val="center"/>
            <w:hideMark/>
          </w:tcPr>
          <w:p w14:paraId="7EF01AB6" w14:textId="770F29AC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CB5399" w:rsidRPr="00CB5399" w14:paraId="7EEE12D6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465C38F8" w14:textId="7ABC687A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d</w:t>
            </w:r>
          </w:p>
        </w:tc>
        <w:tc>
          <w:tcPr>
            <w:tcW w:w="983" w:type="pct"/>
            <w:vAlign w:val="center"/>
            <w:hideMark/>
          </w:tcPr>
          <w:p w14:paraId="5B024FB8" w14:textId="2884DAC5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02B92695" w14:textId="4E43BB4F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1409C25A" w14:textId="14A1B7E3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5571AE38" w14:textId="0D44183F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05357BAE" w14:textId="57196603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6FD673D0" w14:textId="26D6BF43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1125D5D8" w14:textId="44F06053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0.103</w:t>
            </w:r>
          </w:p>
        </w:tc>
        <w:tc>
          <w:tcPr>
            <w:tcW w:w="491" w:type="pct"/>
            <w:vAlign w:val="center"/>
            <w:hideMark/>
          </w:tcPr>
          <w:p w14:paraId="73898CDE" w14:textId="0D39F996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</w:tbl>
    <w:p w14:paraId="0066916F" w14:textId="4BBA468F" w:rsidR="00E02EDD" w:rsidRPr="00BD6006" w:rsidRDefault="00E02EDD" w:rsidP="00AC3B84">
      <w:pPr>
        <w:spacing w:after="0" w:line="240" w:lineRule="auto"/>
        <w:jc w:val="thaiDistribute"/>
        <w:rPr>
          <w:rFonts w:ascii="Browallia New" w:eastAsia="Browallia New" w:hAnsi="Browallia New" w:cs="Browallia New" w:hint="cs"/>
          <w:sz w:val="30"/>
          <w:szCs w:val="30"/>
          <w:lang w:val="en-GB"/>
        </w:rPr>
        <w:sectPr w:rsidR="00E02EDD" w:rsidRPr="00BD6006" w:rsidSect="00CB5399">
          <w:pgSz w:w="15840" w:h="12240" w:orient="landscape"/>
          <w:pgMar w:top="993" w:right="1077" w:bottom="1077" w:left="1077" w:header="720" w:footer="720" w:gutter="0"/>
          <w:cols w:space="720"/>
          <w:docGrid w:linePitch="360"/>
        </w:sectPr>
      </w:pPr>
    </w:p>
    <w:p w14:paraId="76060CBC" w14:textId="77777777" w:rsidR="00982E25" w:rsidRPr="00982E25" w:rsidRDefault="00982E25" w:rsidP="007532BF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982E25">
        <w:rPr>
          <w:rFonts w:ascii="Browallia New" w:eastAsia="Browallia New" w:hAnsi="Browallia New" w:cs="Browallia New"/>
          <w:sz w:val="30"/>
          <w:szCs w:val="30"/>
        </w:rPr>
        <w:lastRenderedPageBreak/>
        <w:t xml:space="preserve">QDM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สามารถลด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systematic bias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>ของแบบจำลองได้อย่างมีประสิทธิภาพ</w:t>
      </w:r>
    </w:p>
    <w:p w14:paraId="61237252" w14:textId="77777777" w:rsidR="00982E25" w:rsidRPr="00982E25" w:rsidRDefault="00982E25" w:rsidP="00982E25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982E25">
        <w:rPr>
          <w:rFonts w:ascii="Browallia New" w:eastAsia="Browallia New" w:hAnsi="Browallia New" w:cs="Browallia New"/>
          <w:sz w:val="30"/>
          <w:szCs w:val="30"/>
          <w:cs/>
        </w:rPr>
        <w:t>ในด้านความสัมพันธ์เชิงสถิติ ค่า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982E25">
        <w:rPr>
          <w:rFonts w:ascii="Browallia New" w:eastAsia="Browallia New" w:hAnsi="Browallia New" w:cs="Browallia New"/>
          <w:b/>
          <w:bCs/>
          <w:sz w:val="30"/>
          <w:szCs w:val="30"/>
        </w:rPr>
        <w:t>Pearson correlation coefficient (r)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เพิ่มขึ้นจาก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0.153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เป็น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0.209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>บ่งชี้ว่าแบบจำลองที่ผ่านการปรับแก้สามารถสะท้อนแนวโน้มของข้อมูลตรวจวัดได้ดีขึ้น อย่างไรก็ตาม ค่า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982E25">
        <w:rPr>
          <w:rFonts w:ascii="Browallia New" w:eastAsia="Browallia New" w:hAnsi="Browallia New" w:cs="Browallia New"/>
          <w:b/>
          <w:bCs/>
          <w:sz w:val="30"/>
          <w:szCs w:val="30"/>
        </w:rPr>
        <w:t>Nash–Sutcliffe Efficiency (NSE)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>ยังคงมีค่าติดลบทั้งก่อนและหลังการปรับแก้ (</w:t>
      </w:r>
      <w:r w:rsidRPr="00982E25">
        <w:rPr>
          <w:rFonts w:ascii="Cambria Math" w:eastAsia="Browallia New" w:hAnsi="Cambria Math" w:cs="Cambria Math" w:hint="cs"/>
          <w:sz w:val="30"/>
          <w:szCs w:val="30"/>
          <w:cs/>
        </w:rPr>
        <w:t>−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0.097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และ </w:t>
      </w:r>
      <w:r w:rsidRPr="00982E25">
        <w:rPr>
          <w:rFonts w:ascii="Cambria Math" w:eastAsia="Browallia New" w:hAnsi="Cambria Math" w:cs="Cambria Math" w:hint="cs"/>
          <w:sz w:val="30"/>
          <w:szCs w:val="30"/>
          <w:cs/>
        </w:rPr>
        <w:t>−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0.081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>ตามลำดับ) ซึ่งสะท้อนให้เห็นถึงข้อจำกัดของแบบจำลองในการจำลองปริมาณฝนรายวันได้อย่างแม่นยำ โดยลักษณะดังกล่าวพบได้ทั่วไปในงานศึกษาฝนระดับรายวัน เนื่องจากมีความผันผวนสูง</w:t>
      </w:r>
    </w:p>
    <w:p w14:paraId="27E58E87" w14:textId="77777777" w:rsidR="00982E25" w:rsidRPr="00982E25" w:rsidRDefault="00982E25" w:rsidP="00982E25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982E25">
        <w:rPr>
          <w:rFonts w:ascii="Browallia New" w:eastAsia="Browallia New" w:hAnsi="Browallia New" w:cs="Browallia New"/>
          <w:sz w:val="30"/>
          <w:szCs w:val="30"/>
          <w:cs/>
        </w:rPr>
        <w:t>ค่า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982E25">
        <w:rPr>
          <w:rFonts w:ascii="Browallia New" w:eastAsia="Browallia New" w:hAnsi="Browallia New" w:cs="Browallia New"/>
          <w:b/>
          <w:bCs/>
          <w:sz w:val="30"/>
          <w:szCs w:val="30"/>
        </w:rPr>
        <w:t>Kling–Gupta Efficiency (KGE)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เพิ่มขึ้นจาก </w:t>
      </w:r>
      <w:r w:rsidRPr="00982E25">
        <w:rPr>
          <w:rFonts w:ascii="Cambria Math" w:eastAsia="Browallia New" w:hAnsi="Cambria Math" w:cs="Cambria Math" w:hint="cs"/>
          <w:sz w:val="30"/>
          <w:szCs w:val="30"/>
          <w:cs/>
        </w:rPr>
        <w:t>−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0.012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เป็น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0.037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แสดงถึงการปรับปรุงทั้งในด้านความสัมพันธ์ ความแปรปรวน และ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bias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>โดยเฉพาะองค์ประกอบด้าน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982E25">
        <w:rPr>
          <w:rFonts w:ascii="Browallia New" w:eastAsia="Browallia New" w:hAnsi="Browallia New" w:cs="Browallia New"/>
          <w:b/>
          <w:bCs/>
          <w:sz w:val="30"/>
          <w:szCs w:val="30"/>
        </w:rPr>
        <w:t>bias ratio (</w:t>
      </w:r>
      <w:proofErr w:type="spellStart"/>
      <w:r w:rsidRPr="00982E25">
        <w:rPr>
          <w:rFonts w:ascii="Browallia New" w:eastAsia="Browallia New" w:hAnsi="Browallia New" w:cs="Browallia New"/>
          <w:b/>
          <w:bCs/>
          <w:sz w:val="30"/>
          <w:szCs w:val="30"/>
        </w:rPr>
        <w:t>KGE_beta</w:t>
      </w:r>
      <w:proofErr w:type="spellEnd"/>
      <w:r w:rsidRPr="00982E25">
        <w:rPr>
          <w:rFonts w:ascii="Browallia New" w:eastAsia="Browallia New" w:hAnsi="Browallia New" w:cs="Browallia New"/>
          <w:b/>
          <w:bCs/>
          <w:sz w:val="30"/>
          <w:szCs w:val="30"/>
        </w:rPr>
        <w:t>)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ที่เข้าใกล้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1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>มากขึ้นหลังการปรับแก้</w:t>
      </w:r>
    </w:p>
    <w:p w14:paraId="2C99A99C" w14:textId="77777777" w:rsidR="00982E25" w:rsidRPr="00982E25" w:rsidRDefault="00982E25" w:rsidP="00982E25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982E25">
        <w:rPr>
          <w:rFonts w:ascii="Browallia New" w:eastAsia="Browallia New" w:hAnsi="Browallia New" w:cs="Browallia New"/>
          <w:sz w:val="30"/>
          <w:szCs w:val="30"/>
          <w:cs/>
        </w:rPr>
        <w:t>นอกจากนี้ ค่า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982E25">
        <w:rPr>
          <w:rFonts w:ascii="Browallia New" w:eastAsia="Browallia New" w:hAnsi="Browallia New" w:cs="Browallia New"/>
          <w:b/>
          <w:bCs/>
          <w:sz w:val="30"/>
          <w:szCs w:val="30"/>
        </w:rPr>
        <w:t>Index of Agreement (d)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เพิ่มขึ้นจาก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0.327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เป็น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0.369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>แสดงให้เห็นว่าแบบจำลองหลังการปรับแก้มีความสอดคล้องกับข้อมูลตรวจวัดมากขึ้น</w:t>
      </w:r>
    </w:p>
    <w:p w14:paraId="1E0C93F9" w14:textId="77777777" w:rsidR="00982E25" w:rsidRDefault="00982E25" w:rsidP="00982E25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982E25">
        <w:rPr>
          <w:rFonts w:ascii="Browallia New" w:eastAsia="Browallia New" w:hAnsi="Browallia New" w:cs="Browallia New"/>
          <w:sz w:val="30"/>
          <w:szCs w:val="30"/>
          <w:cs/>
        </w:rPr>
        <w:t>เมื่อพิจารณารายสถานี (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Table 2)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พบว่า การปรับแก้ค่าอคติสามารถลดค่า </w:t>
      </w:r>
      <w:proofErr w:type="spellStart"/>
      <w:r w:rsidRPr="00982E25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ได้อย่างมีประสิทธิภาพในทุกสถานี และช่วยปรับปรุงค่า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RMSE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และ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MAE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ในส่วนใหญ่ของสถานี โดยเฉพาะสถานี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S8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และ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S9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ที่มีการปรับปรุงค่า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NSE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และ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KGE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>อย่างชัดเจน</w:t>
      </w:r>
    </w:p>
    <w:p w14:paraId="09FE346B" w14:textId="4267BD8E" w:rsidR="00C345D1" w:rsidRPr="00982E25" w:rsidRDefault="00C345D1" w:rsidP="00982E25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แต่อย่างไรก็ตาม </w:t>
      </w:r>
      <w:r w:rsidRPr="00C345D1">
        <w:rPr>
          <w:rFonts w:ascii="Browallia New" w:eastAsia="Browallia New" w:hAnsi="Browallia New" w:cs="Browallia New"/>
          <w:sz w:val="30"/>
          <w:szCs w:val="30"/>
          <w:cs/>
        </w:rPr>
        <w:t xml:space="preserve">แม้ว่า </w:t>
      </w:r>
      <w:r w:rsidRPr="00C345D1">
        <w:rPr>
          <w:rFonts w:ascii="Browallia New" w:eastAsia="Browallia New" w:hAnsi="Browallia New" w:cs="Browallia New"/>
          <w:sz w:val="30"/>
          <w:szCs w:val="30"/>
        </w:rPr>
        <w:t xml:space="preserve">QDM </w:t>
      </w:r>
      <w:r w:rsidRPr="00C345D1">
        <w:rPr>
          <w:rFonts w:ascii="Browallia New" w:eastAsia="Browallia New" w:hAnsi="Browallia New" w:cs="Browallia New"/>
          <w:sz w:val="30"/>
          <w:szCs w:val="30"/>
          <w:cs/>
        </w:rPr>
        <w:t xml:space="preserve">จะสามารถลดค่า </w:t>
      </w:r>
      <w:r w:rsidRPr="00C345D1">
        <w:rPr>
          <w:rFonts w:ascii="Browallia New" w:eastAsia="Browallia New" w:hAnsi="Browallia New" w:cs="Browallia New"/>
          <w:sz w:val="30"/>
          <w:szCs w:val="30"/>
        </w:rPr>
        <w:t xml:space="preserve">bias </w:t>
      </w:r>
      <w:r w:rsidRPr="00C345D1">
        <w:rPr>
          <w:rFonts w:ascii="Browallia New" w:eastAsia="Browallia New" w:hAnsi="Browallia New" w:cs="Browallia New"/>
          <w:sz w:val="30"/>
          <w:szCs w:val="30"/>
          <w:cs/>
        </w:rPr>
        <w:t xml:space="preserve">และปรับปรุงค่า </w:t>
      </w:r>
      <w:r w:rsidRPr="00C345D1">
        <w:rPr>
          <w:rFonts w:ascii="Browallia New" w:eastAsia="Browallia New" w:hAnsi="Browallia New" w:cs="Browallia New"/>
          <w:sz w:val="30"/>
          <w:szCs w:val="30"/>
        </w:rPr>
        <w:t xml:space="preserve">correlation </w:t>
      </w:r>
      <w:r w:rsidRPr="00C345D1">
        <w:rPr>
          <w:rFonts w:ascii="Browallia New" w:eastAsia="Browallia New" w:hAnsi="Browallia New" w:cs="Browallia New"/>
          <w:sz w:val="30"/>
          <w:szCs w:val="30"/>
          <w:cs/>
        </w:rPr>
        <w:t xml:space="preserve">ได้ 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แต่</w:t>
      </w:r>
      <w:r w:rsidRPr="00C345D1">
        <w:rPr>
          <w:rFonts w:ascii="Browallia New" w:eastAsia="Browallia New" w:hAnsi="Browallia New" w:cs="Browallia New"/>
          <w:sz w:val="30"/>
          <w:szCs w:val="30"/>
          <w:cs/>
        </w:rPr>
        <w:t xml:space="preserve">ค่า </w:t>
      </w:r>
      <w:r w:rsidRPr="00C345D1">
        <w:rPr>
          <w:rFonts w:ascii="Browallia New" w:eastAsia="Browallia New" w:hAnsi="Browallia New" w:cs="Browallia New"/>
          <w:sz w:val="30"/>
          <w:szCs w:val="30"/>
        </w:rPr>
        <w:t xml:space="preserve">NSE </w:t>
      </w:r>
      <w:r w:rsidRPr="00C345D1">
        <w:rPr>
          <w:rFonts w:ascii="Browallia New" w:eastAsia="Browallia New" w:hAnsi="Browallia New" w:cs="Browallia New"/>
          <w:sz w:val="30"/>
          <w:szCs w:val="30"/>
          <w:cs/>
        </w:rPr>
        <w:t xml:space="preserve">ยังคงมีค่าเป็นลบในหลายสถานี แสดงให้เห็นว่าแบบจำลองยังไม่สามารถจำลองความแปรปรวนรายวันได้อย่างแม่นยำ โดยเฉพาะเหตุการณ์ฝนตกหนักแบบเฉียบพลัน ซึ่งเป็นข้อจำกัดทั่วไปของแบบจำลอง </w:t>
      </w:r>
      <w:r w:rsidRPr="00C345D1">
        <w:rPr>
          <w:rFonts w:ascii="Browallia New" w:eastAsia="Browallia New" w:hAnsi="Browallia New" w:cs="Browallia New"/>
          <w:sz w:val="30"/>
          <w:szCs w:val="30"/>
        </w:rPr>
        <w:t xml:space="preserve">CMIP6 </w:t>
      </w:r>
      <w:r w:rsidRPr="00C345D1">
        <w:rPr>
          <w:rFonts w:ascii="Browallia New" w:eastAsia="Browallia New" w:hAnsi="Browallia New" w:cs="Browallia New"/>
          <w:sz w:val="30"/>
          <w:szCs w:val="30"/>
          <w:cs/>
        </w:rPr>
        <w:t>ในระดับรายวัน</w:t>
      </w:r>
    </w:p>
    <w:p w14:paraId="02224E05" w14:textId="28340FA6" w:rsidR="00344BF6" w:rsidRDefault="00344BF6" w:rsidP="00344BF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72809E92" w14:textId="53DD1D04" w:rsidR="00445F31" w:rsidRPr="00445F31" w:rsidRDefault="00445F31" w:rsidP="00344BF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</w:rPr>
      </w:pPr>
      <w:r w:rsidRPr="00445F31">
        <w:rPr>
          <w:rFonts w:ascii="Browallia New" w:eastAsia="Browallia New" w:hAnsi="Browallia New" w:cs="Browallia New"/>
          <w:color w:val="EE0000"/>
          <w:sz w:val="30"/>
          <w:szCs w:val="30"/>
        </w:rPr>
        <w:t>Figure 2</w:t>
      </w:r>
    </w:p>
    <w:p w14:paraId="6F5CA41B" w14:textId="77777777" w:rsidR="00445F31" w:rsidRPr="00445F31" w:rsidRDefault="00445F31" w:rsidP="00445F3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จากภาพรวมการเปรียบเทียบปริมาณฝนเฉลี่ยเคลื่อนที่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12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เดือนของทุกสถานี พบว่า ข้อมูลจากแบบจำลอง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CMIP6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แบบดิบ (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Raw CMIP6)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มีความคลาดเคลื่อนจากข้อมูลตรวจวัดจริง (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Observed)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อย่างมีนัยสำคัญ โดยค่าความสัมพันธ์ (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r)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ของข้อมูลดิบอยู่ในช่วงประมาณ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0.17–0.53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และมีค่า </w:t>
      </w:r>
      <w:proofErr w:type="spellStart"/>
      <w:r w:rsidRPr="00445F31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กระจายตัวตั้งแต่ประมาณ </w:t>
      </w:r>
      <w:r w:rsidRPr="00445F31">
        <w:rPr>
          <w:rFonts w:ascii="Cambria Math" w:eastAsia="Browallia New" w:hAnsi="Cambria Math" w:cs="Cambria Math" w:hint="cs"/>
          <w:sz w:val="30"/>
          <w:szCs w:val="30"/>
          <w:cs/>
        </w:rPr>
        <w:t>−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19.1%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ถึง +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44.6%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สะท้อนถึงความไม่แน่นอนของแบบจำลองในเชิงพื้นที่ ทั้งในด้านการประเมินปริมาณฝนสูงเกินหรือ ต่ำเกินจริง</w:t>
      </w:r>
    </w:p>
    <w:p w14:paraId="50109765" w14:textId="77777777" w:rsidR="00445F31" w:rsidRPr="00445F31" w:rsidRDefault="00445F31" w:rsidP="00445F3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ภายหลังการปรับแก้ด้วยวิธี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Quantile Delta Mapping (QDM)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พบว่าประสิทธิภาพของข้อมูลดีขึ้นอย่างชัดเจนในหลายสถานี โดยค่าความสัมพันธ์ (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r)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เพิ่มขึ้นเป็นช่วงประมาณ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0.28–0.79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ขณะที่ค่า </w:t>
      </w:r>
      <w:proofErr w:type="spellStart"/>
      <w:r w:rsidRPr="00445F31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ลดลงเข้าใกล้ศูนย์มากขึ้น (เช่น อยู่ในช่วงประมาณ </w:t>
      </w:r>
      <w:r w:rsidRPr="00445F31">
        <w:rPr>
          <w:rFonts w:ascii="Cambria Math" w:eastAsia="Browallia New" w:hAnsi="Cambria Math" w:cs="Cambria Math" w:hint="cs"/>
          <w:sz w:val="30"/>
          <w:szCs w:val="30"/>
          <w:cs/>
        </w:rPr>
        <w:t>−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1.3%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ถึง +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2.7%)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แสดงให้เห็นว่าวิธี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QDM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สามารถลดอคติและปรับปรุงความสอดคล้องของรูปแบบข้อมูลตามเวลาได้อย่างมีประสิทธิภาพ</w:t>
      </w:r>
    </w:p>
    <w:p w14:paraId="278CD3A3" w14:textId="77777777" w:rsidR="00445F31" w:rsidRPr="00445F31" w:rsidRDefault="00445F31" w:rsidP="00445F3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เมื่อพิจารณาเชิงลึกในสถานี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500008 (S8)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ซึ่งเป็นกรณีที่มีการปรับปรุงเด่นชัด พบว่า ค่า </w:t>
      </w:r>
      <w:proofErr w:type="spellStart"/>
      <w:r w:rsidRPr="00445F31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ลดลงจาก </w:t>
      </w:r>
      <w:r w:rsidRPr="00445F31">
        <w:rPr>
          <w:rFonts w:ascii="Cambria Math" w:eastAsia="Browallia New" w:hAnsi="Cambria Math" w:cs="Cambria Math" w:hint="cs"/>
          <w:sz w:val="30"/>
          <w:szCs w:val="30"/>
          <w:cs/>
        </w:rPr>
        <w:t>−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19.1%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ในข้อมูล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Raw CMIP6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เหลือเพียง +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0.6%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หลังการปรับแก้ด้วย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QDM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ขณะที่ค่า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RMSE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ลดลงจาก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86.5 mm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เหลือ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49.4 mm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และค่าความสัมพันธ์ (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r)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เพิ่มขึ้นจาก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0.449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เป็น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0.790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สะท้อนให้เห็นว่าการปรับแก้สามารถปรับปรุงทั้งในด้านขนาดของปริมาณฝนและรูปแบบการเปลี่ยนแปลงตามเวลาได้อย่างมีนัยสำคัญ</w:t>
      </w:r>
    </w:p>
    <w:p w14:paraId="609FD4CD" w14:textId="77777777" w:rsidR="00445F31" w:rsidRPr="00445F31" w:rsidRDefault="00445F31" w:rsidP="00445F3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ผลลัพธ์ดังกล่าวสอดคล้องกับภาพรวมของทุกสถานีที่แสดงให้เห็นว่า วิธี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QDM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มีประสิทธิภาพในการลดอคติของข้อมูลแบบจำลอง โดยเฉพาะในกรณีที่อคติมีลักษณะเป็นระบบ (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systematic bias)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อย่างไรก็ตาม ระดับการปรับปรุงยังแตกต่างกันในแต่ละสถานี ซึ่งบ่งชี้ว่าปัจจัยเชิงพื้นที่และลักษณะความ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lastRenderedPageBreak/>
        <w:t>แปรปรวนของข้อมูลฝนมีผลต่อประสิทธิภาพของวิธีดังกล่าว</w:t>
      </w:r>
    </w:p>
    <w:p w14:paraId="6EB3AC57" w14:textId="77777777" w:rsidR="00445F31" w:rsidRPr="00445F31" w:rsidRDefault="00445F31" w:rsidP="00445F3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โดยสรุป การพิจารณาร่วมกันระหว่างภาพรวมของทุกสถานีและกรณีศึกษาเชิงลึกของสถานี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S8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แสดงให้เห็นว่า วิธี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QDM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สามารถปรับปรุงข้อมูล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CMIP6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ได้อย่างมีประสิทธิภาพในภาพรวม และให้ผลลัพธ์ที่โดดเด่นในบางพื้นที่ ทั้งนี้ การประเมินผลในหลายสถานีร่วมกันยังคงมีความจำเป็นเพื่อให้ได้ข้อสรุปที่ครอบคลุมและน่าเชื่อถือ</w:t>
      </w:r>
    </w:p>
    <w:p w14:paraId="2908CFCC" w14:textId="77777777" w:rsidR="00445F31" w:rsidRDefault="00445F31" w:rsidP="00344BF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430F2AF8" w14:textId="5A3964C9" w:rsidR="00AB5E25" w:rsidRDefault="00A65D1C" w:rsidP="00AB5E25">
      <w:pPr>
        <w:spacing w:after="0" w:line="240" w:lineRule="auto"/>
        <w:jc w:val="thaiDistribute"/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 xml:space="preserve">Table 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3</w:t>
      </w:r>
    </w:p>
    <w:p w14:paraId="59F459AD" w14:textId="77777777" w:rsidR="00A65D1C" w:rsidRPr="00A65D1C" w:rsidRDefault="00A65D1C" w:rsidP="00A65D1C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ผลการประเมินประสิทธิภาพของข้อมูลปริมาณฝนในระดับภูมิภาค (ค่าเฉลี่ยเชิงพื้นที่ของทุกสถานี) แสดงดัง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Table 3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>พบว่า ในระดับรายวัน (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Daily scale)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ข้อมูลจากแบบจำลอง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CMIP6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แบบดิบมีค่าความคลาดเคลื่อนค่อนข้างสูง โดยมีค่า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RMSE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เท่ากับ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5.527 mm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และค่า </w:t>
      </w:r>
      <w:proofErr w:type="spellStart"/>
      <w:r w:rsidRPr="00A65D1C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เท่ากับ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9.93%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>ขณะที่ค่าความสัมพันธ์ (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r)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>อยู่ในระดับต่ำ (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0.222)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และค่า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NSE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>มีค่าเป็นลบ (-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0.158)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>ซึ่งสะท้อนถึงความสามารถในการจำลองที่ยังไม่ดีนัก</w:t>
      </w:r>
    </w:p>
    <w:p w14:paraId="0E21335E" w14:textId="77777777" w:rsidR="00A65D1C" w:rsidRPr="00A65D1C" w:rsidRDefault="00A65D1C" w:rsidP="00A65D1C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ภายหลังการปรับแก้ด้วยวิธี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Quantile Delta Mapping (QDM)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พบว่าค่าความคลาดเคลื่อนลดลงเล็กน้อย โดยค่า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RMSE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ลดลงเหลือ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5.424 mm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และค่า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MAE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ลดลงจาก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3.194 mm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เป็น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3.019 mm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ขณะที่ค่า </w:t>
      </w:r>
      <w:proofErr w:type="spellStart"/>
      <w:r w:rsidRPr="00A65D1C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ลดลงอย่างชัดเจนเหลือ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1.47%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>นอกจากนี้ ค่าความสัมพันธ์ (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r)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เพิ่มขึ้นเล็กน้อยเป็น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0.230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และค่า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NSE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>มีแนวโน้มดีขึ้น (-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0.115)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>แม้ว่ายังคงเป็นค่าลบ</w:t>
      </w:r>
    </w:p>
    <w:p w14:paraId="2ABC57BE" w14:textId="77777777" w:rsidR="00A65D1C" w:rsidRPr="00A65D1C" w:rsidRDefault="00A65D1C" w:rsidP="00A65D1C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A65D1C">
        <w:rPr>
          <w:rFonts w:ascii="Browallia New" w:eastAsia="Browallia New" w:hAnsi="Browallia New" w:cs="Browallia New"/>
          <w:sz w:val="30"/>
          <w:szCs w:val="30"/>
          <w:cs/>
        </w:rPr>
        <w:t>สำหรับในระดับรายเดือน (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Monthly scale)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พบว่าประสิทธิภาพของแบบจำลองดีขึ้นอย่างชัดเจนเมื่อเทียบกับระดับรายวัน โดยข้อมูล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Raw CMIP6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มีค่า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RMSE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เท่ากับ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68.519 mm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และค่า </w:t>
      </w:r>
      <w:proofErr w:type="spellStart"/>
      <w:r w:rsidRPr="00A65D1C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เท่ากับ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9.93%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>ขณะที่ค่าความสัมพันธ์ (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r)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อยู่ที่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0.611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และค่า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NSE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เท่ากับ </w:t>
      </w:r>
      <w:r w:rsidRPr="00A65D1C">
        <w:rPr>
          <w:rFonts w:ascii="Browallia New" w:eastAsia="Browallia New" w:hAnsi="Browallia New" w:cs="Browallia New"/>
          <w:sz w:val="30"/>
          <w:szCs w:val="30"/>
        </w:rPr>
        <w:t>0.145</w:t>
      </w:r>
    </w:p>
    <w:p w14:paraId="167EEF84" w14:textId="77777777" w:rsidR="00A65D1C" w:rsidRDefault="00A65D1C" w:rsidP="006E6DD5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หลังการปรับแก้ด้วย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QDM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พบว่าค่าความคลาดเคลื่อนลดลงอย่างมีนัยสำคัญ โดยค่า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RMSE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ลดลงเหลือ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48.779 mm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และค่า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MAE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ลดลงจาก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50.878 mm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เหลือ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34.083 mm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ขณะที่ค่า </w:t>
      </w:r>
      <w:proofErr w:type="spellStart"/>
      <w:r w:rsidRPr="00A65D1C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ลดลงเหลือ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1.47%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>นอกจากนี้ ค่าความสัมพันธ์ (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r)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เพิ่มขึ้นเป็น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0.761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และค่า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NSE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เพิ่มขึ้นเป็น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0.567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>ซึ่งแสดงให้เห็นถึงการปรับปรุงประสิทธิภาพของแบบจำลองอย่างชัดเจนในระดับรายเดือน</w:t>
      </w:r>
    </w:p>
    <w:p w14:paraId="6187B361" w14:textId="7C996107" w:rsidR="006E6DD5" w:rsidRPr="006E6DD5" w:rsidRDefault="006E6DD5" w:rsidP="006E6DD5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6E6DD5">
        <w:rPr>
          <w:rFonts w:ascii="Browallia New" w:eastAsia="Browallia New" w:hAnsi="Browallia New" w:cs="Browallia New"/>
          <w:sz w:val="30"/>
          <w:szCs w:val="30"/>
          <w:cs/>
        </w:rPr>
        <w:t xml:space="preserve">เมื่อพิจารณาผลการประเมินในระดับสถานี พบว่า ประสิทธิภาพของข้อมูลแบบจำลอง 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CMIP6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 xml:space="preserve">แบบดิบมีความแตกต่างกันในแต่ละพื้นที่ โดยมีแนวโน้มประเมินค่าปริมาณฝนคลาดเคลื่อนทั้งในเชิงปริมาณและรูปแบบการเปลี่ยนแปลงตามเวลา อย่างไรก็ตาม หลังการปรับแก้ด้วยวิธี 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Quantile Delta Mapping (QDM)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 xml:space="preserve">พบว่าค่าความคลาดเคลื่อนลดลงและค่าความสัมพันธ์เพิ่มขึ้นในหลายสถานี โดยเฉพาะในสถานี 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500008 (S8)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>ซึ่งแสดงการปรับปรุงที่เด่นชัด</w:t>
      </w:r>
    </w:p>
    <w:p w14:paraId="2DF97325" w14:textId="77777777" w:rsidR="006E6DD5" w:rsidRPr="006E6DD5" w:rsidRDefault="006E6DD5" w:rsidP="006E6DD5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6E6DD5">
        <w:rPr>
          <w:rFonts w:ascii="Browallia New" w:eastAsia="Browallia New" w:hAnsi="Browallia New" w:cs="Browallia New"/>
          <w:sz w:val="30"/>
          <w:szCs w:val="30"/>
          <w:cs/>
        </w:rPr>
        <w:t>เมื่อพิจารณาในภาพรวมของทั้งพื้นที่ (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Table 3)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 xml:space="preserve">พบว่าแนวโน้มดังกล่าวมีความสอดคล้องกัน โดยค่า </w:t>
      </w:r>
      <w:proofErr w:type="spellStart"/>
      <w:r w:rsidRPr="006E6DD5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 xml:space="preserve">ลดลงจาก 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9.93%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 xml:space="preserve">เหลือ 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1.47%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>และค่าความสัมพันธ์ (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r)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 xml:space="preserve">เพิ่มขึ้นจาก 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0.611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 xml:space="preserve">เป็น 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0.761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 xml:space="preserve">ในระดับรายเดือน สะท้อนให้เห็นถึงประสิทธิภาพของวิธี 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QDM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>ในการลดอคติของข้อมูลแบบจำลองในระดับภูมิภาค</w:t>
      </w:r>
    </w:p>
    <w:p w14:paraId="082B1656" w14:textId="55C3234A" w:rsidR="006E6DD5" w:rsidRPr="00A65D1C" w:rsidRDefault="006E6DD5" w:rsidP="00A65D1C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2CD3A1B7" w14:textId="77777777" w:rsidR="00A65D1C" w:rsidRDefault="00A65D1C" w:rsidP="00AB5E25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19E55A69" w14:textId="77777777" w:rsidR="00AB5E25" w:rsidRDefault="00AB5E25" w:rsidP="00AB5E25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14503E1A" w14:textId="484A53C8" w:rsidR="00AB5E25" w:rsidRPr="00AB5E25" w:rsidRDefault="00AB5E25" w:rsidP="00AB5E25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138A9BD1" w14:textId="3FB51DC4" w:rsidR="00AB5E25" w:rsidRPr="00344BF6" w:rsidRDefault="00AB5E25" w:rsidP="00AB5E25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cs/>
        </w:rPr>
        <w:sectPr w:rsidR="00AB5E25" w:rsidRPr="00344BF6" w:rsidSect="00895149"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</w:p>
    <w:p w14:paraId="20C05330" w14:textId="77777777" w:rsidR="00344BF6" w:rsidRPr="00750F7F" w:rsidRDefault="00344BF6" w:rsidP="00750F7F">
      <w:pPr>
        <w:tabs>
          <w:tab w:val="left" w:pos="990"/>
        </w:tabs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</w:p>
    <w:p w14:paraId="7627DB0A" w14:textId="671246FF" w:rsidR="002E4DE4" w:rsidRPr="002E4DE4" w:rsidRDefault="002D4C86" w:rsidP="002E4DE4">
      <w:pPr>
        <w:tabs>
          <w:tab w:val="left" w:pos="990"/>
        </w:tabs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/>
          <w:noProof/>
          <w:spacing w:val="-6"/>
          <w:sz w:val="30"/>
          <w:szCs w:val="30"/>
        </w:rPr>
        <w:lastRenderedPageBreak/>
        <w:drawing>
          <wp:inline distT="0" distB="0" distL="0" distR="0" wp14:anchorId="433A8F69" wp14:editId="6A97B4CE">
            <wp:extent cx="6016625" cy="4478655"/>
            <wp:effectExtent l="0" t="0" r="3175" b="0"/>
            <wp:docPr id="153774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49246" name="Picture 15377492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4A72" w14:textId="77777777" w:rsidR="00007D71" w:rsidRDefault="00007D71" w:rsidP="00007D71">
      <w:pPr>
        <w:pStyle w:val="ListParagraph"/>
        <w:spacing w:after="0" w:line="240" w:lineRule="auto"/>
        <w:jc w:val="center"/>
        <w:rPr>
          <w:rFonts w:ascii="Browallia New" w:hAnsi="Browallia New" w:cs="Browallia New"/>
          <w:b/>
          <w:bCs/>
          <w:sz w:val="30"/>
          <w:szCs w:val="30"/>
        </w:rPr>
      </w:pPr>
    </w:p>
    <w:p w14:paraId="335D052A" w14:textId="575ACED3" w:rsidR="00007D71" w:rsidRDefault="00344BF6" w:rsidP="00007D71">
      <w:pPr>
        <w:pStyle w:val="ListParagraph"/>
        <w:spacing w:after="0" w:line="240" w:lineRule="auto"/>
        <w:jc w:val="center"/>
        <w:rPr>
          <w:rFonts w:ascii="Browallia New" w:hAnsi="Browallia New" w:cs="Browallia New"/>
          <w:sz w:val="30"/>
          <w:szCs w:val="30"/>
          <w:lang w:val="en-GB"/>
        </w:rPr>
      </w:pPr>
      <w:r w:rsidRPr="000A1367">
        <w:rPr>
          <w:rFonts w:ascii="Browallia New" w:hAnsi="Browallia New" w:cs="Browallia New"/>
          <w:b/>
          <w:bCs/>
          <w:sz w:val="30"/>
          <w:szCs w:val="30"/>
        </w:rPr>
        <w:t>Figure 1</w:t>
      </w:r>
      <w:r>
        <w:rPr>
          <w:rFonts w:ascii="Browallia New" w:hAnsi="Browallia New" w:cs="Browallia New" w:hint="cs"/>
          <w:b/>
          <w:bCs/>
          <w:sz w:val="30"/>
          <w:szCs w:val="30"/>
          <w:cs/>
        </w:rPr>
        <w:t xml:space="preserve"> </w:t>
      </w:r>
      <w:r w:rsidR="00007D71" w:rsidRPr="00007D71">
        <w:rPr>
          <w:rFonts w:ascii="Browallia New" w:hAnsi="Browallia New" w:cs="Browallia New"/>
          <w:sz w:val="30"/>
          <w:szCs w:val="30"/>
          <w:lang w:val="en-GB"/>
        </w:rPr>
        <w:t>Quantile–Quantile plots comparing rainfall distributions</w:t>
      </w:r>
      <w:r w:rsidR="00007D71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="00007D71" w:rsidRPr="00007D71">
        <w:rPr>
          <w:rFonts w:ascii="Browallia New" w:hAnsi="Browallia New" w:cs="Browallia New"/>
          <w:sz w:val="30"/>
          <w:szCs w:val="30"/>
          <w:lang w:val="en-GB"/>
        </w:rPr>
        <w:t>between observed data and</w:t>
      </w:r>
      <w:r w:rsidR="00007D71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="00007D71" w:rsidRPr="00007D71">
        <w:rPr>
          <w:rFonts w:ascii="Browallia New" w:hAnsi="Browallia New" w:cs="Browallia New"/>
          <w:sz w:val="30"/>
          <w:szCs w:val="30"/>
          <w:lang w:val="en-GB"/>
        </w:rPr>
        <w:t>CMIP6 simulations before and after bias correction</w:t>
      </w:r>
      <w:r w:rsidR="00007D71">
        <w:rPr>
          <w:rFonts w:ascii="Browallia New" w:hAnsi="Browallia New" w:cs="Browallia New"/>
          <w:sz w:val="30"/>
          <w:szCs w:val="30"/>
          <w:lang w:val="en-GB"/>
        </w:rPr>
        <w:t>.</w:t>
      </w:r>
    </w:p>
    <w:p w14:paraId="07AEE349" w14:textId="77777777" w:rsidR="00512E7F" w:rsidRPr="002E4DE4" w:rsidRDefault="00512E7F" w:rsidP="00512E7F">
      <w:pPr>
        <w:tabs>
          <w:tab w:val="left" w:pos="990"/>
        </w:tabs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/>
          <w:noProof/>
          <w:spacing w:val="-6"/>
          <w:sz w:val="30"/>
          <w:szCs w:val="30"/>
        </w:rPr>
        <w:lastRenderedPageBreak/>
        <w:drawing>
          <wp:inline distT="0" distB="0" distL="0" distR="0" wp14:anchorId="639DF094" wp14:editId="5D20E554">
            <wp:extent cx="5820164" cy="4478655"/>
            <wp:effectExtent l="0" t="0" r="9525" b="0"/>
            <wp:docPr id="116452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20910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164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2B1A" w14:textId="77777777" w:rsidR="00512E7F" w:rsidRDefault="00512E7F" w:rsidP="00512E7F">
      <w:pPr>
        <w:pStyle w:val="ListParagraph"/>
        <w:spacing w:after="0" w:line="240" w:lineRule="auto"/>
        <w:jc w:val="center"/>
        <w:rPr>
          <w:rFonts w:ascii="Browallia New" w:hAnsi="Browallia New" w:cs="Browallia New"/>
          <w:b/>
          <w:bCs/>
          <w:sz w:val="30"/>
          <w:szCs w:val="30"/>
        </w:rPr>
      </w:pPr>
    </w:p>
    <w:p w14:paraId="7A4C7E80" w14:textId="77777777" w:rsidR="00512E7F" w:rsidRPr="00007D71" w:rsidRDefault="00512E7F" w:rsidP="00512E7F">
      <w:pPr>
        <w:pStyle w:val="ListParagraph"/>
        <w:spacing w:after="0" w:line="240" w:lineRule="auto"/>
        <w:jc w:val="center"/>
        <w:rPr>
          <w:rFonts w:ascii="Browallia New" w:hAnsi="Browallia New" w:cs="Browallia New"/>
          <w:sz w:val="30"/>
          <w:szCs w:val="30"/>
          <w:lang w:val="en-GB"/>
        </w:rPr>
      </w:pPr>
      <w:r w:rsidRPr="000A1367">
        <w:rPr>
          <w:rFonts w:ascii="Browallia New" w:hAnsi="Browallia New" w:cs="Browallia New"/>
          <w:b/>
          <w:bCs/>
          <w:sz w:val="30"/>
          <w:szCs w:val="30"/>
        </w:rPr>
        <w:t>Figure 1</w:t>
      </w:r>
      <w:r>
        <w:rPr>
          <w:rFonts w:ascii="Browallia New" w:hAnsi="Browallia New" w:cs="Browallia New" w:hint="cs"/>
          <w:b/>
          <w:bCs/>
          <w:sz w:val="30"/>
          <w:szCs w:val="30"/>
          <w:cs/>
        </w:rPr>
        <w:t xml:space="preserve"> </w:t>
      </w:r>
      <w:r w:rsidRPr="00007D71">
        <w:rPr>
          <w:rFonts w:ascii="Browallia New" w:hAnsi="Browallia New" w:cs="Browallia New"/>
          <w:sz w:val="30"/>
          <w:szCs w:val="30"/>
          <w:lang w:val="en-GB"/>
        </w:rPr>
        <w:t>Quantile–Quantile plots comparing rainfall distributions</w:t>
      </w:r>
      <w:r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Pr="00007D71">
        <w:rPr>
          <w:rFonts w:ascii="Browallia New" w:hAnsi="Browallia New" w:cs="Browallia New"/>
          <w:sz w:val="30"/>
          <w:szCs w:val="30"/>
          <w:lang w:val="en-GB"/>
        </w:rPr>
        <w:t>between observed data and</w:t>
      </w:r>
      <w:r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Pr="00007D71">
        <w:rPr>
          <w:rFonts w:ascii="Browallia New" w:hAnsi="Browallia New" w:cs="Browallia New"/>
          <w:sz w:val="30"/>
          <w:szCs w:val="30"/>
          <w:lang w:val="en-GB"/>
        </w:rPr>
        <w:t>CMIP6 simulations before and after bias correction</w:t>
      </w:r>
      <w:r>
        <w:rPr>
          <w:rFonts w:ascii="Browallia New" w:hAnsi="Browallia New" w:cs="Browallia New"/>
          <w:sz w:val="30"/>
          <w:szCs w:val="30"/>
          <w:lang w:val="en-GB"/>
        </w:rPr>
        <w:t>.</w:t>
      </w:r>
    </w:p>
    <w:p w14:paraId="499F849A" w14:textId="77777777" w:rsidR="00512E7F" w:rsidRPr="00007D71" w:rsidRDefault="00512E7F" w:rsidP="00512E7F">
      <w:pPr>
        <w:pStyle w:val="ListParagraph"/>
        <w:spacing w:after="0" w:line="240" w:lineRule="auto"/>
        <w:rPr>
          <w:rFonts w:ascii="Browallia New" w:hAnsi="Browallia New" w:cs="Browallia New"/>
          <w:sz w:val="30"/>
          <w:szCs w:val="30"/>
          <w:lang w:val="en-GB"/>
        </w:rPr>
      </w:pPr>
    </w:p>
    <w:p w14:paraId="14649B95" w14:textId="0EAB4FCB" w:rsidR="00007D71" w:rsidRPr="00007D71" w:rsidRDefault="00007D71" w:rsidP="00512E7F">
      <w:pPr>
        <w:pStyle w:val="ListParagraph"/>
        <w:spacing w:after="0" w:line="240" w:lineRule="auto"/>
        <w:rPr>
          <w:rFonts w:ascii="Browallia New" w:hAnsi="Browallia New" w:cs="Browallia New"/>
          <w:sz w:val="30"/>
          <w:szCs w:val="30"/>
          <w:lang w:val="en-GB"/>
        </w:rPr>
      </w:pPr>
    </w:p>
    <w:p w14:paraId="1CD75C8D" w14:textId="6BE352DF" w:rsidR="00DE576B" w:rsidRPr="002E4DE4" w:rsidRDefault="00447855" w:rsidP="00DE576B">
      <w:pPr>
        <w:tabs>
          <w:tab w:val="left" w:pos="990"/>
        </w:tabs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/>
          <w:noProof/>
          <w:spacing w:val="-6"/>
          <w:sz w:val="30"/>
          <w:szCs w:val="30"/>
        </w:rPr>
        <w:lastRenderedPageBreak/>
        <w:drawing>
          <wp:inline distT="0" distB="0" distL="0" distR="0" wp14:anchorId="0AEF24E2" wp14:editId="29D27AD7">
            <wp:extent cx="6016625" cy="4793615"/>
            <wp:effectExtent l="0" t="0" r="3175" b="6985"/>
            <wp:docPr id="342270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70820" name="Picture 3422708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DDB6" w14:textId="77777777" w:rsidR="00007D71" w:rsidRDefault="00007D71" w:rsidP="00007D71">
      <w:pPr>
        <w:pStyle w:val="ListParagraph"/>
        <w:spacing w:after="0" w:line="240" w:lineRule="auto"/>
        <w:jc w:val="center"/>
        <w:rPr>
          <w:rFonts w:ascii="Browallia New" w:hAnsi="Browallia New" w:cs="Browallia New"/>
          <w:b/>
          <w:bCs/>
          <w:sz w:val="30"/>
          <w:szCs w:val="30"/>
        </w:rPr>
      </w:pPr>
    </w:p>
    <w:p w14:paraId="4C37FBB5" w14:textId="65DDD06D" w:rsidR="00DE576B" w:rsidRPr="00007D71" w:rsidRDefault="00DE576B" w:rsidP="00007D71">
      <w:pPr>
        <w:pStyle w:val="ListParagraph"/>
        <w:spacing w:after="0" w:line="240" w:lineRule="auto"/>
        <w:jc w:val="center"/>
        <w:rPr>
          <w:rFonts w:ascii="Browallia New" w:hAnsi="Browallia New" w:cs="Browallia New"/>
          <w:sz w:val="30"/>
          <w:szCs w:val="30"/>
          <w:lang w:val="en-GB"/>
        </w:rPr>
      </w:pPr>
      <w:r w:rsidRPr="000A1367">
        <w:rPr>
          <w:rFonts w:ascii="Browallia New" w:hAnsi="Browallia New" w:cs="Browallia New"/>
          <w:b/>
          <w:bCs/>
          <w:sz w:val="30"/>
          <w:szCs w:val="30"/>
        </w:rPr>
        <w:t xml:space="preserve">Figure </w:t>
      </w:r>
      <w:r w:rsidR="00445F31">
        <w:rPr>
          <w:rFonts w:ascii="Browallia New" w:hAnsi="Browallia New" w:cs="Browallia New"/>
          <w:b/>
          <w:bCs/>
          <w:sz w:val="30"/>
          <w:szCs w:val="30"/>
        </w:rPr>
        <w:t>2</w:t>
      </w:r>
      <w:r>
        <w:rPr>
          <w:rFonts w:ascii="Browallia New" w:hAnsi="Browallia New" w:cs="Browallia New" w:hint="cs"/>
          <w:b/>
          <w:bCs/>
          <w:sz w:val="30"/>
          <w:szCs w:val="30"/>
          <w:cs/>
        </w:rPr>
        <w:t xml:space="preserve"> </w:t>
      </w:r>
      <w:r w:rsidR="00007D71" w:rsidRPr="00007D71">
        <w:rPr>
          <w:rFonts w:ascii="Browallia New" w:hAnsi="Browallia New" w:cs="Browallia New"/>
          <w:sz w:val="30"/>
          <w:szCs w:val="30"/>
          <w:lang w:val="en-GB"/>
        </w:rPr>
        <w:t>Taylor diagram showing the performance of CMIP6 rainfall simulation</w:t>
      </w:r>
      <w:r w:rsidR="00007D71">
        <w:rPr>
          <w:rFonts w:ascii="Browallia New" w:hAnsi="Browallia New" w:cs="Browallia New"/>
          <w:sz w:val="30"/>
          <w:szCs w:val="30"/>
          <w:lang w:val="en-GB"/>
        </w:rPr>
        <w:t xml:space="preserve">s </w:t>
      </w:r>
      <w:r w:rsidR="00007D71" w:rsidRPr="00007D71">
        <w:rPr>
          <w:rFonts w:ascii="Browallia New" w:hAnsi="Browallia New" w:cs="Browallia New"/>
          <w:sz w:val="30"/>
          <w:szCs w:val="30"/>
          <w:lang w:val="en-GB"/>
        </w:rPr>
        <w:t>before and after bias correction</w:t>
      </w:r>
      <w:r w:rsidR="00007D71">
        <w:rPr>
          <w:rFonts w:ascii="Browallia New" w:hAnsi="Browallia New" w:cs="Browallia New"/>
          <w:sz w:val="30"/>
          <w:szCs w:val="30"/>
          <w:lang w:val="en-GB"/>
        </w:rPr>
        <w:t>.</w:t>
      </w:r>
    </w:p>
    <w:p w14:paraId="5BE62E3C" w14:textId="77777777" w:rsidR="00B80B6C" w:rsidRDefault="00B80B6C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</w:p>
    <w:p w14:paraId="193B7D10" w14:textId="77777777" w:rsidR="00B80B6C" w:rsidRDefault="00B80B6C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</w:p>
    <w:p w14:paraId="2CEBCFAD" w14:textId="77777777" w:rsidR="00B80B6C" w:rsidRDefault="00B80B6C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</w:p>
    <w:p w14:paraId="039A54A7" w14:textId="77777777" w:rsidR="00B80B6C" w:rsidRDefault="00B80B6C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</w:p>
    <w:p w14:paraId="7BC7DD05" w14:textId="62EDBB4F" w:rsidR="00B80B6C" w:rsidRDefault="00B80B6C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color w:val="FF0000"/>
          <w:kern w:val="0"/>
          <w:sz w:val="32"/>
          <w:szCs w:val="32"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>Table 1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 </w:t>
      </w:r>
      <w:r w:rsidR="00BE2B38" w:rsidRPr="00BE2B38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Descriptive Statistics — Daily Rainfall (Observed vs Raw CMIP6 vs Bias-Corrected/QDM)</w:t>
      </w:r>
    </w:p>
    <w:p w14:paraId="05B5B627" w14:textId="77777777" w:rsidR="00B805CF" w:rsidRDefault="00B805CF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color w:val="FF0000"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"/>
        <w:gridCol w:w="913"/>
        <w:gridCol w:w="825"/>
        <w:gridCol w:w="839"/>
        <w:gridCol w:w="826"/>
        <w:gridCol w:w="826"/>
        <w:gridCol w:w="836"/>
        <w:gridCol w:w="831"/>
        <w:gridCol w:w="975"/>
        <w:gridCol w:w="860"/>
        <w:gridCol w:w="830"/>
      </w:tblGrid>
      <w:tr w:rsidR="00B805CF" w14:paraId="576DB9D8" w14:textId="77777777" w:rsidTr="00B805CF">
        <w:tc>
          <w:tcPr>
            <w:tcW w:w="904" w:type="dxa"/>
          </w:tcPr>
          <w:p w14:paraId="2B974D72" w14:textId="17B43F8D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b/>
                <w:bCs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913" w:type="dxa"/>
          </w:tcPr>
          <w:p w14:paraId="6682D418" w14:textId="78F6D418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b/>
                <w:bCs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Mean (mm/day)</w:t>
            </w:r>
          </w:p>
        </w:tc>
        <w:tc>
          <w:tcPr>
            <w:tcW w:w="825" w:type="dxa"/>
          </w:tcPr>
          <w:p w14:paraId="440F9A13" w14:textId="30338EB0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b/>
                <w:bCs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Std</w:t>
            </w:r>
          </w:p>
        </w:tc>
        <w:tc>
          <w:tcPr>
            <w:tcW w:w="839" w:type="dxa"/>
          </w:tcPr>
          <w:p w14:paraId="2596A053" w14:textId="44F5B40E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b/>
                <w:bCs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CV (%)</w:t>
            </w:r>
          </w:p>
        </w:tc>
        <w:tc>
          <w:tcPr>
            <w:tcW w:w="826" w:type="dxa"/>
          </w:tcPr>
          <w:p w14:paraId="1E914654" w14:textId="210946D1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b/>
                <w:bCs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P50</w:t>
            </w:r>
          </w:p>
        </w:tc>
        <w:tc>
          <w:tcPr>
            <w:tcW w:w="826" w:type="dxa"/>
          </w:tcPr>
          <w:p w14:paraId="4643C481" w14:textId="7BEE8F92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b/>
                <w:bCs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P90</w:t>
            </w:r>
          </w:p>
        </w:tc>
        <w:tc>
          <w:tcPr>
            <w:tcW w:w="836" w:type="dxa"/>
          </w:tcPr>
          <w:p w14:paraId="30D66759" w14:textId="0A06D778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b/>
                <w:bCs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P99</w:t>
            </w:r>
          </w:p>
        </w:tc>
        <w:tc>
          <w:tcPr>
            <w:tcW w:w="831" w:type="dxa"/>
          </w:tcPr>
          <w:p w14:paraId="2C479D0C" w14:textId="4384BAC9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b/>
                <w:bCs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Max</w:t>
            </w:r>
          </w:p>
        </w:tc>
        <w:tc>
          <w:tcPr>
            <w:tcW w:w="975" w:type="dxa"/>
          </w:tcPr>
          <w:p w14:paraId="5260956C" w14:textId="55FE8098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b/>
                <w:bCs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Skewness</w:t>
            </w:r>
          </w:p>
        </w:tc>
        <w:tc>
          <w:tcPr>
            <w:tcW w:w="860" w:type="dxa"/>
          </w:tcPr>
          <w:p w14:paraId="5E5135B0" w14:textId="1F981D50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b/>
                <w:bCs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Kurtosis</w:t>
            </w:r>
          </w:p>
        </w:tc>
        <w:tc>
          <w:tcPr>
            <w:tcW w:w="830" w:type="dxa"/>
          </w:tcPr>
          <w:p w14:paraId="6C857887" w14:textId="29A95497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b/>
                <w:bCs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Wet-day (%)</w:t>
            </w:r>
          </w:p>
        </w:tc>
      </w:tr>
      <w:tr w:rsidR="00B805CF" w14:paraId="5B94DB08" w14:textId="77777777" w:rsidTr="00B805CF">
        <w:tc>
          <w:tcPr>
            <w:tcW w:w="904" w:type="dxa"/>
          </w:tcPr>
          <w:p w14:paraId="277F7567" w14:textId="601EE61E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Observed</w:t>
            </w:r>
          </w:p>
        </w:tc>
        <w:tc>
          <w:tcPr>
            <w:tcW w:w="913" w:type="dxa"/>
          </w:tcPr>
          <w:p w14:paraId="5FC7B367" w14:textId="1C6EEEC2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3.08</w:t>
            </w:r>
          </w:p>
        </w:tc>
        <w:tc>
          <w:tcPr>
            <w:tcW w:w="825" w:type="dxa"/>
          </w:tcPr>
          <w:p w14:paraId="0B3A5F19" w14:textId="66CA447E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8.55</w:t>
            </w:r>
          </w:p>
        </w:tc>
        <w:tc>
          <w:tcPr>
            <w:tcW w:w="839" w:type="dxa"/>
          </w:tcPr>
          <w:p w14:paraId="595EEC0A" w14:textId="78B28291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280–320</w:t>
            </w:r>
          </w:p>
        </w:tc>
        <w:tc>
          <w:tcPr>
            <w:tcW w:w="826" w:type="dxa"/>
          </w:tcPr>
          <w:p w14:paraId="2992310C" w14:textId="7347EAFC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~0.8</w:t>
            </w:r>
          </w:p>
        </w:tc>
        <w:tc>
          <w:tcPr>
            <w:tcW w:w="826" w:type="dxa"/>
          </w:tcPr>
          <w:p w14:paraId="68706509" w14:textId="290EBE8F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~8.5</w:t>
            </w:r>
          </w:p>
        </w:tc>
        <w:tc>
          <w:tcPr>
            <w:tcW w:w="836" w:type="dxa"/>
          </w:tcPr>
          <w:p w14:paraId="3AE0F5A4" w14:textId="35B134EA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~18.5</w:t>
            </w:r>
          </w:p>
        </w:tc>
        <w:tc>
          <w:tcPr>
            <w:tcW w:w="831" w:type="dxa"/>
          </w:tcPr>
          <w:p w14:paraId="633C7994" w14:textId="6A47BAFD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170–300</w:t>
            </w:r>
          </w:p>
        </w:tc>
        <w:tc>
          <w:tcPr>
            <w:tcW w:w="975" w:type="dxa"/>
          </w:tcPr>
          <w:p w14:paraId="22111D47" w14:textId="5CDD6EC6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6.5–9.5</w:t>
            </w:r>
          </w:p>
        </w:tc>
        <w:tc>
          <w:tcPr>
            <w:tcW w:w="860" w:type="dxa"/>
          </w:tcPr>
          <w:p w14:paraId="059CDF99" w14:textId="35EF8D3A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50–150</w:t>
            </w:r>
          </w:p>
        </w:tc>
        <w:tc>
          <w:tcPr>
            <w:tcW w:w="830" w:type="dxa"/>
          </w:tcPr>
          <w:p w14:paraId="6E3AA9E6" w14:textId="4209C81B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</w:tr>
      <w:tr w:rsidR="00B805CF" w14:paraId="348246E5" w14:textId="77777777" w:rsidTr="00B805CF">
        <w:tc>
          <w:tcPr>
            <w:tcW w:w="904" w:type="dxa"/>
          </w:tcPr>
          <w:p w14:paraId="78A3B31F" w14:textId="0C4E8C14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Raw CMIP6</w:t>
            </w:r>
          </w:p>
        </w:tc>
        <w:tc>
          <w:tcPr>
            <w:tcW w:w="913" w:type="dxa"/>
          </w:tcPr>
          <w:p w14:paraId="3B1B97B6" w14:textId="3C608DB1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3.38</w:t>
            </w:r>
          </w:p>
        </w:tc>
        <w:tc>
          <w:tcPr>
            <w:tcW w:w="825" w:type="dxa"/>
          </w:tcPr>
          <w:p w14:paraId="2C97E6E0" w14:textId="5F28A281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3.58</w:t>
            </w:r>
          </w:p>
        </w:tc>
        <w:tc>
          <w:tcPr>
            <w:tcW w:w="839" w:type="dxa"/>
          </w:tcPr>
          <w:p w14:paraId="5A80FD55" w14:textId="34EF1B96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~106</w:t>
            </w:r>
          </w:p>
        </w:tc>
        <w:tc>
          <w:tcPr>
            <w:tcW w:w="826" w:type="dxa"/>
          </w:tcPr>
          <w:p w14:paraId="21839D8B" w14:textId="54021279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~1.9</w:t>
            </w:r>
          </w:p>
        </w:tc>
        <w:tc>
          <w:tcPr>
            <w:tcW w:w="826" w:type="dxa"/>
          </w:tcPr>
          <w:p w14:paraId="513F940B" w14:textId="6E8B82A6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~8.8</w:t>
            </w:r>
          </w:p>
        </w:tc>
        <w:tc>
          <w:tcPr>
            <w:tcW w:w="836" w:type="dxa"/>
          </w:tcPr>
          <w:p w14:paraId="0F1F4CD4" w14:textId="791FFA36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~11.2</w:t>
            </w:r>
          </w:p>
        </w:tc>
        <w:tc>
          <w:tcPr>
            <w:tcW w:w="831" w:type="dxa"/>
          </w:tcPr>
          <w:p w14:paraId="3ED32AE5" w14:textId="5ACED6A3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~42</w:t>
            </w:r>
          </w:p>
        </w:tc>
        <w:tc>
          <w:tcPr>
            <w:tcW w:w="975" w:type="dxa"/>
          </w:tcPr>
          <w:p w14:paraId="462170C7" w14:textId="4C0D1025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~2.0</w:t>
            </w:r>
          </w:p>
        </w:tc>
        <w:tc>
          <w:tcPr>
            <w:tcW w:w="860" w:type="dxa"/>
          </w:tcPr>
          <w:p w14:paraId="0BF0571E" w14:textId="2C31289E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~7.5</w:t>
            </w:r>
          </w:p>
        </w:tc>
        <w:tc>
          <w:tcPr>
            <w:tcW w:w="830" w:type="dxa"/>
          </w:tcPr>
          <w:p w14:paraId="1E4ABEB1" w14:textId="74F012AE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64.5</w:t>
            </w:r>
          </w:p>
        </w:tc>
      </w:tr>
      <w:tr w:rsidR="00B805CF" w14:paraId="01CD26E6" w14:textId="77777777" w:rsidTr="00B805CF">
        <w:tc>
          <w:tcPr>
            <w:tcW w:w="904" w:type="dxa"/>
          </w:tcPr>
          <w:p w14:paraId="04E69AAF" w14:textId="3909A2E2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lastRenderedPageBreak/>
              <w:t>Bias-Corrected (QDM)</w:t>
            </w:r>
          </w:p>
        </w:tc>
        <w:tc>
          <w:tcPr>
            <w:tcW w:w="913" w:type="dxa"/>
          </w:tcPr>
          <w:p w14:paraId="1DC8D6BC" w14:textId="41BA93BD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3.13</w:t>
            </w:r>
          </w:p>
        </w:tc>
        <w:tc>
          <w:tcPr>
            <w:tcW w:w="825" w:type="dxa"/>
          </w:tcPr>
          <w:p w14:paraId="3CE2B5C0" w14:textId="2DC2991F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3.9</w:t>
            </w:r>
          </w:p>
        </w:tc>
        <w:tc>
          <w:tcPr>
            <w:tcW w:w="839" w:type="dxa"/>
          </w:tcPr>
          <w:p w14:paraId="60635D37" w14:textId="1D78FD7A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~120–145</w:t>
            </w:r>
          </w:p>
        </w:tc>
        <w:tc>
          <w:tcPr>
            <w:tcW w:w="826" w:type="dxa"/>
          </w:tcPr>
          <w:p w14:paraId="5EFBF858" w14:textId="45A0E22C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~2.1</w:t>
            </w:r>
          </w:p>
        </w:tc>
        <w:tc>
          <w:tcPr>
            <w:tcW w:w="826" w:type="dxa"/>
          </w:tcPr>
          <w:p w14:paraId="0373415B" w14:textId="48119C4F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~8.0</w:t>
            </w:r>
          </w:p>
        </w:tc>
        <w:tc>
          <w:tcPr>
            <w:tcW w:w="836" w:type="dxa"/>
          </w:tcPr>
          <w:p w14:paraId="779EFD6C" w14:textId="66A652DF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~12.5</w:t>
            </w:r>
          </w:p>
        </w:tc>
        <w:tc>
          <w:tcPr>
            <w:tcW w:w="831" w:type="dxa"/>
          </w:tcPr>
          <w:p w14:paraId="296D0F5F" w14:textId="15C61C7E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~45–80</w:t>
            </w:r>
          </w:p>
        </w:tc>
        <w:tc>
          <w:tcPr>
            <w:tcW w:w="975" w:type="dxa"/>
          </w:tcPr>
          <w:p w14:paraId="57F38228" w14:textId="6C3FBB54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~2.5–3.5</w:t>
            </w:r>
          </w:p>
        </w:tc>
        <w:tc>
          <w:tcPr>
            <w:tcW w:w="860" w:type="dxa"/>
          </w:tcPr>
          <w:p w14:paraId="33D51FC9" w14:textId="64027023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~8–20</w:t>
            </w:r>
          </w:p>
        </w:tc>
        <w:tc>
          <w:tcPr>
            <w:tcW w:w="830" w:type="dxa"/>
          </w:tcPr>
          <w:p w14:paraId="1231210A" w14:textId="4C94DAD6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</w:tr>
    </w:tbl>
    <w:p w14:paraId="33F50402" w14:textId="77777777" w:rsidR="00B805CF" w:rsidRDefault="00B805CF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color w:val="FF0000"/>
          <w:kern w:val="0"/>
          <w:sz w:val="32"/>
          <w:szCs w:val="32"/>
          <w14:ligatures w14:val="none"/>
        </w:rPr>
      </w:pPr>
    </w:p>
    <w:p w14:paraId="0CB0CC0F" w14:textId="77777777" w:rsidR="00B805CF" w:rsidRDefault="00B805CF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p w14:paraId="270C9FBB" w14:textId="5B755421" w:rsidR="0028100A" w:rsidRDefault="0028100A" w:rsidP="0028100A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color w:val="FF0000"/>
          <w:kern w:val="0"/>
          <w:sz w:val="32"/>
          <w:szCs w:val="32"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 xml:space="preserve">Table </w:t>
      </w:r>
      <w:r w:rsidRPr="0028100A">
        <w:rPr>
          <w:rFonts w:ascii="Browallia New" w:eastAsia="Browallia New" w:hAnsi="Browallia New" w:cs="Browallia New" w:hint="cs"/>
          <w:bCs/>
          <w:noProof/>
          <w:kern w:val="0"/>
          <w:sz w:val="30"/>
          <w:szCs w:val="30"/>
          <w:cs/>
          <w14:ligatures w14:val="none"/>
        </w:rPr>
        <w:t>2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 </w:t>
      </w:r>
      <w:r w:rsidR="00D040C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Summary of Model Performance</w:t>
      </w:r>
    </w:p>
    <w:p w14:paraId="05FE4AF5" w14:textId="77777777" w:rsidR="0028100A" w:rsidRPr="0028100A" w:rsidRDefault="0028100A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20"/>
        <w:gridCol w:w="2219"/>
        <w:gridCol w:w="2219"/>
        <w:gridCol w:w="2807"/>
      </w:tblGrid>
      <w:tr w:rsidR="0028100A" w14:paraId="429078B6" w14:textId="77777777" w:rsidTr="0028100A">
        <w:tc>
          <w:tcPr>
            <w:tcW w:w="1172" w:type="pct"/>
            <w:vAlign w:val="center"/>
          </w:tcPr>
          <w:p w14:paraId="752FB53C" w14:textId="19CF59A9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1172" w:type="pct"/>
            <w:vAlign w:val="center"/>
          </w:tcPr>
          <w:p w14:paraId="4248A47A" w14:textId="42AF59C6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Raw CMIP6</w:t>
            </w:r>
          </w:p>
        </w:tc>
        <w:tc>
          <w:tcPr>
            <w:tcW w:w="1172" w:type="pct"/>
            <w:vAlign w:val="center"/>
          </w:tcPr>
          <w:p w14:paraId="77DAA286" w14:textId="5C13CF4E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Bias-Corrected (QDM)</w:t>
            </w:r>
          </w:p>
        </w:tc>
        <w:tc>
          <w:tcPr>
            <w:tcW w:w="1483" w:type="pct"/>
          </w:tcPr>
          <w:p w14:paraId="1999F674" w14:textId="31079C43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Direction</w:t>
            </w:r>
          </w:p>
        </w:tc>
      </w:tr>
      <w:tr w:rsidR="0028100A" w14:paraId="008CCBEC" w14:textId="77777777" w:rsidTr="0028100A">
        <w:tc>
          <w:tcPr>
            <w:tcW w:w="1172" w:type="pct"/>
            <w:vAlign w:val="center"/>
          </w:tcPr>
          <w:p w14:paraId="3B73BD47" w14:textId="7F04BD06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RMSE (mm)</w:t>
            </w:r>
          </w:p>
        </w:tc>
        <w:tc>
          <w:tcPr>
            <w:tcW w:w="1172" w:type="pct"/>
            <w:vAlign w:val="center"/>
          </w:tcPr>
          <w:p w14:paraId="62311A7E" w14:textId="73D47946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8.58</w:t>
            </w:r>
          </w:p>
        </w:tc>
        <w:tc>
          <w:tcPr>
            <w:tcW w:w="1172" w:type="pct"/>
            <w:vAlign w:val="center"/>
          </w:tcPr>
          <w:p w14:paraId="10D23B7A" w14:textId="393D7A6D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8.25</w:t>
            </w:r>
          </w:p>
        </w:tc>
        <w:tc>
          <w:tcPr>
            <w:tcW w:w="1483" w:type="pct"/>
          </w:tcPr>
          <w:p w14:paraId="6C4079C8" w14:textId="14B676D0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Decreased (slight improvement)</w:t>
            </w:r>
          </w:p>
        </w:tc>
      </w:tr>
      <w:tr w:rsidR="0028100A" w14:paraId="7593D1D1" w14:textId="77777777" w:rsidTr="0028100A">
        <w:tc>
          <w:tcPr>
            <w:tcW w:w="1172" w:type="pct"/>
            <w:vAlign w:val="center"/>
          </w:tcPr>
          <w:p w14:paraId="3477BD54" w14:textId="068E7527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MAE (mm)</w:t>
            </w:r>
          </w:p>
        </w:tc>
        <w:tc>
          <w:tcPr>
            <w:tcW w:w="1172" w:type="pct"/>
            <w:vAlign w:val="center"/>
          </w:tcPr>
          <w:p w14:paraId="70A719E1" w14:textId="22310C92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4.03</w:t>
            </w:r>
          </w:p>
        </w:tc>
        <w:tc>
          <w:tcPr>
            <w:tcW w:w="1172" w:type="pct"/>
            <w:vAlign w:val="center"/>
          </w:tcPr>
          <w:p w14:paraId="5598B453" w14:textId="4EBC07BE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3.87</w:t>
            </w:r>
          </w:p>
        </w:tc>
        <w:tc>
          <w:tcPr>
            <w:tcW w:w="1483" w:type="pct"/>
          </w:tcPr>
          <w:p w14:paraId="5E4AC5D1" w14:textId="2BE572F4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Decreased</w:t>
            </w:r>
          </w:p>
        </w:tc>
      </w:tr>
      <w:tr w:rsidR="0028100A" w14:paraId="428B2730" w14:textId="77777777" w:rsidTr="0028100A">
        <w:tc>
          <w:tcPr>
            <w:tcW w:w="1172" w:type="pct"/>
            <w:vAlign w:val="center"/>
          </w:tcPr>
          <w:p w14:paraId="42E53889" w14:textId="1E81E189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MBE (mm)</w:t>
            </w:r>
          </w:p>
        </w:tc>
        <w:tc>
          <w:tcPr>
            <w:tcW w:w="1172" w:type="pct"/>
            <w:vAlign w:val="center"/>
          </w:tcPr>
          <w:p w14:paraId="6EB6B21D" w14:textId="77B6129E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0.31</w:t>
            </w:r>
          </w:p>
        </w:tc>
        <w:tc>
          <w:tcPr>
            <w:tcW w:w="1172" w:type="pct"/>
            <w:vAlign w:val="center"/>
          </w:tcPr>
          <w:p w14:paraId="71DBF446" w14:textId="1EF52D0A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0.05</w:t>
            </w:r>
          </w:p>
        </w:tc>
        <w:tc>
          <w:tcPr>
            <w:tcW w:w="1483" w:type="pct"/>
          </w:tcPr>
          <w:p w14:paraId="1E371772" w14:textId="77114834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 xml:space="preserve">Decreased </w:t>
            </w:r>
            <w:proofErr w:type="spellStart"/>
            <w:r w:rsidRPr="0028100A">
              <w:rPr>
                <w:rFonts w:ascii="Browallia New" w:hAnsi="Browallia New" w:cs="Browallia New"/>
                <w:sz w:val="24"/>
                <w:szCs w:val="24"/>
              </w:rPr>
              <w:t>significatly</w:t>
            </w:r>
            <w:proofErr w:type="spellEnd"/>
          </w:p>
        </w:tc>
      </w:tr>
      <w:tr w:rsidR="0028100A" w14:paraId="4F5C68BA" w14:textId="77777777" w:rsidTr="0028100A">
        <w:tc>
          <w:tcPr>
            <w:tcW w:w="1172" w:type="pct"/>
            <w:vAlign w:val="center"/>
          </w:tcPr>
          <w:p w14:paraId="6F6B2DCF" w14:textId="3ECD9301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proofErr w:type="spellStart"/>
            <w:r w:rsidRPr="0028100A">
              <w:rPr>
                <w:rFonts w:ascii="Browallia New" w:hAnsi="Browallia New" w:cs="Browallia New"/>
                <w:sz w:val="24"/>
                <w:szCs w:val="24"/>
              </w:rPr>
              <w:t>Pbias</w:t>
            </w:r>
            <w:proofErr w:type="spellEnd"/>
            <w:r w:rsidRPr="0028100A">
              <w:rPr>
                <w:rFonts w:ascii="Browallia New" w:hAnsi="Browallia New" w:cs="Browallia New"/>
                <w:sz w:val="24"/>
                <w:szCs w:val="24"/>
              </w:rPr>
              <w:t xml:space="preserve"> (%)</w:t>
            </w:r>
          </w:p>
        </w:tc>
        <w:tc>
          <w:tcPr>
            <w:tcW w:w="1172" w:type="pct"/>
            <w:vAlign w:val="center"/>
          </w:tcPr>
          <w:p w14:paraId="7DC94213" w14:textId="6F8D53F1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10.78</w:t>
            </w:r>
          </w:p>
        </w:tc>
        <w:tc>
          <w:tcPr>
            <w:tcW w:w="1172" w:type="pct"/>
            <w:vAlign w:val="center"/>
          </w:tcPr>
          <w:p w14:paraId="2CF8D80D" w14:textId="1BDA48CD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1.63</w:t>
            </w:r>
          </w:p>
        </w:tc>
        <w:tc>
          <w:tcPr>
            <w:tcW w:w="1483" w:type="pct"/>
          </w:tcPr>
          <w:p w14:paraId="61853C05" w14:textId="06E75C66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 xml:space="preserve">Decreased </w:t>
            </w:r>
            <w:proofErr w:type="spellStart"/>
            <w:r w:rsidRPr="0028100A">
              <w:rPr>
                <w:rFonts w:ascii="Browallia New" w:hAnsi="Browallia New" w:cs="Browallia New"/>
                <w:sz w:val="24"/>
                <w:szCs w:val="24"/>
              </w:rPr>
              <w:t>significatly</w:t>
            </w:r>
            <w:proofErr w:type="spellEnd"/>
          </w:p>
        </w:tc>
      </w:tr>
      <w:tr w:rsidR="0028100A" w14:paraId="091E28B4" w14:textId="77777777" w:rsidTr="0028100A">
        <w:tc>
          <w:tcPr>
            <w:tcW w:w="1172" w:type="pct"/>
            <w:vAlign w:val="center"/>
          </w:tcPr>
          <w:p w14:paraId="272A8A67" w14:textId="2027AAE1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r</w:t>
            </w:r>
          </w:p>
        </w:tc>
        <w:tc>
          <w:tcPr>
            <w:tcW w:w="1172" w:type="pct"/>
            <w:vAlign w:val="center"/>
          </w:tcPr>
          <w:p w14:paraId="260C5B4D" w14:textId="2CD33B61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0.153</w:t>
            </w:r>
          </w:p>
        </w:tc>
        <w:tc>
          <w:tcPr>
            <w:tcW w:w="1172" w:type="pct"/>
            <w:vAlign w:val="center"/>
          </w:tcPr>
          <w:p w14:paraId="43175032" w14:textId="3E99B036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0.209</w:t>
            </w:r>
          </w:p>
        </w:tc>
        <w:tc>
          <w:tcPr>
            <w:tcW w:w="1483" w:type="pct"/>
          </w:tcPr>
          <w:p w14:paraId="706C62FB" w14:textId="47A78507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Increased</w:t>
            </w:r>
          </w:p>
        </w:tc>
      </w:tr>
      <w:tr w:rsidR="0028100A" w14:paraId="5FA18D5D" w14:textId="77777777" w:rsidTr="0028100A">
        <w:tc>
          <w:tcPr>
            <w:tcW w:w="1172" w:type="pct"/>
            <w:vAlign w:val="center"/>
          </w:tcPr>
          <w:p w14:paraId="650C3C0F" w14:textId="2909D565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NSE</w:t>
            </w:r>
          </w:p>
        </w:tc>
        <w:tc>
          <w:tcPr>
            <w:tcW w:w="1172" w:type="pct"/>
            <w:vAlign w:val="center"/>
          </w:tcPr>
          <w:p w14:paraId="2168EDE8" w14:textId="794C4BFE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-0.097</w:t>
            </w:r>
          </w:p>
        </w:tc>
        <w:tc>
          <w:tcPr>
            <w:tcW w:w="1172" w:type="pct"/>
            <w:vAlign w:val="center"/>
          </w:tcPr>
          <w:p w14:paraId="517BAAAE" w14:textId="7F0C5A56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-0.081</w:t>
            </w:r>
          </w:p>
        </w:tc>
        <w:tc>
          <w:tcPr>
            <w:tcW w:w="1483" w:type="pct"/>
          </w:tcPr>
          <w:p w14:paraId="104FC768" w14:textId="1148E1A5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Slight improvement</w:t>
            </w:r>
          </w:p>
        </w:tc>
      </w:tr>
      <w:tr w:rsidR="0028100A" w14:paraId="10EEA2B8" w14:textId="77777777" w:rsidTr="0028100A">
        <w:tc>
          <w:tcPr>
            <w:tcW w:w="1172" w:type="pct"/>
            <w:vAlign w:val="center"/>
          </w:tcPr>
          <w:p w14:paraId="53B9058C" w14:textId="17F29A3E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KGE</w:t>
            </w:r>
          </w:p>
        </w:tc>
        <w:tc>
          <w:tcPr>
            <w:tcW w:w="1172" w:type="pct"/>
            <w:vAlign w:val="center"/>
          </w:tcPr>
          <w:p w14:paraId="7C16A0C0" w14:textId="5113FFE2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-0.012</w:t>
            </w:r>
          </w:p>
        </w:tc>
        <w:tc>
          <w:tcPr>
            <w:tcW w:w="1172" w:type="pct"/>
            <w:vAlign w:val="center"/>
          </w:tcPr>
          <w:p w14:paraId="0B21DE3D" w14:textId="074C6642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0.037</w:t>
            </w:r>
          </w:p>
        </w:tc>
        <w:tc>
          <w:tcPr>
            <w:tcW w:w="1483" w:type="pct"/>
          </w:tcPr>
          <w:p w14:paraId="2D5780A2" w14:textId="7C6AFD8A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Improved</w:t>
            </w:r>
          </w:p>
        </w:tc>
      </w:tr>
      <w:tr w:rsidR="0028100A" w14:paraId="145FC358" w14:textId="77777777" w:rsidTr="0028100A">
        <w:tc>
          <w:tcPr>
            <w:tcW w:w="1172" w:type="pct"/>
            <w:vAlign w:val="center"/>
          </w:tcPr>
          <w:p w14:paraId="2DE5147B" w14:textId="18FBADB2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d (</w:t>
            </w:r>
            <w:proofErr w:type="spellStart"/>
            <w:r w:rsidRPr="0028100A">
              <w:rPr>
                <w:rFonts w:ascii="Browallia New" w:hAnsi="Browallia New" w:cs="Browallia New"/>
                <w:sz w:val="24"/>
                <w:szCs w:val="24"/>
              </w:rPr>
              <w:t>IoA</w:t>
            </w:r>
            <w:proofErr w:type="spellEnd"/>
            <w:r w:rsidRPr="0028100A">
              <w:rPr>
                <w:rFonts w:ascii="Browallia New" w:hAnsi="Browallia New" w:cs="Browallia New"/>
                <w:sz w:val="24"/>
                <w:szCs w:val="24"/>
              </w:rPr>
              <w:t>)</w:t>
            </w:r>
          </w:p>
        </w:tc>
        <w:tc>
          <w:tcPr>
            <w:tcW w:w="1172" w:type="pct"/>
            <w:vAlign w:val="center"/>
          </w:tcPr>
          <w:p w14:paraId="484F8FE5" w14:textId="0A435697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0.327</w:t>
            </w:r>
          </w:p>
        </w:tc>
        <w:tc>
          <w:tcPr>
            <w:tcW w:w="1172" w:type="pct"/>
            <w:vAlign w:val="center"/>
          </w:tcPr>
          <w:p w14:paraId="2F501C89" w14:textId="545D98ED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0.369</w:t>
            </w:r>
          </w:p>
        </w:tc>
        <w:tc>
          <w:tcPr>
            <w:tcW w:w="1483" w:type="pct"/>
          </w:tcPr>
          <w:p w14:paraId="2F636D2A" w14:textId="18EB0C73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Improved</w:t>
            </w:r>
          </w:p>
        </w:tc>
      </w:tr>
    </w:tbl>
    <w:p w14:paraId="7BF8BB3F" w14:textId="77777777" w:rsidR="0028100A" w:rsidRDefault="0028100A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p w14:paraId="416605FC" w14:textId="27B90633" w:rsidR="0028100A" w:rsidRDefault="00A65D1C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 xml:space="preserve">Table 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3 </w:t>
      </w:r>
      <w:r w:rsidRPr="00A65D1C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Regional performance metrics of raw CMIP6 and bias-corrected (QDM) rainfall at daily and monthly scales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.</w:t>
      </w:r>
    </w:p>
    <w:p w14:paraId="0351721C" w14:textId="77777777" w:rsidR="002436BE" w:rsidRDefault="002436BE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1000"/>
        <w:gridCol w:w="975"/>
        <w:gridCol w:w="975"/>
        <w:gridCol w:w="937"/>
        <w:gridCol w:w="927"/>
        <w:gridCol w:w="937"/>
        <w:gridCol w:w="937"/>
        <w:gridCol w:w="937"/>
        <w:gridCol w:w="937"/>
      </w:tblGrid>
      <w:tr w:rsidR="0086043F" w14:paraId="2A40A537" w14:textId="77777777" w:rsidTr="0086043F">
        <w:tc>
          <w:tcPr>
            <w:tcW w:w="903" w:type="dxa"/>
          </w:tcPr>
          <w:p w14:paraId="6EEA618E" w14:textId="26D4E8B8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Scale</w:t>
            </w:r>
          </w:p>
        </w:tc>
        <w:tc>
          <w:tcPr>
            <w:tcW w:w="1000" w:type="dxa"/>
          </w:tcPr>
          <w:p w14:paraId="3C636370" w14:textId="10B79C0D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975" w:type="dxa"/>
          </w:tcPr>
          <w:p w14:paraId="4BEA9E8C" w14:textId="3B951110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975" w:type="dxa"/>
          </w:tcPr>
          <w:p w14:paraId="02D1390E" w14:textId="60BC54AC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937" w:type="dxa"/>
          </w:tcPr>
          <w:p w14:paraId="2F86798C" w14:textId="34093DBA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MBE</w:t>
            </w:r>
          </w:p>
        </w:tc>
        <w:tc>
          <w:tcPr>
            <w:tcW w:w="927" w:type="dxa"/>
          </w:tcPr>
          <w:p w14:paraId="54F1B0D3" w14:textId="6191C9FB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proofErr w:type="spellStart"/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Pbias</w:t>
            </w:r>
            <w:proofErr w:type="spellEnd"/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 xml:space="preserve"> (%)</w:t>
            </w:r>
          </w:p>
        </w:tc>
        <w:tc>
          <w:tcPr>
            <w:tcW w:w="937" w:type="dxa"/>
          </w:tcPr>
          <w:p w14:paraId="57196BA3" w14:textId="30FE91FA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937" w:type="dxa"/>
          </w:tcPr>
          <w:p w14:paraId="05433604" w14:textId="3132FDF6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NSE</w:t>
            </w:r>
          </w:p>
        </w:tc>
        <w:tc>
          <w:tcPr>
            <w:tcW w:w="937" w:type="dxa"/>
          </w:tcPr>
          <w:p w14:paraId="7E7BFD35" w14:textId="0C458D8D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KGE</w:t>
            </w:r>
          </w:p>
        </w:tc>
        <w:tc>
          <w:tcPr>
            <w:tcW w:w="937" w:type="dxa"/>
          </w:tcPr>
          <w:p w14:paraId="75ADDE93" w14:textId="63542320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 (</w:t>
            </w:r>
            <w:proofErr w:type="spellStart"/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IoA</w:t>
            </w:r>
            <w:proofErr w:type="spellEnd"/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)</w:t>
            </w:r>
          </w:p>
        </w:tc>
      </w:tr>
      <w:tr w:rsidR="0086043F" w14:paraId="62A7E616" w14:textId="77777777" w:rsidTr="0086043F">
        <w:tc>
          <w:tcPr>
            <w:tcW w:w="903" w:type="dxa"/>
          </w:tcPr>
          <w:p w14:paraId="0BEE8995" w14:textId="758F6E93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Daily</w:t>
            </w:r>
          </w:p>
        </w:tc>
        <w:tc>
          <w:tcPr>
            <w:tcW w:w="1000" w:type="dxa"/>
          </w:tcPr>
          <w:p w14:paraId="0D0EF38B" w14:textId="30AD85B0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Raw CMIP6</w:t>
            </w:r>
          </w:p>
        </w:tc>
        <w:tc>
          <w:tcPr>
            <w:tcW w:w="975" w:type="dxa"/>
          </w:tcPr>
          <w:p w14:paraId="11A1D6B1" w14:textId="4B27C225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5.527</w:t>
            </w:r>
          </w:p>
        </w:tc>
        <w:tc>
          <w:tcPr>
            <w:tcW w:w="975" w:type="dxa"/>
          </w:tcPr>
          <w:p w14:paraId="08B60AD0" w14:textId="4F4FF216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3.194</w:t>
            </w:r>
          </w:p>
        </w:tc>
        <w:tc>
          <w:tcPr>
            <w:tcW w:w="937" w:type="dxa"/>
          </w:tcPr>
          <w:p w14:paraId="4AC97E1E" w14:textId="49071E5E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0.307</w:t>
            </w:r>
          </w:p>
        </w:tc>
        <w:tc>
          <w:tcPr>
            <w:tcW w:w="927" w:type="dxa"/>
          </w:tcPr>
          <w:p w14:paraId="2EF8135A" w14:textId="3124D6F6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9.93</w:t>
            </w:r>
          </w:p>
        </w:tc>
        <w:tc>
          <w:tcPr>
            <w:tcW w:w="937" w:type="dxa"/>
          </w:tcPr>
          <w:p w14:paraId="7E0B1DFC" w14:textId="6D577AE6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0.222</w:t>
            </w:r>
          </w:p>
        </w:tc>
        <w:tc>
          <w:tcPr>
            <w:tcW w:w="937" w:type="dxa"/>
          </w:tcPr>
          <w:p w14:paraId="0B8A58E4" w14:textId="5012BA19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-0.158</w:t>
            </w:r>
          </w:p>
        </w:tc>
        <w:tc>
          <w:tcPr>
            <w:tcW w:w="937" w:type="dxa"/>
          </w:tcPr>
          <w:p w14:paraId="5580DE8C" w14:textId="797A2453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0.151</w:t>
            </w:r>
          </w:p>
        </w:tc>
        <w:tc>
          <w:tcPr>
            <w:tcW w:w="937" w:type="dxa"/>
          </w:tcPr>
          <w:p w14:paraId="4BE671C8" w14:textId="5DD07CC9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0.452</w:t>
            </w:r>
          </w:p>
        </w:tc>
      </w:tr>
      <w:tr w:rsidR="0086043F" w14:paraId="22B21B78" w14:textId="77777777" w:rsidTr="0086043F">
        <w:tc>
          <w:tcPr>
            <w:tcW w:w="903" w:type="dxa"/>
          </w:tcPr>
          <w:p w14:paraId="59A6CFDE" w14:textId="1A91E960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Daily</w:t>
            </w:r>
          </w:p>
        </w:tc>
        <w:tc>
          <w:tcPr>
            <w:tcW w:w="1000" w:type="dxa"/>
          </w:tcPr>
          <w:p w14:paraId="5E32D16D" w14:textId="5920C808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QDM</w:t>
            </w:r>
          </w:p>
        </w:tc>
        <w:tc>
          <w:tcPr>
            <w:tcW w:w="975" w:type="dxa"/>
          </w:tcPr>
          <w:p w14:paraId="5E9930F7" w14:textId="7566A01B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5.424</w:t>
            </w:r>
          </w:p>
        </w:tc>
        <w:tc>
          <w:tcPr>
            <w:tcW w:w="975" w:type="dxa"/>
          </w:tcPr>
          <w:p w14:paraId="35F862ED" w14:textId="7D1918AD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3.019</w:t>
            </w:r>
          </w:p>
        </w:tc>
        <w:tc>
          <w:tcPr>
            <w:tcW w:w="937" w:type="dxa"/>
          </w:tcPr>
          <w:p w14:paraId="14F7E6DB" w14:textId="46D4A234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0.045</w:t>
            </w:r>
          </w:p>
        </w:tc>
        <w:tc>
          <w:tcPr>
            <w:tcW w:w="927" w:type="dxa"/>
          </w:tcPr>
          <w:p w14:paraId="05602159" w14:textId="665F7A62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1.47</w:t>
            </w:r>
          </w:p>
        </w:tc>
        <w:tc>
          <w:tcPr>
            <w:tcW w:w="937" w:type="dxa"/>
          </w:tcPr>
          <w:p w14:paraId="53EC193D" w14:textId="77E6E51A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0.230</w:t>
            </w:r>
          </w:p>
        </w:tc>
        <w:tc>
          <w:tcPr>
            <w:tcW w:w="937" w:type="dxa"/>
          </w:tcPr>
          <w:p w14:paraId="2391250F" w14:textId="6FF01F09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-0.115</w:t>
            </w:r>
          </w:p>
        </w:tc>
        <w:tc>
          <w:tcPr>
            <w:tcW w:w="937" w:type="dxa"/>
          </w:tcPr>
          <w:p w14:paraId="12477982" w14:textId="69E3A191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0.150</w:t>
            </w:r>
          </w:p>
        </w:tc>
        <w:tc>
          <w:tcPr>
            <w:tcW w:w="937" w:type="dxa"/>
          </w:tcPr>
          <w:p w14:paraId="5B0D2786" w14:textId="5CBA16E9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0.454</w:t>
            </w:r>
          </w:p>
        </w:tc>
      </w:tr>
      <w:tr w:rsidR="0086043F" w14:paraId="21BF0094" w14:textId="77777777" w:rsidTr="0086043F">
        <w:tc>
          <w:tcPr>
            <w:tcW w:w="903" w:type="dxa"/>
          </w:tcPr>
          <w:p w14:paraId="09DAA6C2" w14:textId="248D1D29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Monthly</w:t>
            </w:r>
          </w:p>
        </w:tc>
        <w:tc>
          <w:tcPr>
            <w:tcW w:w="1000" w:type="dxa"/>
          </w:tcPr>
          <w:p w14:paraId="5A5F8D04" w14:textId="71209400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Raw CMIP6</w:t>
            </w:r>
          </w:p>
        </w:tc>
        <w:tc>
          <w:tcPr>
            <w:tcW w:w="975" w:type="dxa"/>
          </w:tcPr>
          <w:p w14:paraId="1EB1A600" w14:textId="3E4A07CB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68.519</w:t>
            </w:r>
          </w:p>
        </w:tc>
        <w:tc>
          <w:tcPr>
            <w:tcW w:w="975" w:type="dxa"/>
          </w:tcPr>
          <w:p w14:paraId="203A15C9" w14:textId="3919BE3A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50.878</w:t>
            </w:r>
          </w:p>
        </w:tc>
        <w:tc>
          <w:tcPr>
            <w:tcW w:w="937" w:type="dxa"/>
          </w:tcPr>
          <w:p w14:paraId="6F6273F1" w14:textId="2BA39BDA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9.348</w:t>
            </w:r>
          </w:p>
        </w:tc>
        <w:tc>
          <w:tcPr>
            <w:tcW w:w="927" w:type="dxa"/>
          </w:tcPr>
          <w:p w14:paraId="2F06E009" w14:textId="3E9EB96F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9.93</w:t>
            </w:r>
          </w:p>
        </w:tc>
        <w:tc>
          <w:tcPr>
            <w:tcW w:w="937" w:type="dxa"/>
          </w:tcPr>
          <w:p w14:paraId="35CD79EF" w14:textId="6A3CBCDA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0.611</w:t>
            </w:r>
          </w:p>
        </w:tc>
        <w:tc>
          <w:tcPr>
            <w:tcW w:w="937" w:type="dxa"/>
          </w:tcPr>
          <w:p w14:paraId="26CB964D" w14:textId="3725D5C1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0.145</w:t>
            </w:r>
          </w:p>
        </w:tc>
        <w:tc>
          <w:tcPr>
            <w:tcW w:w="937" w:type="dxa"/>
          </w:tcPr>
          <w:p w14:paraId="6B51BE98" w14:textId="41862FCB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0.592</w:t>
            </w:r>
          </w:p>
        </w:tc>
        <w:tc>
          <w:tcPr>
            <w:tcW w:w="937" w:type="dxa"/>
          </w:tcPr>
          <w:p w14:paraId="3A09B705" w14:textId="53E4610D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0.774</w:t>
            </w:r>
          </w:p>
        </w:tc>
      </w:tr>
      <w:tr w:rsidR="0086043F" w14:paraId="669D0E18" w14:textId="77777777" w:rsidTr="0086043F">
        <w:tc>
          <w:tcPr>
            <w:tcW w:w="903" w:type="dxa"/>
          </w:tcPr>
          <w:p w14:paraId="322C2E6A" w14:textId="54A47FA4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Monthly</w:t>
            </w:r>
          </w:p>
        </w:tc>
        <w:tc>
          <w:tcPr>
            <w:tcW w:w="1000" w:type="dxa"/>
          </w:tcPr>
          <w:p w14:paraId="3785E55D" w14:textId="243C238A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QDM</w:t>
            </w:r>
          </w:p>
        </w:tc>
        <w:tc>
          <w:tcPr>
            <w:tcW w:w="975" w:type="dxa"/>
          </w:tcPr>
          <w:p w14:paraId="26BCF216" w14:textId="7C83964A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48.779</w:t>
            </w:r>
          </w:p>
        </w:tc>
        <w:tc>
          <w:tcPr>
            <w:tcW w:w="975" w:type="dxa"/>
          </w:tcPr>
          <w:p w14:paraId="399FEC8A" w14:textId="5F298D97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34.083</w:t>
            </w:r>
          </w:p>
        </w:tc>
        <w:tc>
          <w:tcPr>
            <w:tcW w:w="937" w:type="dxa"/>
          </w:tcPr>
          <w:p w14:paraId="47424CF7" w14:textId="5829CBAC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1.382</w:t>
            </w:r>
          </w:p>
        </w:tc>
        <w:tc>
          <w:tcPr>
            <w:tcW w:w="927" w:type="dxa"/>
          </w:tcPr>
          <w:p w14:paraId="558F699C" w14:textId="56775BF3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1.47</w:t>
            </w:r>
          </w:p>
        </w:tc>
        <w:tc>
          <w:tcPr>
            <w:tcW w:w="937" w:type="dxa"/>
          </w:tcPr>
          <w:p w14:paraId="79D36341" w14:textId="3C0F6AA5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0.761</w:t>
            </w:r>
          </w:p>
        </w:tc>
        <w:tc>
          <w:tcPr>
            <w:tcW w:w="937" w:type="dxa"/>
          </w:tcPr>
          <w:p w14:paraId="3D93AFCC" w14:textId="367B0EF6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0.567</w:t>
            </w:r>
          </w:p>
        </w:tc>
        <w:tc>
          <w:tcPr>
            <w:tcW w:w="937" w:type="dxa"/>
          </w:tcPr>
          <w:p w14:paraId="65CBF043" w14:textId="29F9D719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0.730</w:t>
            </w:r>
          </w:p>
        </w:tc>
        <w:tc>
          <w:tcPr>
            <w:tcW w:w="937" w:type="dxa"/>
          </w:tcPr>
          <w:p w14:paraId="5BCD1B4C" w14:textId="70BDAADA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0.865</w:t>
            </w:r>
          </w:p>
        </w:tc>
      </w:tr>
    </w:tbl>
    <w:p w14:paraId="3B77AF96" w14:textId="77777777" w:rsidR="002436BE" w:rsidRDefault="002436BE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p w14:paraId="07C801B4" w14:textId="77777777" w:rsidR="006D2F7A" w:rsidRDefault="006D2F7A" w:rsidP="006D2F7A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</w:p>
    <w:p w14:paraId="7AF99FE7" w14:textId="5EFC85CB" w:rsidR="006D2F7A" w:rsidRDefault="006D2F7A" w:rsidP="006D2F7A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 xml:space="preserve">Table </w:t>
      </w:r>
      <w:r>
        <w:rPr>
          <w:rFonts w:ascii="Browallia New" w:eastAsia="Browallia New" w:hAnsi="Browallia New" w:cs="Browallia New" w:hint="cs"/>
          <w:bCs/>
          <w:noProof/>
          <w:kern w:val="0"/>
          <w:sz w:val="30"/>
          <w:szCs w:val="30"/>
          <w:cs/>
          <w14:ligatures w14:val="none"/>
        </w:rPr>
        <w:t>1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</w:t>
      </w:r>
      <w:r w:rsidRPr="00A65D1C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Regional performance metrics of raw CMIP6 and bias-corrected (QDM) rainfall at daily and monthly scales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.</w:t>
      </w:r>
    </w:p>
    <w:p w14:paraId="501A4183" w14:textId="77777777" w:rsidR="002436BE" w:rsidRPr="006D2F7A" w:rsidRDefault="002436BE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4"/>
        <w:gridCol w:w="2254"/>
        <w:gridCol w:w="2254"/>
        <w:gridCol w:w="2254"/>
      </w:tblGrid>
      <w:tr w:rsidR="00B80B6C" w:rsidRPr="00B80B6C" w14:paraId="642E01FC" w14:textId="77777777" w:rsidTr="002666D2">
        <w:tc>
          <w:tcPr>
            <w:tcW w:w="2254" w:type="dxa"/>
          </w:tcPr>
          <w:p w14:paraId="3D7707BF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2254" w:type="dxa"/>
          </w:tcPr>
          <w:p w14:paraId="1A70F8D7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2254" w:type="dxa"/>
          </w:tcPr>
          <w:p w14:paraId="7B070A65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2254" w:type="dxa"/>
          </w:tcPr>
          <w:p w14:paraId="5826D108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</w:tr>
      <w:tr w:rsidR="00B80B6C" w:rsidRPr="00B80B6C" w14:paraId="3A172E9D" w14:textId="77777777" w:rsidTr="002666D2">
        <w:tc>
          <w:tcPr>
            <w:tcW w:w="2254" w:type="dxa"/>
          </w:tcPr>
          <w:p w14:paraId="540F17D5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2254" w:type="dxa"/>
          </w:tcPr>
          <w:p w14:paraId="621226CF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2254" w:type="dxa"/>
          </w:tcPr>
          <w:p w14:paraId="6D67CAA2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2254" w:type="dxa"/>
          </w:tcPr>
          <w:p w14:paraId="41D59739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</w:tr>
      <w:tr w:rsidR="00B80B6C" w:rsidRPr="00B80B6C" w14:paraId="0A6D88C3" w14:textId="77777777" w:rsidTr="002666D2">
        <w:tc>
          <w:tcPr>
            <w:tcW w:w="2254" w:type="dxa"/>
          </w:tcPr>
          <w:p w14:paraId="26640CC3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2254" w:type="dxa"/>
          </w:tcPr>
          <w:p w14:paraId="674A5281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2254" w:type="dxa"/>
          </w:tcPr>
          <w:p w14:paraId="294C0B83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2254" w:type="dxa"/>
          </w:tcPr>
          <w:p w14:paraId="6562629A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</w:tr>
    </w:tbl>
    <w:p w14:paraId="27245A03" w14:textId="77777777" w:rsidR="00B80B6C" w:rsidRPr="00B80B6C" w:rsidRDefault="00B80B6C" w:rsidP="00B80B6C">
      <w:pPr>
        <w:spacing w:after="0" w:line="240" w:lineRule="auto"/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</w:pP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  <w:t>Note:…………..</w:t>
      </w:r>
    </w:p>
    <w:p w14:paraId="389DEF45" w14:textId="3900845F" w:rsidR="00B80B6C" w:rsidRPr="00B80B6C" w:rsidRDefault="00B80B6C" w:rsidP="00B80B6C">
      <w:pPr>
        <w:spacing w:after="0" w:line="240" w:lineRule="auto"/>
        <w:jc w:val="thaiDistribute"/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</w:pP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ต้องมีเนื้อหาและคำอธิบายภาษาอังกฤษ</w:t>
      </w:r>
      <w:r w:rsidR="001A4C33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  <w:t xml:space="preserve">  </w:t>
      </w:r>
      <w:r w:rsidR="001A4C33" w:rsidRPr="001A4B58">
        <w:rPr>
          <w:rFonts w:ascii="Browallia New" w:eastAsia="Browallia New" w:hAnsi="Browallia New" w:cs="Browallia New"/>
          <w:color w:val="FF0000"/>
          <w:sz w:val="32"/>
          <w:szCs w:val="32"/>
        </w:rPr>
        <w:t xml:space="preserve">(Browallia New </w:t>
      </w:r>
      <w:r w:rsidR="001A4C33">
        <w:rPr>
          <w:rFonts w:ascii="Browallia New" w:eastAsia="Browallia New" w:hAnsi="Browallia New" w:cs="Browallia New"/>
          <w:color w:val="FF0000"/>
          <w:sz w:val="32"/>
          <w:szCs w:val="32"/>
        </w:rPr>
        <w:t>12</w:t>
      </w:r>
      <w:r w:rsidR="001A4C33" w:rsidRPr="001A4B58">
        <w:rPr>
          <w:rFonts w:ascii="Browallia New" w:eastAsia="Browallia New" w:hAnsi="Browallia New" w:cs="Browallia New"/>
          <w:color w:val="FF0000"/>
          <w:sz w:val="32"/>
          <w:szCs w:val="32"/>
        </w:rPr>
        <w:t>)</w:t>
      </w:r>
    </w:p>
    <w:p w14:paraId="1DF0FD2A" w14:textId="77777777" w:rsidR="00B80B6C" w:rsidRPr="00B80B6C" w:rsidRDefault="00B80B6C" w:rsidP="00B80B6C">
      <w:pPr>
        <w:spacing w:after="0" w:line="240" w:lineRule="auto"/>
        <w:jc w:val="thaiDistribute"/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</w:pP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  <w:tab/>
        <w:t>10.1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หมายเหตุ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ให้ใช้คำว่า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  <w:t>Note</w:t>
      </w:r>
    </w:p>
    <w:p w14:paraId="1465F2A9" w14:textId="77777777" w:rsidR="00B80B6C" w:rsidRDefault="00B80B6C" w:rsidP="00B80B6C">
      <w:pPr>
        <w:spacing w:after="0" w:line="240" w:lineRule="auto"/>
        <w:jc w:val="thaiDistribute"/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</w:pP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  <w:tab/>
        <w:t>10.2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คำอธิบายเพิ่มเติมความหมายส่วนใดส่วนหนึ่งของตาราง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ให้ใช้เครื่องหมาย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  <w:t xml:space="preserve">1/, 2/, 3/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เป็นต้น</w:t>
      </w:r>
    </w:p>
    <w:p w14:paraId="5C610190" w14:textId="77777777" w:rsidR="00B80B6C" w:rsidRDefault="00B80B6C" w:rsidP="00B80B6C">
      <w:pPr>
        <w:spacing w:line="240" w:lineRule="auto"/>
        <w:ind w:left="720"/>
        <w:jc w:val="thaiDistribute"/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sectPr w:rsidR="00B80B6C" w:rsidSect="00B80B6C">
          <w:type w:val="continuous"/>
          <w:pgSz w:w="12240" w:h="15840"/>
          <w:pgMar w:top="1080" w:right="1080" w:bottom="1080" w:left="1685" w:header="720" w:footer="720" w:gutter="0"/>
          <w:cols w:space="720"/>
          <w:docGrid w:linePitch="360"/>
        </w:sectPr>
      </w:pP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  <w:lastRenderedPageBreak/>
        <w:t>10.3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หน่วยต่างๆ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ในภาษาไทยให้ใช้คำย่อทั้งหมด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เช่น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มก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>./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ล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.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กม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>./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ซม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.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ไม่ใช้ระบบยกกำลัง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เช่น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  <w:t>mg.l-1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เป็นต้น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ยกเว้นสาขาวิชา</w:t>
      </w:r>
      <w:r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br/>
      </w:r>
      <w:r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 xml:space="preserve">      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เฉพาะที่จำเป็น</w:t>
      </w:r>
    </w:p>
    <w:p w14:paraId="4893C2F2" w14:textId="77777777" w:rsidR="00B80B6C" w:rsidRPr="00B80B6C" w:rsidRDefault="00B80B6C" w:rsidP="00B80B6C">
      <w:pPr>
        <w:spacing w:after="0" w:line="240" w:lineRule="auto"/>
        <w:jc w:val="center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:cs/>
          <w14:ligatures w14:val="none"/>
        </w:rPr>
        <w:t xml:space="preserve">วิจารณ์ </w:t>
      </w: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:cs/>
          <w14:ligatures w14:val="none"/>
        </w:rPr>
        <w:t xml:space="preserve">/ </w:t>
      </w:r>
      <w:r w:rsidRPr="00B80B6C"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14:ligatures w14:val="none"/>
        </w:rPr>
        <w:t>Discussion</w:t>
      </w:r>
    </w:p>
    <w:p w14:paraId="1010D34B" w14:textId="77777777" w:rsidR="00C345D1" w:rsidRDefault="00C345D1" w:rsidP="00F21ED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ผลการประเมินในระดับสถานี (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Table 2)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แสดงให้เห็นว่า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QDM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สามารถลดค่า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bias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ได้อย่างมีนัยสำคัญในทุกสถานี โดยเฉพาะ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Pbias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ที่ลดลงจาก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~10–25%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เหลือประมาณ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0–3%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ขณะที่ค่า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correlation (r)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และดัชนี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KGE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มีแนวโน้มเพิ่มขึ้นในหลายสถานี เช่น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S8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ที่มีการปรับปรุงเด่นชัดที่สุด</w:t>
      </w:r>
    </w:p>
    <w:p w14:paraId="4C30F391" w14:textId="77777777" w:rsidR="00C345D1" w:rsidRDefault="00C345D1" w:rsidP="00F21ED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ซึ่งสอดคล้องกับผลในระดับภูมิภาค (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Table 3)</w:t>
      </w:r>
    </w:p>
    <w:p w14:paraId="4CA8A45F" w14:textId="0162F3D5" w:rsidR="00F21ED6" w:rsidRDefault="00B80B6C" w:rsidP="00F21ED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เป็นการวิจารณ์ผลการทดลองโดยมีจุดมุ่งหมายดังนี</w:t>
      </w:r>
      <w:r w:rsidR="00F21ED6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้</w:t>
      </w:r>
    </w:p>
    <w:p w14:paraId="7E153B5D" w14:textId="77777777" w:rsidR="00F21ED6" w:rsidRDefault="00F21ED6" w:rsidP="00F21ED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 xml:space="preserve">1. </w:t>
      </w:r>
      <w:r w:rsidR="00B80B6C"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เพื่อให้ผู้อ่านเห็นคล้อยถึงหลักการที่แสดงออกมาจากผลการทดลอง</w:t>
      </w:r>
    </w:p>
    <w:p w14:paraId="4918BEC9" w14:textId="77777777" w:rsidR="00F21ED6" w:rsidRDefault="00F21ED6" w:rsidP="00F21ED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 xml:space="preserve">2. </w:t>
      </w:r>
      <w:r w:rsidR="00B80B6C"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เพื่อสนับสนุนหรือคัดค้านด้านทฤษฎีที่มีผู้เสนอมาก่อน</w:t>
      </w:r>
    </w:p>
    <w:p w14:paraId="6B03C627" w14:textId="77777777" w:rsidR="00F21ED6" w:rsidRDefault="00F21ED6" w:rsidP="00F21ED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 xml:space="preserve">3. </w:t>
      </w:r>
      <w:r w:rsidR="00B80B6C"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เพื่อเปรียบเทียบกับผลการทดลองและการตีความหมายของผู้อื่น</w:t>
      </w:r>
    </w:p>
    <w:p w14:paraId="6E1D8F03" w14:textId="77777777" w:rsidR="00C345D1" w:rsidRPr="00C345D1" w:rsidRDefault="00C345D1" w:rsidP="00C345D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การใช้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ensemble mean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แบบไม่ถ่วงน้ำหนักช่วยลดความคลาดเคลื่อนเฉพาะของแต่ละแบบจำลอง อย่างไรก็ตาม วิธีนี้สมมติว่าแบบจำลองทุกตัวมีความน่าเชื่อถือเท่ากัน ซึ่งอาจไม่สะท้อนความเป็นจริง งานวิจัยในอนาคตอาจพิจารณาการถ่วงน้ำหนักตามประสิทธิภาพของแต่ละแบบจำลอง</w:t>
      </w:r>
    </w:p>
    <w:p w14:paraId="636B444E" w14:textId="77777777" w:rsidR="00C345D1" w:rsidRDefault="00C345D1" w:rsidP="00C345D1">
      <w:pPr>
        <w:spacing w:before="240" w:after="0" w:line="240" w:lineRule="auto"/>
        <w:rPr>
          <w:rFonts w:ascii="Browallia New" w:eastAsia="Browallia New" w:hAnsi="Browallia New" w:cs="Browallia New"/>
          <w:sz w:val="30"/>
          <w:szCs w:val="30"/>
        </w:rPr>
      </w:pPr>
    </w:p>
    <w:p w14:paraId="05B1BE13" w14:textId="7F044F83" w:rsidR="00B80B6C" w:rsidRPr="00B80B6C" w:rsidRDefault="00B80B6C" w:rsidP="00F21ED6">
      <w:pPr>
        <w:spacing w:before="240" w:after="0" w:line="240" w:lineRule="auto"/>
        <w:jc w:val="center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:cs/>
          <w14:ligatures w14:val="none"/>
        </w:rPr>
        <w:t>คำขอบคุณ</w:t>
      </w:r>
      <w:r w:rsidRPr="00B80B6C">
        <w:rPr>
          <w:rFonts w:ascii="Browallia New" w:eastAsia="Browallia New" w:hAnsi="Browallia New" w:cs="Browallia New" w:hint="cs"/>
          <w:b/>
          <w:noProof/>
          <w:kern w:val="0"/>
          <w:sz w:val="30"/>
          <w:szCs w:val="30"/>
          <w:cs/>
          <w14:ligatures w14:val="none"/>
        </w:rPr>
        <w:t xml:space="preserve"> / </w:t>
      </w: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>Acknowledgement</w:t>
      </w:r>
    </w:p>
    <w:p w14:paraId="2F9A44BA" w14:textId="021B87C8" w:rsidR="00B80B6C" w:rsidRDefault="00B80B6C" w:rsidP="001A4C3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อาจมีหรือไม่ก็ได้เป็นการแสดงความขอบคุณแก่ผู้ที่ช่วยเหลือให้งานวิจัยลุล่วงไปด้วยดี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แต่มิได้เป็นผู้ร่วมงาน</w:t>
      </w:r>
    </w:p>
    <w:p w14:paraId="53C71060" w14:textId="77777777" w:rsidR="00F21ED6" w:rsidRDefault="00F21ED6" w:rsidP="00B80B6C">
      <w:pPr>
        <w:spacing w:after="0" w:line="240" w:lineRule="auto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p w14:paraId="2D3E9816" w14:textId="77777777" w:rsidR="00F21ED6" w:rsidRDefault="00F21ED6" w:rsidP="00B80B6C">
      <w:pPr>
        <w:spacing w:after="0" w:line="240" w:lineRule="auto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p w14:paraId="75B2766A" w14:textId="77777777" w:rsidR="00F21ED6" w:rsidRDefault="00F21ED6" w:rsidP="00B80B6C">
      <w:pPr>
        <w:spacing w:after="0" w:line="240" w:lineRule="auto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p w14:paraId="73604CFF" w14:textId="77777777" w:rsidR="00F21ED6" w:rsidRDefault="00F21ED6" w:rsidP="00B80B6C">
      <w:pPr>
        <w:spacing w:after="0" w:line="240" w:lineRule="auto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p w14:paraId="7A5AEA39" w14:textId="77777777" w:rsidR="00F21ED6" w:rsidRDefault="00F21ED6" w:rsidP="00B80B6C">
      <w:pPr>
        <w:spacing w:after="0" w:line="240" w:lineRule="auto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p w14:paraId="6C54A4F0" w14:textId="77777777" w:rsidR="00F21ED6" w:rsidRDefault="00F21ED6" w:rsidP="00B80B6C">
      <w:pPr>
        <w:spacing w:after="0" w:line="240" w:lineRule="auto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p w14:paraId="231926B4" w14:textId="77777777" w:rsidR="00F21ED6" w:rsidRPr="00B80B6C" w:rsidRDefault="00F21ED6" w:rsidP="00B80B6C">
      <w:pPr>
        <w:spacing w:after="0" w:line="240" w:lineRule="auto"/>
        <w:jc w:val="thaiDistribute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</w:p>
    <w:p w14:paraId="4C4B56EE" w14:textId="77777777" w:rsidR="00B80B6C" w:rsidRPr="00B80B6C" w:rsidRDefault="00B80B6C" w:rsidP="00F21ED6">
      <w:pPr>
        <w:spacing w:after="0" w:line="240" w:lineRule="auto"/>
        <w:jc w:val="center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:cs/>
          <w14:ligatures w14:val="none"/>
        </w:rPr>
        <w:t>เอกสารอ้างอิง</w:t>
      </w:r>
      <w:r w:rsidRPr="00B80B6C">
        <w:rPr>
          <w:rFonts w:ascii="Browallia New" w:eastAsia="Browallia New" w:hAnsi="Browallia New" w:cs="Browallia New" w:hint="cs"/>
          <w:b/>
          <w:noProof/>
          <w:kern w:val="0"/>
          <w:sz w:val="30"/>
          <w:szCs w:val="30"/>
          <w:cs/>
          <w14:ligatures w14:val="none"/>
        </w:rPr>
        <w:t xml:space="preserve"> / </w:t>
      </w: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>Reference</w:t>
      </w:r>
    </w:p>
    <w:p w14:paraId="54F981BC" w14:textId="56CF7E1A" w:rsidR="00B80B6C" w:rsidRDefault="00B80B6C" w:rsidP="001A4C3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แสดงถึงแหล่งที่มาของข้อมูลและบทความที่ถูกนำมาอ้างอิง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เพื่อเป็นการให้เกียรติแก่เจ้าของผลงาน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และไม่เป็นการละเมิดลิขสิทธิ์ของเจ้าของผลงาน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การเขียนอ้างอิงให้เป็นไปตามรูปแบบที่วารสารกำหนด</w:t>
      </w:r>
      <w:r w:rsidRPr="00F21ED6">
        <w:rPr>
          <w:rFonts w:ascii="Browallia New" w:eastAsia="Browallia New" w:hAnsi="Browallia New" w:cs="Browallia New" w:hint="cs"/>
          <w:noProof/>
          <w:spacing w:val="-6"/>
          <w:kern w:val="0"/>
          <w:sz w:val="30"/>
          <w:szCs w:val="30"/>
          <w:cs/>
          <w14:ligatures w14:val="none"/>
        </w:rPr>
        <w:t>แบบ</w:t>
      </w:r>
      <w:r w:rsidRPr="00F21ED6">
        <w:rPr>
          <w:rFonts w:ascii="Browallia New" w:eastAsia="Browallia New" w:hAnsi="Browallia New" w:cs="Browallia New"/>
          <w:noProof/>
          <w:spacing w:val="-6"/>
          <w:kern w:val="0"/>
          <w:sz w:val="30"/>
          <w:szCs w:val="30"/>
          <w:cs/>
          <w14:ligatures w14:val="none"/>
        </w:rPr>
        <w:t xml:space="preserve"> </w:t>
      </w:r>
      <w:r w:rsidRPr="00F21ED6">
        <w:rPr>
          <w:rFonts w:ascii="Browallia New" w:eastAsia="Browallia New" w:hAnsi="Browallia New" w:cs="Browallia New"/>
          <w:noProof/>
          <w:spacing w:val="-6"/>
          <w:kern w:val="0"/>
          <w:sz w:val="30"/>
          <w:szCs w:val="30"/>
          <w14:ligatures w14:val="none"/>
        </w:rPr>
        <w:t>APA 7</w:t>
      </w:r>
      <w:r w:rsidRPr="00F21ED6">
        <w:rPr>
          <w:rFonts w:ascii="Browallia New" w:eastAsia="Browallia New" w:hAnsi="Browallia New" w:cs="Browallia New"/>
          <w:noProof/>
          <w:spacing w:val="-6"/>
          <w:kern w:val="0"/>
          <w:sz w:val="30"/>
          <w:szCs w:val="30"/>
          <w:vertAlign w:val="superscript"/>
          <w14:ligatures w14:val="none"/>
        </w:rPr>
        <w:t>th</w:t>
      </w:r>
      <w:r w:rsidRPr="00F21ED6">
        <w:rPr>
          <w:rFonts w:ascii="Browallia New" w:eastAsia="Browallia New" w:hAnsi="Browallia New" w:cs="Browallia New"/>
          <w:noProof/>
          <w:spacing w:val="-6"/>
          <w:kern w:val="0"/>
          <w:sz w:val="30"/>
          <w:szCs w:val="30"/>
          <w14:ligatures w14:val="none"/>
        </w:rPr>
        <w:t xml:space="preserve"> (American Psychological Association)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ทั้งนี้เอกสารอ้างอิงไม่ควรมีอายุเกิน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10 </w:t>
      </w: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ปี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การเรียงลำดับเอกสารให้เรียงจากอักษรภาษาไทยก่อน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ก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-</w:t>
      </w: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ฮ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และตามด้วยอักษรภาษาอังกฤษ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A-Z</w:t>
      </w: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 xml:space="preserve"> สามารถดูวิธีการเขียนได้ที่คำแนะนำสำหรับผู้เขียน</w:t>
      </w:r>
    </w:p>
    <w:p w14:paraId="30B45995" w14:textId="4F49AA71" w:rsidR="00FD62C4" w:rsidRDefault="00FD62C4" w:rsidP="001A4C3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FD62C4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[7] WMO. (2017). </w:t>
      </w:r>
      <w:r w:rsidRPr="00FD62C4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14:ligatures w14:val="none"/>
        </w:rPr>
        <w:t>WMO Guidelines on the Calculation of Climate Normals</w:t>
      </w:r>
      <w:r w:rsidRPr="00FD62C4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 (WMO-No. 1203). World Meteorological Organization.</w:t>
      </w:r>
    </w:p>
    <w:p w14:paraId="5114AE69" w14:textId="4014AD45" w:rsidR="00F67BB1" w:rsidRDefault="00F67BB1" w:rsidP="001A4C3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F67BB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[8] Moriasi, D. N., et al. (2007). Model evaluation guidelines for systematic quantification of accuracy in watershed simulations. </w:t>
      </w:r>
      <w:r w:rsidRPr="00F67BB1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14:ligatures w14:val="none"/>
        </w:rPr>
        <w:t>Transactions of the ASABE</w:t>
      </w:r>
      <w:r w:rsidRPr="00F67BB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, 50(3), 885–900.</w:t>
      </w:r>
    </w:p>
    <w:p w14:paraId="47BFB51F" w14:textId="77777777" w:rsidR="003C6743" w:rsidRPr="003C6743" w:rsidRDefault="003C6743" w:rsidP="003C674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Cannon, A. J., Sobie, S. R., &amp; Murdock, T. Q.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2015).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Bias correction of GCM precipitation by quantile mapping: How well do methods preserve changes in quantiles and extremes? Journal of Climate,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28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6938–6959.</w:t>
      </w:r>
    </w:p>
    <w:p w14:paraId="20943D1B" w14:textId="77777777" w:rsidR="003C6743" w:rsidRPr="003C6743" w:rsidRDefault="003C6743" w:rsidP="003C674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Eyring, V., Bony, S., Meehl, G. A., et al.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2016).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Overview of the Coupled Model Intercomparison Project Phase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6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CMIP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6)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experimental design and organization. Geoscientific Model Development,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9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1937–1958.</w:t>
      </w:r>
    </w:p>
    <w:p w14:paraId="71F8FC4A" w14:textId="77777777" w:rsidR="003C6743" w:rsidRPr="003C6743" w:rsidRDefault="003C6743" w:rsidP="003C674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Gudmundsson, L., Bremnes, J. B., Haugen, J. E., &amp; Engen-Skaugen, T.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2012).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lastRenderedPageBreak/>
        <w:t xml:space="preserve">Technical note: Downscaling RCM precipitation to the station scale using statistical transformations – a comparison of methods. Hydrology and Earth System Sciences,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16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3383–3390.</w:t>
      </w:r>
    </w:p>
    <w:p w14:paraId="77F387A9" w14:textId="77777777" w:rsidR="003C6743" w:rsidRPr="003C6743" w:rsidRDefault="003C6743" w:rsidP="003C674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IPCC.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2021).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Climate Change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2021: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The Physical Science Basis. Cambridge University Press.</w:t>
      </w:r>
    </w:p>
    <w:p w14:paraId="54A84412" w14:textId="77777777" w:rsidR="003C6743" w:rsidRPr="003C6743" w:rsidRDefault="003C6743" w:rsidP="003C674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Maraun, D.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2016).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Bias correcting climate change simulations – a critical review. Current Climate Change Reports,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2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211–220.</w:t>
      </w:r>
    </w:p>
    <w:p w14:paraId="5648531C" w14:textId="77777777" w:rsidR="003C6743" w:rsidRPr="003C6743" w:rsidRDefault="003C6743" w:rsidP="003C674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Maraun, D., Widmann, M., Gutiérrez, J. M., et al.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2017).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VALUE: A framework to validate downscaling approaches for climate change studies. Earth’s Future,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5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776–797.</w:t>
      </w:r>
    </w:p>
    <w:p w14:paraId="2FA93A94" w14:textId="77777777" w:rsidR="003C6743" w:rsidRPr="003C6743" w:rsidRDefault="003C6743" w:rsidP="003C674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Teutschbein, C., &amp; Seibert, J.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2012).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Bias correction of regional climate model simulations for hydrological climate-change impact studies. Hydrology and Earth System Sciences,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16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3399–3414.</w:t>
      </w:r>
    </w:p>
    <w:p w14:paraId="335BE6D3" w14:textId="0A391EB4" w:rsidR="003C6743" w:rsidRDefault="003C6743" w:rsidP="003C674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Themeßl, M. J., Gobiet, A., &amp; Heinrich, G.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2012).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Empirical-statistical downscaling and error correction of regional climate models and its impact on the climate change signal. Climatic Change,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112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449–468.</w:t>
      </w:r>
    </w:p>
    <w:p w14:paraId="644CC693" w14:textId="14E5D0DF" w:rsidR="00FC31F3" w:rsidRDefault="00FC31F3" w:rsidP="003C674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Ziehn, T., Chamberlain, M. A., Law, R. M., Lenton, A., Bodman, R. W., Dix, M., ... &amp; Wang, Y. P. (2020). The Australian Earth System Model: ACCESS-ESM1.5. </w:t>
      </w:r>
      <w:r w:rsidRPr="00FC31F3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14:ligatures w14:val="none"/>
        </w:rPr>
        <w:t>Journal of Southern Hemisphere Earth Systems Science</w:t>
      </w: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, 70(1), 193–214.</w:t>
      </w:r>
    </w:p>
    <w:p w14:paraId="620964BB" w14:textId="75E98844" w:rsidR="00FC31F3" w:rsidRDefault="00FC31F3" w:rsidP="003C674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Danabasoglu, G., Lamarque, J. F., Bacmeister, J., Bailey, D. A., DuVivier, A. K., Edwards, J., ... &amp; Strand, W. G. (2020). The Community Earth System Model version 2 (CESM2). </w:t>
      </w:r>
      <w:r w:rsidRPr="00FC31F3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14:ligatures w14:val="none"/>
        </w:rPr>
        <w:t>Journal of Advances in Modeling Earth Systems</w:t>
      </w: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, 12(2), e2019MS001916.</w:t>
      </w:r>
    </w:p>
    <w:p w14:paraId="4CFDD200" w14:textId="20E35997" w:rsidR="00FC31F3" w:rsidRDefault="00FC31F3" w:rsidP="003C674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Swart, N. C., Cole, J. N., Kharin, V. V., Lazare, M., Scinocca, J. F., Gillett, N. P., ... &amp; Winter, B. (2019). The Canadian Earth System Model version 5 (CanESM5. 0.3). </w:t>
      </w:r>
      <w:r w:rsidRPr="00FC31F3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14:ligatures w14:val="none"/>
        </w:rPr>
        <w:t>Geoscientific Model Development</w:t>
      </w: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, 12(11), 4823–4873.</w:t>
      </w:r>
    </w:p>
    <w:p w14:paraId="4EA8F735" w14:textId="22104620" w:rsidR="00FC31F3" w:rsidRDefault="00FC31F3" w:rsidP="003C674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Döscher, R., Acosta, M., Alessandri, A., Anthoni, P., Arsouze, T., Bergman, T., ... &amp; Zhang, Q. (2022). The EC-Earth3 Earth system model for the Coupled Model Intercomparison Project 6. </w:t>
      </w:r>
      <w:r w:rsidRPr="00FC31F3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14:ligatures w14:val="none"/>
        </w:rPr>
        <w:t>Geoscientific Model Development</w:t>
      </w: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, 15(7), 2973–3020.</w:t>
      </w:r>
    </w:p>
    <w:p w14:paraId="15DEB7E6" w14:textId="46430F9E" w:rsidR="00FC31F3" w:rsidRPr="00B80B6C" w:rsidRDefault="00FC31F3" w:rsidP="003C674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 w:hint="cs"/>
          <w:noProof/>
          <w:kern w:val="0"/>
          <w:sz w:val="30"/>
          <w:szCs w:val="30"/>
          <w14:ligatures w14:val="none"/>
        </w:rPr>
      </w:pP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Tatebe, H., Ogura, T., Nitta, T., Komuro, Y., Ogochi, K., Takemura, T., ... &amp; Watanabe, M. (2019). Description and basic evaluation of the MIROC6. </w:t>
      </w:r>
      <w:r w:rsidRPr="00FC31F3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14:ligatures w14:val="none"/>
        </w:rPr>
        <w:t>Geoscientific Model Development</w:t>
      </w: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, 12(7), 2727–2765.</w:t>
      </w:r>
    </w:p>
    <w:sectPr w:rsidR="00FC31F3" w:rsidRPr="00B80B6C" w:rsidSect="00B80B6C">
      <w:type w:val="continuous"/>
      <w:pgSz w:w="12240" w:h="15840"/>
      <w:pgMar w:top="1080" w:right="1080" w:bottom="1080" w:left="1685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0C256" w14:textId="77777777" w:rsidR="009B10EC" w:rsidRDefault="009B10EC">
      <w:pPr>
        <w:spacing w:after="0" w:line="240" w:lineRule="auto"/>
      </w:pPr>
      <w:r>
        <w:separator/>
      </w:r>
    </w:p>
  </w:endnote>
  <w:endnote w:type="continuationSeparator" w:id="0">
    <w:p w14:paraId="3ACA6447" w14:textId="77777777" w:rsidR="009B10EC" w:rsidRDefault="009B1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D37D98F-90E1-4CFF-89FC-A9906BDCDDD9}"/>
    <w:embedBold r:id="rId2" w:fontKey="{A8781C3C-8316-4207-A79A-EECD1B786106}"/>
    <w:embedItalic r:id="rId3" w:fontKey="{C49E503A-F141-42D0-9001-CEC619940F89}"/>
    <w:embedBoldItalic r:id="rId4" w:fontKey="{27E2D74B-05BF-4B66-B6E7-2ECA44F5E80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A2972A35-64DF-40D3-9DFD-116821B7C19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72427B9E-903B-4450-912C-1425E376B2CE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B529105A-543E-41C2-860D-3A33FB2B74C2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8" w:fontKey="{217FB9C5-3EA5-4C04-B2CC-FBCB63BFE08A}"/>
    <w:embedBold r:id="rId9" w:fontKey="{E8AA0FF2-D7CD-4793-AABE-4D2B2027A8C6}"/>
    <w:embedItalic r:id="rId10" w:fontKey="{2E42E87A-EE76-4E65-88C5-0E811D4B9EA3}"/>
    <w:embedBoldItalic r:id="rId11" w:fontKey="{035BF717-71C8-46AC-8C36-5C1243640E2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EE131E07-1FCA-4036-BF5A-3D35FEC7FE95}"/>
    <w:embedBold r:id="rId13" w:fontKey="{5A679BB1-02AA-4C21-9515-4252FA140AD2}"/>
    <w:embedItalic r:id="rId14" w:fontKey="{F9A60E91-2DF6-4742-A2E6-EC02A46372B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51FA0" w14:textId="77777777" w:rsidR="009B10EC" w:rsidRDefault="009B10EC">
      <w:pPr>
        <w:spacing w:after="0" w:line="240" w:lineRule="auto"/>
      </w:pPr>
      <w:r>
        <w:separator/>
      </w:r>
    </w:p>
  </w:footnote>
  <w:footnote w:type="continuationSeparator" w:id="0">
    <w:p w14:paraId="4A72E429" w14:textId="77777777" w:rsidR="009B10EC" w:rsidRDefault="009B10EC">
      <w:pPr>
        <w:spacing w:after="0" w:line="240" w:lineRule="auto"/>
      </w:pPr>
      <w:r>
        <w:continuationSeparator/>
      </w:r>
    </w:p>
  </w:footnote>
  <w:footnote w:id="1">
    <w:p w14:paraId="3CBBEC87" w14:textId="4091AE4C" w:rsidR="001A4B58" w:rsidRPr="001A4B58" w:rsidRDefault="001A4B58">
      <w:pPr>
        <w:pStyle w:val="FootnoteText"/>
        <w:rPr>
          <w:rFonts w:ascii="Browallia New" w:hAnsi="Browallia New" w:cs="Browallia New"/>
          <w:cs/>
        </w:rPr>
      </w:pPr>
      <w:r w:rsidRPr="001A4B58">
        <w:rPr>
          <w:rStyle w:val="FootnoteReference"/>
          <w:rFonts w:ascii="Browallia New" w:hAnsi="Browallia New" w:cs="Browallia New"/>
        </w:rPr>
        <w:footnoteRef/>
      </w:r>
      <w:r w:rsidRPr="001A4B58">
        <w:rPr>
          <w:rFonts w:ascii="Browallia New" w:hAnsi="Browallia New" w:cs="Browallia New"/>
        </w:rPr>
        <w:t xml:space="preserve"> </w:t>
      </w:r>
      <w:r w:rsidRPr="001A4B58">
        <w:rPr>
          <w:rFonts w:ascii="Browallia New" w:hAnsi="Browallia New" w:cs="Browallia New"/>
          <w:color w:val="000000"/>
          <w:sz w:val="24"/>
          <w:szCs w:val="24"/>
          <w:cs/>
        </w:rPr>
        <w:t xml:space="preserve">ชื่อที่อยู่สำหรับผู้แต่ง ภาษาไทย  </w:t>
      </w:r>
      <w:r w:rsidRPr="001A4B58">
        <w:rPr>
          <w:rFonts w:ascii="Browallia New" w:hAnsi="Browallia New" w:cs="Browallia New"/>
          <w:color w:val="FF0000"/>
          <w:sz w:val="24"/>
          <w:szCs w:val="24"/>
          <w:cs/>
        </w:rPr>
        <w:t>(</w:t>
      </w:r>
      <w:r w:rsidRPr="001A4B58">
        <w:rPr>
          <w:rFonts w:ascii="Browallia New" w:hAnsi="Browallia New" w:cs="Browallia New"/>
          <w:color w:val="FF0000"/>
          <w:sz w:val="24"/>
          <w:szCs w:val="24"/>
        </w:rPr>
        <w:t xml:space="preserve">Browallia New </w:t>
      </w:r>
      <w:r w:rsidRPr="001A4B58">
        <w:rPr>
          <w:rFonts w:ascii="Browallia New" w:hAnsi="Browallia New" w:cs="Browallia New"/>
          <w:color w:val="FF0000"/>
          <w:sz w:val="24"/>
          <w:szCs w:val="24"/>
          <w:cs/>
        </w:rPr>
        <w:t>12)</w:t>
      </w:r>
    </w:p>
  </w:footnote>
  <w:footnote w:id="2">
    <w:p w14:paraId="63CA2CF8" w14:textId="6D99688B" w:rsidR="001A4B58" w:rsidRPr="001A4B58" w:rsidRDefault="001A4B58" w:rsidP="001A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hAnsi="Browallia New" w:cs="Browallia New"/>
          <w:color w:val="FF0000"/>
          <w:sz w:val="24"/>
          <w:szCs w:val="24"/>
        </w:rPr>
      </w:pPr>
      <w:r w:rsidRPr="001A4B58">
        <w:rPr>
          <w:rFonts w:ascii="Browallia New" w:hAnsi="Browallia New" w:cs="Browallia New"/>
          <w:sz w:val="24"/>
          <w:szCs w:val="24"/>
          <w:vertAlign w:val="superscript"/>
          <w:cs/>
        </w:rPr>
        <w:t xml:space="preserve">   </w:t>
      </w:r>
      <w:r w:rsidRPr="001A4B58">
        <w:rPr>
          <w:rFonts w:ascii="Browallia New" w:eastAsia="Cordia New" w:hAnsi="Browallia New" w:cs="Browallia New"/>
          <w:color w:val="000000"/>
          <w:sz w:val="24"/>
          <w:szCs w:val="24"/>
          <w:cs/>
        </w:rPr>
        <w:t xml:space="preserve">ชื่อที่อยู่สำหรับผู้แต่ง ภาษาอังกฤษ </w:t>
      </w:r>
      <w:r w:rsidRPr="001A4B58">
        <w:rPr>
          <w:rFonts w:ascii="Browallia New" w:hAnsi="Browallia New" w:cs="Browallia New"/>
          <w:color w:val="FF0000"/>
          <w:sz w:val="24"/>
          <w:szCs w:val="24"/>
          <w:cs/>
        </w:rPr>
        <w:t>(</w:t>
      </w:r>
      <w:r w:rsidRPr="001A4B58">
        <w:rPr>
          <w:rFonts w:ascii="Browallia New" w:hAnsi="Browallia New" w:cs="Browallia New"/>
          <w:color w:val="FF0000"/>
          <w:sz w:val="24"/>
          <w:szCs w:val="24"/>
        </w:rPr>
        <w:t xml:space="preserve">Browallia New </w:t>
      </w:r>
      <w:r w:rsidRPr="001A4B58">
        <w:rPr>
          <w:rFonts w:ascii="Browallia New" w:hAnsi="Browallia New" w:cs="Browallia New"/>
          <w:color w:val="FF0000"/>
          <w:sz w:val="24"/>
          <w:szCs w:val="24"/>
          <w:cs/>
        </w:rPr>
        <w:t>12)</w:t>
      </w:r>
    </w:p>
    <w:p w14:paraId="5DE00D17" w14:textId="77777777" w:rsidR="001A4B58" w:rsidRPr="001A4B58" w:rsidRDefault="001A4B58" w:rsidP="001A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hAnsi="Browallia New" w:cs="Browallia New"/>
          <w:color w:val="FF0000"/>
          <w:sz w:val="24"/>
          <w:szCs w:val="24"/>
          <w:cs/>
        </w:rPr>
      </w:pPr>
      <w:r w:rsidRPr="001A4B58">
        <w:rPr>
          <w:rFonts w:ascii="Browallia New" w:hAnsi="Browallia New" w:cs="Browallia New"/>
          <w:color w:val="FF0000"/>
          <w:sz w:val="24"/>
          <w:szCs w:val="24"/>
          <w:cs/>
        </w:rPr>
        <w:t xml:space="preserve">2 </w:t>
      </w:r>
      <w:r w:rsidRPr="001A4B58">
        <w:rPr>
          <w:rFonts w:ascii="Browallia New" w:hAnsi="Browallia New" w:cs="Browallia New"/>
          <w:color w:val="000000"/>
          <w:sz w:val="24"/>
          <w:szCs w:val="24"/>
          <w:cs/>
        </w:rPr>
        <w:t xml:space="preserve">ชื่อที่อยู่สำหรับผู้แต่ง ภาษาไทย  </w:t>
      </w:r>
      <w:r w:rsidRPr="001A4B58">
        <w:rPr>
          <w:rFonts w:ascii="Browallia New" w:hAnsi="Browallia New" w:cs="Browallia New"/>
          <w:color w:val="FF0000"/>
          <w:sz w:val="24"/>
          <w:szCs w:val="24"/>
          <w:cs/>
        </w:rPr>
        <w:t>(</w:t>
      </w:r>
      <w:r w:rsidRPr="001A4B58">
        <w:rPr>
          <w:rFonts w:ascii="Browallia New" w:hAnsi="Browallia New" w:cs="Browallia New"/>
          <w:color w:val="FF0000"/>
          <w:sz w:val="24"/>
          <w:szCs w:val="24"/>
        </w:rPr>
        <w:t xml:space="preserve">Browallia New </w:t>
      </w:r>
      <w:r w:rsidRPr="001A4B58">
        <w:rPr>
          <w:rFonts w:ascii="Browallia New" w:hAnsi="Browallia New" w:cs="Browallia New"/>
          <w:color w:val="FF0000"/>
          <w:sz w:val="24"/>
          <w:szCs w:val="24"/>
          <w:cs/>
        </w:rPr>
        <w:t>12)</w:t>
      </w:r>
    </w:p>
    <w:p w14:paraId="6349AF04" w14:textId="519E07E2" w:rsidR="001A4B58" w:rsidRPr="001A4B58" w:rsidRDefault="001A4B58" w:rsidP="001A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hAnsi="Browallia New" w:cs="Browallia New"/>
          <w:color w:val="FF0000"/>
          <w:sz w:val="24"/>
          <w:szCs w:val="24"/>
          <w:cs/>
        </w:rPr>
      </w:pPr>
      <w:r w:rsidRPr="001A4B58">
        <w:rPr>
          <w:rFonts w:ascii="Browallia New" w:hAnsi="Browallia New" w:cs="Browallia New"/>
          <w:sz w:val="24"/>
          <w:szCs w:val="24"/>
          <w:vertAlign w:val="superscript"/>
          <w:cs/>
        </w:rPr>
        <w:t xml:space="preserve">   </w:t>
      </w:r>
      <w:r w:rsidRPr="001A4B58">
        <w:rPr>
          <w:rFonts w:ascii="Browallia New" w:eastAsia="Cordia New" w:hAnsi="Browallia New" w:cs="Browallia New"/>
          <w:color w:val="000000"/>
          <w:sz w:val="24"/>
          <w:szCs w:val="24"/>
          <w:cs/>
        </w:rPr>
        <w:t xml:space="preserve">ชื่อที่อยู่สำหรับผู้แต่ง ภาษาอังกฤษ </w:t>
      </w:r>
      <w:r w:rsidRPr="001A4B58">
        <w:rPr>
          <w:rFonts w:ascii="Browallia New" w:hAnsi="Browallia New" w:cs="Browallia New"/>
          <w:color w:val="FF0000"/>
          <w:sz w:val="24"/>
          <w:szCs w:val="24"/>
          <w:cs/>
        </w:rPr>
        <w:t>(</w:t>
      </w:r>
      <w:r w:rsidRPr="001A4B58">
        <w:rPr>
          <w:rFonts w:ascii="Browallia New" w:hAnsi="Browallia New" w:cs="Browallia New"/>
          <w:color w:val="FF0000"/>
          <w:sz w:val="24"/>
          <w:szCs w:val="24"/>
        </w:rPr>
        <w:t xml:space="preserve">Browallia New </w:t>
      </w:r>
      <w:r w:rsidRPr="001A4B58">
        <w:rPr>
          <w:rFonts w:ascii="Browallia New" w:hAnsi="Browallia New" w:cs="Browallia New"/>
          <w:color w:val="FF0000"/>
          <w:sz w:val="24"/>
          <w:szCs w:val="24"/>
          <w:cs/>
        </w:rPr>
        <w:t>12)</w:t>
      </w:r>
    </w:p>
    <w:p w14:paraId="5E2C24A5" w14:textId="53089387" w:rsidR="001A4B58" w:rsidRPr="0012341C" w:rsidRDefault="001A4B58" w:rsidP="001A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hAnsi="Browallia New" w:cs="Browallia New"/>
          <w:color w:val="000000"/>
          <w:sz w:val="24"/>
          <w:szCs w:val="24"/>
        </w:rPr>
      </w:pP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*</w:t>
      </w:r>
      <w:r>
        <w:rPr>
          <w:rFonts w:ascii="Browallia New" w:eastAsia="Browallia New" w:hAnsi="Browallia New" w:cs="Browallia New" w:hint="cs"/>
          <w:color w:val="000000"/>
          <w:sz w:val="24"/>
          <w:szCs w:val="24"/>
          <w:cs/>
        </w:rPr>
        <w:t xml:space="preserve"> </w:t>
      </w: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Corresponding author: Tel. 0-0000-0000, E-mail address: xxxxxxx@xxxxx.com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0770F" w14:textId="2C7EDECF" w:rsidR="00C21A18" w:rsidRPr="00CB0504" w:rsidRDefault="00C21A18" w:rsidP="00CB0504">
    <w:pPr>
      <w:tabs>
        <w:tab w:val="center" w:pos="4513"/>
        <w:tab w:val="right" w:pos="9026"/>
      </w:tabs>
      <w:spacing w:after="0" w:line="240" w:lineRule="auto"/>
      <w:jc w:val="center"/>
      <w:rPr>
        <w:rFonts w:ascii="Browallia New" w:eastAsia="Times New Roman" w:hAnsi="Browallia New" w:cs="Browallia New"/>
        <w:i/>
        <w:iCs/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08357" w14:textId="38E09D55" w:rsidR="00C21A18" w:rsidRPr="00CB0504" w:rsidRDefault="00000000" w:rsidP="00CB0504">
    <w:pPr>
      <w:jc w:val="center"/>
      <w:rPr>
        <w:sz w:val="26"/>
        <w:szCs w:val="26"/>
      </w:rPr>
    </w:pPr>
    <w:sdt>
      <w:sdtPr>
        <w:rPr>
          <w:rFonts w:ascii="Browallia New" w:eastAsia="Browallia New" w:hAnsi="Browallia New" w:cs="Browallia New"/>
          <w:i/>
          <w:iCs/>
          <w:sz w:val="26"/>
          <w:szCs w:val="26"/>
        </w:rPr>
        <w:id w:val="1707597407"/>
        <w:docPartObj>
          <w:docPartGallery w:val="Page Numbers (Top of Page)"/>
          <w:docPartUnique/>
        </w:docPartObj>
      </w:sdtPr>
      <w:sdtContent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  <w:cs/>
          </w:rPr>
          <w:tab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  <w:cs/>
          </w:rPr>
          <w:t xml:space="preserve">วารสารวิทยาศาสตร์และเทคโนโลยี มหาวิทยาลัยเกษตรศาสตร์ ปีที่ 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>14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  <w:cs/>
          </w:rPr>
          <w:t xml:space="preserve"> ฉบับที่ </w:t>
        </w:r>
        <w:r w:rsidR="002F29F7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>2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 xml:space="preserve"> 2568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ab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ab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fldChar w:fldCharType="begin"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instrText>PAGE   \</w:instrTex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cs/>
          </w:rPr>
          <w:instrText xml:space="preserve">* </w:instrTex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instrText>MERGEFORMAT</w:instrTex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fldChar w:fldCharType="separate"/>
        </w:r>
        <w:r w:rsidR="00B332B0">
          <w:rPr>
            <w:rFonts w:ascii="Browallia New" w:eastAsia="Browallia New" w:hAnsi="Browallia New" w:cs="Browallia New"/>
            <w:i/>
            <w:iCs/>
            <w:noProof/>
            <w:sz w:val="26"/>
            <w:szCs w:val="26"/>
          </w:rPr>
          <w:t>2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33EA"/>
    <w:multiLevelType w:val="multilevel"/>
    <w:tmpl w:val="C230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3B5A1D"/>
    <w:multiLevelType w:val="hybridMultilevel"/>
    <w:tmpl w:val="20D4E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0E749B"/>
    <w:multiLevelType w:val="hybridMultilevel"/>
    <w:tmpl w:val="C0C83792"/>
    <w:lvl w:ilvl="0" w:tplc="BB8448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3C4E1A"/>
    <w:multiLevelType w:val="multilevel"/>
    <w:tmpl w:val="2754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851733"/>
    <w:multiLevelType w:val="hybridMultilevel"/>
    <w:tmpl w:val="7638C28E"/>
    <w:lvl w:ilvl="0" w:tplc="71A895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C96327F"/>
    <w:multiLevelType w:val="hybridMultilevel"/>
    <w:tmpl w:val="6E1CC068"/>
    <w:lvl w:ilvl="0" w:tplc="F1781248">
      <w:start w:val="1"/>
      <w:numFmt w:val="decimal"/>
      <w:lvlText w:val="%1."/>
      <w:lvlJc w:val="left"/>
      <w:pPr>
        <w:ind w:left="108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58C3FC0"/>
    <w:multiLevelType w:val="hybridMultilevel"/>
    <w:tmpl w:val="D3DE9148"/>
    <w:lvl w:ilvl="0" w:tplc="0132418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32161540">
    <w:abstractNumId w:val="5"/>
  </w:num>
  <w:num w:numId="2" w16cid:durableId="699623445">
    <w:abstractNumId w:val="4"/>
  </w:num>
  <w:num w:numId="3" w16cid:durableId="1502768731">
    <w:abstractNumId w:val="3"/>
  </w:num>
  <w:num w:numId="4" w16cid:durableId="1133788123">
    <w:abstractNumId w:val="6"/>
  </w:num>
  <w:num w:numId="5" w16cid:durableId="864103128">
    <w:abstractNumId w:val="2"/>
  </w:num>
  <w:num w:numId="6" w16cid:durableId="559941309">
    <w:abstractNumId w:val="0"/>
  </w:num>
  <w:num w:numId="7" w16cid:durableId="895818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6th Cop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rvsz9spuf995ueratp55vvszpves2fxzst2&quot;&gt;My EndNote Library&lt;record-ids&gt;&lt;item&gt;1&lt;/item&gt;&lt;/record-ids&gt;&lt;/item&gt;&lt;/Libraries&gt;"/>
  </w:docVars>
  <w:rsids>
    <w:rsidRoot w:val="00941EA2"/>
    <w:rsid w:val="00000235"/>
    <w:rsid w:val="000016E6"/>
    <w:rsid w:val="00007D71"/>
    <w:rsid w:val="000127B4"/>
    <w:rsid w:val="00032F9E"/>
    <w:rsid w:val="0004052E"/>
    <w:rsid w:val="000408DB"/>
    <w:rsid w:val="0004167B"/>
    <w:rsid w:val="000504F1"/>
    <w:rsid w:val="0005366E"/>
    <w:rsid w:val="00053EE6"/>
    <w:rsid w:val="000674E5"/>
    <w:rsid w:val="00070739"/>
    <w:rsid w:val="00073F08"/>
    <w:rsid w:val="0007412B"/>
    <w:rsid w:val="00096FCE"/>
    <w:rsid w:val="000A1367"/>
    <w:rsid w:val="000A200D"/>
    <w:rsid w:val="000B5D99"/>
    <w:rsid w:val="000B7997"/>
    <w:rsid w:val="000C07F4"/>
    <w:rsid w:val="000C2BBE"/>
    <w:rsid w:val="000C4064"/>
    <w:rsid w:val="000C6BEC"/>
    <w:rsid w:val="000D6A6D"/>
    <w:rsid w:val="000E53AF"/>
    <w:rsid w:val="000F24A6"/>
    <w:rsid w:val="000F7E6E"/>
    <w:rsid w:val="00132C0A"/>
    <w:rsid w:val="00140C07"/>
    <w:rsid w:val="001416D1"/>
    <w:rsid w:val="001431B3"/>
    <w:rsid w:val="00144250"/>
    <w:rsid w:val="001478B6"/>
    <w:rsid w:val="00147F51"/>
    <w:rsid w:val="00150F71"/>
    <w:rsid w:val="001513E3"/>
    <w:rsid w:val="00152822"/>
    <w:rsid w:val="00154A5E"/>
    <w:rsid w:val="001617FC"/>
    <w:rsid w:val="0017701B"/>
    <w:rsid w:val="001873CB"/>
    <w:rsid w:val="00187845"/>
    <w:rsid w:val="00190687"/>
    <w:rsid w:val="001A4B58"/>
    <w:rsid w:val="001A4C33"/>
    <w:rsid w:val="001A5CAA"/>
    <w:rsid w:val="001B1CFB"/>
    <w:rsid w:val="001C01A8"/>
    <w:rsid w:val="001C02AB"/>
    <w:rsid w:val="001C2090"/>
    <w:rsid w:val="001C2DD2"/>
    <w:rsid w:val="001C2FDB"/>
    <w:rsid w:val="001D2857"/>
    <w:rsid w:val="001D7E87"/>
    <w:rsid w:val="001E1F5B"/>
    <w:rsid w:val="001E59F1"/>
    <w:rsid w:val="001F2F9F"/>
    <w:rsid w:val="001F7B66"/>
    <w:rsid w:val="002015CE"/>
    <w:rsid w:val="00204253"/>
    <w:rsid w:val="00204F96"/>
    <w:rsid w:val="0021094E"/>
    <w:rsid w:val="00212707"/>
    <w:rsid w:val="00213D22"/>
    <w:rsid w:val="002153C4"/>
    <w:rsid w:val="00224C38"/>
    <w:rsid w:val="002307FD"/>
    <w:rsid w:val="0024268E"/>
    <w:rsid w:val="002436BE"/>
    <w:rsid w:val="00252550"/>
    <w:rsid w:val="00262CE4"/>
    <w:rsid w:val="00264690"/>
    <w:rsid w:val="00273927"/>
    <w:rsid w:val="002776D8"/>
    <w:rsid w:val="0028100A"/>
    <w:rsid w:val="002855EF"/>
    <w:rsid w:val="002917FE"/>
    <w:rsid w:val="002B66C8"/>
    <w:rsid w:val="002B76E4"/>
    <w:rsid w:val="002C0544"/>
    <w:rsid w:val="002C66D2"/>
    <w:rsid w:val="002D3D77"/>
    <w:rsid w:val="002D4C86"/>
    <w:rsid w:val="002E4DE4"/>
    <w:rsid w:val="002F29F7"/>
    <w:rsid w:val="002F5469"/>
    <w:rsid w:val="002F636E"/>
    <w:rsid w:val="002F67B7"/>
    <w:rsid w:val="00300A9A"/>
    <w:rsid w:val="0030142F"/>
    <w:rsid w:val="00313421"/>
    <w:rsid w:val="00315D83"/>
    <w:rsid w:val="00324779"/>
    <w:rsid w:val="00330492"/>
    <w:rsid w:val="00333AE7"/>
    <w:rsid w:val="00335923"/>
    <w:rsid w:val="00337C52"/>
    <w:rsid w:val="0034265A"/>
    <w:rsid w:val="00344BF6"/>
    <w:rsid w:val="00352898"/>
    <w:rsid w:val="00361259"/>
    <w:rsid w:val="003644D5"/>
    <w:rsid w:val="0036672B"/>
    <w:rsid w:val="003755DE"/>
    <w:rsid w:val="00375670"/>
    <w:rsid w:val="00380E62"/>
    <w:rsid w:val="0039584F"/>
    <w:rsid w:val="003A24ED"/>
    <w:rsid w:val="003A6BD8"/>
    <w:rsid w:val="003B0805"/>
    <w:rsid w:val="003B0B93"/>
    <w:rsid w:val="003B0DD0"/>
    <w:rsid w:val="003C3904"/>
    <w:rsid w:val="003C6743"/>
    <w:rsid w:val="003D020F"/>
    <w:rsid w:val="003D4779"/>
    <w:rsid w:val="003D48D7"/>
    <w:rsid w:val="003E1F03"/>
    <w:rsid w:val="003F1349"/>
    <w:rsid w:val="003F233C"/>
    <w:rsid w:val="00401B60"/>
    <w:rsid w:val="0040433C"/>
    <w:rsid w:val="00421603"/>
    <w:rsid w:val="00422D23"/>
    <w:rsid w:val="004246FD"/>
    <w:rsid w:val="00425B70"/>
    <w:rsid w:val="004305C6"/>
    <w:rsid w:val="00441662"/>
    <w:rsid w:val="00441E4F"/>
    <w:rsid w:val="00445F31"/>
    <w:rsid w:val="0044705B"/>
    <w:rsid w:val="00447855"/>
    <w:rsid w:val="0046010B"/>
    <w:rsid w:val="004622EE"/>
    <w:rsid w:val="0046743E"/>
    <w:rsid w:val="004678CE"/>
    <w:rsid w:val="00476BBD"/>
    <w:rsid w:val="004815E6"/>
    <w:rsid w:val="004A3F0D"/>
    <w:rsid w:val="004B0B1A"/>
    <w:rsid w:val="004B303A"/>
    <w:rsid w:val="004C66D3"/>
    <w:rsid w:val="004D15DC"/>
    <w:rsid w:val="004D33F3"/>
    <w:rsid w:val="004D79C7"/>
    <w:rsid w:val="004F5639"/>
    <w:rsid w:val="004F5CA0"/>
    <w:rsid w:val="004F6605"/>
    <w:rsid w:val="00507AF2"/>
    <w:rsid w:val="00507D06"/>
    <w:rsid w:val="00512E7F"/>
    <w:rsid w:val="005204DE"/>
    <w:rsid w:val="00523AFE"/>
    <w:rsid w:val="00527A56"/>
    <w:rsid w:val="00531179"/>
    <w:rsid w:val="00535055"/>
    <w:rsid w:val="005420C1"/>
    <w:rsid w:val="00543393"/>
    <w:rsid w:val="00545695"/>
    <w:rsid w:val="00551CDF"/>
    <w:rsid w:val="00553995"/>
    <w:rsid w:val="00572E56"/>
    <w:rsid w:val="00581171"/>
    <w:rsid w:val="00585B3D"/>
    <w:rsid w:val="0059265C"/>
    <w:rsid w:val="005966E2"/>
    <w:rsid w:val="00597CF2"/>
    <w:rsid w:val="005A05D2"/>
    <w:rsid w:val="005A1739"/>
    <w:rsid w:val="005A4EA7"/>
    <w:rsid w:val="005B080C"/>
    <w:rsid w:val="005C4D16"/>
    <w:rsid w:val="005C5EE3"/>
    <w:rsid w:val="005D2728"/>
    <w:rsid w:val="005E11BF"/>
    <w:rsid w:val="00606CE5"/>
    <w:rsid w:val="0061124F"/>
    <w:rsid w:val="00623620"/>
    <w:rsid w:val="00626783"/>
    <w:rsid w:val="00630789"/>
    <w:rsid w:val="006745A2"/>
    <w:rsid w:val="00675A28"/>
    <w:rsid w:val="0067669D"/>
    <w:rsid w:val="00683494"/>
    <w:rsid w:val="00691912"/>
    <w:rsid w:val="00693FA6"/>
    <w:rsid w:val="00697A14"/>
    <w:rsid w:val="006A265F"/>
    <w:rsid w:val="006A45CC"/>
    <w:rsid w:val="006C47D0"/>
    <w:rsid w:val="006D0B75"/>
    <w:rsid w:val="006D1B0A"/>
    <w:rsid w:val="006D2F7A"/>
    <w:rsid w:val="006D479E"/>
    <w:rsid w:val="006E3937"/>
    <w:rsid w:val="006E4E45"/>
    <w:rsid w:val="006E6DD5"/>
    <w:rsid w:val="006F6495"/>
    <w:rsid w:val="00704AB1"/>
    <w:rsid w:val="00705124"/>
    <w:rsid w:val="00706633"/>
    <w:rsid w:val="00712026"/>
    <w:rsid w:val="007134F3"/>
    <w:rsid w:val="007144AF"/>
    <w:rsid w:val="007154F7"/>
    <w:rsid w:val="00724025"/>
    <w:rsid w:val="00733451"/>
    <w:rsid w:val="007342F9"/>
    <w:rsid w:val="00750F7F"/>
    <w:rsid w:val="0075167B"/>
    <w:rsid w:val="007532BF"/>
    <w:rsid w:val="0075584F"/>
    <w:rsid w:val="0075639A"/>
    <w:rsid w:val="007624D9"/>
    <w:rsid w:val="007631AF"/>
    <w:rsid w:val="00767460"/>
    <w:rsid w:val="007725AC"/>
    <w:rsid w:val="00773BBB"/>
    <w:rsid w:val="0077501A"/>
    <w:rsid w:val="007812B0"/>
    <w:rsid w:val="007941DE"/>
    <w:rsid w:val="007956D6"/>
    <w:rsid w:val="007A56C3"/>
    <w:rsid w:val="007B16ED"/>
    <w:rsid w:val="007B20FC"/>
    <w:rsid w:val="007B3A38"/>
    <w:rsid w:val="007B473A"/>
    <w:rsid w:val="007B6495"/>
    <w:rsid w:val="007C621B"/>
    <w:rsid w:val="007D471B"/>
    <w:rsid w:val="007D5BDF"/>
    <w:rsid w:val="007E6447"/>
    <w:rsid w:val="00803611"/>
    <w:rsid w:val="008222C5"/>
    <w:rsid w:val="00842608"/>
    <w:rsid w:val="00846E4F"/>
    <w:rsid w:val="008519C4"/>
    <w:rsid w:val="0085513E"/>
    <w:rsid w:val="0086043F"/>
    <w:rsid w:val="008630AE"/>
    <w:rsid w:val="008678C1"/>
    <w:rsid w:val="00874197"/>
    <w:rsid w:val="0088379D"/>
    <w:rsid w:val="00895149"/>
    <w:rsid w:val="008C5408"/>
    <w:rsid w:val="008C5AAD"/>
    <w:rsid w:val="008C6430"/>
    <w:rsid w:val="008D1466"/>
    <w:rsid w:val="008D66D8"/>
    <w:rsid w:val="008E4C80"/>
    <w:rsid w:val="00902274"/>
    <w:rsid w:val="009046F0"/>
    <w:rsid w:val="00904F2B"/>
    <w:rsid w:val="00913204"/>
    <w:rsid w:val="00921EE0"/>
    <w:rsid w:val="00925CE0"/>
    <w:rsid w:val="00933EB2"/>
    <w:rsid w:val="0093706C"/>
    <w:rsid w:val="00940EAB"/>
    <w:rsid w:val="00941EA2"/>
    <w:rsid w:val="0094604C"/>
    <w:rsid w:val="0095080C"/>
    <w:rsid w:val="0095167B"/>
    <w:rsid w:val="00957503"/>
    <w:rsid w:val="00960E3B"/>
    <w:rsid w:val="00963CCD"/>
    <w:rsid w:val="00982E25"/>
    <w:rsid w:val="0098710E"/>
    <w:rsid w:val="00990CC9"/>
    <w:rsid w:val="00991780"/>
    <w:rsid w:val="009924EE"/>
    <w:rsid w:val="00997947"/>
    <w:rsid w:val="009A158D"/>
    <w:rsid w:val="009B10EC"/>
    <w:rsid w:val="009B2CC1"/>
    <w:rsid w:val="009B49D2"/>
    <w:rsid w:val="009B7076"/>
    <w:rsid w:val="009C05C6"/>
    <w:rsid w:val="009C7142"/>
    <w:rsid w:val="009D2754"/>
    <w:rsid w:val="009E52E2"/>
    <w:rsid w:val="009F2CCA"/>
    <w:rsid w:val="00A02EA3"/>
    <w:rsid w:val="00A06FFE"/>
    <w:rsid w:val="00A108FB"/>
    <w:rsid w:val="00A23DA9"/>
    <w:rsid w:val="00A3389C"/>
    <w:rsid w:val="00A345FE"/>
    <w:rsid w:val="00A418AE"/>
    <w:rsid w:val="00A42CBD"/>
    <w:rsid w:val="00A44E09"/>
    <w:rsid w:val="00A46ACB"/>
    <w:rsid w:val="00A559EC"/>
    <w:rsid w:val="00A57AF2"/>
    <w:rsid w:val="00A61B90"/>
    <w:rsid w:val="00A65D1C"/>
    <w:rsid w:val="00A752FF"/>
    <w:rsid w:val="00A826C3"/>
    <w:rsid w:val="00A90589"/>
    <w:rsid w:val="00AA4623"/>
    <w:rsid w:val="00AA7BB0"/>
    <w:rsid w:val="00AB5E25"/>
    <w:rsid w:val="00AB645D"/>
    <w:rsid w:val="00AB72A1"/>
    <w:rsid w:val="00AB7671"/>
    <w:rsid w:val="00AC1773"/>
    <w:rsid w:val="00AC3B84"/>
    <w:rsid w:val="00AC7DF3"/>
    <w:rsid w:val="00AD4480"/>
    <w:rsid w:val="00AD5F37"/>
    <w:rsid w:val="00AE587D"/>
    <w:rsid w:val="00AE7797"/>
    <w:rsid w:val="00AF205A"/>
    <w:rsid w:val="00AF73C0"/>
    <w:rsid w:val="00B14850"/>
    <w:rsid w:val="00B161C4"/>
    <w:rsid w:val="00B173FC"/>
    <w:rsid w:val="00B22A68"/>
    <w:rsid w:val="00B27DB0"/>
    <w:rsid w:val="00B332B0"/>
    <w:rsid w:val="00B37ADA"/>
    <w:rsid w:val="00B409D6"/>
    <w:rsid w:val="00B41583"/>
    <w:rsid w:val="00B45BBA"/>
    <w:rsid w:val="00B5728E"/>
    <w:rsid w:val="00B608FA"/>
    <w:rsid w:val="00B60A4C"/>
    <w:rsid w:val="00B6306F"/>
    <w:rsid w:val="00B771D3"/>
    <w:rsid w:val="00B803A2"/>
    <w:rsid w:val="00B805CF"/>
    <w:rsid w:val="00B80B6C"/>
    <w:rsid w:val="00B85F36"/>
    <w:rsid w:val="00B955FF"/>
    <w:rsid w:val="00BB258A"/>
    <w:rsid w:val="00BC5C4F"/>
    <w:rsid w:val="00BC7A98"/>
    <w:rsid w:val="00BD06CB"/>
    <w:rsid w:val="00BD1D67"/>
    <w:rsid w:val="00BD4AB7"/>
    <w:rsid w:val="00BD6006"/>
    <w:rsid w:val="00BE2B38"/>
    <w:rsid w:val="00BF5F0F"/>
    <w:rsid w:val="00C02C90"/>
    <w:rsid w:val="00C0365A"/>
    <w:rsid w:val="00C0393C"/>
    <w:rsid w:val="00C21A18"/>
    <w:rsid w:val="00C345D1"/>
    <w:rsid w:val="00C42B69"/>
    <w:rsid w:val="00C57FCB"/>
    <w:rsid w:val="00C72437"/>
    <w:rsid w:val="00C73183"/>
    <w:rsid w:val="00C76023"/>
    <w:rsid w:val="00CA1443"/>
    <w:rsid w:val="00CA283B"/>
    <w:rsid w:val="00CB0504"/>
    <w:rsid w:val="00CB5399"/>
    <w:rsid w:val="00CC6892"/>
    <w:rsid w:val="00CD297D"/>
    <w:rsid w:val="00CD6720"/>
    <w:rsid w:val="00CD7958"/>
    <w:rsid w:val="00CE0F25"/>
    <w:rsid w:val="00CF4A42"/>
    <w:rsid w:val="00D0153A"/>
    <w:rsid w:val="00D01F9F"/>
    <w:rsid w:val="00D040C3"/>
    <w:rsid w:val="00D06C4F"/>
    <w:rsid w:val="00D309DE"/>
    <w:rsid w:val="00D371B3"/>
    <w:rsid w:val="00D41D95"/>
    <w:rsid w:val="00D45CD0"/>
    <w:rsid w:val="00D50483"/>
    <w:rsid w:val="00D55D95"/>
    <w:rsid w:val="00D56F60"/>
    <w:rsid w:val="00D578AA"/>
    <w:rsid w:val="00D6016A"/>
    <w:rsid w:val="00D607C8"/>
    <w:rsid w:val="00D667B2"/>
    <w:rsid w:val="00D72DB2"/>
    <w:rsid w:val="00D850F3"/>
    <w:rsid w:val="00D8722C"/>
    <w:rsid w:val="00DA4D94"/>
    <w:rsid w:val="00DB0F06"/>
    <w:rsid w:val="00DB33D6"/>
    <w:rsid w:val="00DC3353"/>
    <w:rsid w:val="00DC3DFF"/>
    <w:rsid w:val="00DE576B"/>
    <w:rsid w:val="00E01F14"/>
    <w:rsid w:val="00E02EDD"/>
    <w:rsid w:val="00E05D67"/>
    <w:rsid w:val="00E1217C"/>
    <w:rsid w:val="00E14DD0"/>
    <w:rsid w:val="00E16332"/>
    <w:rsid w:val="00E24B5C"/>
    <w:rsid w:val="00E3101E"/>
    <w:rsid w:val="00E4659E"/>
    <w:rsid w:val="00E52387"/>
    <w:rsid w:val="00E56DC3"/>
    <w:rsid w:val="00E629EA"/>
    <w:rsid w:val="00E651FE"/>
    <w:rsid w:val="00E75015"/>
    <w:rsid w:val="00E8302A"/>
    <w:rsid w:val="00E85AD4"/>
    <w:rsid w:val="00E87863"/>
    <w:rsid w:val="00E946D3"/>
    <w:rsid w:val="00E94BE8"/>
    <w:rsid w:val="00EA0418"/>
    <w:rsid w:val="00EA2CCF"/>
    <w:rsid w:val="00EA5D0B"/>
    <w:rsid w:val="00EB389C"/>
    <w:rsid w:val="00EB3FAC"/>
    <w:rsid w:val="00EB5899"/>
    <w:rsid w:val="00EB61BC"/>
    <w:rsid w:val="00EC138E"/>
    <w:rsid w:val="00EC2006"/>
    <w:rsid w:val="00ED54D6"/>
    <w:rsid w:val="00EE5BA1"/>
    <w:rsid w:val="00EF17A5"/>
    <w:rsid w:val="00F21ED6"/>
    <w:rsid w:val="00F21FCA"/>
    <w:rsid w:val="00F261F6"/>
    <w:rsid w:val="00F31480"/>
    <w:rsid w:val="00F34271"/>
    <w:rsid w:val="00F40742"/>
    <w:rsid w:val="00F409FC"/>
    <w:rsid w:val="00F41E59"/>
    <w:rsid w:val="00F53585"/>
    <w:rsid w:val="00F558EC"/>
    <w:rsid w:val="00F577F0"/>
    <w:rsid w:val="00F67BB1"/>
    <w:rsid w:val="00F77CEF"/>
    <w:rsid w:val="00F937EE"/>
    <w:rsid w:val="00F940B2"/>
    <w:rsid w:val="00FA201B"/>
    <w:rsid w:val="00FA42F5"/>
    <w:rsid w:val="00FB315A"/>
    <w:rsid w:val="00FB4330"/>
    <w:rsid w:val="00FC1D41"/>
    <w:rsid w:val="00FC295E"/>
    <w:rsid w:val="00FC31F3"/>
    <w:rsid w:val="00FC4A14"/>
    <w:rsid w:val="00FD009F"/>
    <w:rsid w:val="00FD3874"/>
    <w:rsid w:val="00FD6150"/>
    <w:rsid w:val="00FD62C4"/>
    <w:rsid w:val="00FE0424"/>
    <w:rsid w:val="00FE2942"/>
    <w:rsid w:val="00FE2EA1"/>
    <w:rsid w:val="00FE6CAA"/>
    <w:rsid w:val="00FF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1C591"/>
  <w15:chartTrackingRefBased/>
  <w15:docId w15:val="{8F4E9792-27DA-4459-8D16-78A263DAF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EA2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1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1EA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41EA2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941EA2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41EA2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941EA2"/>
    <w:pPr>
      <w:spacing w:line="240" w:lineRule="auto"/>
      <w:jc w:val="thaiDistribute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941EA2"/>
    <w:rPr>
      <w:rFonts w:ascii="Calibri" w:hAnsi="Calibri" w:cs="Calibri"/>
      <w:noProof/>
    </w:rPr>
  </w:style>
  <w:style w:type="paragraph" w:styleId="NoSpacing">
    <w:name w:val="No Spacing"/>
    <w:uiPriority w:val="1"/>
    <w:qFormat/>
    <w:rsid w:val="005C5EE3"/>
    <w:pPr>
      <w:spacing w:after="0" w:line="240" w:lineRule="auto"/>
    </w:pPr>
  </w:style>
  <w:style w:type="table" w:styleId="TableGrid">
    <w:name w:val="Table Grid"/>
    <w:basedOn w:val="TableNormal"/>
    <w:uiPriority w:val="39"/>
    <w:rsid w:val="00285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2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CCA"/>
  </w:style>
  <w:style w:type="paragraph" w:styleId="Footer">
    <w:name w:val="footer"/>
    <w:basedOn w:val="Normal"/>
    <w:link w:val="FooterChar"/>
    <w:uiPriority w:val="99"/>
    <w:unhideWhenUsed/>
    <w:rsid w:val="009F2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CCA"/>
  </w:style>
  <w:style w:type="paragraph" w:styleId="FootnoteText">
    <w:name w:val="footnote text"/>
    <w:basedOn w:val="Normal"/>
    <w:link w:val="FootnoteTextChar"/>
    <w:uiPriority w:val="99"/>
    <w:semiHidden/>
    <w:unhideWhenUsed/>
    <w:rsid w:val="00CB0504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B0504"/>
    <w:rPr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CB0504"/>
    <w:rPr>
      <w:vertAlign w:val="superscript"/>
    </w:rPr>
  </w:style>
  <w:style w:type="paragraph" w:styleId="ListParagraph">
    <w:name w:val="List Paragraph"/>
    <w:basedOn w:val="Normal"/>
    <w:link w:val="ListParagraphChar"/>
    <w:uiPriority w:val="34"/>
    <w:qFormat/>
    <w:rsid w:val="007C621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3AE7"/>
    <w:rPr>
      <w:rFonts w:ascii="Times New Roman" w:hAnsi="Times New Roman" w:cs="Angsana New"/>
      <w:sz w:val="24"/>
      <w:szCs w:val="30"/>
    </w:rPr>
  </w:style>
  <w:style w:type="character" w:customStyle="1" w:styleId="ListParagraphChar">
    <w:name w:val="List Paragraph Char"/>
    <w:link w:val="ListParagraph"/>
    <w:uiPriority w:val="34"/>
    <w:rsid w:val="00344BF6"/>
  </w:style>
  <w:style w:type="character" w:styleId="PlaceholderText">
    <w:name w:val="Placeholder Text"/>
    <w:basedOn w:val="DefaultParagraphFont"/>
    <w:uiPriority w:val="99"/>
    <w:semiHidden/>
    <w:rsid w:val="00FE2EA1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E02EDD"/>
    <w:rPr>
      <w:color w:val="800080"/>
      <w:u w:val="single"/>
    </w:rPr>
  </w:style>
  <w:style w:type="paragraph" w:customStyle="1" w:styleId="msonormal0">
    <w:name w:val="msonormal"/>
    <w:basedOn w:val="Normal"/>
    <w:rsid w:val="00E02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customStyle="1" w:styleId="xl63">
    <w:name w:val="xl63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2E75B6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FFFFFF"/>
      <w:kern w:val="0"/>
      <w:sz w:val="18"/>
      <w:szCs w:val="18"/>
      <w:lang w:val="en-GB" w:eastAsia="en-GB"/>
      <w14:ligatures w14:val="none"/>
    </w:rPr>
  </w:style>
  <w:style w:type="paragraph" w:customStyle="1" w:styleId="xl64">
    <w:name w:val="xl64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8F5E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1B5E20"/>
      <w:kern w:val="0"/>
      <w:sz w:val="18"/>
      <w:szCs w:val="18"/>
      <w:lang w:val="en-GB" w:eastAsia="en-GB"/>
      <w14:ligatures w14:val="none"/>
    </w:rPr>
  </w:style>
  <w:style w:type="paragraph" w:customStyle="1" w:styleId="xl65">
    <w:name w:val="xl65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8F5E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66">
    <w:name w:val="xl66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8F5E9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67">
    <w:name w:val="xl67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FFEBEE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B71C1C"/>
      <w:kern w:val="0"/>
      <w:sz w:val="18"/>
      <w:szCs w:val="18"/>
      <w:lang w:val="en-GB" w:eastAsia="en-GB"/>
      <w14:ligatures w14:val="none"/>
    </w:rPr>
  </w:style>
  <w:style w:type="paragraph" w:customStyle="1" w:styleId="xl68">
    <w:name w:val="xl68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FFEBEE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69">
    <w:name w:val="xl69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FFEBEE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70">
    <w:name w:val="xl70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3F2FD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0D47A1"/>
      <w:kern w:val="0"/>
      <w:sz w:val="18"/>
      <w:szCs w:val="18"/>
      <w:lang w:val="en-GB" w:eastAsia="en-GB"/>
      <w14:ligatures w14:val="none"/>
    </w:rPr>
  </w:style>
  <w:style w:type="paragraph" w:customStyle="1" w:styleId="xl71">
    <w:name w:val="xl71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3F2FD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72">
    <w:name w:val="xl72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3F2FD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1F3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9CEC08-7752-4125-ACDC-6072242FAFB8}">
  <we:reference id="wa104381909" version="3.23.0.0" store="en-US" storeType="OMEX"/>
  <we:alternateReferences>
    <we:reference id="wa104381909" version="3.23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b494b7-fc63-4e14-9cfc-689718b5abe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802873582A764996594EAC1E668293" ma:contentTypeVersion="12" ma:contentTypeDescription="Create a new document." ma:contentTypeScope="" ma:versionID="5d9d606aea2d9f7ff574adb1509d4dcb">
  <xsd:schema xmlns:xsd="http://www.w3.org/2001/XMLSchema" xmlns:xs="http://www.w3.org/2001/XMLSchema" xmlns:p="http://schemas.microsoft.com/office/2006/metadata/properties" xmlns:ns3="68b494b7-fc63-4e14-9cfc-689718b5abe9" targetNamespace="http://schemas.microsoft.com/office/2006/metadata/properties" ma:root="true" ma:fieldsID="00cc8f1ee7447f25c60e3f0861f2f19f" ns3:_="">
    <xsd:import namespace="68b494b7-fc63-4e14-9cfc-689718b5abe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b494b7-fc63-4e14-9cfc-689718b5ab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FE0DB0-D5AC-4583-8D16-0115AF686B6D}">
  <ds:schemaRefs>
    <ds:schemaRef ds:uri="http://schemas.microsoft.com/office/2006/metadata/properties"/>
    <ds:schemaRef ds:uri="http://schemas.microsoft.com/office/infopath/2007/PartnerControls"/>
    <ds:schemaRef ds:uri="68b494b7-fc63-4e14-9cfc-689718b5abe9"/>
  </ds:schemaRefs>
</ds:datastoreItem>
</file>

<file path=customXml/itemProps2.xml><?xml version="1.0" encoding="utf-8"?>
<ds:datastoreItem xmlns:ds="http://schemas.openxmlformats.org/officeDocument/2006/customXml" ds:itemID="{A5C2B122-9556-4CC4-AC33-225C072904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AEDD347-8814-4C10-A7BF-28EAE0C5C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b494b7-fc63-4e14-9cfc-689718b5a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3F4FBC-0BD6-4E83-91A9-07F205D9C3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21</Pages>
  <Words>6514</Words>
  <Characters>37134</Characters>
  <Application>Microsoft Office Word</Application>
  <DocSecurity>0</DocSecurity>
  <Lines>309</Lines>
  <Paragraphs>87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rid tele</cp:lastModifiedBy>
  <cp:revision>30</cp:revision>
  <cp:lastPrinted>2026-04-10T08:46:00Z</cp:lastPrinted>
  <dcterms:created xsi:type="dcterms:W3CDTF">2026-04-13T06:04:00Z</dcterms:created>
  <dcterms:modified xsi:type="dcterms:W3CDTF">2026-04-13T11:14:00Z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0x0101000F802873582A764996594EAC1E668293</vt:lpwstr>
  </property>
</Properties>
</file>