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5B9517" w14:textId="228C020F" w:rsidR="001E5752" w:rsidRDefault="001E5752"/>
    <w:p w14:paraId="7037C533" w14:textId="269527DF" w:rsidR="00E815F3" w:rsidRDefault="00E815F3"/>
    <w:p w14:paraId="432750AE" w14:textId="564F05AA" w:rsidR="00E815F3" w:rsidRDefault="00E815F3"/>
    <w:p w14:paraId="30993E86" w14:textId="02006683" w:rsidR="00E815F3" w:rsidRDefault="00E815F3"/>
    <w:p w14:paraId="5562B432" w14:textId="77777777" w:rsidR="00E815F3" w:rsidRDefault="00E815F3" w:rsidP="00E815F3">
      <w:pPr>
        <w:pStyle w:val="NormalWeb"/>
        <w:spacing w:line="480" w:lineRule="auto"/>
        <w:jc w:val="center"/>
        <w:rPr>
          <w:rFonts w:ascii="Cambria" w:hAnsi="Cambria"/>
        </w:rPr>
      </w:pPr>
    </w:p>
    <w:p w14:paraId="2BADA67E" w14:textId="77777777" w:rsidR="00E815F3" w:rsidRDefault="00E815F3" w:rsidP="00E815F3">
      <w:pPr>
        <w:pStyle w:val="NormalWeb"/>
        <w:spacing w:line="480" w:lineRule="auto"/>
        <w:jc w:val="center"/>
        <w:rPr>
          <w:rFonts w:ascii="Cambria" w:hAnsi="Cambria"/>
        </w:rPr>
      </w:pPr>
    </w:p>
    <w:p w14:paraId="047DBBC5" w14:textId="77777777" w:rsidR="00E815F3" w:rsidRDefault="00E815F3" w:rsidP="00E815F3">
      <w:pPr>
        <w:pStyle w:val="NormalWeb"/>
        <w:spacing w:line="480" w:lineRule="auto"/>
        <w:jc w:val="center"/>
        <w:rPr>
          <w:rFonts w:ascii="Cambria" w:hAnsi="Cambria"/>
        </w:rPr>
      </w:pPr>
    </w:p>
    <w:p w14:paraId="1ECCC6B6" w14:textId="77777777" w:rsidR="00E815F3" w:rsidRDefault="00E815F3" w:rsidP="00E815F3">
      <w:pPr>
        <w:pStyle w:val="NormalWeb"/>
        <w:spacing w:line="480" w:lineRule="auto"/>
        <w:jc w:val="center"/>
        <w:rPr>
          <w:rFonts w:ascii="Cambria" w:hAnsi="Cambria"/>
        </w:rPr>
      </w:pPr>
    </w:p>
    <w:p w14:paraId="40AFAFA2" w14:textId="3FC5EC86" w:rsidR="00E815F3" w:rsidRDefault="00E815F3" w:rsidP="00E815F3">
      <w:pPr>
        <w:pStyle w:val="NormalWeb"/>
        <w:spacing w:line="480" w:lineRule="auto"/>
        <w:jc w:val="center"/>
        <w:rPr>
          <w:rFonts w:ascii="Cambria" w:hAnsi="Cambria"/>
        </w:rPr>
      </w:pPr>
      <w:r>
        <w:rPr>
          <w:rFonts w:ascii="Cambria" w:hAnsi="Cambria"/>
        </w:rPr>
        <w:t>Disha Maulin Surati</w:t>
      </w:r>
    </w:p>
    <w:p w14:paraId="270FAE1E" w14:textId="2BD738BB" w:rsidR="001D4A2C" w:rsidRDefault="001D4A2C" w:rsidP="00E815F3">
      <w:pPr>
        <w:pStyle w:val="NormalWeb"/>
        <w:spacing w:line="480" w:lineRule="auto"/>
        <w:jc w:val="center"/>
      </w:pPr>
      <w:r>
        <w:rPr>
          <w:rFonts w:ascii="Cambria" w:hAnsi="Cambria"/>
        </w:rPr>
        <w:t>STRATEGY PLAN PART B</w:t>
      </w:r>
    </w:p>
    <w:p w14:paraId="2EF1A72E" w14:textId="77777777" w:rsidR="00E815F3" w:rsidRDefault="00E815F3" w:rsidP="00E815F3">
      <w:pPr>
        <w:pStyle w:val="NormalWeb"/>
        <w:spacing w:line="480" w:lineRule="auto"/>
        <w:jc w:val="center"/>
        <w:rPr>
          <w:rFonts w:ascii="Cambria" w:hAnsi="Cambria"/>
          <w:b/>
          <w:bCs/>
        </w:rPr>
      </w:pPr>
      <w:r>
        <w:rPr>
          <w:rFonts w:ascii="Cambria" w:hAnsi="Cambria"/>
          <w:b/>
          <w:bCs/>
        </w:rPr>
        <w:t>Mkt. 535, Winter Quarter 2025,</w:t>
      </w:r>
    </w:p>
    <w:p w14:paraId="07A75493" w14:textId="77777777" w:rsidR="00E815F3" w:rsidRDefault="00E815F3" w:rsidP="00E815F3">
      <w:pPr>
        <w:pStyle w:val="NormalWeb"/>
        <w:spacing w:line="480" w:lineRule="auto"/>
        <w:jc w:val="center"/>
      </w:pPr>
      <w:r>
        <w:rPr>
          <w:rFonts w:ascii="Cambria" w:hAnsi="Cambria"/>
          <w:b/>
          <w:bCs/>
        </w:rPr>
        <w:t>Roger Lall</w:t>
      </w:r>
    </w:p>
    <w:p w14:paraId="58514422" w14:textId="7DACCCC8" w:rsidR="00E815F3" w:rsidRDefault="00E815F3"/>
    <w:p w14:paraId="693919E0" w14:textId="4EA2A514" w:rsidR="009C6A1F" w:rsidRDefault="009C6A1F"/>
    <w:p w14:paraId="50A3D006" w14:textId="37705544" w:rsidR="009C6A1F" w:rsidRDefault="009C6A1F"/>
    <w:p w14:paraId="6B83D86F" w14:textId="3C130626" w:rsidR="009C6A1F" w:rsidRDefault="009C6A1F"/>
    <w:p w14:paraId="40DFA1F7" w14:textId="5E55697B" w:rsidR="009C6A1F" w:rsidRDefault="009C6A1F"/>
    <w:p w14:paraId="0DBC6AFA" w14:textId="1060C3C0" w:rsidR="009C6A1F" w:rsidRDefault="009C6A1F"/>
    <w:p w14:paraId="6B4268CD" w14:textId="6DBB6852" w:rsidR="009C6A1F" w:rsidRDefault="009C6A1F"/>
    <w:p w14:paraId="499E08B3" w14:textId="4EC09F0E" w:rsidR="009C6A1F" w:rsidRDefault="009C6A1F"/>
    <w:p w14:paraId="4EA2C8BB" w14:textId="55FB964F" w:rsidR="009C6A1F" w:rsidRDefault="009C6A1F"/>
    <w:p w14:paraId="2FC22F83" w14:textId="47A59420" w:rsidR="009C6A1F" w:rsidRDefault="009C6A1F"/>
    <w:p w14:paraId="363059CE" w14:textId="77F206EE" w:rsidR="009C6A1F" w:rsidRDefault="009C6A1F"/>
    <w:p w14:paraId="1B00C329" w14:textId="074BC88D" w:rsidR="009C6A1F" w:rsidRDefault="009C6A1F"/>
    <w:p w14:paraId="015975BC" w14:textId="60065CBA" w:rsidR="009C6A1F" w:rsidRDefault="009C6A1F"/>
    <w:p w14:paraId="6F202495" w14:textId="3F286BB4" w:rsidR="009C6A1F" w:rsidRDefault="009C6A1F"/>
    <w:p w14:paraId="0CB8B0BC" w14:textId="2460D5B2" w:rsidR="009C6A1F" w:rsidRDefault="009C6A1F"/>
    <w:p w14:paraId="31F2C663" w14:textId="49B18AB2" w:rsidR="009C6A1F" w:rsidRDefault="009C6A1F"/>
    <w:p w14:paraId="3B22BA7D" w14:textId="3E590F7F" w:rsidR="009C6A1F" w:rsidRDefault="009C6A1F"/>
    <w:p w14:paraId="79B45CEA" w14:textId="175D7EC9" w:rsidR="009C6A1F" w:rsidRDefault="009C6A1F"/>
    <w:p w14:paraId="0CB246A4" w14:textId="77777777" w:rsidR="00A70052" w:rsidRDefault="00A70052" w:rsidP="00A70052"/>
    <w:p w14:paraId="5A207BCB" w14:textId="63A359A0" w:rsidR="009C6A1F" w:rsidRPr="000B13F5" w:rsidRDefault="009C6A1F" w:rsidP="00A70052">
      <w:pPr>
        <w:jc w:val="center"/>
        <w:rPr>
          <w:b/>
          <w:bCs/>
          <w:sz w:val="31"/>
          <w:szCs w:val="31"/>
        </w:rPr>
      </w:pPr>
      <w:r w:rsidRPr="000B13F5">
        <w:rPr>
          <w:b/>
          <w:bCs/>
          <w:sz w:val="32"/>
          <w:szCs w:val="32"/>
        </w:rPr>
        <w:lastRenderedPageBreak/>
        <w:t>NETFLIX</w:t>
      </w:r>
    </w:p>
    <w:p w14:paraId="49E31F9D" w14:textId="765D7571" w:rsidR="009C6A1F" w:rsidRDefault="009C6A1F" w:rsidP="009C6A1F">
      <w:pPr>
        <w:rPr>
          <w:b/>
          <w:bCs/>
          <w:sz w:val="28"/>
          <w:szCs w:val="28"/>
        </w:rPr>
      </w:pPr>
      <w:r>
        <w:rPr>
          <w:b/>
          <w:bCs/>
          <w:noProof/>
          <w:sz w:val="28"/>
          <w:szCs w:val="28"/>
        </w:rPr>
        <mc:AlternateContent>
          <mc:Choice Requires="wps">
            <w:drawing>
              <wp:anchor distT="0" distB="0" distL="114300" distR="114300" simplePos="0" relativeHeight="251659264" behindDoc="0" locked="0" layoutInCell="1" allowOverlap="1" wp14:anchorId="7A6F671C" wp14:editId="71053D47">
                <wp:simplePos x="0" y="0"/>
                <wp:positionH relativeFrom="column">
                  <wp:posOffset>-16778</wp:posOffset>
                </wp:positionH>
                <wp:positionV relativeFrom="paragraph">
                  <wp:posOffset>219058</wp:posOffset>
                </wp:positionV>
                <wp:extent cx="5838738" cy="0"/>
                <wp:effectExtent l="0" t="12700" r="16510" b="12700"/>
                <wp:wrapNone/>
                <wp:docPr id="1" name="Straight Connector 1"/>
                <wp:cNvGraphicFramePr/>
                <a:graphic xmlns:a="http://schemas.openxmlformats.org/drawingml/2006/main">
                  <a:graphicData uri="http://schemas.microsoft.com/office/word/2010/wordprocessingShape">
                    <wps:wsp>
                      <wps:cNvCnPr/>
                      <wps:spPr>
                        <a:xfrm>
                          <a:off x="0" y="0"/>
                          <a:ext cx="5838738"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C64FA5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pt,17.25pt" to="458.45pt,17.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" strokecolor="black [3200]" strokeweight="1.5pt">
                <v:stroke joinstyle="miter"/>
              </v:line>
            </w:pict>
          </mc:Fallback>
        </mc:AlternateContent>
      </w:r>
    </w:p>
    <w:p w14:paraId="5620B7A0" w14:textId="77777777" w:rsidR="00312F74" w:rsidRPr="00312F74" w:rsidRDefault="003C7B1A" w:rsidP="00312F74">
      <w:pPr>
        <w:pStyle w:val="NormalWeb"/>
        <w:spacing w:line="480" w:lineRule="auto"/>
        <w:jc w:val="both"/>
      </w:pPr>
      <w:r w:rsidRPr="00312F74">
        <w:rPr>
          <w:rFonts w:asciiTheme="majorBidi" w:hAnsiTheme="majorBidi" w:cstheme="majorBidi"/>
          <w:b/>
          <w:bCs/>
        </w:rPr>
        <w:t>Identification and Analysis of Key Issues</w:t>
      </w:r>
      <w:r>
        <w:rPr>
          <w:b/>
          <w:bCs/>
        </w:rPr>
        <w:t xml:space="preserve"> </w:t>
      </w:r>
      <w:r w:rsidR="000B13F5" w:rsidRPr="001B37A3">
        <w:rPr>
          <w:b/>
          <w:bCs/>
        </w:rPr>
        <w:t xml:space="preserve">: </w:t>
      </w:r>
      <w:r w:rsidR="00312F74" w:rsidRPr="00312F74">
        <w:t>Netflix is a widely recognized global streaming service, and it has a number of critical business issues</w:t>
      </w:r>
      <w:r w:rsidR="00312F74" w:rsidRPr="00312F74">
        <w:t> </w:t>
      </w:r>
      <w:r w:rsidR="00312F74" w:rsidRPr="00312F74">
        <w:t>that are current and future facing. These struggles are in part a</w:t>
      </w:r>
      <w:r w:rsidR="00312F74" w:rsidRPr="00312F74">
        <w:t> </w:t>
      </w:r>
      <w:r w:rsidR="00312F74" w:rsidRPr="00312F74">
        <w:t>result of the fast-changing landscape of the streaming business, changing consumer habits and the company’s own operations. Here is a thorough examination of these challenges, ranked by their likely effect on Netflix’s business model, value</w:t>
      </w:r>
      <w:r w:rsidR="00312F74" w:rsidRPr="00312F74">
        <w:t> </w:t>
      </w:r>
      <w:r w:rsidR="00312F74" w:rsidRPr="00312F74">
        <w:t>creation process and long-term viability.</w:t>
      </w:r>
    </w:p>
    <w:p w14:paraId="432ECA5B" w14:textId="54E2363D" w:rsidR="00F72AB1" w:rsidRDefault="00312F74" w:rsidP="00F72AB1">
      <w:pPr>
        <w:pStyle w:val="NormalWeb"/>
        <w:spacing w:line="480" w:lineRule="auto"/>
        <w:jc w:val="both"/>
      </w:pPr>
      <w:r w:rsidRPr="00312F74">
        <w:rPr>
          <w:rFonts w:asciiTheme="majorBidi" w:hAnsiTheme="majorBidi" w:cstheme="majorBidi"/>
          <w:b/>
          <w:bCs/>
        </w:rPr>
        <w:t xml:space="preserve">Comprehensive list of current and potential critical business issues: </w:t>
      </w:r>
      <w:r w:rsidR="00523AC6" w:rsidRPr="00312F74">
        <w:rPr>
          <w:rFonts w:asciiTheme="majorBidi" w:hAnsiTheme="majorBidi" w:cstheme="majorBidi"/>
        </w:rPr>
        <w:t xml:space="preserve"> </w:t>
      </w:r>
      <w:r w:rsidR="00F72AB1">
        <w:t>Netflix’s headline headwinds include fierce competition</w:t>
      </w:r>
      <w:r w:rsidR="00F72AB1">
        <w:t> </w:t>
      </w:r>
      <w:r w:rsidR="00F72AB1">
        <w:t>(Disney+, HBO Max) leading to a saturated market, pricing pressures and trouble holding onto subscribers. Soaring content costs, while boosting subscriber growth, pressure profits</w:t>
      </w:r>
      <w:r w:rsidR="00F72AB1">
        <w:t> </w:t>
      </w:r>
      <w:r w:rsidR="00F72AB1">
        <w:t>as adoption slows in developed markets. Password-sharing crackdowns help a company</w:t>
      </w:r>
      <w:r w:rsidR="00F72AB1">
        <w:t> </w:t>
      </w:r>
      <w:r w:rsidR="00F72AB1">
        <w:t>reach tables and booths by plugging revenue leakage  but if handled poorly, they risk prompting listeners to head to the exits. Regulations (e.g., EU) can add costs and administrative burdens</w:t>
      </w:r>
      <w:r w:rsidR="00F72AB1">
        <w:t> </w:t>
      </w:r>
      <w:r w:rsidR="00F72AB1">
        <w:t xml:space="preserve">to global operations. Consumer migration to ad-supported tiers and shorter-form content (think </w:t>
      </w:r>
      <w:proofErr w:type="spellStart"/>
      <w:r w:rsidR="00F72AB1">
        <w:t>TikTok</w:t>
      </w:r>
      <w:proofErr w:type="spellEnd"/>
      <w:r w:rsidR="00F72AB1">
        <w:t>-style videos) necessitate herculean strategic pivots, putting pressure on Netflix’s ad-free</w:t>
      </w:r>
      <w:r w:rsidR="00F72AB1">
        <w:t> </w:t>
      </w:r>
      <w:r w:rsidR="00F72AB1">
        <w:t>legacy. While dependency on AWS for</w:t>
      </w:r>
      <w:r w:rsidR="00F72AB1">
        <w:t> </w:t>
      </w:r>
      <w:r w:rsidR="00F72AB1">
        <w:t>infrastructure is manageable, contingency planning is needed. Finally, countering these with agile innovation, split pricing, local compliance and hybrid content</w:t>
      </w:r>
      <w:r w:rsidR="00F72AB1">
        <w:t> </w:t>
      </w:r>
      <w:r w:rsidR="00F72AB1">
        <w:t>formats is critical to sustaining dominance amidst a fragmented, hyper-competitive landscape.</w:t>
      </w:r>
    </w:p>
    <w:p w14:paraId="74E6A51A" w14:textId="7515D501" w:rsidR="00A70052" w:rsidRDefault="00312F74" w:rsidP="00F72AB1">
      <w:pPr>
        <w:pStyle w:val="NormalWeb"/>
        <w:spacing w:line="480" w:lineRule="auto"/>
        <w:jc w:val="both"/>
      </w:pPr>
      <w:r>
        <w:rPr>
          <w:rFonts w:asciiTheme="majorBidi" w:hAnsiTheme="majorBidi" w:cstheme="majorBidi"/>
          <w:b/>
          <w:bCs/>
        </w:rPr>
        <w:t>Analysis of value creation process</w:t>
      </w:r>
      <w:r w:rsidRPr="00312F74">
        <w:rPr>
          <w:rFonts w:asciiTheme="majorBidi" w:hAnsiTheme="majorBidi" w:cstheme="majorBidi"/>
          <w:b/>
          <w:bCs/>
        </w:rPr>
        <w:t>:</w:t>
      </w:r>
      <w:r w:rsidR="00A70052">
        <w:rPr>
          <w:rFonts w:asciiTheme="majorBidi" w:hAnsiTheme="majorBidi" w:cstheme="majorBidi"/>
          <w:b/>
          <w:bCs/>
        </w:rPr>
        <w:t xml:space="preserve"> </w:t>
      </w:r>
      <w:r w:rsidRPr="00312F74">
        <w:t>Netflix creates value by offering high-quality, differentiated content</w:t>
      </w:r>
      <w:r w:rsidRPr="00312F74">
        <w:t> </w:t>
      </w:r>
      <w:r w:rsidRPr="00312F74">
        <w:t>at a fee to a global network of consumers via a seamless user experience. When it comes to</w:t>
      </w:r>
      <w:r w:rsidRPr="00312F74">
        <w:t> </w:t>
      </w:r>
      <w:r w:rsidRPr="00312F74">
        <w:t>this process, there are three main aspects: content creation, technology, and global reach. With thousands of movies</w:t>
      </w:r>
      <w:r w:rsidRPr="00312F74">
        <w:t> </w:t>
      </w:r>
      <w:r w:rsidRPr="00312F74">
        <w:t xml:space="preserve">and series to choose from on Netflix, it is the network's </w:t>
      </w:r>
      <w:r w:rsidRPr="00312F74">
        <w:lastRenderedPageBreak/>
        <w:t xml:space="preserve">original content that drives user engagement, and so </w:t>
      </w:r>
      <w:r w:rsidR="00A70052">
        <w:t>j</w:t>
      </w:r>
      <w:r w:rsidRPr="00312F74">
        <w:t>ust like any other company with too much at stake</w:t>
      </w:r>
      <w:r w:rsidR="00A70052">
        <w:t>.</w:t>
      </w:r>
      <w:r w:rsidRPr="00312F74">
        <w:t xml:space="preserve"> Netflix pours money into original content and with its powerful recommendation algorithms and streaming technology ensures the engagement level of that content on an individual basis. Moreover, its international expansion strategy has played a key</w:t>
      </w:r>
      <w:r w:rsidRPr="00312F74">
        <w:t> </w:t>
      </w:r>
      <w:r w:rsidRPr="00312F74">
        <w:t>role in boosting subscriber growth.</w:t>
      </w:r>
      <w:r w:rsidR="00A70052">
        <w:t xml:space="preserve"> </w:t>
      </w:r>
      <w:r w:rsidRPr="00312F74">
        <w:t>But as the</w:t>
      </w:r>
      <w:r w:rsidRPr="00312F74">
        <w:t> </w:t>
      </w:r>
      <w:r w:rsidRPr="00312F74">
        <w:t>cost of producing content increases and competition heats up, this model is in jeopardy. As competitors increase their investments in content, Netflix will</w:t>
      </w:r>
      <w:r w:rsidRPr="00312F74">
        <w:t> </w:t>
      </w:r>
      <w:r w:rsidRPr="00312F74">
        <w:t>have to find ways to preserve its edge while coping with pared back budgets. Moreover, the company’s dependence on third-party infrastructure and the difficulties of functioning in highly varied</w:t>
      </w:r>
      <w:r w:rsidRPr="00312F74">
        <w:t> </w:t>
      </w:r>
      <w:r w:rsidRPr="00312F74">
        <w:t>regulatory environments add further complexity to its value generation cycle.</w:t>
      </w:r>
    </w:p>
    <w:p w14:paraId="1ADB9CA1" w14:textId="327284D0" w:rsidR="00A70052" w:rsidRDefault="00A70052" w:rsidP="00A70052">
      <w:pPr>
        <w:pStyle w:val="NormalWeb"/>
        <w:spacing w:line="480" w:lineRule="auto"/>
        <w:jc w:val="both"/>
      </w:pPr>
      <w:r>
        <w:rPr>
          <w:rFonts w:asciiTheme="majorBidi" w:hAnsiTheme="majorBidi" w:cstheme="majorBidi"/>
          <w:b/>
          <w:bCs/>
        </w:rPr>
        <w:t>Assessment of Key Strategies</w:t>
      </w:r>
      <w:r w:rsidRPr="00312F74">
        <w:rPr>
          <w:rFonts w:asciiTheme="majorBidi" w:hAnsiTheme="majorBidi" w:cstheme="majorBidi"/>
          <w:b/>
          <w:bCs/>
        </w:rPr>
        <w:t xml:space="preserve">: </w:t>
      </w:r>
      <w:r w:rsidRPr="00312F74">
        <w:rPr>
          <w:rFonts w:asciiTheme="majorBidi" w:hAnsiTheme="majorBidi" w:cstheme="majorBidi"/>
        </w:rPr>
        <w:t xml:space="preserve"> </w:t>
      </w:r>
      <w:r w:rsidRPr="00A70052">
        <w:t>Netflix's marketing mix includes an effective combination of product, pricing, place, and promotional strategy, which have proven to be immensely</w:t>
      </w:r>
      <w:r w:rsidRPr="00A70052">
        <w:t> </w:t>
      </w:r>
      <w:r w:rsidRPr="00A70052">
        <w:t>successful. The product strategy itself is cantered around original content, including some of the most desirable shows</w:t>
      </w:r>
      <w:r w:rsidRPr="00A70052">
        <w:t> </w:t>
      </w:r>
      <w:r w:rsidRPr="00A70052">
        <w:t>and movies, to give consumers a reason to pay for a subscription. Growing selection expenses and competition for</w:t>
      </w:r>
      <w:r w:rsidRPr="00A70052">
        <w:t> </w:t>
      </w:r>
      <w:r w:rsidRPr="00A70052">
        <w:t>exclusive ownership pose challenges, demanding a balance between content investment and profitability. The policy of raising prices periodically to pay for new shows carries risk</w:t>
      </w:r>
      <w:r w:rsidRPr="00A70052">
        <w:t> </w:t>
      </w:r>
      <w:r w:rsidRPr="00A70052">
        <w:t>of driving away price-sensitive customers, particularly as rivals launch cheaper, ad-supported options. It is important to have pricing power in</w:t>
      </w:r>
      <w:r w:rsidRPr="00A70052">
        <w:t> </w:t>
      </w:r>
      <w:r w:rsidRPr="00A70052">
        <w:t>a competitive market.</w:t>
      </w:r>
      <w:r>
        <w:t xml:space="preserve"> </w:t>
      </w:r>
      <w:r w:rsidRPr="00A70052">
        <w:t>The distribution strategy takes advantage of Netflix’s global reach and allows it to</w:t>
      </w:r>
      <w:r w:rsidRPr="00A70052">
        <w:t> </w:t>
      </w:r>
      <w:r w:rsidRPr="00A70052">
        <w:t>operate in more than 190 countries. There are regulatory challenges, content restrictions, and over-dependence on third-party infrastructure such</w:t>
      </w:r>
      <w:r w:rsidRPr="00A70052">
        <w:t> </w:t>
      </w:r>
      <w:r w:rsidRPr="00A70052">
        <w:t>as AWS to deliver content. Managing these risks is</w:t>
      </w:r>
      <w:r w:rsidRPr="00A70052">
        <w:t> </w:t>
      </w:r>
      <w:r w:rsidRPr="00A70052">
        <w:t>key in maintaining operational efficiency and access to markets. Lastly, the promotion strategy focuses primarily on</w:t>
      </w:r>
      <w:r w:rsidRPr="00A70052">
        <w:t> </w:t>
      </w:r>
      <w:r w:rsidRPr="00A70052">
        <w:t>engaging users through word-of-mouth, social media, and data-driven personalized recommendations. Although a good economics approach to market advertising, it is starting to become a problem as competitors ramp up their market spending</w:t>
      </w:r>
      <w:r w:rsidRPr="00A70052">
        <w:t> </w:t>
      </w:r>
      <w:r w:rsidRPr="00A70052">
        <w:t xml:space="preserve">leaving a serious need for Netflix to increase the market budget </w:t>
      </w:r>
      <w:r w:rsidRPr="00A70052">
        <w:lastRenderedPageBreak/>
        <w:t>in order to steadily keep the brand in front of the eyes of potential viewers and subscription purchasers.</w:t>
      </w:r>
      <w:r>
        <w:t xml:space="preserve"> It </w:t>
      </w:r>
      <w:r w:rsidRPr="00A70052">
        <w:t>improves Netflix's process and maintain the secret article. The market is evolving, and Netflix's growing challenges are changing the game, but these strategies are at the core</w:t>
      </w:r>
      <w:r w:rsidRPr="00A70052">
        <w:t> </w:t>
      </w:r>
      <w:r w:rsidRPr="00A70052">
        <w:t>of why they dominate the market.</w:t>
      </w:r>
      <w:r>
        <w:t xml:space="preserve"> </w:t>
      </w:r>
    </w:p>
    <w:p w14:paraId="5564C4BC" w14:textId="1709F6E7" w:rsidR="007721BE" w:rsidRDefault="00A70052" w:rsidP="007721BE">
      <w:pPr>
        <w:pStyle w:val="NormalWeb"/>
        <w:spacing w:line="480" w:lineRule="auto"/>
        <w:jc w:val="both"/>
      </w:pPr>
      <w:r>
        <w:rPr>
          <w:rFonts w:asciiTheme="majorBidi" w:hAnsiTheme="majorBidi" w:cstheme="majorBidi"/>
          <w:b/>
          <w:bCs/>
        </w:rPr>
        <w:t>Prioritization of issues and the critical issue</w:t>
      </w:r>
      <w:r w:rsidRPr="00312F74">
        <w:rPr>
          <w:rFonts w:asciiTheme="majorBidi" w:hAnsiTheme="majorBidi" w:cstheme="majorBidi"/>
          <w:b/>
          <w:bCs/>
        </w:rPr>
        <w:t>:</w:t>
      </w:r>
      <w:r w:rsidR="007721BE" w:rsidRPr="007721BE">
        <w:t xml:space="preserve"> The most important issues facing Netflix in order of priority</w:t>
      </w:r>
      <w:r w:rsidR="007721BE" w:rsidRPr="007721BE">
        <w:t> </w:t>
      </w:r>
      <w:r w:rsidR="007721BE" w:rsidRPr="007721BE">
        <w:t xml:space="preserve">include increasing competition, which has a high impact due to its direct impact on subscriber growth and pricing power. Against the backdrop of  and Amazon Prime Video expanding their </w:t>
      </w:r>
      <w:proofErr w:type="spellStart"/>
      <w:r w:rsidR="007721BE" w:rsidRPr="007721BE">
        <w:t>line up</w:t>
      </w:r>
      <w:proofErr w:type="spellEnd"/>
      <w:r w:rsidR="007721BE" w:rsidRPr="007721BE">
        <w:t>, Netflix has pressure on all sides to</w:t>
      </w:r>
      <w:r w:rsidR="007721BE" w:rsidRPr="007721BE">
        <w:t> </w:t>
      </w:r>
      <w:r w:rsidR="007721BE" w:rsidRPr="007721BE">
        <w:t>hold onto subscribers. Rising content production costs are also of high concern, as they put pressure on profitability at the same time</w:t>
      </w:r>
      <w:r w:rsidR="007721BE" w:rsidRPr="007721BE">
        <w:t> </w:t>
      </w:r>
      <w:r w:rsidR="007721BE" w:rsidRPr="007721BE">
        <w:t>they are critical for differentiation. Moreover, subscriber</w:t>
      </w:r>
      <w:r w:rsidR="007721BE" w:rsidRPr="007721BE">
        <w:t> </w:t>
      </w:r>
      <w:r w:rsidR="007721BE" w:rsidRPr="007721BE">
        <w:t>growth saturation in mature markets, such as North America and Europe, gives out a high-priority threat to revenue growth. Password sharing and revenue</w:t>
      </w:r>
      <w:r w:rsidR="007721BE" w:rsidRPr="007721BE">
        <w:t> </w:t>
      </w:r>
      <w:r w:rsidR="007721BE" w:rsidRPr="007721BE">
        <w:t>leakage are medium-high priority issues, as they restrict monetization of the user base. Medium priorities include regulatory and geopolitical challenges, and</w:t>
      </w:r>
      <w:r w:rsidR="007721BE" w:rsidRPr="007721BE">
        <w:t> </w:t>
      </w:r>
      <w:r w:rsidR="007721BE" w:rsidRPr="007721BE">
        <w:t>organizational cost-cutting from changing consumer tastes and tech disruption, which affect global operations and long-term competitiveness. Finally,</w:t>
      </w:r>
      <w:r w:rsidR="007721BE" w:rsidRPr="007721BE">
        <w:t> </w:t>
      </w:r>
      <w:r w:rsidR="007721BE" w:rsidRPr="007721BE">
        <w:t>reliance on third-party infrastructure, although not a top-priority issue, still entails operational risks that warrant attention.</w:t>
      </w:r>
    </w:p>
    <w:p w14:paraId="1B29875E" w14:textId="2229F93D" w:rsidR="007721BE" w:rsidRDefault="007721BE" w:rsidP="007721BE">
      <w:pPr>
        <w:pStyle w:val="NormalWeb"/>
        <w:spacing w:line="480" w:lineRule="auto"/>
        <w:jc w:val="both"/>
      </w:pPr>
      <w:r w:rsidRPr="007721BE">
        <w:rPr>
          <w:b/>
          <w:bCs/>
        </w:rPr>
        <w:t>Most Critical Issue:</w:t>
      </w:r>
      <w:r>
        <w:t xml:space="preserve"> </w:t>
      </w:r>
      <w:r w:rsidRPr="007721BE">
        <w:t>The biggest</w:t>
      </w:r>
      <w:r w:rsidRPr="007721BE">
        <w:t> </w:t>
      </w:r>
      <w:r w:rsidRPr="007721BE">
        <w:t>threat to Netflix’s business is increasing competition within streaming. This question goes to the heart of Netflix’s ability to retain subscribers, keep its</w:t>
      </w:r>
      <w:r w:rsidRPr="007721BE">
        <w:t> </w:t>
      </w:r>
      <w:r w:rsidRPr="007721BE">
        <w:t>pricing power and sustain its spend on content strategy. With rivals making big content investments and launching cheaper</w:t>
      </w:r>
      <w:r w:rsidRPr="007721BE">
        <w:t> </w:t>
      </w:r>
      <w:r w:rsidRPr="007721BE">
        <w:t>or ad-supported models, Netflix could risk losing its crown. The</w:t>
      </w:r>
      <w:r w:rsidRPr="007721BE">
        <w:t> </w:t>
      </w:r>
      <w:r w:rsidRPr="007721BE">
        <w:t>lack of response to this could result in a loss of market share, lower profitability and difficulties in financing future content investments. So to</w:t>
      </w:r>
      <w:r w:rsidRPr="007721BE">
        <w:t> </w:t>
      </w:r>
      <w:r w:rsidRPr="007721BE">
        <w:t xml:space="preserve">alleviate this, Netflix must </w:t>
      </w:r>
      <w:r w:rsidRPr="007721BE">
        <w:lastRenderedPageBreak/>
        <w:t>improve its content differentiators, look for new revenue avenues and enhance its subscriber retention strategies to stay ahead in an ever-crowding and combative sector.</w:t>
      </w:r>
    </w:p>
    <w:p w14:paraId="3965EC41" w14:textId="29E0B9E0" w:rsidR="00272E7A" w:rsidRDefault="007721BE" w:rsidP="00272E7A">
      <w:pPr>
        <w:pStyle w:val="NormalWeb"/>
        <w:spacing w:line="480" w:lineRule="auto"/>
        <w:jc w:val="both"/>
      </w:pPr>
      <w:r w:rsidRPr="00F94017">
        <w:rPr>
          <w:b/>
          <w:bCs/>
        </w:rPr>
        <w:t>Rec</w:t>
      </w:r>
      <w:r w:rsidR="00F94017" w:rsidRPr="00F94017">
        <w:rPr>
          <w:b/>
          <w:bCs/>
        </w:rPr>
        <w:t xml:space="preserve">ommendations: </w:t>
      </w:r>
      <w:r w:rsidR="00272E7A" w:rsidRPr="00272E7A">
        <w:t>Netflix has great</w:t>
      </w:r>
      <w:r w:rsidR="00272E7A" w:rsidRPr="00272E7A">
        <w:t> </w:t>
      </w:r>
      <w:r w:rsidR="00272E7A" w:rsidRPr="00272E7A">
        <w:t>potential to carry on its challenges if it relies on its rising strategies. Therefore, the first thing it needs to do is improve content differentiation, which</w:t>
      </w:r>
      <w:r w:rsidR="00272E7A" w:rsidRPr="00272E7A">
        <w:t> </w:t>
      </w:r>
      <w:r w:rsidR="00272E7A" w:rsidRPr="00272E7A">
        <w:t>would entail investing in unique and high-quality original content, as well as covering niche genres to attract different audiences. Second, Netflix should</w:t>
      </w:r>
      <w:r w:rsidR="00272E7A" w:rsidRPr="00272E7A">
        <w:t> </w:t>
      </w:r>
      <w:r w:rsidR="00272E7A" w:rsidRPr="00272E7A">
        <w:t>begin expanding into emerging markets such as Asia and Africa to offset expected saturation in mature markets. Third, it must tackle password sharing</w:t>
      </w:r>
      <w:r w:rsidR="00272E7A">
        <w:t xml:space="preserve">, </w:t>
      </w:r>
      <w:r w:rsidR="00272E7A" w:rsidRPr="00272E7A">
        <w:t>monetizing, without alienating users, account</w:t>
      </w:r>
      <w:r w:rsidR="00272E7A" w:rsidRPr="00272E7A">
        <w:t> </w:t>
      </w:r>
      <w:r w:rsidR="00272E7A" w:rsidRPr="00272E7A">
        <w:t>knocking, which will reduce revenue losses. Fourth, Netflix could look at ad-supported models and provide</w:t>
      </w:r>
      <w:r w:rsidR="00272E7A">
        <w:t xml:space="preserve"> </w:t>
      </w:r>
      <w:r w:rsidR="00272E7A" w:rsidRPr="00272E7A">
        <w:t>lower-cost subscription tiers to attract</w:t>
      </w:r>
      <w:r w:rsidR="00272E7A" w:rsidRPr="00272E7A">
        <w:t> </w:t>
      </w:r>
      <w:r w:rsidR="00272E7A" w:rsidRPr="00272E7A">
        <w:t>price-sensitive customers. Last but not least, utilizing cutting-edge</w:t>
      </w:r>
      <w:r w:rsidR="00272E7A" w:rsidRPr="00272E7A">
        <w:t> </w:t>
      </w:r>
      <w:r w:rsidR="00272E7A" w:rsidRPr="00272E7A">
        <w:t>technology, like AI and data analytics, can enhance content recommendations, increase user engagement, and streamline operations. These</w:t>
      </w:r>
      <w:r w:rsidR="00272E7A" w:rsidRPr="00272E7A">
        <w:t> </w:t>
      </w:r>
      <w:r w:rsidR="00272E7A" w:rsidRPr="00272E7A">
        <w:t>strategies will help the company sustain domination in the market while having long-term growth in new streaming world.</w:t>
      </w:r>
    </w:p>
    <w:p w14:paraId="5C908F09" w14:textId="77777777" w:rsidR="00ED1A08" w:rsidRDefault="00697BF6" w:rsidP="00ED1A08">
      <w:pPr>
        <w:pStyle w:val="NormalWeb"/>
        <w:spacing w:line="480" w:lineRule="auto"/>
        <w:jc w:val="both"/>
      </w:pPr>
      <w:r>
        <w:rPr>
          <w:b/>
          <w:bCs/>
        </w:rPr>
        <w:t>Strategic Alternatives</w:t>
      </w:r>
      <w:r w:rsidR="008817E7" w:rsidRPr="00F94017">
        <w:rPr>
          <w:b/>
          <w:bCs/>
        </w:rPr>
        <w:t xml:space="preserve">: </w:t>
      </w:r>
      <w:r w:rsidRPr="007721BE">
        <w:t>The biggest</w:t>
      </w:r>
      <w:r w:rsidRPr="007721BE">
        <w:t> </w:t>
      </w:r>
      <w:r w:rsidRPr="007721BE">
        <w:t>threat to Netflix’s business is increasing competition within streaming</w:t>
      </w:r>
      <w:r>
        <w:t>.</w:t>
      </w:r>
      <w:r w:rsidR="00ED1A08">
        <w:t xml:space="preserve"> </w:t>
      </w:r>
      <w:r>
        <w:t>The strategic alterna</w:t>
      </w:r>
      <w:r w:rsidR="00ED1A08">
        <w:t xml:space="preserve">tives for the same are: </w:t>
      </w:r>
    </w:p>
    <w:p w14:paraId="651C13A0" w14:textId="356FC474" w:rsidR="00ED1A08" w:rsidRDefault="00ED1A08" w:rsidP="00ED1A08">
      <w:pPr>
        <w:pStyle w:val="NormalWeb"/>
        <w:spacing w:line="480" w:lineRule="auto"/>
        <w:jc w:val="both"/>
      </w:pPr>
      <w:r w:rsidRPr="00ED1A08">
        <w:rPr>
          <w:b/>
          <w:bCs/>
        </w:rPr>
        <w:t>Diversify Revenue Streams (Beyond Subscriptions)</w:t>
      </w:r>
      <w:r>
        <w:rPr>
          <w:b/>
          <w:bCs/>
        </w:rPr>
        <w:t xml:space="preserve">: </w:t>
      </w:r>
      <w:r w:rsidRPr="00ED1A08">
        <w:t>As its first strategy, Netflix could start to implement more ways to make money, like ad-supported subscription tiers, which would give users a lower price point for a plan with ads; transactional video on demand (TVOD), where viewers could rent or purchase premium content (like blockbuster movie releases); and merchandise and licensing, with popular Netflix Originals (like Stranger Things and Squid Game) leading to merchandise, games, and</w:t>
      </w:r>
      <w:r w:rsidRPr="00ED1A08">
        <w:t> </w:t>
      </w:r>
      <w:r w:rsidRPr="00ED1A08">
        <w:t>partnerships. This</w:t>
      </w:r>
      <w:r w:rsidRPr="00ED1A08">
        <w:t> </w:t>
      </w:r>
      <w:r w:rsidRPr="00ED1A08">
        <w:t xml:space="preserve">adaptive strategy enables a quick return from ads and TVOD to help relieve the pressure from escalating content investment, but it also captures sensitive customers and accelerates subscriber growth. In the long run, it trims the independence on subscription income, yielding </w:t>
      </w:r>
      <w:proofErr w:type="spellStart"/>
      <w:r w:rsidRPr="00ED1A08">
        <w:t>a</w:t>
      </w:r>
      <w:proofErr w:type="spellEnd"/>
      <w:r w:rsidRPr="00ED1A08">
        <w:t xml:space="preserve"> extra sustainable</w:t>
      </w:r>
      <w:r w:rsidRPr="00ED1A08">
        <w:t> </w:t>
      </w:r>
      <w:r w:rsidRPr="00ED1A08">
        <w:lastRenderedPageBreak/>
        <w:t>enterprise mannequin. But there are also dangers, such as potentially alienating current</w:t>
      </w:r>
      <w:r w:rsidRPr="00ED1A08">
        <w:t> </w:t>
      </w:r>
      <w:r w:rsidRPr="00ED1A08">
        <w:t>subscribers who prefer an ad-free experience, brand dilution if ad-supported tiers are not handled properly, and the added operational complexity of managing multiple revenue streams.</w:t>
      </w:r>
      <w:r>
        <w:t xml:space="preserve"> </w:t>
      </w:r>
    </w:p>
    <w:tbl>
      <w:tblPr>
        <w:tblStyle w:val="TableGrid"/>
        <w:tblW w:w="0" w:type="auto"/>
        <w:tblLook w:val="04A0" w:firstRow="1" w:lastRow="0" w:firstColumn="1" w:lastColumn="0" w:noHBand="0" w:noVBand="1"/>
      </w:tblPr>
      <w:tblGrid>
        <w:gridCol w:w="988"/>
        <w:gridCol w:w="2409"/>
        <w:gridCol w:w="5619"/>
      </w:tblGrid>
      <w:tr w:rsidR="00ED1A08" w14:paraId="2E382C7F" w14:textId="77777777" w:rsidTr="00ED1A08">
        <w:tc>
          <w:tcPr>
            <w:tcW w:w="988" w:type="dxa"/>
          </w:tcPr>
          <w:p w14:paraId="1BA4FE32" w14:textId="454B2DF2" w:rsidR="00ED1A08" w:rsidRDefault="00ED1A08" w:rsidP="00ED1A08">
            <w:pPr>
              <w:pStyle w:val="NormalWeb"/>
              <w:spacing w:line="480" w:lineRule="auto"/>
              <w:jc w:val="both"/>
            </w:pPr>
            <w:r>
              <w:t>Year</w:t>
            </w:r>
          </w:p>
        </w:tc>
        <w:tc>
          <w:tcPr>
            <w:tcW w:w="2409" w:type="dxa"/>
          </w:tcPr>
          <w:p w14:paraId="23B88DAC" w14:textId="02CAF4B0" w:rsidR="00ED1A08" w:rsidRDefault="00ED1A08" w:rsidP="00ED1A08">
            <w:pPr>
              <w:pStyle w:val="NormalWeb"/>
              <w:spacing w:line="480" w:lineRule="auto"/>
              <w:jc w:val="both"/>
            </w:pPr>
            <w:r>
              <w:t>Revenue forecast in $</w:t>
            </w:r>
          </w:p>
        </w:tc>
        <w:tc>
          <w:tcPr>
            <w:tcW w:w="5619" w:type="dxa"/>
          </w:tcPr>
          <w:p w14:paraId="7A1FBA3A" w14:textId="3F19BFCE" w:rsidR="00ED1A08" w:rsidRDefault="00ED1A08" w:rsidP="00ED1A08">
            <w:pPr>
              <w:pStyle w:val="NormalWeb"/>
              <w:spacing w:line="480" w:lineRule="auto"/>
              <w:jc w:val="both"/>
            </w:pPr>
            <w:r>
              <w:t>Key Drivers</w:t>
            </w:r>
          </w:p>
        </w:tc>
      </w:tr>
      <w:tr w:rsidR="00ED1A08" w14:paraId="1F99FDD0" w14:textId="77777777" w:rsidTr="00ED1A08">
        <w:tc>
          <w:tcPr>
            <w:tcW w:w="988" w:type="dxa"/>
          </w:tcPr>
          <w:p w14:paraId="0D74B266" w14:textId="50925D28" w:rsidR="00ED1A08" w:rsidRDefault="00ED1A08" w:rsidP="00ED1A08">
            <w:pPr>
              <w:pStyle w:val="NormalWeb"/>
              <w:spacing w:line="480" w:lineRule="auto"/>
              <w:jc w:val="both"/>
            </w:pPr>
            <w:r>
              <w:t>2023</w:t>
            </w:r>
          </w:p>
        </w:tc>
        <w:tc>
          <w:tcPr>
            <w:tcW w:w="2409" w:type="dxa"/>
          </w:tcPr>
          <w:p w14:paraId="50ECA3AF" w14:textId="270D81AA" w:rsidR="00ED1A08" w:rsidRDefault="00ED1A08" w:rsidP="00ED1A08">
            <w:pPr>
              <w:pStyle w:val="NormalWeb"/>
              <w:spacing w:line="480" w:lineRule="auto"/>
              <w:jc w:val="both"/>
            </w:pPr>
            <w:r>
              <w:t>$35 billion</w:t>
            </w:r>
          </w:p>
        </w:tc>
        <w:tc>
          <w:tcPr>
            <w:tcW w:w="5619" w:type="dxa"/>
          </w:tcPr>
          <w:p w14:paraId="215045FF" w14:textId="730496C7" w:rsidR="00ED1A08" w:rsidRPr="00ED1A08" w:rsidRDefault="00ED1A08" w:rsidP="00ED1A08">
            <w:pPr>
              <w:pStyle w:val="NormalWeb"/>
              <w:spacing w:line="480" w:lineRule="auto"/>
              <w:jc w:val="both"/>
              <w:rPr>
                <w:rFonts w:asciiTheme="majorBidi" w:hAnsiTheme="majorBidi" w:cstheme="majorBidi"/>
                <w:color w:val="000000" w:themeColor="text1"/>
              </w:rPr>
            </w:pPr>
            <w:r w:rsidRPr="00ED1A08">
              <w:rPr>
                <w:rFonts w:asciiTheme="majorBidi" w:hAnsiTheme="majorBidi" w:cstheme="majorBidi"/>
                <w:color w:val="000000" w:themeColor="text1"/>
              </w:rPr>
              <w:t>Introduction of ad-supported tiers and TVOD</w:t>
            </w:r>
          </w:p>
        </w:tc>
      </w:tr>
      <w:tr w:rsidR="00ED1A08" w14:paraId="79D42586" w14:textId="77777777" w:rsidTr="00ED1A08">
        <w:tc>
          <w:tcPr>
            <w:tcW w:w="988" w:type="dxa"/>
          </w:tcPr>
          <w:p w14:paraId="71AAD48C" w14:textId="5C76A7A4" w:rsidR="00ED1A08" w:rsidRDefault="00ED1A08" w:rsidP="00ED1A08">
            <w:pPr>
              <w:pStyle w:val="NormalWeb"/>
              <w:spacing w:line="480" w:lineRule="auto"/>
              <w:jc w:val="both"/>
            </w:pPr>
            <w:r>
              <w:t>2024</w:t>
            </w:r>
          </w:p>
        </w:tc>
        <w:tc>
          <w:tcPr>
            <w:tcW w:w="2409" w:type="dxa"/>
          </w:tcPr>
          <w:p w14:paraId="41A903B5" w14:textId="79D97940" w:rsidR="00ED1A08" w:rsidRDefault="00ED1A08" w:rsidP="00ED1A08">
            <w:pPr>
              <w:pStyle w:val="NormalWeb"/>
              <w:spacing w:line="480" w:lineRule="auto"/>
              <w:jc w:val="both"/>
            </w:pPr>
            <w:r>
              <w:t>$38 billion</w:t>
            </w:r>
          </w:p>
        </w:tc>
        <w:tc>
          <w:tcPr>
            <w:tcW w:w="5619" w:type="dxa"/>
          </w:tcPr>
          <w:p w14:paraId="0C00128B" w14:textId="75BBD0EA" w:rsidR="00ED1A08" w:rsidRPr="00ED1A08" w:rsidRDefault="00ED1A08" w:rsidP="00ED1A08">
            <w:pPr>
              <w:pStyle w:val="NormalWeb"/>
              <w:jc w:val="both"/>
              <w:rPr>
                <w:rFonts w:asciiTheme="majorBidi" w:hAnsiTheme="majorBidi" w:cstheme="majorBidi"/>
              </w:rPr>
            </w:pPr>
            <w:r w:rsidRPr="00ED1A08">
              <w:rPr>
                <w:rFonts w:asciiTheme="majorBidi" w:hAnsiTheme="majorBidi" w:cstheme="majorBidi"/>
                <w:color w:val="000000" w:themeColor="text1"/>
              </w:rPr>
              <w:t>Steady adoption of ad-supported plans and transactional content.</w:t>
            </w:r>
          </w:p>
        </w:tc>
      </w:tr>
      <w:tr w:rsidR="00ED1A08" w14:paraId="2D94272F" w14:textId="77777777" w:rsidTr="009A2FAE">
        <w:tc>
          <w:tcPr>
            <w:tcW w:w="988" w:type="dxa"/>
          </w:tcPr>
          <w:p w14:paraId="5AB08D60" w14:textId="7FBA7F1B" w:rsidR="00ED1A08" w:rsidRDefault="00ED1A08" w:rsidP="00ED1A08">
            <w:pPr>
              <w:pStyle w:val="NormalWeb"/>
              <w:spacing w:line="480" w:lineRule="auto"/>
              <w:jc w:val="both"/>
            </w:pPr>
            <w:r>
              <w:t>2025</w:t>
            </w:r>
          </w:p>
        </w:tc>
        <w:tc>
          <w:tcPr>
            <w:tcW w:w="2409" w:type="dxa"/>
          </w:tcPr>
          <w:p w14:paraId="422C73EA" w14:textId="055E39EE" w:rsidR="00ED1A08" w:rsidRDefault="00ED1A08" w:rsidP="00ED1A08">
            <w:pPr>
              <w:pStyle w:val="NormalWeb"/>
              <w:spacing w:line="480" w:lineRule="auto"/>
              <w:jc w:val="both"/>
            </w:pPr>
            <w:r>
              <w:t>$42 billion</w:t>
            </w:r>
          </w:p>
        </w:tc>
        <w:tc>
          <w:tcPr>
            <w:tcW w:w="5619" w:type="dxa"/>
            <w:vAlign w:val="center"/>
          </w:tcPr>
          <w:p w14:paraId="3E67C242" w14:textId="6430F829" w:rsidR="00ED1A08" w:rsidRPr="00ED1A08" w:rsidRDefault="00ED1A08" w:rsidP="00ED1A08">
            <w:pPr>
              <w:pStyle w:val="NormalWeb"/>
              <w:jc w:val="both"/>
              <w:rPr>
                <w:rFonts w:asciiTheme="majorBidi" w:hAnsiTheme="majorBidi" w:cstheme="majorBidi"/>
                <w:color w:val="000000" w:themeColor="text1"/>
              </w:rPr>
            </w:pPr>
            <w:r w:rsidRPr="00ED1A08">
              <w:rPr>
                <w:rFonts w:asciiTheme="majorBidi" w:hAnsiTheme="majorBidi" w:cstheme="majorBidi"/>
                <w:color w:val="000000" w:themeColor="text1"/>
              </w:rPr>
              <w:t>Strong growth from diversified revenue streams.</w:t>
            </w:r>
          </w:p>
        </w:tc>
      </w:tr>
      <w:tr w:rsidR="00ED1A08" w14:paraId="33F03369" w14:textId="77777777" w:rsidTr="009A2FAE">
        <w:tc>
          <w:tcPr>
            <w:tcW w:w="988" w:type="dxa"/>
          </w:tcPr>
          <w:p w14:paraId="27AFFB4F" w14:textId="35C7C16D" w:rsidR="00ED1A08" w:rsidRDefault="00ED1A08" w:rsidP="00ED1A08">
            <w:pPr>
              <w:pStyle w:val="NormalWeb"/>
              <w:spacing w:line="480" w:lineRule="auto"/>
              <w:jc w:val="both"/>
            </w:pPr>
            <w:r>
              <w:t>2026</w:t>
            </w:r>
          </w:p>
        </w:tc>
        <w:tc>
          <w:tcPr>
            <w:tcW w:w="2409" w:type="dxa"/>
          </w:tcPr>
          <w:p w14:paraId="2548D93F" w14:textId="13A427E6" w:rsidR="00ED1A08" w:rsidRDefault="00ED1A08" w:rsidP="00ED1A08">
            <w:pPr>
              <w:pStyle w:val="NormalWeb"/>
              <w:spacing w:line="480" w:lineRule="auto"/>
              <w:jc w:val="both"/>
            </w:pPr>
            <w:r>
              <w:t>$46 billion</w:t>
            </w:r>
          </w:p>
        </w:tc>
        <w:tc>
          <w:tcPr>
            <w:tcW w:w="5619" w:type="dxa"/>
            <w:vAlign w:val="center"/>
          </w:tcPr>
          <w:p w14:paraId="76C30DAA" w14:textId="45AD30CF" w:rsidR="00ED1A08" w:rsidRPr="00ED1A08" w:rsidRDefault="00ED1A08" w:rsidP="00ED1A08">
            <w:pPr>
              <w:pStyle w:val="NormalWeb"/>
              <w:jc w:val="both"/>
              <w:rPr>
                <w:rFonts w:asciiTheme="majorBidi" w:hAnsiTheme="majorBidi" w:cstheme="majorBidi"/>
                <w:color w:val="000000" w:themeColor="text1"/>
              </w:rPr>
            </w:pPr>
            <w:r w:rsidRPr="00ED1A08">
              <w:rPr>
                <w:rFonts w:asciiTheme="majorBidi" w:hAnsiTheme="majorBidi" w:cstheme="majorBidi"/>
                <w:color w:val="000000" w:themeColor="text1"/>
              </w:rPr>
              <w:t>Expansion of ad-supported tiers and licensing deals.</w:t>
            </w:r>
          </w:p>
        </w:tc>
      </w:tr>
      <w:tr w:rsidR="00ED1A08" w14:paraId="40C03FF3" w14:textId="77777777" w:rsidTr="009A2FAE">
        <w:tc>
          <w:tcPr>
            <w:tcW w:w="988" w:type="dxa"/>
          </w:tcPr>
          <w:p w14:paraId="20F11857" w14:textId="26D8157F" w:rsidR="00ED1A08" w:rsidRDefault="00ED1A08" w:rsidP="00ED1A08">
            <w:pPr>
              <w:pStyle w:val="NormalWeb"/>
              <w:spacing w:line="480" w:lineRule="auto"/>
              <w:jc w:val="both"/>
            </w:pPr>
            <w:r>
              <w:t>2027</w:t>
            </w:r>
          </w:p>
        </w:tc>
        <w:tc>
          <w:tcPr>
            <w:tcW w:w="2409" w:type="dxa"/>
          </w:tcPr>
          <w:p w14:paraId="5C3F893C" w14:textId="0BAE1DEB" w:rsidR="00ED1A08" w:rsidRDefault="00ED1A08" w:rsidP="00ED1A08">
            <w:pPr>
              <w:pStyle w:val="NormalWeb"/>
              <w:spacing w:line="480" w:lineRule="auto"/>
              <w:jc w:val="both"/>
            </w:pPr>
            <w:r>
              <w:t>$50 billion</w:t>
            </w:r>
          </w:p>
        </w:tc>
        <w:tc>
          <w:tcPr>
            <w:tcW w:w="5619" w:type="dxa"/>
            <w:vAlign w:val="center"/>
          </w:tcPr>
          <w:p w14:paraId="0C80B584" w14:textId="20364EF7" w:rsidR="00ED1A08" w:rsidRPr="00ED1A08" w:rsidRDefault="00ED1A08" w:rsidP="00ED1A08">
            <w:pPr>
              <w:pStyle w:val="NormalWeb"/>
              <w:jc w:val="both"/>
              <w:rPr>
                <w:rFonts w:asciiTheme="majorBidi" w:hAnsiTheme="majorBidi" w:cstheme="majorBidi"/>
                <w:color w:val="000000" w:themeColor="text1"/>
              </w:rPr>
            </w:pPr>
            <w:r w:rsidRPr="00ED1A08">
              <w:rPr>
                <w:rFonts w:asciiTheme="majorBidi" w:hAnsiTheme="majorBidi" w:cstheme="majorBidi"/>
                <w:color w:val="000000" w:themeColor="text1"/>
              </w:rPr>
              <w:t>Mature ad business and additional monetization strategies.</w:t>
            </w:r>
          </w:p>
        </w:tc>
      </w:tr>
    </w:tbl>
    <w:p w14:paraId="23902F9B" w14:textId="77777777" w:rsidR="00764CA7" w:rsidRDefault="00764CA7" w:rsidP="00336801">
      <w:pPr>
        <w:spacing w:before="100" w:beforeAutospacing="1" w:after="100" w:afterAutospacing="1" w:line="480" w:lineRule="auto"/>
        <w:jc w:val="both"/>
        <w:rPr>
          <w:rFonts w:asciiTheme="majorBidi" w:eastAsia="Times New Roman" w:hAnsiTheme="majorBidi" w:cstheme="majorBidi"/>
          <w:b/>
          <w:bCs/>
          <w:lang w:eastAsia="en-GB"/>
        </w:rPr>
      </w:pPr>
    </w:p>
    <w:p w14:paraId="6EEB2002" w14:textId="6D7F1FA7" w:rsidR="006E6601" w:rsidRDefault="00336801" w:rsidP="00336801">
      <w:pPr>
        <w:spacing w:before="100" w:beforeAutospacing="1" w:after="100" w:afterAutospacing="1" w:line="480" w:lineRule="auto"/>
        <w:jc w:val="both"/>
        <w:rPr>
          <w:rFonts w:ascii="Times New Roman" w:eastAsia="Times New Roman" w:hAnsi="Times New Roman" w:cs="Times New Roman"/>
          <w:lang w:eastAsia="en-GB"/>
        </w:rPr>
      </w:pPr>
      <w:r w:rsidRPr="00336801">
        <w:rPr>
          <w:rFonts w:asciiTheme="majorBidi" w:eastAsia="Times New Roman" w:hAnsiTheme="majorBidi" w:cstheme="majorBidi"/>
          <w:b/>
          <w:bCs/>
          <w:lang w:eastAsia="en-GB"/>
        </w:rPr>
        <w:t>Invest in Global Content Localization:</w:t>
      </w:r>
      <w:r>
        <w:rPr>
          <w:rFonts w:asciiTheme="majorBidi" w:eastAsia="Times New Roman" w:hAnsiTheme="majorBidi" w:cstheme="majorBidi"/>
          <w:lang w:eastAsia="en-GB"/>
        </w:rPr>
        <w:t xml:space="preserve"> </w:t>
      </w:r>
      <w:r w:rsidR="006E6601" w:rsidRPr="006E6601">
        <w:rPr>
          <w:rFonts w:asciiTheme="majorBidi" w:eastAsia="Times New Roman" w:hAnsiTheme="majorBidi" w:cstheme="majorBidi"/>
          <w:lang w:eastAsia="en-GB"/>
        </w:rPr>
        <w:t>Netflix may be operating on a second-tier level in</w:t>
      </w:r>
      <w:r w:rsidR="006E6601" w:rsidRPr="006E6601">
        <w:rPr>
          <w:rFonts w:ascii="Times New Roman" w:eastAsia="Times New Roman" w:hAnsi="Times New Roman" w:cs="Times New Roman"/>
          <w:lang w:eastAsia="en-GB"/>
        </w:rPr>
        <w:t xml:space="preserve"> that it could they invest in global content localization and simply double down on localized content for key int’l</w:t>
      </w:r>
      <w:r w:rsidR="006E6601" w:rsidRPr="006E6601">
        <w:rPr>
          <w:rFonts w:ascii="Times New Roman" w:eastAsia="Times New Roman" w:hAnsi="Times New Roman" w:cs="Times New Roman"/>
          <w:lang w:eastAsia="en-GB"/>
        </w:rPr>
        <w:t> </w:t>
      </w:r>
      <w:r w:rsidR="006E6601" w:rsidRPr="006E6601">
        <w:rPr>
          <w:rFonts w:ascii="Times New Roman" w:eastAsia="Times New Roman" w:hAnsi="Times New Roman" w:cs="Times New Roman"/>
          <w:lang w:eastAsia="en-GB"/>
        </w:rPr>
        <w:t>markets (India, Brazil, South Korea), but there should still be high-budget global hits. This could be achieved through - Increasing investment in regional content</w:t>
      </w:r>
      <w:r w:rsidR="006E6601" w:rsidRPr="006E6601">
        <w:rPr>
          <w:rFonts w:ascii="Times New Roman" w:eastAsia="Times New Roman" w:hAnsi="Times New Roman" w:cs="Times New Roman"/>
          <w:lang w:eastAsia="en-GB"/>
        </w:rPr>
        <w:t> </w:t>
      </w:r>
      <w:r w:rsidR="006E6601" w:rsidRPr="006E6601">
        <w:rPr>
          <w:rFonts w:ascii="Times New Roman" w:eastAsia="Times New Roman" w:hAnsi="Times New Roman" w:cs="Times New Roman"/>
          <w:lang w:eastAsia="en-GB"/>
        </w:rPr>
        <w:t>production, partnering with local creators and studios, and tailoring marketing campaigns to regional preferences. In the near term, this strategy solidifies Netflix’s hold on rapidly</w:t>
      </w:r>
      <w:r w:rsidR="006E6601" w:rsidRPr="006E6601">
        <w:rPr>
          <w:rFonts w:ascii="Times New Roman" w:eastAsia="Times New Roman" w:hAnsi="Times New Roman" w:cs="Times New Roman"/>
          <w:lang w:eastAsia="en-GB"/>
        </w:rPr>
        <w:t> </w:t>
      </w:r>
      <w:r w:rsidR="006E6601" w:rsidRPr="006E6601">
        <w:rPr>
          <w:rFonts w:ascii="Times New Roman" w:eastAsia="Times New Roman" w:hAnsi="Times New Roman" w:cs="Times New Roman"/>
          <w:lang w:eastAsia="en-GB"/>
        </w:rPr>
        <w:t xml:space="preserve">growing international </w:t>
      </w:r>
      <w:proofErr w:type="spellStart"/>
      <w:r w:rsidR="006E6601" w:rsidRPr="006E6601">
        <w:rPr>
          <w:rFonts w:ascii="Times New Roman" w:eastAsia="Times New Roman" w:hAnsi="Times New Roman" w:cs="Times New Roman"/>
          <w:lang w:eastAsia="en-GB"/>
        </w:rPr>
        <w:t>theaters</w:t>
      </w:r>
      <w:proofErr w:type="spellEnd"/>
      <w:r w:rsidR="006E6601" w:rsidRPr="006E6601">
        <w:rPr>
          <w:rFonts w:ascii="Times New Roman" w:eastAsia="Times New Roman" w:hAnsi="Times New Roman" w:cs="Times New Roman"/>
          <w:lang w:eastAsia="en-GB"/>
        </w:rPr>
        <w:t>, and over the long term, it rents access to a growing base of monthly, paying subscribers in potential-rich, under-exploited regions, while solidifying Netflix’s standing as a global franchise with local muscle. This comes with challenges like up-front (short term) costs for content production</w:t>
      </w:r>
      <w:r w:rsidR="006E6601" w:rsidRPr="006E6601">
        <w:rPr>
          <w:rFonts w:ascii="Times New Roman" w:eastAsia="Times New Roman" w:hAnsi="Times New Roman" w:cs="Times New Roman"/>
          <w:lang w:eastAsia="en-GB"/>
        </w:rPr>
        <w:t> </w:t>
      </w:r>
      <w:r w:rsidR="006E6601" w:rsidRPr="006E6601">
        <w:rPr>
          <w:rFonts w:ascii="Times New Roman" w:eastAsia="Times New Roman" w:hAnsi="Times New Roman" w:cs="Times New Roman"/>
          <w:lang w:eastAsia="en-GB"/>
        </w:rPr>
        <w:t>and marketing being high, spending on content that may not work at a global level over (long term) also being a risk and running increasingly complex content portfolios.</w:t>
      </w:r>
    </w:p>
    <w:p w14:paraId="40EE3B69" w14:textId="77777777" w:rsidR="00764CA7" w:rsidRDefault="00764CA7" w:rsidP="00336801">
      <w:pPr>
        <w:spacing w:before="100" w:beforeAutospacing="1" w:after="100" w:afterAutospacing="1" w:line="480" w:lineRule="auto"/>
        <w:jc w:val="both"/>
        <w:rPr>
          <w:rFonts w:ascii="Times New Roman" w:eastAsia="Times New Roman" w:hAnsi="Times New Roman" w:cs="Times New Roman"/>
          <w:lang w:eastAsia="en-GB"/>
        </w:rPr>
      </w:pPr>
    </w:p>
    <w:tbl>
      <w:tblPr>
        <w:tblStyle w:val="TableGrid"/>
        <w:tblW w:w="0" w:type="auto"/>
        <w:tblLook w:val="04A0" w:firstRow="1" w:lastRow="0" w:firstColumn="1" w:lastColumn="0" w:noHBand="0" w:noVBand="1"/>
      </w:tblPr>
      <w:tblGrid>
        <w:gridCol w:w="988"/>
        <w:gridCol w:w="2409"/>
        <w:gridCol w:w="5619"/>
      </w:tblGrid>
      <w:tr w:rsidR="00336801" w14:paraId="7EF807A9" w14:textId="77777777" w:rsidTr="00773B8F">
        <w:tc>
          <w:tcPr>
            <w:tcW w:w="988" w:type="dxa"/>
          </w:tcPr>
          <w:p w14:paraId="3B2AD717" w14:textId="77777777" w:rsidR="00336801" w:rsidRDefault="00336801" w:rsidP="00773B8F">
            <w:pPr>
              <w:pStyle w:val="NormalWeb"/>
              <w:spacing w:line="480" w:lineRule="auto"/>
              <w:jc w:val="both"/>
            </w:pPr>
            <w:r>
              <w:lastRenderedPageBreak/>
              <w:t>Year</w:t>
            </w:r>
          </w:p>
        </w:tc>
        <w:tc>
          <w:tcPr>
            <w:tcW w:w="2409" w:type="dxa"/>
          </w:tcPr>
          <w:p w14:paraId="758A6C5D" w14:textId="77777777" w:rsidR="00336801" w:rsidRDefault="00336801" w:rsidP="00773B8F">
            <w:pPr>
              <w:pStyle w:val="NormalWeb"/>
              <w:spacing w:line="480" w:lineRule="auto"/>
              <w:jc w:val="both"/>
            </w:pPr>
            <w:r>
              <w:t>Revenue forecast in $</w:t>
            </w:r>
          </w:p>
        </w:tc>
        <w:tc>
          <w:tcPr>
            <w:tcW w:w="5619" w:type="dxa"/>
          </w:tcPr>
          <w:p w14:paraId="5A6C11E9" w14:textId="77777777" w:rsidR="00336801" w:rsidRDefault="00336801" w:rsidP="00773B8F">
            <w:pPr>
              <w:pStyle w:val="NormalWeb"/>
              <w:spacing w:line="480" w:lineRule="auto"/>
              <w:jc w:val="both"/>
            </w:pPr>
            <w:r>
              <w:t>Key Drivers</w:t>
            </w:r>
          </w:p>
        </w:tc>
      </w:tr>
      <w:tr w:rsidR="00336801" w14:paraId="1EEF31F0" w14:textId="77777777" w:rsidTr="005A052A">
        <w:tc>
          <w:tcPr>
            <w:tcW w:w="988" w:type="dxa"/>
          </w:tcPr>
          <w:p w14:paraId="0C4ACD71" w14:textId="77777777" w:rsidR="00336801" w:rsidRDefault="00336801" w:rsidP="00336801">
            <w:pPr>
              <w:pStyle w:val="NormalWeb"/>
              <w:spacing w:line="480" w:lineRule="auto"/>
              <w:jc w:val="both"/>
            </w:pPr>
            <w:r>
              <w:t>2023</w:t>
            </w:r>
          </w:p>
        </w:tc>
        <w:tc>
          <w:tcPr>
            <w:tcW w:w="2409" w:type="dxa"/>
          </w:tcPr>
          <w:p w14:paraId="2CB82305" w14:textId="11E1DC8C" w:rsidR="00336801" w:rsidRDefault="00336801" w:rsidP="00336801">
            <w:pPr>
              <w:pStyle w:val="NormalWeb"/>
              <w:spacing w:line="480" w:lineRule="auto"/>
              <w:jc w:val="both"/>
            </w:pPr>
            <w:r>
              <w:t>$34 billion</w:t>
            </w:r>
          </w:p>
        </w:tc>
        <w:tc>
          <w:tcPr>
            <w:tcW w:w="5619" w:type="dxa"/>
            <w:vAlign w:val="center"/>
          </w:tcPr>
          <w:p w14:paraId="2F244EC9" w14:textId="5599AE1F" w:rsidR="00336801" w:rsidRPr="00336801" w:rsidRDefault="00336801" w:rsidP="00336801">
            <w:pPr>
              <w:pStyle w:val="NormalWeb"/>
              <w:rPr>
                <w:rFonts w:asciiTheme="majorBidi" w:hAnsiTheme="majorBidi" w:cstheme="majorBidi"/>
                <w:color w:val="000000" w:themeColor="text1"/>
              </w:rPr>
            </w:pPr>
            <w:r w:rsidRPr="00336801">
              <w:rPr>
                <w:rFonts w:asciiTheme="majorBidi" w:hAnsiTheme="majorBidi" w:cstheme="majorBidi"/>
                <w:color w:val="000000" w:themeColor="text1"/>
              </w:rPr>
              <w:t>Increased investment in regional content production.</w:t>
            </w:r>
          </w:p>
        </w:tc>
      </w:tr>
      <w:tr w:rsidR="00336801" w14:paraId="156977E1" w14:textId="77777777" w:rsidTr="005A052A">
        <w:tc>
          <w:tcPr>
            <w:tcW w:w="988" w:type="dxa"/>
          </w:tcPr>
          <w:p w14:paraId="595B9183" w14:textId="77777777" w:rsidR="00336801" w:rsidRDefault="00336801" w:rsidP="00336801">
            <w:pPr>
              <w:pStyle w:val="NormalWeb"/>
              <w:spacing w:line="480" w:lineRule="auto"/>
              <w:jc w:val="both"/>
            </w:pPr>
            <w:r>
              <w:t>2024</w:t>
            </w:r>
          </w:p>
        </w:tc>
        <w:tc>
          <w:tcPr>
            <w:tcW w:w="2409" w:type="dxa"/>
          </w:tcPr>
          <w:p w14:paraId="28EA39D0" w14:textId="6467415A" w:rsidR="00336801" w:rsidRDefault="00336801" w:rsidP="00336801">
            <w:pPr>
              <w:pStyle w:val="NormalWeb"/>
              <w:spacing w:line="480" w:lineRule="auto"/>
              <w:jc w:val="both"/>
            </w:pPr>
            <w:r>
              <w:t>$37 billion</w:t>
            </w:r>
          </w:p>
        </w:tc>
        <w:tc>
          <w:tcPr>
            <w:tcW w:w="5619" w:type="dxa"/>
            <w:vAlign w:val="center"/>
          </w:tcPr>
          <w:p w14:paraId="3CB8B7A1" w14:textId="05B8FFE1" w:rsidR="00336801" w:rsidRPr="00336801" w:rsidRDefault="00336801" w:rsidP="00336801">
            <w:pPr>
              <w:pStyle w:val="NormalWeb"/>
              <w:rPr>
                <w:rFonts w:asciiTheme="majorBidi" w:hAnsiTheme="majorBidi" w:cstheme="majorBidi"/>
                <w:color w:val="000000" w:themeColor="text1"/>
              </w:rPr>
            </w:pPr>
            <w:r w:rsidRPr="00336801">
              <w:rPr>
                <w:rFonts w:asciiTheme="majorBidi" w:hAnsiTheme="majorBidi" w:cstheme="majorBidi"/>
                <w:color w:val="000000" w:themeColor="text1"/>
              </w:rPr>
              <w:t>Subscriber growth in international markets.</w:t>
            </w:r>
          </w:p>
        </w:tc>
      </w:tr>
      <w:tr w:rsidR="00336801" w14:paraId="1F7E7ED3" w14:textId="77777777" w:rsidTr="00773B8F">
        <w:tc>
          <w:tcPr>
            <w:tcW w:w="988" w:type="dxa"/>
          </w:tcPr>
          <w:p w14:paraId="0A28A4CB" w14:textId="77777777" w:rsidR="00336801" w:rsidRDefault="00336801" w:rsidP="00336801">
            <w:pPr>
              <w:pStyle w:val="NormalWeb"/>
              <w:spacing w:line="480" w:lineRule="auto"/>
              <w:jc w:val="both"/>
            </w:pPr>
            <w:r>
              <w:t>2025</w:t>
            </w:r>
          </w:p>
        </w:tc>
        <w:tc>
          <w:tcPr>
            <w:tcW w:w="2409" w:type="dxa"/>
          </w:tcPr>
          <w:p w14:paraId="5446C01C" w14:textId="6DA4E7FF" w:rsidR="00336801" w:rsidRDefault="00336801" w:rsidP="00336801">
            <w:pPr>
              <w:pStyle w:val="NormalWeb"/>
              <w:spacing w:line="480" w:lineRule="auto"/>
              <w:jc w:val="both"/>
            </w:pPr>
            <w:r>
              <w:t>$40 billion</w:t>
            </w:r>
          </w:p>
        </w:tc>
        <w:tc>
          <w:tcPr>
            <w:tcW w:w="5619" w:type="dxa"/>
            <w:vAlign w:val="center"/>
          </w:tcPr>
          <w:p w14:paraId="3944CD23" w14:textId="34D548F1" w:rsidR="00336801" w:rsidRPr="00336801" w:rsidRDefault="00336801" w:rsidP="00336801">
            <w:pPr>
              <w:pStyle w:val="NormalWeb"/>
              <w:rPr>
                <w:rFonts w:asciiTheme="majorBidi" w:hAnsiTheme="majorBidi" w:cstheme="majorBidi"/>
                <w:color w:val="000000" w:themeColor="text1"/>
              </w:rPr>
            </w:pPr>
            <w:r w:rsidRPr="00336801">
              <w:rPr>
                <w:rFonts w:asciiTheme="majorBidi" w:hAnsiTheme="majorBidi" w:cstheme="majorBidi"/>
                <w:color w:val="000000" w:themeColor="text1"/>
              </w:rPr>
              <w:t>Strong returns from localized content.</w:t>
            </w:r>
          </w:p>
        </w:tc>
      </w:tr>
      <w:tr w:rsidR="00336801" w14:paraId="12E6F362" w14:textId="77777777" w:rsidTr="00773B8F">
        <w:tc>
          <w:tcPr>
            <w:tcW w:w="988" w:type="dxa"/>
          </w:tcPr>
          <w:p w14:paraId="52D42697" w14:textId="77777777" w:rsidR="00336801" w:rsidRDefault="00336801" w:rsidP="00336801">
            <w:pPr>
              <w:pStyle w:val="NormalWeb"/>
              <w:spacing w:line="480" w:lineRule="auto"/>
              <w:jc w:val="both"/>
            </w:pPr>
            <w:r>
              <w:t>2026</w:t>
            </w:r>
          </w:p>
        </w:tc>
        <w:tc>
          <w:tcPr>
            <w:tcW w:w="2409" w:type="dxa"/>
          </w:tcPr>
          <w:p w14:paraId="2FD942B4" w14:textId="43013BC0" w:rsidR="00336801" w:rsidRDefault="00336801" w:rsidP="00336801">
            <w:pPr>
              <w:pStyle w:val="NormalWeb"/>
              <w:spacing w:line="480" w:lineRule="auto"/>
              <w:jc w:val="both"/>
            </w:pPr>
            <w:r>
              <w:t>$44 billion</w:t>
            </w:r>
          </w:p>
        </w:tc>
        <w:tc>
          <w:tcPr>
            <w:tcW w:w="5619" w:type="dxa"/>
            <w:vAlign w:val="center"/>
          </w:tcPr>
          <w:p w14:paraId="3CE0B0AF" w14:textId="6AFC07B0" w:rsidR="00336801" w:rsidRPr="00336801" w:rsidRDefault="00336801" w:rsidP="00336801">
            <w:pPr>
              <w:pStyle w:val="NormalWeb"/>
              <w:rPr>
                <w:rFonts w:asciiTheme="majorBidi" w:hAnsiTheme="majorBidi" w:cstheme="majorBidi"/>
                <w:color w:val="000000" w:themeColor="text1"/>
              </w:rPr>
            </w:pPr>
            <w:r w:rsidRPr="00336801">
              <w:rPr>
                <w:rFonts w:asciiTheme="majorBidi" w:hAnsiTheme="majorBidi" w:cstheme="majorBidi"/>
                <w:color w:val="000000" w:themeColor="text1"/>
              </w:rPr>
              <w:t>Dominance in high-growth markets like India and Brazil.</w:t>
            </w:r>
          </w:p>
        </w:tc>
      </w:tr>
      <w:tr w:rsidR="00336801" w14:paraId="0919B547" w14:textId="77777777" w:rsidTr="00773B8F">
        <w:tc>
          <w:tcPr>
            <w:tcW w:w="988" w:type="dxa"/>
          </w:tcPr>
          <w:p w14:paraId="4113A6DB" w14:textId="77777777" w:rsidR="00336801" w:rsidRDefault="00336801" w:rsidP="00336801">
            <w:pPr>
              <w:pStyle w:val="NormalWeb"/>
              <w:spacing w:line="480" w:lineRule="auto"/>
              <w:jc w:val="both"/>
            </w:pPr>
            <w:r>
              <w:t>2027</w:t>
            </w:r>
          </w:p>
        </w:tc>
        <w:tc>
          <w:tcPr>
            <w:tcW w:w="2409" w:type="dxa"/>
          </w:tcPr>
          <w:p w14:paraId="29F4F880" w14:textId="3DE9C7D9" w:rsidR="00336801" w:rsidRDefault="00336801" w:rsidP="00336801">
            <w:pPr>
              <w:pStyle w:val="NormalWeb"/>
              <w:spacing w:line="480" w:lineRule="auto"/>
              <w:jc w:val="both"/>
            </w:pPr>
            <w:r>
              <w:t>$48 billion</w:t>
            </w:r>
          </w:p>
        </w:tc>
        <w:tc>
          <w:tcPr>
            <w:tcW w:w="5619" w:type="dxa"/>
            <w:vAlign w:val="center"/>
          </w:tcPr>
          <w:p w14:paraId="35EE1148" w14:textId="166846F9" w:rsidR="00336801" w:rsidRPr="00336801" w:rsidRDefault="00336801" w:rsidP="00336801">
            <w:pPr>
              <w:pStyle w:val="NormalWeb"/>
              <w:rPr>
                <w:rFonts w:asciiTheme="majorBidi" w:hAnsiTheme="majorBidi" w:cstheme="majorBidi"/>
                <w:color w:val="000000" w:themeColor="text1"/>
              </w:rPr>
            </w:pPr>
            <w:r w:rsidRPr="00336801">
              <w:rPr>
                <w:rFonts w:asciiTheme="majorBidi" w:hAnsiTheme="majorBidi" w:cstheme="majorBidi"/>
                <w:color w:val="000000" w:themeColor="text1"/>
              </w:rPr>
              <w:t>Global hits with localized appeal driving engagement.</w:t>
            </w:r>
          </w:p>
        </w:tc>
      </w:tr>
    </w:tbl>
    <w:p w14:paraId="7E837897" w14:textId="77777777" w:rsidR="00764CA7" w:rsidRDefault="00764CA7" w:rsidP="00764CA7">
      <w:pPr>
        <w:pStyle w:val="NormalWeb"/>
        <w:spacing w:line="480" w:lineRule="auto"/>
        <w:jc w:val="both"/>
        <w:rPr>
          <w:rFonts w:asciiTheme="majorBidi" w:hAnsiTheme="majorBidi" w:cstheme="majorBidi"/>
          <w:b/>
          <w:bCs/>
        </w:rPr>
      </w:pPr>
    </w:p>
    <w:p w14:paraId="4561B003" w14:textId="1771A995" w:rsidR="00764CA7" w:rsidRDefault="00336801" w:rsidP="00764CA7">
      <w:pPr>
        <w:pStyle w:val="NormalWeb"/>
        <w:spacing w:line="480" w:lineRule="auto"/>
        <w:jc w:val="both"/>
      </w:pPr>
      <w:r>
        <w:rPr>
          <w:rFonts w:asciiTheme="majorBidi" w:hAnsiTheme="majorBidi" w:cstheme="majorBidi"/>
          <w:b/>
          <w:bCs/>
        </w:rPr>
        <w:t>Expand into Adjacent markets (Gaming and Interactive content)</w:t>
      </w:r>
      <w:r w:rsidRPr="00336801">
        <w:rPr>
          <w:rFonts w:asciiTheme="majorBidi" w:hAnsiTheme="majorBidi" w:cstheme="majorBidi"/>
          <w:b/>
          <w:bCs/>
        </w:rPr>
        <w:t>:</w:t>
      </w:r>
      <w:r>
        <w:rPr>
          <w:rFonts w:asciiTheme="majorBidi" w:hAnsiTheme="majorBidi" w:cstheme="majorBidi"/>
        </w:rPr>
        <w:t xml:space="preserve"> </w:t>
      </w:r>
      <w:r w:rsidRPr="00336801">
        <w:t>Netflix's current IP is more than just the video series they develop; this IP drives traffic and audience towards the platform. By investing in interactive content, the business can branch into the gaming industry. Projects like mobile and cloud-based games associated with popular Netflix IP or interactive experiences similar to Black Mirror: Bandersnatch could assist the platform to acquire new audiences, but more importantly, Netflix could also acquire or partner with gaming studios to</w:t>
      </w:r>
      <w:r w:rsidRPr="00336801">
        <w:t> </w:t>
      </w:r>
      <w:r w:rsidRPr="00336801">
        <w:t>grow its existing gaming IP. Short-term this would set Netflix apart from its competition as unique entertainment experience, in the long-term, have mass penetrative gaming market that can serve</w:t>
      </w:r>
      <w:r w:rsidRPr="00336801">
        <w:t> </w:t>
      </w:r>
      <w:r w:rsidRPr="00336801">
        <w:t>as a natural companion to streaming business and continue to drive engagement with younger audiences. But</w:t>
      </w:r>
      <w:r w:rsidRPr="00336801">
        <w:t> </w:t>
      </w:r>
      <w:r w:rsidRPr="00336801">
        <w:t>the strategy is not without challenges, including high upfront costs for R&amp;D and acquisitions that may have uncertain payoffs, a risk of losing focus on its core streaming business, and a necessity to build expertise in a new, complex industry  that could create execution challenges. Striking that balance between these opportunities and risks will be key to Netflix’s successful</w:t>
      </w:r>
      <w:r w:rsidRPr="00336801">
        <w:t> </w:t>
      </w:r>
      <w:r w:rsidRPr="00336801">
        <w:t>adding of gaming to its ecosystem.</w:t>
      </w:r>
    </w:p>
    <w:tbl>
      <w:tblPr>
        <w:tblStyle w:val="TableGrid"/>
        <w:tblW w:w="0" w:type="auto"/>
        <w:tblLook w:val="04A0" w:firstRow="1" w:lastRow="0" w:firstColumn="1" w:lastColumn="0" w:noHBand="0" w:noVBand="1"/>
      </w:tblPr>
      <w:tblGrid>
        <w:gridCol w:w="988"/>
        <w:gridCol w:w="2409"/>
        <w:gridCol w:w="5619"/>
      </w:tblGrid>
      <w:tr w:rsidR="00336801" w14:paraId="34CC4B41" w14:textId="77777777" w:rsidTr="00773B8F">
        <w:tc>
          <w:tcPr>
            <w:tcW w:w="988" w:type="dxa"/>
          </w:tcPr>
          <w:p w14:paraId="78276CB8" w14:textId="0E69FACC" w:rsidR="00336801" w:rsidRDefault="00336801" w:rsidP="00773B8F">
            <w:pPr>
              <w:pStyle w:val="NormalWeb"/>
              <w:spacing w:line="480" w:lineRule="auto"/>
              <w:jc w:val="both"/>
            </w:pPr>
            <w:r>
              <w:t>Year</w:t>
            </w:r>
          </w:p>
        </w:tc>
        <w:tc>
          <w:tcPr>
            <w:tcW w:w="2409" w:type="dxa"/>
          </w:tcPr>
          <w:p w14:paraId="1B82BFEA" w14:textId="77777777" w:rsidR="00336801" w:rsidRDefault="00336801" w:rsidP="00773B8F">
            <w:pPr>
              <w:pStyle w:val="NormalWeb"/>
              <w:spacing w:line="480" w:lineRule="auto"/>
              <w:jc w:val="both"/>
            </w:pPr>
            <w:r>
              <w:t>Revenue forecast in $</w:t>
            </w:r>
          </w:p>
        </w:tc>
        <w:tc>
          <w:tcPr>
            <w:tcW w:w="5619" w:type="dxa"/>
          </w:tcPr>
          <w:p w14:paraId="02092B3C" w14:textId="77777777" w:rsidR="00336801" w:rsidRDefault="00336801" w:rsidP="00773B8F">
            <w:pPr>
              <w:pStyle w:val="NormalWeb"/>
              <w:spacing w:line="480" w:lineRule="auto"/>
              <w:jc w:val="both"/>
            </w:pPr>
            <w:r>
              <w:t>Key Drivers</w:t>
            </w:r>
          </w:p>
        </w:tc>
      </w:tr>
      <w:tr w:rsidR="00336801" w14:paraId="2D86A08F" w14:textId="77777777" w:rsidTr="00773B8F">
        <w:tc>
          <w:tcPr>
            <w:tcW w:w="988" w:type="dxa"/>
          </w:tcPr>
          <w:p w14:paraId="1C6FC7C5" w14:textId="77777777" w:rsidR="00336801" w:rsidRDefault="00336801" w:rsidP="00336801">
            <w:pPr>
              <w:pStyle w:val="NormalWeb"/>
              <w:spacing w:line="480" w:lineRule="auto"/>
              <w:jc w:val="both"/>
            </w:pPr>
            <w:r>
              <w:t>2023</w:t>
            </w:r>
          </w:p>
        </w:tc>
        <w:tc>
          <w:tcPr>
            <w:tcW w:w="2409" w:type="dxa"/>
          </w:tcPr>
          <w:p w14:paraId="074FA22B" w14:textId="6E5E0DDB" w:rsidR="00336801" w:rsidRDefault="00336801" w:rsidP="00336801">
            <w:pPr>
              <w:pStyle w:val="NormalWeb"/>
              <w:spacing w:line="480" w:lineRule="auto"/>
              <w:jc w:val="both"/>
            </w:pPr>
            <w:r>
              <w:t>$34 billion</w:t>
            </w:r>
          </w:p>
        </w:tc>
        <w:tc>
          <w:tcPr>
            <w:tcW w:w="5619" w:type="dxa"/>
            <w:vAlign w:val="center"/>
          </w:tcPr>
          <w:p w14:paraId="150CF7AF" w14:textId="52D76AF2" w:rsidR="00336801" w:rsidRPr="00336801" w:rsidRDefault="00336801" w:rsidP="00336801">
            <w:pPr>
              <w:pStyle w:val="NormalWeb"/>
              <w:jc w:val="both"/>
              <w:rPr>
                <w:rFonts w:asciiTheme="majorBidi" w:hAnsiTheme="majorBidi" w:cstheme="majorBidi"/>
                <w:color w:val="000000" w:themeColor="text1"/>
              </w:rPr>
            </w:pPr>
            <w:r w:rsidRPr="00336801">
              <w:rPr>
                <w:rFonts w:asciiTheme="majorBidi" w:hAnsiTheme="majorBidi" w:cstheme="majorBidi"/>
                <w:color w:val="000000" w:themeColor="text1"/>
              </w:rPr>
              <w:t>Initial investment in gaming and interactive content.</w:t>
            </w:r>
          </w:p>
        </w:tc>
      </w:tr>
      <w:tr w:rsidR="00336801" w14:paraId="222C9B6A" w14:textId="77777777" w:rsidTr="00773B8F">
        <w:tc>
          <w:tcPr>
            <w:tcW w:w="988" w:type="dxa"/>
          </w:tcPr>
          <w:p w14:paraId="20CA5954" w14:textId="77777777" w:rsidR="00336801" w:rsidRDefault="00336801" w:rsidP="00336801">
            <w:pPr>
              <w:pStyle w:val="NormalWeb"/>
              <w:spacing w:line="480" w:lineRule="auto"/>
              <w:jc w:val="both"/>
            </w:pPr>
            <w:r>
              <w:lastRenderedPageBreak/>
              <w:t>2024</w:t>
            </w:r>
          </w:p>
        </w:tc>
        <w:tc>
          <w:tcPr>
            <w:tcW w:w="2409" w:type="dxa"/>
          </w:tcPr>
          <w:p w14:paraId="0DD1BB05" w14:textId="1DEF8866" w:rsidR="00336801" w:rsidRDefault="00336801" w:rsidP="00336801">
            <w:pPr>
              <w:pStyle w:val="NormalWeb"/>
              <w:spacing w:line="480" w:lineRule="auto"/>
              <w:jc w:val="both"/>
            </w:pPr>
            <w:r>
              <w:t>$36 billion</w:t>
            </w:r>
          </w:p>
        </w:tc>
        <w:tc>
          <w:tcPr>
            <w:tcW w:w="5619" w:type="dxa"/>
            <w:vAlign w:val="center"/>
          </w:tcPr>
          <w:p w14:paraId="42005794" w14:textId="73B5DE1F" w:rsidR="00336801" w:rsidRPr="00336801" w:rsidRDefault="00336801" w:rsidP="00336801">
            <w:pPr>
              <w:pStyle w:val="NormalWeb"/>
              <w:jc w:val="both"/>
              <w:rPr>
                <w:rFonts w:asciiTheme="majorBidi" w:hAnsiTheme="majorBidi" w:cstheme="majorBidi"/>
                <w:color w:val="000000" w:themeColor="text1"/>
              </w:rPr>
            </w:pPr>
            <w:r w:rsidRPr="00336801">
              <w:rPr>
                <w:rFonts w:asciiTheme="majorBidi" w:hAnsiTheme="majorBidi" w:cstheme="majorBidi"/>
                <w:color w:val="000000" w:themeColor="text1"/>
              </w:rPr>
              <w:t>Gradual adoption of gaming and interactive experiences.</w:t>
            </w:r>
          </w:p>
        </w:tc>
      </w:tr>
      <w:tr w:rsidR="00336801" w14:paraId="28C0A8D2" w14:textId="77777777" w:rsidTr="00773B8F">
        <w:tc>
          <w:tcPr>
            <w:tcW w:w="988" w:type="dxa"/>
          </w:tcPr>
          <w:p w14:paraId="2452F266" w14:textId="77777777" w:rsidR="00336801" w:rsidRDefault="00336801" w:rsidP="00336801">
            <w:pPr>
              <w:pStyle w:val="NormalWeb"/>
              <w:spacing w:line="480" w:lineRule="auto"/>
              <w:jc w:val="both"/>
            </w:pPr>
            <w:r>
              <w:t>2025</w:t>
            </w:r>
          </w:p>
        </w:tc>
        <w:tc>
          <w:tcPr>
            <w:tcW w:w="2409" w:type="dxa"/>
          </w:tcPr>
          <w:p w14:paraId="1D29F212" w14:textId="74E903A5" w:rsidR="00336801" w:rsidRDefault="00336801" w:rsidP="00336801">
            <w:pPr>
              <w:pStyle w:val="NormalWeb"/>
              <w:spacing w:line="480" w:lineRule="auto"/>
              <w:jc w:val="both"/>
            </w:pPr>
            <w:r>
              <w:t>$39 billion</w:t>
            </w:r>
          </w:p>
        </w:tc>
        <w:tc>
          <w:tcPr>
            <w:tcW w:w="5619" w:type="dxa"/>
            <w:vAlign w:val="center"/>
          </w:tcPr>
          <w:p w14:paraId="6D386D29" w14:textId="50DC18C9" w:rsidR="00336801" w:rsidRPr="00336801" w:rsidRDefault="00336801" w:rsidP="00336801">
            <w:pPr>
              <w:pStyle w:val="NormalWeb"/>
              <w:jc w:val="both"/>
              <w:rPr>
                <w:rFonts w:asciiTheme="majorBidi" w:hAnsiTheme="majorBidi" w:cstheme="majorBidi"/>
                <w:color w:val="000000" w:themeColor="text1"/>
              </w:rPr>
            </w:pPr>
            <w:r w:rsidRPr="00336801">
              <w:rPr>
                <w:rFonts w:asciiTheme="majorBidi" w:hAnsiTheme="majorBidi" w:cstheme="majorBidi"/>
                <w:color w:val="000000" w:themeColor="text1"/>
              </w:rPr>
              <w:t>Gaming becomes a meaningful revenue driver.</w:t>
            </w:r>
          </w:p>
        </w:tc>
      </w:tr>
      <w:tr w:rsidR="00336801" w14:paraId="42A90A85" w14:textId="77777777" w:rsidTr="00773B8F">
        <w:tc>
          <w:tcPr>
            <w:tcW w:w="988" w:type="dxa"/>
          </w:tcPr>
          <w:p w14:paraId="02193B90" w14:textId="77777777" w:rsidR="00336801" w:rsidRDefault="00336801" w:rsidP="00336801">
            <w:pPr>
              <w:pStyle w:val="NormalWeb"/>
              <w:spacing w:line="480" w:lineRule="auto"/>
              <w:jc w:val="both"/>
            </w:pPr>
            <w:r>
              <w:t>2026</w:t>
            </w:r>
          </w:p>
        </w:tc>
        <w:tc>
          <w:tcPr>
            <w:tcW w:w="2409" w:type="dxa"/>
          </w:tcPr>
          <w:p w14:paraId="1D0EAA6D" w14:textId="48C2FA17" w:rsidR="00336801" w:rsidRDefault="00336801" w:rsidP="00336801">
            <w:pPr>
              <w:pStyle w:val="NormalWeb"/>
              <w:spacing w:line="480" w:lineRule="auto"/>
              <w:jc w:val="both"/>
            </w:pPr>
            <w:r>
              <w:t>$42 billion</w:t>
            </w:r>
          </w:p>
        </w:tc>
        <w:tc>
          <w:tcPr>
            <w:tcW w:w="5619" w:type="dxa"/>
            <w:vAlign w:val="center"/>
          </w:tcPr>
          <w:p w14:paraId="56ACEA65" w14:textId="3E5A0B7F" w:rsidR="00336801" w:rsidRPr="00336801" w:rsidRDefault="00336801" w:rsidP="00336801">
            <w:pPr>
              <w:pStyle w:val="NormalWeb"/>
              <w:jc w:val="both"/>
              <w:rPr>
                <w:rFonts w:asciiTheme="majorBidi" w:hAnsiTheme="majorBidi" w:cstheme="majorBidi"/>
                <w:color w:val="000000" w:themeColor="text1"/>
              </w:rPr>
            </w:pPr>
            <w:r w:rsidRPr="00336801">
              <w:rPr>
                <w:rFonts w:asciiTheme="majorBidi" w:hAnsiTheme="majorBidi" w:cstheme="majorBidi"/>
                <w:color w:val="000000" w:themeColor="text1"/>
              </w:rPr>
              <w:t>Expansion of gaming portfolio and partnerships.</w:t>
            </w:r>
          </w:p>
        </w:tc>
      </w:tr>
      <w:tr w:rsidR="00336801" w14:paraId="043B6EC6" w14:textId="77777777" w:rsidTr="00773B8F">
        <w:tc>
          <w:tcPr>
            <w:tcW w:w="988" w:type="dxa"/>
          </w:tcPr>
          <w:p w14:paraId="6A056462" w14:textId="77777777" w:rsidR="00336801" w:rsidRDefault="00336801" w:rsidP="00336801">
            <w:pPr>
              <w:pStyle w:val="NormalWeb"/>
              <w:spacing w:line="480" w:lineRule="auto"/>
              <w:jc w:val="both"/>
            </w:pPr>
            <w:r>
              <w:t>2027</w:t>
            </w:r>
          </w:p>
        </w:tc>
        <w:tc>
          <w:tcPr>
            <w:tcW w:w="2409" w:type="dxa"/>
          </w:tcPr>
          <w:p w14:paraId="6BE8FC29" w14:textId="43A00BDE" w:rsidR="00336801" w:rsidRDefault="00336801" w:rsidP="00336801">
            <w:pPr>
              <w:pStyle w:val="NormalWeb"/>
              <w:spacing w:line="480" w:lineRule="auto"/>
              <w:jc w:val="both"/>
            </w:pPr>
            <w:r>
              <w:t>$45 billion</w:t>
            </w:r>
          </w:p>
        </w:tc>
        <w:tc>
          <w:tcPr>
            <w:tcW w:w="5619" w:type="dxa"/>
            <w:vAlign w:val="center"/>
          </w:tcPr>
          <w:p w14:paraId="641E94B2" w14:textId="5699B5FF" w:rsidR="00336801" w:rsidRPr="00336801" w:rsidRDefault="00336801" w:rsidP="00336801">
            <w:pPr>
              <w:pStyle w:val="NormalWeb"/>
              <w:jc w:val="both"/>
              <w:rPr>
                <w:rFonts w:asciiTheme="majorBidi" w:hAnsiTheme="majorBidi" w:cstheme="majorBidi"/>
                <w:color w:val="000000" w:themeColor="text1"/>
              </w:rPr>
            </w:pPr>
            <w:r w:rsidRPr="00336801">
              <w:rPr>
                <w:rFonts w:asciiTheme="majorBidi" w:hAnsiTheme="majorBidi" w:cstheme="majorBidi"/>
                <w:color w:val="000000" w:themeColor="text1"/>
              </w:rPr>
              <w:t>Gaming and interactive content as a significant revenue stream.</w:t>
            </w:r>
          </w:p>
        </w:tc>
      </w:tr>
    </w:tbl>
    <w:p w14:paraId="23A1257A" w14:textId="36569ABC" w:rsidR="00336801" w:rsidRDefault="00336801" w:rsidP="00336801">
      <w:pPr>
        <w:pStyle w:val="NormalWeb"/>
        <w:spacing w:line="480" w:lineRule="auto"/>
        <w:jc w:val="both"/>
      </w:pPr>
    </w:p>
    <w:p w14:paraId="337AFA16" w14:textId="64745B05" w:rsidR="00997FCB" w:rsidRDefault="00997FCB" w:rsidP="00336801">
      <w:pPr>
        <w:pStyle w:val="NormalWeb"/>
        <w:spacing w:line="480" w:lineRule="auto"/>
        <w:jc w:val="both"/>
      </w:pPr>
      <w:r w:rsidRPr="00997FCB">
        <w:rPr>
          <w:b/>
          <w:bCs/>
        </w:rPr>
        <w:t xml:space="preserve">Formulation of strategy and recommendation of </w:t>
      </w:r>
      <w:proofErr w:type="spellStart"/>
      <w:r w:rsidRPr="00997FCB">
        <w:rPr>
          <w:b/>
          <w:bCs/>
        </w:rPr>
        <w:t>tatics</w:t>
      </w:r>
      <w:proofErr w:type="spellEnd"/>
      <w:r>
        <w:rPr>
          <w:b/>
          <w:bCs/>
        </w:rPr>
        <w:t xml:space="preserve">: </w:t>
      </w:r>
      <w:r w:rsidRPr="00105802">
        <w:t>The strategy chosen here is global content localisation and diversification</w:t>
      </w:r>
      <w:r w:rsidR="00105802">
        <w:t>.</w:t>
      </w:r>
    </w:p>
    <w:p w14:paraId="1A8B01ED" w14:textId="590244F6" w:rsidR="00105802" w:rsidRDefault="00105802" w:rsidP="00105802">
      <w:pPr>
        <w:pStyle w:val="NormalWeb"/>
        <w:spacing w:line="480" w:lineRule="auto"/>
        <w:jc w:val="both"/>
      </w:pPr>
      <w:r w:rsidRPr="00105802">
        <w:rPr>
          <w:b/>
          <w:bCs/>
        </w:rPr>
        <w:t>Rationale:</w:t>
      </w:r>
      <w:r>
        <w:t xml:space="preserve"> Netflix</w:t>
      </w:r>
      <w:r>
        <w:t> </w:t>
      </w:r>
      <w:r>
        <w:t>now contends with increased competition from traditional media and newer streaming services. Netflix will need to continue to find ways to set itself apart to remain the</w:t>
      </w:r>
      <w:r>
        <w:t> </w:t>
      </w:r>
      <w:r>
        <w:t>market leader, primarily through unique, quality content. Yet the global streaming market is becoming</w:t>
      </w:r>
      <w:r>
        <w:t> </w:t>
      </w:r>
      <w:r>
        <w:t>crowded, and growth is slowing in older markets such as North America and Europe. Netflix needs to localize</w:t>
      </w:r>
      <w:r>
        <w:t> </w:t>
      </w:r>
      <w:r>
        <w:t>and diversify its content pole by pole, stretching its so-called global audience with content that is regionally significant: that means more political intrigue in London, for instance, as Watching The Crown should tell you, more personal goodness for Latin America as anyone could argue. This strategy fundamentally plays to Netflix’s core strength of content development and utilizes its global infrastructure that’s already</w:t>
      </w:r>
      <w:r>
        <w:t> </w:t>
      </w:r>
      <w:r>
        <w:t>in place.</w:t>
      </w:r>
    </w:p>
    <w:p w14:paraId="3EF7E519" w14:textId="061BD5DB" w:rsidR="00105802" w:rsidRDefault="00105802" w:rsidP="00105802">
      <w:pPr>
        <w:pStyle w:val="NormalWeb"/>
        <w:spacing w:line="480" w:lineRule="auto"/>
        <w:jc w:val="both"/>
      </w:pPr>
      <w:r w:rsidRPr="00105802">
        <w:rPr>
          <w:b/>
          <w:bCs/>
        </w:rPr>
        <w:t>New Value Creation Process:</w:t>
      </w:r>
      <w:r>
        <w:t xml:space="preserve"> The process focus on content creation delivered through local productions in emerging growth markets such as India, Africa, and Latin America, be it content that has local relevance but global appeal. Collaboration with</w:t>
      </w:r>
      <w:r>
        <w:t> </w:t>
      </w:r>
      <w:r>
        <w:t>local filmmakers and studios ensures authenticity and cultural relevance. Netflix’s global distribution platform will disseminate</w:t>
      </w:r>
      <w:r>
        <w:t> </w:t>
      </w:r>
      <w:r>
        <w:t>localized content internationally, with data-driven insights identifying regional preferences to resonate. AI-powered</w:t>
      </w:r>
      <w:r>
        <w:t> </w:t>
      </w:r>
      <w:r>
        <w:t xml:space="preserve">Personalization will Keep You Hooked This approach leverages cultural authenticity, cross-border resonance, and technological innovation to </w:t>
      </w:r>
      <w:r>
        <w:lastRenderedPageBreak/>
        <w:t>enhance the local audience, increase its global presence, and maintain its competitive advantage in</w:t>
      </w:r>
      <w:r>
        <w:t> </w:t>
      </w:r>
      <w:r>
        <w:t>the changing streaming environment.</w:t>
      </w:r>
    </w:p>
    <w:p w14:paraId="2F802390" w14:textId="06B3CCD3" w:rsidR="00E300DE" w:rsidRDefault="00E300DE" w:rsidP="00E300DE">
      <w:pPr>
        <w:pStyle w:val="NormalWeb"/>
        <w:spacing w:line="480" w:lineRule="auto"/>
        <w:jc w:val="both"/>
      </w:pPr>
      <w:r w:rsidRPr="00E300DE">
        <w:rPr>
          <w:b/>
          <w:bCs/>
        </w:rPr>
        <w:t>Implementation:</w:t>
      </w:r>
      <w:r>
        <w:t xml:space="preserve"> I</w:t>
      </w:r>
      <w:r w:rsidRPr="00E300DE">
        <w:t>n 2026, Netflix’s implementation plan will set aside 40% of</w:t>
      </w:r>
      <w:r w:rsidRPr="00E300DE">
        <w:t> </w:t>
      </w:r>
      <w:r w:rsidRPr="00E300DE">
        <w:t>its content budget for local productions in emerging markets (India, Africa, and Latin America, among others). Mumbai, Lagos and São Paulo acting as</w:t>
      </w:r>
      <w:r w:rsidRPr="00E300DE">
        <w:t> </w:t>
      </w:r>
      <w:r w:rsidRPr="00E300DE">
        <w:t>regional content hubs to accelerate production and support local artists via a global Hands-On development program to ensure a pipeline of authentic high quality content. Localized marketing campaigns, utilizing social media platforms and influencers,</w:t>
      </w:r>
      <w:r w:rsidRPr="00E300DE">
        <w:t> </w:t>
      </w:r>
      <w:r w:rsidRPr="00E300DE">
        <w:t>will elevate local stories. To promote</w:t>
      </w:r>
      <w:r w:rsidRPr="00E300DE">
        <w:t> </w:t>
      </w:r>
      <w:r w:rsidRPr="00E300DE">
        <w:t>productivity, dispatch to regional tiered pricing models based on purchasing power. So this synergistic paradigm encourages growth and</w:t>
      </w:r>
      <w:r w:rsidRPr="00E300DE">
        <w:t> </w:t>
      </w:r>
      <w:r w:rsidRPr="00E300DE">
        <w:t>engagement through thoughtful allocation, structural investments, human capital, and market responsive pricing.</w:t>
      </w:r>
    </w:p>
    <w:p w14:paraId="40CF944C" w14:textId="1A78D31E" w:rsidR="004A03A0" w:rsidRDefault="004A03A0" w:rsidP="004A03A0">
      <w:pPr>
        <w:pStyle w:val="NormalWeb"/>
        <w:spacing w:line="480" w:lineRule="auto"/>
        <w:jc w:val="both"/>
      </w:pPr>
      <w:r w:rsidRPr="004A03A0">
        <w:rPr>
          <w:b/>
          <w:bCs/>
        </w:rPr>
        <w:t xml:space="preserve">Major </w:t>
      </w:r>
      <w:proofErr w:type="spellStart"/>
      <w:r w:rsidR="00E300DE" w:rsidRPr="004A03A0">
        <w:rPr>
          <w:b/>
          <w:bCs/>
        </w:rPr>
        <w:t>Tatics</w:t>
      </w:r>
      <w:proofErr w:type="spellEnd"/>
      <w:r w:rsidR="00E300DE" w:rsidRPr="004A03A0">
        <w:rPr>
          <w:b/>
          <w:bCs/>
        </w:rPr>
        <w:t xml:space="preserve">: </w:t>
      </w:r>
      <w:r w:rsidRPr="004A03A0">
        <w:t>Netflix must execute these strategies with tactical initiatives like producing 50+ local originals a year in key markets to deliver regionally resonant storytelling and leveraging its ability to cross-promote to magnify the hits</w:t>
      </w:r>
      <w:r w:rsidRPr="004A03A0">
        <w:t> </w:t>
      </w:r>
      <w:r w:rsidRPr="004A03A0">
        <w:t>through the world like Netflix’s biggest hit of all time Squid Game. A</w:t>
      </w:r>
      <w:r w:rsidRPr="004A03A0">
        <w:t> </w:t>
      </w:r>
      <w:r w:rsidRPr="004A03A0">
        <w:t>local user experience will match Ctrl based on language options and culturally appropriate thumbnails. Netflix will co-produce local authentic content</w:t>
      </w:r>
      <w:r w:rsidRPr="004A03A0">
        <w:t> </w:t>
      </w:r>
      <w:r w:rsidRPr="004A03A0">
        <w:t>cheaply in partnerships with regional studios, and tie-ups with community initiatives like local film festivals will help with building brand loyalty and showcasing Netflix’s commitment to the culture. Together, these approaches increase accessibility, authenticity and global-local synergy to build subscriber growth</w:t>
      </w:r>
      <w:r w:rsidRPr="004A03A0">
        <w:t> </w:t>
      </w:r>
      <w:r w:rsidRPr="004A03A0">
        <w:t>and market leadership.</w:t>
      </w:r>
    </w:p>
    <w:p w14:paraId="3229C49E" w14:textId="0A0FBB0A" w:rsidR="004A03A0" w:rsidRPr="004A03A0" w:rsidRDefault="004A03A0" w:rsidP="004A03A0">
      <w:pPr>
        <w:pStyle w:val="NormalWeb"/>
        <w:spacing w:line="480" w:lineRule="auto"/>
        <w:jc w:val="both"/>
      </w:pPr>
      <w:r w:rsidRPr="004A03A0">
        <w:rPr>
          <w:b/>
          <w:bCs/>
        </w:rPr>
        <w:t xml:space="preserve">Metrics: </w:t>
      </w:r>
      <w:r w:rsidRPr="004A03A0">
        <w:t>There will be five major metrics by which</w:t>
      </w:r>
      <w:r w:rsidRPr="004A03A0">
        <w:t> </w:t>
      </w:r>
      <w:r w:rsidRPr="004A03A0">
        <w:t>to measure Netflix’s success. First, subscriber growth in emerging markets will prioritize a 25 percent annual gain — showing how well</w:t>
      </w:r>
      <w:r w:rsidRPr="004A03A0">
        <w:t> </w:t>
      </w:r>
      <w:r w:rsidRPr="004A03A0">
        <w:t>the strategy can draw new audiences. Second, content engagement will target a 20% global increase of viewership of</w:t>
      </w:r>
      <w:r w:rsidRPr="004A03A0">
        <w:t> </w:t>
      </w:r>
      <w:r w:rsidRPr="004A03A0">
        <w:t xml:space="preserve">domestic originals, showcasing its cross-cultural relevance </w:t>
      </w:r>
      <w:r w:rsidRPr="004A03A0">
        <w:lastRenderedPageBreak/>
        <w:t>and audience connection. Third, we improve retention in our target markets by 15%, for sustained satisfaction and lower</w:t>
      </w:r>
      <w:r w:rsidRPr="004A03A0">
        <w:t> </w:t>
      </w:r>
      <w:r w:rsidRPr="004A03A0">
        <w:t>churn. Fourth, international awards and local recognition for productions whether film or TV</w:t>
      </w:r>
      <w:r>
        <w:t xml:space="preserve"> </w:t>
      </w:r>
      <w:r w:rsidRPr="004A03A0">
        <w:t xml:space="preserve"> will validate quality and</w:t>
      </w:r>
      <w:r w:rsidRPr="004A03A0">
        <w:t> </w:t>
      </w:r>
      <w:r w:rsidRPr="004A03A0">
        <w:t>increase Netflix’s standing as a leader in content globally. Albeit the last bit of income growth but this connects to emerging markets which will target boosted</w:t>
      </w:r>
      <w:r w:rsidRPr="004A03A0">
        <w:t> </w:t>
      </w:r>
      <w:r w:rsidRPr="004A03A0">
        <w:t>income around 2026 year growth 30% which fits to financial sustainability/framework area so my strategic investment will be justified. Taken together, these metrics gauge everything from market penetration and content impact to customer loyalty, creative excellence</w:t>
      </w:r>
      <w:r w:rsidRPr="004A03A0">
        <w:t> </w:t>
      </w:r>
      <w:r w:rsidRPr="004A03A0">
        <w:t>and profitability — offering a nuanced view of Netflix’s progress in balancing localization with global scalability.</w:t>
      </w:r>
    </w:p>
    <w:p w14:paraId="19D69710" w14:textId="217A41AB" w:rsidR="004A03A0" w:rsidRDefault="004A03A0" w:rsidP="004A03A0">
      <w:pPr>
        <w:pStyle w:val="Heading4"/>
        <w:spacing w:line="480" w:lineRule="auto"/>
        <w:jc w:val="both"/>
        <w:rPr>
          <w:rFonts w:asciiTheme="majorBidi" w:hAnsiTheme="majorBidi" w:cstheme="majorBidi"/>
          <w:b w:val="0"/>
          <w:bCs w:val="0"/>
        </w:rPr>
      </w:pPr>
      <w:r w:rsidRPr="004A03A0">
        <w:rPr>
          <w:rFonts w:asciiTheme="majorBidi" w:hAnsiTheme="majorBidi" w:cstheme="majorBidi"/>
          <w:color w:val="0D0D0D" w:themeColor="text1" w:themeTint="F2"/>
        </w:rPr>
        <w:t>Risks and Mitigation</w:t>
      </w:r>
      <w:r w:rsidRPr="004A03A0">
        <w:rPr>
          <w:rFonts w:asciiTheme="majorBidi" w:hAnsiTheme="majorBidi" w:cstheme="majorBidi"/>
          <w:color w:val="0D0D0D" w:themeColor="text1" w:themeTint="F2"/>
        </w:rPr>
        <w:t xml:space="preserve">: </w:t>
      </w:r>
      <w:r w:rsidRPr="004A03A0">
        <w:rPr>
          <w:rFonts w:asciiTheme="majorBidi" w:hAnsiTheme="majorBidi" w:cstheme="majorBidi"/>
          <w:b w:val="0"/>
          <w:bCs w:val="0"/>
        </w:rPr>
        <w:t>The risks Netflix exposes itself to such as cultural missteps as outlined by many publications,</w:t>
      </w:r>
      <w:r w:rsidRPr="004A03A0">
        <w:rPr>
          <w:rFonts w:asciiTheme="majorBidi" w:hAnsiTheme="majorBidi" w:cstheme="majorBidi"/>
          <w:b w:val="0"/>
          <w:bCs w:val="0"/>
        </w:rPr>
        <w:t> </w:t>
      </w:r>
      <w:r w:rsidRPr="004A03A0">
        <w:rPr>
          <w:rFonts w:asciiTheme="majorBidi" w:hAnsiTheme="majorBidi" w:cstheme="majorBidi"/>
          <w:b w:val="0"/>
          <w:bCs w:val="0"/>
        </w:rPr>
        <w:t>are somewhat mitigated as the company also partners with local creators, pre-liberating themselves and conducting cultural sensitivity reviews before launching in new area. Partnerships with local studios and use of tax incentives will offset high</w:t>
      </w:r>
      <w:r w:rsidRPr="004A03A0">
        <w:rPr>
          <w:rFonts w:asciiTheme="majorBidi" w:hAnsiTheme="majorBidi" w:cstheme="majorBidi"/>
          <w:b w:val="0"/>
          <w:bCs w:val="0"/>
        </w:rPr>
        <w:t> </w:t>
      </w:r>
      <w:r w:rsidRPr="004A03A0">
        <w:rPr>
          <w:rFonts w:asciiTheme="majorBidi" w:hAnsiTheme="majorBidi" w:cstheme="majorBidi"/>
          <w:b w:val="0"/>
          <w:bCs w:val="0"/>
        </w:rPr>
        <w:t>production costs in the emerging markets. Handle regulatory issues and local content</w:t>
      </w:r>
      <w:r w:rsidRPr="004A03A0">
        <w:rPr>
          <w:rFonts w:asciiTheme="majorBidi" w:hAnsiTheme="majorBidi" w:cstheme="majorBidi"/>
          <w:b w:val="0"/>
          <w:bCs w:val="0"/>
        </w:rPr>
        <w:t> </w:t>
      </w:r>
      <w:r w:rsidRPr="004A03A0">
        <w:rPr>
          <w:rFonts w:asciiTheme="majorBidi" w:hAnsiTheme="majorBidi" w:cstheme="majorBidi"/>
          <w:b w:val="0"/>
          <w:bCs w:val="0"/>
        </w:rPr>
        <w:t>quotas. Netflix believes it can hold off Western competition</w:t>
      </w:r>
      <w:r w:rsidRPr="004A03A0">
        <w:rPr>
          <w:rFonts w:asciiTheme="majorBidi" w:hAnsiTheme="majorBidi" w:cstheme="majorBidi"/>
          <w:b w:val="0"/>
          <w:bCs w:val="0"/>
        </w:rPr>
        <w:t> </w:t>
      </w:r>
      <w:r w:rsidRPr="004A03A0">
        <w:rPr>
          <w:rFonts w:asciiTheme="majorBidi" w:hAnsiTheme="majorBidi" w:cstheme="majorBidi"/>
          <w:b w:val="0"/>
          <w:bCs w:val="0"/>
        </w:rPr>
        <w:t>from regional platforms by focusing on high production quality and global distribution. Pricing sensitivity in emerging markets will be</w:t>
      </w:r>
      <w:r w:rsidRPr="004A03A0">
        <w:rPr>
          <w:rFonts w:asciiTheme="majorBidi" w:hAnsiTheme="majorBidi" w:cstheme="majorBidi"/>
          <w:b w:val="0"/>
          <w:bCs w:val="0"/>
        </w:rPr>
        <w:t> </w:t>
      </w:r>
      <w:r w:rsidRPr="004A03A0">
        <w:rPr>
          <w:rFonts w:asciiTheme="majorBidi" w:hAnsiTheme="majorBidi" w:cstheme="majorBidi"/>
          <w:b w:val="0"/>
          <w:bCs w:val="0"/>
        </w:rPr>
        <w:t>tackled with flexible tiers and bundled offers to attract price-conscious subscribers. Together, these strategies reduce risks while being in tune with Netflix’s localization and growth</w:t>
      </w:r>
      <w:r w:rsidRPr="004A03A0">
        <w:rPr>
          <w:rFonts w:asciiTheme="majorBidi" w:hAnsiTheme="majorBidi" w:cstheme="majorBidi"/>
          <w:b w:val="0"/>
          <w:bCs w:val="0"/>
        </w:rPr>
        <w:t> </w:t>
      </w:r>
      <w:r w:rsidRPr="004A03A0">
        <w:rPr>
          <w:rFonts w:asciiTheme="majorBidi" w:hAnsiTheme="majorBidi" w:cstheme="majorBidi"/>
          <w:b w:val="0"/>
          <w:bCs w:val="0"/>
        </w:rPr>
        <w:t>goals.</w:t>
      </w:r>
    </w:p>
    <w:p w14:paraId="6A35EFC5" w14:textId="458CC909" w:rsidR="008C4960" w:rsidRPr="00764CA7" w:rsidRDefault="008C4960" w:rsidP="004A03A0">
      <w:pPr>
        <w:pStyle w:val="Heading4"/>
        <w:spacing w:line="480" w:lineRule="auto"/>
        <w:jc w:val="both"/>
        <w:rPr>
          <w:rFonts w:asciiTheme="majorBidi" w:hAnsiTheme="majorBidi" w:cstheme="majorBidi"/>
        </w:rPr>
      </w:pPr>
      <w:r w:rsidRPr="00764CA7">
        <w:rPr>
          <w:rFonts w:asciiTheme="majorBidi" w:hAnsiTheme="majorBidi" w:cstheme="majorBidi"/>
        </w:rPr>
        <w:t xml:space="preserve">References: </w:t>
      </w:r>
    </w:p>
    <w:p w14:paraId="1E3B6C8E" w14:textId="68C04EBD" w:rsidR="008C4960" w:rsidRPr="008C4960" w:rsidRDefault="008C4960" w:rsidP="00764CA7">
      <w:pPr>
        <w:numPr>
          <w:ilvl w:val="0"/>
          <w:numId w:val="14"/>
        </w:numPr>
        <w:spacing w:after="100" w:afterAutospacing="1"/>
        <w:rPr>
          <w:rFonts w:asciiTheme="majorBidi" w:eastAsia="Times New Roman" w:hAnsiTheme="majorBidi" w:cstheme="majorBidi"/>
          <w:color w:val="404040"/>
          <w:lang w:eastAsia="en-GB"/>
        </w:rPr>
      </w:pPr>
      <w:r w:rsidRPr="008C4960">
        <w:rPr>
          <w:rFonts w:asciiTheme="majorBidi" w:eastAsia="Times New Roman" w:hAnsiTheme="majorBidi" w:cstheme="majorBidi"/>
          <w:color w:val="404040"/>
          <w:lang w:eastAsia="en-GB"/>
        </w:rPr>
        <w:t>Article: "Netflix’s Password-Sharing Crackdown: Will It Work?" (CNBC, 2023) – Discusses revenue leakage and user backlash risks.</w:t>
      </w:r>
    </w:p>
    <w:p w14:paraId="3DEE308D" w14:textId="77777777" w:rsidR="008C4960" w:rsidRPr="008C4960" w:rsidRDefault="008C4960" w:rsidP="00764CA7">
      <w:pPr>
        <w:numPr>
          <w:ilvl w:val="0"/>
          <w:numId w:val="14"/>
        </w:numPr>
        <w:spacing w:after="100" w:afterAutospacing="1"/>
        <w:rPr>
          <w:rFonts w:asciiTheme="majorBidi" w:eastAsia="Times New Roman" w:hAnsiTheme="majorBidi" w:cstheme="majorBidi"/>
          <w:color w:val="404040"/>
          <w:lang w:eastAsia="en-GB"/>
        </w:rPr>
      </w:pPr>
      <w:r w:rsidRPr="008C4960">
        <w:rPr>
          <w:rFonts w:asciiTheme="majorBidi" w:eastAsia="Times New Roman" w:hAnsiTheme="majorBidi" w:cstheme="majorBidi"/>
          <w:color w:val="404040"/>
          <w:lang w:eastAsia="en-GB"/>
        </w:rPr>
        <w:t xml:space="preserve">Article: "How Netflix Lost Its Edge" (The Atlantic, 2022) – </w:t>
      </w:r>
      <w:proofErr w:type="spellStart"/>
      <w:r w:rsidRPr="008C4960">
        <w:rPr>
          <w:rFonts w:asciiTheme="majorBidi" w:eastAsia="Times New Roman" w:hAnsiTheme="majorBidi" w:cstheme="majorBidi"/>
          <w:color w:val="404040"/>
          <w:lang w:eastAsia="en-GB"/>
        </w:rPr>
        <w:t>Analyzes</w:t>
      </w:r>
      <w:proofErr w:type="spellEnd"/>
      <w:r w:rsidRPr="008C4960">
        <w:rPr>
          <w:rFonts w:asciiTheme="majorBidi" w:eastAsia="Times New Roman" w:hAnsiTheme="majorBidi" w:cstheme="majorBidi"/>
          <w:color w:val="404040"/>
          <w:lang w:eastAsia="en-GB"/>
        </w:rPr>
        <w:t xml:space="preserve"> competition from Disney+, HBO Max, and market saturation.</w:t>
      </w:r>
    </w:p>
    <w:p w14:paraId="63C9DD69" w14:textId="47901903" w:rsidR="008C4960" w:rsidRPr="008C4960" w:rsidRDefault="008C4960" w:rsidP="00764CA7">
      <w:pPr>
        <w:pStyle w:val="Heading3"/>
        <w:numPr>
          <w:ilvl w:val="0"/>
          <w:numId w:val="14"/>
        </w:numPr>
        <w:rPr>
          <w:rFonts w:asciiTheme="majorBidi" w:hAnsiTheme="majorBidi"/>
          <w:color w:val="404040"/>
        </w:rPr>
      </w:pPr>
      <w:r w:rsidRPr="008C4960">
        <w:rPr>
          <w:rStyle w:val="Strong"/>
          <w:rFonts w:asciiTheme="majorBidi" w:hAnsiTheme="majorBidi"/>
          <w:b w:val="0"/>
          <w:bCs w:val="0"/>
          <w:color w:val="404040"/>
        </w:rPr>
        <w:t xml:space="preserve">Case Study: "Netflix: A Creative Approach to Culture and </w:t>
      </w:r>
      <w:proofErr w:type="spellStart"/>
      <w:r w:rsidRPr="008C4960">
        <w:rPr>
          <w:rStyle w:val="Strong"/>
          <w:rFonts w:asciiTheme="majorBidi" w:hAnsiTheme="majorBidi"/>
          <w:b w:val="0"/>
          <w:bCs w:val="0"/>
          <w:color w:val="404040"/>
        </w:rPr>
        <w:t>Agility"</w:t>
      </w:r>
      <w:r w:rsidRPr="008C4960">
        <w:rPr>
          <w:rStyle w:val="Strong"/>
          <w:rFonts w:asciiTheme="majorBidi" w:hAnsiTheme="majorBidi"/>
          <w:b w:val="0"/>
          <w:bCs w:val="0"/>
          <w:color w:val="404040"/>
        </w:rPr>
        <w:t>by</w:t>
      </w:r>
      <w:proofErr w:type="spellEnd"/>
      <w:r w:rsidRPr="008C4960">
        <w:rPr>
          <w:rStyle w:val="Strong"/>
          <w:rFonts w:asciiTheme="majorBidi" w:hAnsiTheme="majorBidi"/>
          <w:b w:val="0"/>
          <w:bCs w:val="0"/>
          <w:color w:val="404040"/>
        </w:rPr>
        <w:t xml:space="preserve"> </w:t>
      </w:r>
      <w:r w:rsidRPr="008C4960">
        <w:rPr>
          <w:rFonts w:asciiTheme="majorBidi" w:hAnsiTheme="majorBidi"/>
          <w:color w:val="404040"/>
        </w:rPr>
        <w:t>Gary P. Pisano, Alessandro Di Fiore</w:t>
      </w:r>
    </w:p>
    <w:p w14:paraId="58C5C13F" w14:textId="38D6BF6B" w:rsidR="009C6A1F" w:rsidRPr="004C58AA" w:rsidRDefault="009C6A1F" w:rsidP="008C4960">
      <w:pPr>
        <w:pStyle w:val="NormalWeb"/>
        <w:spacing w:line="480" w:lineRule="auto"/>
        <w:jc w:val="both"/>
      </w:pPr>
    </w:p>
    <w:sectPr w:rsidR="009C6A1F" w:rsidRPr="004C58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A92C9C"/>
    <w:multiLevelType w:val="hybridMultilevel"/>
    <w:tmpl w:val="5076134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AE641C1"/>
    <w:multiLevelType w:val="hybridMultilevel"/>
    <w:tmpl w:val="B58C4E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F25AD8"/>
    <w:multiLevelType w:val="multilevel"/>
    <w:tmpl w:val="BBF2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85955"/>
    <w:multiLevelType w:val="hybridMultilevel"/>
    <w:tmpl w:val="85E87628"/>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12D0327"/>
    <w:multiLevelType w:val="multilevel"/>
    <w:tmpl w:val="62A2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5172C6"/>
    <w:multiLevelType w:val="hybridMultilevel"/>
    <w:tmpl w:val="BF8CCE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6012764"/>
    <w:multiLevelType w:val="multilevel"/>
    <w:tmpl w:val="E262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3E4D2E"/>
    <w:multiLevelType w:val="hybridMultilevel"/>
    <w:tmpl w:val="5D3E8C4E"/>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8BB4397"/>
    <w:multiLevelType w:val="hybridMultilevel"/>
    <w:tmpl w:val="58AEA246"/>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4EF685D"/>
    <w:multiLevelType w:val="multilevel"/>
    <w:tmpl w:val="0F76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C96C82"/>
    <w:multiLevelType w:val="hybridMultilevel"/>
    <w:tmpl w:val="0C64B1FA"/>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15:restartNumberingAfterBreak="0">
    <w:nsid w:val="72AB6A94"/>
    <w:multiLevelType w:val="hybridMultilevel"/>
    <w:tmpl w:val="09C428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7C046E3"/>
    <w:multiLevelType w:val="hybridMultilevel"/>
    <w:tmpl w:val="6C08D874"/>
    <w:lvl w:ilvl="0" w:tplc="08090019">
      <w:start w:val="1"/>
      <w:numFmt w:val="lowerLetter"/>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7E1B20CE"/>
    <w:multiLevelType w:val="hybridMultilevel"/>
    <w:tmpl w:val="789A30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0"/>
  </w:num>
  <w:num w:numId="3">
    <w:abstractNumId w:val="12"/>
  </w:num>
  <w:num w:numId="4">
    <w:abstractNumId w:val="0"/>
  </w:num>
  <w:num w:numId="5">
    <w:abstractNumId w:val="8"/>
  </w:num>
  <w:num w:numId="6">
    <w:abstractNumId w:val="4"/>
  </w:num>
  <w:num w:numId="7">
    <w:abstractNumId w:val="1"/>
  </w:num>
  <w:num w:numId="8">
    <w:abstractNumId w:val="5"/>
  </w:num>
  <w:num w:numId="9">
    <w:abstractNumId w:val="11"/>
  </w:num>
  <w:num w:numId="10">
    <w:abstractNumId w:val="7"/>
  </w:num>
  <w:num w:numId="11">
    <w:abstractNumId w:val="6"/>
  </w:num>
  <w:num w:numId="12">
    <w:abstractNumId w:val="2"/>
  </w:num>
  <w:num w:numId="13">
    <w:abstractNumId w:val="9"/>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677"/>
    <w:rsid w:val="000B13F5"/>
    <w:rsid w:val="00105802"/>
    <w:rsid w:val="001B37A3"/>
    <w:rsid w:val="001B5C73"/>
    <w:rsid w:val="001D4A2C"/>
    <w:rsid w:val="001E5752"/>
    <w:rsid w:val="00272E7A"/>
    <w:rsid w:val="00291DBF"/>
    <w:rsid w:val="00312F74"/>
    <w:rsid w:val="00336801"/>
    <w:rsid w:val="003C7B1A"/>
    <w:rsid w:val="004A03A0"/>
    <w:rsid w:val="004C58AA"/>
    <w:rsid w:val="00523203"/>
    <w:rsid w:val="00523AC6"/>
    <w:rsid w:val="00525272"/>
    <w:rsid w:val="00571946"/>
    <w:rsid w:val="00697BF6"/>
    <w:rsid w:val="006C2E18"/>
    <w:rsid w:val="006E6601"/>
    <w:rsid w:val="00764CA7"/>
    <w:rsid w:val="007721BE"/>
    <w:rsid w:val="008817E7"/>
    <w:rsid w:val="00896677"/>
    <w:rsid w:val="008C4960"/>
    <w:rsid w:val="00997FCB"/>
    <w:rsid w:val="009C6A1F"/>
    <w:rsid w:val="00A70052"/>
    <w:rsid w:val="00AE366C"/>
    <w:rsid w:val="00B61421"/>
    <w:rsid w:val="00BD246A"/>
    <w:rsid w:val="00C043B0"/>
    <w:rsid w:val="00C221DF"/>
    <w:rsid w:val="00D21A5A"/>
    <w:rsid w:val="00E300DE"/>
    <w:rsid w:val="00E815F3"/>
    <w:rsid w:val="00ED1A08"/>
    <w:rsid w:val="00F72AB1"/>
    <w:rsid w:val="00F9401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76105"/>
  <w15:chartTrackingRefBased/>
  <w15:docId w15:val="{698FF219-97DA-4148-8903-A4322CFB3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ED1A08"/>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link w:val="Heading4Char"/>
    <w:uiPriority w:val="9"/>
    <w:qFormat/>
    <w:rsid w:val="000B13F5"/>
    <w:pPr>
      <w:spacing w:before="100" w:beforeAutospacing="1" w:after="100" w:afterAutospacing="1"/>
      <w:outlineLvl w:val="3"/>
    </w:pPr>
    <w:rPr>
      <w:rFonts w:ascii="Times New Roman" w:eastAsia="Times New Roman" w:hAnsi="Times New Roman" w:cs="Times New Roman"/>
      <w:b/>
      <w:bCs/>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815F3"/>
    <w:pPr>
      <w:spacing w:before="100" w:beforeAutospacing="1" w:after="100" w:afterAutospacing="1"/>
    </w:pPr>
    <w:rPr>
      <w:rFonts w:ascii="Times New Roman" w:eastAsia="Times New Roman" w:hAnsi="Times New Roman" w:cs="Times New Roman"/>
      <w:lang w:eastAsia="en-GB"/>
    </w:rPr>
  </w:style>
  <w:style w:type="character" w:customStyle="1" w:styleId="Heading4Char">
    <w:name w:val="Heading 4 Char"/>
    <w:basedOn w:val="DefaultParagraphFont"/>
    <w:link w:val="Heading4"/>
    <w:uiPriority w:val="9"/>
    <w:rsid w:val="000B13F5"/>
    <w:rPr>
      <w:rFonts w:ascii="Times New Roman" w:eastAsia="Times New Roman" w:hAnsi="Times New Roman" w:cs="Times New Roman"/>
      <w:b/>
      <w:bCs/>
      <w:lang w:eastAsia="en-GB"/>
    </w:rPr>
  </w:style>
  <w:style w:type="character" w:styleId="Strong">
    <w:name w:val="Strong"/>
    <w:basedOn w:val="DefaultParagraphFont"/>
    <w:uiPriority w:val="22"/>
    <w:qFormat/>
    <w:rsid w:val="000B13F5"/>
    <w:rPr>
      <w:b/>
      <w:bCs/>
    </w:rPr>
  </w:style>
  <w:style w:type="paragraph" w:styleId="ListParagraph">
    <w:name w:val="List Paragraph"/>
    <w:basedOn w:val="Normal"/>
    <w:uiPriority w:val="34"/>
    <w:qFormat/>
    <w:rsid w:val="00523AC6"/>
    <w:pPr>
      <w:ind w:left="720"/>
      <w:contextualSpacing/>
    </w:pPr>
  </w:style>
  <w:style w:type="character" w:customStyle="1" w:styleId="Heading3Char">
    <w:name w:val="Heading 3 Char"/>
    <w:basedOn w:val="DefaultParagraphFont"/>
    <w:link w:val="Heading3"/>
    <w:uiPriority w:val="9"/>
    <w:rsid w:val="00ED1A08"/>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ED1A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8C496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747847">
      <w:bodyDiv w:val="1"/>
      <w:marLeft w:val="0"/>
      <w:marRight w:val="0"/>
      <w:marTop w:val="0"/>
      <w:marBottom w:val="0"/>
      <w:divBdr>
        <w:top w:val="none" w:sz="0" w:space="0" w:color="auto"/>
        <w:left w:val="none" w:sz="0" w:space="0" w:color="auto"/>
        <w:bottom w:val="none" w:sz="0" w:space="0" w:color="auto"/>
        <w:right w:val="none" w:sz="0" w:space="0" w:color="auto"/>
      </w:divBdr>
    </w:div>
    <w:div w:id="32197963">
      <w:bodyDiv w:val="1"/>
      <w:marLeft w:val="0"/>
      <w:marRight w:val="0"/>
      <w:marTop w:val="0"/>
      <w:marBottom w:val="0"/>
      <w:divBdr>
        <w:top w:val="none" w:sz="0" w:space="0" w:color="auto"/>
        <w:left w:val="none" w:sz="0" w:space="0" w:color="auto"/>
        <w:bottom w:val="none" w:sz="0" w:space="0" w:color="auto"/>
        <w:right w:val="none" w:sz="0" w:space="0" w:color="auto"/>
      </w:divBdr>
    </w:div>
    <w:div w:id="45378724">
      <w:bodyDiv w:val="1"/>
      <w:marLeft w:val="0"/>
      <w:marRight w:val="0"/>
      <w:marTop w:val="0"/>
      <w:marBottom w:val="0"/>
      <w:divBdr>
        <w:top w:val="none" w:sz="0" w:space="0" w:color="auto"/>
        <w:left w:val="none" w:sz="0" w:space="0" w:color="auto"/>
        <w:bottom w:val="none" w:sz="0" w:space="0" w:color="auto"/>
        <w:right w:val="none" w:sz="0" w:space="0" w:color="auto"/>
      </w:divBdr>
    </w:div>
    <w:div w:id="89131695">
      <w:bodyDiv w:val="1"/>
      <w:marLeft w:val="0"/>
      <w:marRight w:val="0"/>
      <w:marTop w:val="0"/>
      <w:marBottom w:val="0"/>
      <w:divBdr>
        <w:top w:val="none" w:sz="0" w:space="0" w:color="auto"/>
        <w:left w:val="none" w:sz="0" w:space="0" w:color="auto"/>
        <w:bottom w:val="none" w:sz="0" w:space="0" w:color="auto"/>
        <w:right w:val="none" w:sz="0" w:space="0" w:color="auto"/>
      </w:divBdr>
    </w:div>
    <w:div w:id="92481223">
      <w:bodyDiv w:val="1"/>
      <w:marLeft w:val="0"/>
      <w:marRight w:val="0"/>
      <w:marTop w:val="0"/>
      <w:marBottom w:val="0"/>
      <w:divBdr>
        <w:top w:val="none" w:sz="0" w:space="0" w:color="auto"/>
        <w:left w:val="none" w:sz="0" w:space="0" w:color="auto"/>
        <w:bottom w:val="none" w:sz="0" w:space="0" w:color="auto"/>
        <w:right w:val="none" w:sz="0" w:space="0" w:color="auto"/>
      </w:divBdr>
    </w:div>
    <w:div w:id="92944254">
      <w:bodyDiv w:val="1"/>
      <w:marLeft w:val="0"/>
      <w:marRight w:val="0"/>
      <w:marTop w:val="0"/>
      <w:marBottom w:val="0"/>
      <w:divBdr>
        <w:top w:val="none" w:sz="0" w:space="0" w:color="auto"/>
        <w:left w:val="none" w:sz="0" w:space="0" w:color="auto"/>
        <w:bottom w:val="none" w:sz="0" w:space="0" w:color="auto"/>
        <w:right w:val="none" w:sz="0" w:space="0" w:color="auto"/>
      </w:divBdr>
    </w:div>
    <w:div w:id="121580208">
      <w:bodyDiv w:val="1"/>
      <w:marLeft w:val="0"/>
      <w:marRight w:val="0"/>
      <w:marTop w:val="0"/>
      <w:marBottom w:val="0"/>
      <w:divBdr>
        <w:top w:val="none" w:sz="0" w:space="0" w:color="auto"/>
        <w:left w:val="none" w:sz="0" w:space="0" w:color="auto"/>
        <w:bottom w:val="none" w:sz="0" w:space="0" w:color="auto"/>
        <w:right w:val="none" w:sz="0" w:space="0" w:color="auto"/>
      </w:divBdr>
    </w:div>
    <w:div w:id="183521736">
      <w:bodyDiv w:val="1"/>
      <w:marLeft w:val="0"/>
      <w:marRight w:val="0"/>
      <w:marTop w:val="0"/>
      <w:marBottom w:val="0"/>
      <w:divBdr>
        <w:top w:val="none" w:sz="0" w:space="0" w:color="auto"/>
        <w:left w:val="none" w:sz="0" w:space="0" w:color="auto"/>
        <w:bottom w:val="none" w:sz="0" w:space="0" w:color="auto"/>
        <w:right w:val="none" w:sz="0" w:space="0" w:color="auto"/>
      </w:divBdr>
    </w:div>
    <w:div w:id="200870891">
      <w:bodyDiv w:val="1"/>
      <w:marLeft w:val="0"/>
      <w:marRight w:val="0"/>
      <w:marTop w:val="0"/>
      <w:marBottom w:val="0"/>
      <w:divBdr>
        <w:top w:val="none" w:sz="0" w:space="0" w:color="auto"/>
        <w:left w:val="none" w:sz="0" w:space="0" w:color="auto"/>
        <w:bottom w:val="none" w:sz="0" w:space="0" w:color="auto"/>
        <w:right w:val="none" w:sz="0" w:space="0" w:color="auto"/>
      </w:divBdr>
    </w:div>
    <w:div w:id="222184033">
      <w:bodyDiv w:val="1"/>
      <w:marLeft w:val="0"/>
      <w:marRight w:val="0"/>
      <w:marTop w:val="0"/>
      <w:marBottom w:val="0"/>
      <w:divBdr>
        <w:top w:val="none" w:sz="0" w:space="0" w:color="auto"/>
        <w:left w:val="none" w:sz="0" w:space="0" w:color="auto"/>
        <w:bottom w:val="none" w:sz="0" w:space="0" w:color="auto"/>
        <w:right w:val="none" w:sz="0" w:space="0" w:color="auto"/>
      </w:divBdr>
    </w:div>
    <w:div w:id="293756750">
      <w:bodyDiv w:val="1"/>
      <w:marLeft w:val="0"/>
      <w:marRight w:val="0"/>
      <w:marTop w:val="0"/>
      <w:marBottom w:val="0"/>
      <w:divBdr>
        <w:top w:val="none" w:sz="0" w:space="0" w:color="auto"/>
        <w:left w:val="none" w:sz="0" w:space="0" w:color="auto"/>
        <w:bottom w:val="none" w:sz="0" w:space="0" w:color="auto"/>
        <w:right w:val="none" w:sz="0" w:space="0" w:color="auto"/>
      </w:divBdr>
      <w:divsChild>
        <w:div w:id="967589486">
          <w:marLeft w:val="0"/>
          <w:marRight w:val="0"/>
          <w:marTop w:val="100"/>
          <w:marBottom w:val="100"/>
          <w:divBdr>
            <w:top w:val="none" w:sz="0" w:space="0" w:color="auto"/>
            <w:left w:val="none" w:sz="0" w:space="0" w:color="auto"/>
            <w:bottom w:val="none" w:sz="0" w:space="0" w:color="auto"/>
            <w:right w:val="none" w:sz="0" w:space="0" w:color="auto"/>
          </w:divBdr>
          <w:divsChild>
            <w:div w:id="105587949">
              <w:marLeft w:val="0"/>
              <w:marRight w:val="0"/>
              <w:marTop w:val="0"/>
              <w:marBottom w:val="0"/>
              <w:divBdr>
                <w:top w:val="none" w:sz="0" w:space="0" w:color="auto"/>
                <w:left w:val="none" w:sz="0" w:space="0" w:color="auto"/>
                <w:bottom w:val="none" w:sz="0" w:space="0" w:color="auto"/>
                <w:right w:val="none" w:sz="0" w:space="0" w:color="auto"/>
              </w:divBdr>
              <w:divsChild>
                <w:div w:id="20279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336104">
          <w:marLeft w:val="0"/>
          <w:marRight w:val="0"/>
          <w:marTop w:val="0"/>
          <w:marBottom w:val="300"/>
          <w:divBdr>
            <w:top w:val="none" w:sz="0" w:space="0" w:color="auto"/>
            <w:left w:val="none" w:sz="0" w:space="0" w:color="auto"/>
            <w:bottom w:val="none" w:sz="0" w:space="0" w:color="auto"/>
            <w:right w:val="none" w:sz="0" w:space="0" w:color="auto"/>
          </w:divBdr>
          <w:divsChild>
            <w:div w:id="66743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06850">
      <w:bodyDiv w:val="1"/>
      <w:marLeft w:val="0"/>
      <w:marRight w:val="0"/>
      <w:marTop w:val="0"/>
      <w:marBottom w:val="0"/>
      <w:divBdr>
        <w:top w:val="none" w:sz="0" w:space="0" w:color="auto"/>
        <w:left w:val="none" w:sz="0" w:space="0" w:color="auto"/>
        <w:bottom w:val="none" w:sz="0" w:space="0" w:color="auto"/>
        <w:right w:val="none" w:sz="0" w:space="0" w:color="auto"/>
      </w:divBdr>
    </w:div>
    <w:div w:id="315653148">
      <w:bodyDiv w:val="1"/>
      <w:marLeft w:val="0"/>
      <w:marRight w:val="0"/>
      <w:marTop w:val="0"/>
      <w:marBottom w:val="0"/>
      <w:divBdr>
        <w:top w:val="none" w:sz="0" w:space="0" w:color="auto"/>
        <w:left w:val="none" w:sz="0" w:space="0" w:color="auto"/>
        <w:bottom w:val="none" w:sz="0" w:space="0" w:color="auto"/>
        <w:right w:val="none" w:sz="0" w:space="0" w:color="auto"/>
      </w:divBdr>
    </w:div>
    <w:div w:id="316418255">
      <w:bodyDiv w:val="1"/>
      <w:marLeft w:val="0"/>
      <w:marRight w:val="0"/>
      <w:marTop w:val="0"/>
      <w:marBottom w:val="0"/>
      <w:divBdr>
        <w:top w:val="none" w:sz="0" w:space="0" w:color="auto"/>
        <w:left w:val="none" w:sz="0" w:space="0" w:color="auto"/>
        <w:bottom w:val="none" w:sz="0" w:space="0" w:color="auto"/>
        <w:right w:val="none" w:sz="0" w:space="0" w:color="auto"/>
      </w:divBdr>
    </w:div>
    <w:div w:id="362947545">
      <w:bodyDiv w:val="1"/>
      <w:marLeft w:val="0"/>
      <w:marRight w:val="0"/>
      <w:marTop w:val="0"/>
      <w:marBottom w:val="0"/>
      <w:divBdr>
        <w:top w:val="none" w:sz="0" w:space="0" w:color="auto"/>
        <w:left w:val="none" w:sz="0" w:space="0" w:color="auto"/>
        <w:bottom w:val="none" w:sz="0" w:space="0" w:color="auto"/>
        <w:right w:val="none" w:sz="0" w:space="0" w:color="auto"/>
      </w:divBdr>
    </w:div>
    <w:div w:id="396904525">
      <w:bodyDiv w:val="1"/>
      <w:marLeft w:val="0"/>
      <w:marRight w:val="0"/>
      <w:marTop w:val="0"/>
      <w:marBottom w:val="0"/>
      <w:divBdr>
        <w:top w:val="none" w:sz="0" w:space="0" w:color="auto"/>
        <w:left w:val="none" w:sz="0" w:space="0" w:color="auto"/>
        <w:bottom w:val="none" w:sz="0" w:space="0" w:color="auto"/>
        <w:right w:val="none" w:sz="0" w:space="0" w:color="auto"/>
      </w:divBdr>
    </w:div>
    <w:div w:id="399442574">
      <w:bodyDiv w:val="1"/>
      <w:marLeft w:val="0"/>
      <w:marRight w:val="0"/>
      <w:marTop w:val="0"/>
      <w:marBottom w:val="0"/>
      <w:divBdr>
        <w:top w:val="none" w:sz="0" w:space="0" w:color="auto"/>
        <w:left w:val="none" w:sz="0" w:space="0" w:color="auto"/>
        <w:bottom w:val="none" w:sz="0" w:space="0" w:color="auto"/>
        <w:right w:val="none" w:sz="0" w:space="0" w:color="auto"/>
      </w:divBdr>
    </w:div>
    <w:div w:id="434329099">
      <w:bodyDiv w:val="1"/>
      <w:marLeft w:val="0"/>
      <w:marRight w:val="0"/>
      <w:marTop w:val="0"/>
      <w:marBottom w:val="0"/>
      <w:divBdr>
        <w:top w:val="none" w:sz="0" w:space="0" w:color="auto"/>
        <w:left w:val="none" w:sz="0" w:space="0" w:color="auto"/>
        <w:bottom w:val="none" w:sz="0" w:space="0" w:color="auto"/>
        <w:right w:val="none" w:sz="0" w:space="0" w:color="auto"/>
      </w:divBdr>
    </w:div>
    <w:div w:id="490366924">
      <w:bodyDiv w:val="1"/>
      <w:marLeft w:val="0"/>
      <w:marRight w:val="0"/>
      <w:marTop w:val="0"/>
      <w:marBottom w:val="0"/>
      <w:divBdr>
        <w:top w:val="none" w:sz="0" w:space="0" w:color="auto"/>
        <w:left w:val="none" w:sz="0" w:space="0" w:color="auto"/>
        <w:bottom w:val="none" w:sz="0" w:space="0" w:color="auto"/>
        <w:right w:val="none" w:sz="0" w:space="0" w:color="auto"/>
      </w:divBdr>
    </w:div>
    <w:div w:id="492530071">
      <w:bodyDiv w:val="1"/>
      <w:marLeft w:val="0"/>
      <w:marRight w:val="0"/>
      <w:marTop w:val="0"/>
      <w:marBottom w:val="0"/>
      <w:divBdr>
        <w:top w:val="none" w:sz="0" w:space="0" w:color="auto"/>
        <w:left w:val="none" w:sz="0" w:space="0" w:color="auto"/>
        <w:bottom w:val="none" w:sz="0" w:space="0" w:color="auto"/>
        <w:right w:val="none" w:sz="0" w:space="0" w:color="auto"/>
      </w:divBdr>
    </w:div>
    <w:div w:id="494272833">
      <w:bodyDiv w:val="1"/>
      <w:marLeft w:val="0"/>
      <w:marRight w:val="0"/>
      <w:marTop w:val="0"/>
      <w:marBottom w:val="0"/>
      <w:divBdr>
        <w:top w:val="none" w:sz="0" w:space="0" w:color="auto"/>
        <w:left w:val="none" w:sz="0" w:space="0" w:color="auto"/>
        <w:bottom w:val="none" w:sz="0" w:space="0" w:color="auto"/>
        <w:right w:val="none" w:sz="0" w:space="0" w:color="auto"/>
      </w:divBdr>
    </w:div>
    <w:div w:id="494609338">
      <w:bodyDiv w:val="1"/>
      <w:marLeft w:val="0"/>
      <w:marRight w:val="0"/>
      <w:marTop w:val="0"/>
      <w:marBottom w:val="0"/>
      <w:divBdr>
        <w:top w:val="none" w:sz="0" w:space="0" w:color="auto"/>
        <w:left w:val="none" w:sz="0" w:space="0" w:color="auto"/>
        <w:bottom w:val="none" w:sz="0" w:space="0" w:color="auto"/>
        <w:right w:val="none" w:sz="0" w:space="0" w:color="auto"/>
      </w:divBdr>
    </w:div>
    <w:div w:id="511576660">
      <w:bodyDiv w:val="1"/>
      <w:marLeft w:val="0"/>
      <w:marRight w:val="0"/>
      <w:marTop w:val="0"/>
      <w:marBottom w:val="0"/>
      <w:divBdr>
        <w:top w:val="none" w:sz="0" w:space="0" w:color="auto"/>
        <w:left w:val="none" w:sz="0" w:space="0" w:color="auto"/>
        <w:bottom w:val="none" w:sz="0" w:space="0" w:color="auto"/>
        <w:right w:val="none" w:sz="0" w:space="0" w:color="auto"/>
      </w:divBdr>
    </w:div>
    <w:div w:id="512768297">
      <w:bodyDiv w:val="1"/>
      <w:marLeft w:val="0"/>
      <w:marRight w:val="0"/>
      <w:marTop w:val="0"/>
      <w:marBottom w:val="0"/>
      <w:divBdr>
        <w:top w:val="none" w:sz="0" w:space="0" w:color="auto"/>
        <w:left w:val="none" w:sz="0" w:space="0" w:color="auto"/>
        <w:bottom w:val="none" w:sz="0" w:space="0" w:color="auto"/>
        <w:right w:val="none" w:sz="0" w:space="0" w:color="auto"/>
      </w:divBdr>
    </w:div>
    <w:div w:id="591549970">
      <w:bodyDiv w:val="1"/>
      <w:marLeft w:val="0"/>
      <w:marRight w:val="0"/>
      <w:marTop w:val="0"/>
      <w:marBottom w:val="0"/>
      <w:divBdr>
        <w:top w:val="none" w:sz="0" w:space="0" w:color="auto"/>
        <w:left w:val="none" w:sz="0" w:space="0" w:color="auto"/>
        <w:bottom w:val="none" w:sz="0" w:space="0" w:color="auto"/>
        <w:right w:val="none" w:sz="0" w:space="0" w:color="auto"/>
      </w:divBdr>
    </w:div>
    <w:div w:id="647831731">
      <w:bodyDiv w:val="1"/>
      <w:marLeft w:val="0"/>
      <w:marRight w:val="0"/>
      <w:marTop w:val="0"/>
      <w:marBottom w:val="0"/>
      <w:divBdr>
        <w:top w:val="none" w:sz="0" w:space="0" w:color="auto"/>
        <w:left w:val="none" w:sz="0" w:space="0" w:color="auto"/>
        <w:bottom w:val="none" w:sz="0" w:space="0" w:color="auto"/>
        <w:right w:val="none" w:sz="0" w:space="0" w:color="auto"/>
      </w:divBdr>
    </w:div>
    <w:div w:id="718474370">
      <w:bodyDiv w:val="1"/>
      <w:marLeft w:val="0"/>
      <w:marRight w:val="0"/>
      <w:marTop w:val="0"/>
      <w:marBottom w:val="0"/>
      <w:divBdr>
        <w:top w:val="none" w:sz="0" w:space="0" w:color="auto"/>
        <w:left w:val="none" w:sz="0" w:space="0" w:color="auto"/>
        <w:bottom w:val="none" w:sz="0" w:space="0" w:color="auto"/>
        <w:right w:val="none" w:sz="0" w:space="0" w:color="auto"/>
      </w:divBdr>
    </w:div>
    <w:div w:id="744256882">
      <w:bodyDiv w:val="1"/>
      <w:marLeft w:val="0"/>
      <w:marRight w:val="0"/>
      <w:marTop w:val="0"/>
      <w:marBottom w:val="0"/>
      <w:divBdr>
        <w:top w:val="none" w:sz="0" w:space="0" w:color="auto"/>
        <w:left w:val="none" w:sz="0" w:space="0" w:color="auto"/>
        <w:bottom w:val="none" w:sz="0" w:space="0" w:color="auto"/>
        <w:right w:val="none" w:sz="0" w:space="0" w:color="auto"/>
      </w:divBdr>
    </w:div>
    <w:div w:id="785586053">
      <w:bodyDiv w:val="1"/>
      <w:marLeft w:val="0"/>
      <w:marRight w:val="0"/>
      <w:marTop w:val="0"/>
      <w:marBottom w:val="0"/>
      <w:divBdr>
        <w:top w:val="none" w:sz="0" w:space="0" w:color="auto"/>
        <w:left w:val="none" w:sz="0" w:space="0" w:color="auto"/>
        <w:bottom w:val="none" w:sz="0" w:space="0" w:color="auto"/>
        <w:right w:val="none" w:sz="0" w:space="0" w:color="auto"/>
      </w:divBdr>
    </w:div>
    <w:div w:id="791293350">
      <w:bodyDiv w:val="1"/>
      <w:marLeft w:val="0"/>
      <w:marRight w:val="0"/>
      <w:marTop w:val="0"/>
      <w:marBottom w:val="0"/>
      <w:divBdr>
        <w:top w:val="none" w:sz="0" w:space="0" w:color="auto"/>
        <w:left w:val="none" w:sz="0" w:space="0" w:color="auto"/>
        <w:bottom w:val="none" w:sz="0" w:space="0" w:color="auto"/>
        <w:right w:val="none" w:sz="0" w:space="0" w:color="auto"/>
      </w:divBdr>
    </w:div>
    <w:div w:id="866913113">
      <w:bodyDiv w:val="1"/>
      <w:marLeft w:val="0"/>
      <w:marRight w:val="0"/>
      <w:marTop w:val="0"/>
      <w:marBottom w:val="0"/>
      <w:divBdr>
        <w:top w:val="none" w:sz="0" w:space="0" w:color="auto"/>
        <w:left w:val="none" w:sz="0" w:space="0" w:color="auto"/>
        <w:bottom w:val="none" w:sz="0" w:space="0" w:color="auto"/>
        <w:right w:val="none" w:sz="0" w:space="0" w:color="auto"/>
      </w:divBdr>
    </w:div>
    <w:div w:id="868183258">
      <w:bodyDiv w:val="1"/>
      <w:marLeft w:val="0"/>
      <w:marRight w:val="0"/>
      <w:marTop w:val="0"/>
      <w:marBottom w:val="0"/>
      <w:divBdr>
        <w:top w:val="none" w:sz="0" w:space="0" w:color="auto"/>
        <w:left w:val="none" w:sz="0" w:space="0" w:color="auto"/>
        <w:bottom w:val="none" w:sz="0" w:space="0" w:color="auto"/>
        <w:right w:val="none" w:sz="0" w:space="0" w:color="auto"/>
      </w:divBdr>
    </w:div>
    <w:div w:id="888809101">
      <w:bodyDiv w:val="1"/>
      <w:marLeft w:val="0"/>
      <w:marRight w:val="0"/>
      <w:marTop w:val="0"/>
      <w:marBottom w:val="0"/>
      <w:divBdr>
        <w:top w:val="none" w:sz="0" w:space="0" w:color="auto"/>
        <w:left w:val="none" w:sz="0" w:space="0" w:color="auto"/>
        <w:bottom w:val="none" w:sz="0" w:space="0" w:color="auto"/>
        <w:right w:val="none" w:sz="0" w:space="0" w:color="auto"/>
      </w:divBdr>
    </w:div>
    <w:div w:id="893859373">
      <w:bodyDiv w:val="1"/>
      <w:marLeft w:val="0"/>
      <w:marRight w:val="0"/>
      <w:marTop w:val="0"/>
      <w:marBottom w:val="0"/>
      <w:divBdr>
        <w:top w:val="none" w:sz="0" w:space="0" w:color="auto"/>
        <w:left w:val="none" w:sz="0" w:space="0" w:color="auto"/>
        <w:bottom w:val="none" w:sz="0" w:space="0" w:color="auto"/>
        <w:right w:val="none" w:sz="0" w:space="0" w:color="auto"/>
      </w:divBdr>
    </w:div>
    <w:div w:id="927038274">
      <w:bodyDiv w:val="1"/>
      <w:marLeft w:val="0"/>
      <w:marRight w:val="0"/>
      <w:marTop w:val="0"/>
      <w:marBottom w:val="0"/>
      <w:divBdr>
        <w:top w:val="none" w:sz="0" w:space="0" w:color="auto"/>
        <w:left w:val="none" w:sz="0" w:space="0" w:color="auto"/>
        <w:bottom w:val="none" w:sz="0" w:space="0" w:color="auto"/>
        <w:right w:val="none" w:sz="0" w:space="0" w:color="auto"/>
      </w:divBdr>
    </w:div>
    <w:div w:id="976762100">
      <w:bodyDiv w:val="1"/>
      <w:marLeft w:val="0"/>
      <w:marRight w:val="0"/>
      <w:marTop w:val="0"/>
      <w:marBottom w:val="0"/>
      <w:divBdr>
        <w:top w:val="none" w:sz="0" w:space="0" w:color="auto"/>
        <w:left w:val="none" w:sz="0" w:space="0" w:color="auto"/>
        <w:bottom w:val="none" w:sz="0" w:space="0" w:color="auto"/>
        <w:right w:val="none" w:sz="0" w:space="0" w:color="auto"/>
      </w:divBdr>
    </w:div>
    <w:div w:id="986976199">
      <w:bodyDiv w:val="1"/>
      <w:marLeft w:val="0"/>
      <w:marRight w:val="0"/>
      <w:marTop w:val="0"/>
      <w:marBottom w:val="0"/>
      <w:divBdr>
        <w:top w:val="none" w:sz="0" w:space="0" w:color="auto"/>
        <w:left w:val="none" w:sz="0" w:space="0" w:color="auto"/>
        <w:bottom w:val="none" w:sz="0" w:space="0" w:color="auto"/>
        <w:right w:val="none" w:sz="0" w:space="0" w:color="auto"/>
      </w:divBdr>
    </w:div>
    <w:div w:id="1000041971">
      <w:bodyDiv w:val="1"/>
      <w:marLeft w:val="0"/>
      <w:marRight w:val="0"/>
      <w:marTop w:val="0"/>
      <w:marBottom w:val="0"/>
      <w:divBdr>
        <w:top w:val="none" w:sz="0" w:space="0" w:color="auto"/>
        <w:left w:val="none" w:sz="0" w:space="0" w:color="auto"/>
        <w:bottom w:val="none" w:sz="0" w:space="0" w:color="auto"/>
        <w:right w:val="none" w:sz="0" w:space="0" w:color="auto"/>
      </w:divBdr>
    </w:div>
    <w:div w:id="1007362933">
      <w:bodyDiv w:val="1"/>
      <w:marLeft w:val="0"/>
      <w:marRight w:val="0"/>
      <w:marTop w:val="0"/>
      <w:marBottom w:val="0"/>
      <w:divBdr>
        <w:top w:val="none" w:sz="0" w:space="0" w:color="auto"/>
        <w:left w:val="none" w:sz="0" w:space="0" w:color="auto"/>
        <w:bottom w:val="none" w:sz="0" w:space="0" w:color="auto"/>
        <w:right w:val="none" w:sz="0" w:space="0" w:color="auto"/>
      </w:divBdr>
    </w:div>
    <w:div w:id="1020859031">
      <w:bodyDiv w:val="1"/>
      <w:marLeft w:val="0"/>
      <w:marRight w:val="0"/>
      <w:marTop w:val="0"/>
      <w:marBottom w:val="0"/>
      <w:divBdr>
        <w:top w:val="none" w:sz="0" w:space="0" w:color="auto"/>
        <w:left w:val="none" w:sz="0" w:space="0" w:color="auto"/>
        <w:bottom w:val="none" w:sz="0" w:space="0" w:color="auto"/>
        <w:right w:val="none" w:sz="0" w:space="0" w:color="auto"/>
      </w:divBdr>
    </w:div>
    <w:div w:id="1062871183">
      <w:bodyDiv w:val="1"/>
      <w:marLeft w:val="0"/>
      <w:marRight w:val="0"/>
      <w:marTop w:val="0"/>
      <w:marBottom w:val="0"/>
      <w:divBdr>
        <w:top w:val="none" w:sz="0" w:space="0" w:color="auto"/>
        <w:left w:val="none" w:sz="0" w:space="0" w:color="auto"/>
        <w:bottom w:val="none" w:sz="0" w:space="0" w:color="auto"/>
        <w:right w:val="none" w:sz="0" w:space="0" w:color="auto"/>
      </w:divBdr>
    </w:div>
    <w:div w:id="1107697817">
      <w:bodyDiv w:val="1"/>
      <w:marLeft w:val="0"/>
      <w:marRight w:val="0"/>
      <w:marTop w:val="0"/>
      <w:marBottom w:val="0"/>
      <w:divBdr>
        <w:top w:val="none" w:sz="0" w:space="0" w:color="auto"/>
        <w:left w:val="none" w:sz="0" w:space="0" w:color="auto"/>
        <w:bottom w:val="none" w:sz="0" w:space="0" w:color="auto"/>
        <w:right w:val="none" w:sz="0" w:space="0" w:color="auto"/>
      </w:divBdr>
    </w:div>
    <w:div w:id="1181773582">
      <w:bodyDiv w:val="1"/>
      <w:marLeft w:val="0"/>
      <w:marRight w:val="0"/>
      <w:marTop w:val="0"/>
      <w:marBottom w:val="0"/>
      <w:divBdr>
        <w:top w:val="none" w:sz="0" w:space="0" w:color="auto"/>
        <w:left w:val="none" w:sz="0" w:space="0" w:color="auto"/>
        <w:bottom w:val="none" w:sz="0" w:space="0" w:color="auto"/>
        <w:right w:val="none" w:sz="0" w:space="0" w:color="auto"/>
      </w:divBdr>
    </w:div>
    <w:div w:id="1250232235">
      <w:bodyDiv w:val="1"/>
      <w:marLeft w:val="0"/>
      <w:marRight w:val="0"/>
      <w:marTop w:val="0"/>
      <w:marBottom w:val="0"/>
      <w:divBdr>
        <w:top w:val="none" w:sz="0" w:space="0" w:color="auto"/>
        <w:left w:val="none" w:sz="0" w:space="0" w:color="auto"/>
        <w:bottom w:val="none" w:sz="0" w:space="0" w:color="auto"/>
        <w:right w:val="none" w:sz="0" w:space="0" w:color="auto"/>
      </w:divBdr>
    </w:div>
    <w:div w:id="1292203699">
      <w:bodyDiv w:val="1"/>
      <w:marLeft w:val="0"/>
      <w:marRight w:val="0"/>
      <w:marTop w:val="0"/>
      <w:marBottom w:val="0"/>
      <w:divBdr>
        <w:top w:val="none" w:sz="0" w:space="0" w:color="auto"/>
        <w:left w:val="none" w:sz="0" w:space="0" w:color="auto"/>
        <w:bottom w:val="none" w:sz="0" w:space="0" w:color="auto"/>
        <w:right w:val="none" w:sz="0" w:space="0" w:color="auto"/>
      </w:divBdr>
    </w:div>
    <w:div w:id="1373727715">
      <w:bodyDiv w:val="1"/>
      <w:marLeft w:val="0"/>
      <w:marRight w:val="0"/>
      <w:marTop w:val="0"/>
      <w:marBottom w:val="0"/>
      <w:divBdr>
        <w:top w:val="none" w:sz="0" w:space="0" w:color="auto"/>
        <w:left w:val="none" w:sz="0" w:space="0" w:color="auto"/>
        <w:bottom w:val="none" w:sz="0" w:space="0" w:color="auto"/>
        <w:right w:val="none" w:sz="0" w:space="0" w:color="auto"/>
      </w:divBdr>
    </w:div>
    <w:div w:id="1416782091">
      <w:bodyDiv w:val="1"/>
      <w:marLeft w:val="0"/>
      <w:marRight w:val="0"/>
      <w:marTop w:val="0"/>
      <w:marBottom w:val="0"/>
      <w:divBdr>
        <w:top w:val="none" w:sz="0" w:space="0" w:color="auto"/>
        <w:left w:val="none" w:sz="0" w:space="0" w:color="auto"/>
        <w:bottom w:val="none" w:sz="0" w:space="0" w:color="auto"/>
        <w:right w:val="none" w:sz="0" w:space="0" w:color="auto"/>
      </w:divBdr>
    </w:div>
    <w:div w:id="1439905830">
      <w:bodyDiv w:val="1"/>
      <w:marLeft w:val="0"/>
      <w:marRight w:val="0"/>
      <w:marTop w:val="0"/>
      <w:marBottom w:val="0"/>
      <w:divBdr>
        <w:top w:val="none" w:sz="0" w:space="0" w:color="auto"/>
        <w:left w:val="none" w:sz="0" w:space="0" w:color="auto"/>
        <w:bottom w:val="none" w:sz="0" w:space="0" w:color="auto"/>
        <w:right w:val="none" w:sz="0" w:space="0" w:color="auto"/>
      </w:divBdr>
    </w:div>
    <w:div w:id="1457674730">
      <w:bodyDiv w:val="1"/>
      <w:marLeft w:val="0"/>
      <w:marRight w:val="0"/>
      <w:marTop w:val="0"/>
      <w:marBottom w:val="0"/>
      <w:divBdr>
        <w:top w:val="none" w:sz="0" w:space="0" w:color="auto"/>
        <w:left w:val="none" w:sz="0" w:space="0" w:color="auto"/>
        <w:bottom w:val="none" w:sz="0" w:space="0" w:color="auto"/>
        <w:right w:val="none" w:sz="0" w:space="0" w:color="auto"/>
      </w:divBdr>
    </w:div>
    <w:div w:id="1472021203">
      <w:bodyDiv w:val="1"/>
      <w:marLeft w:val="0"/>
      <w:marRight w:val="0"/>
      <w:marTop w:val="0"/>
      <w:marBottom w:val="0"/>
      <w:divBdr>
        <w:top w:val="none" w:sz="0" w:space="0" w:color="auto"/>
        <w:left w:val="none" w:sz="0" w:space="0" w:color="auto"/>
        <w:bottom w:val="none" w:sz="0" w:space="0" w:color="auto"/>
        <w:right w:val="none" w:sz="0" w:space="0" w:color="auto"/>
      </w:divBdr>
    </w:div>
    <w:div w:id="1499346235">
      <w:bodyDiv w:val="1"/>
      <w:marLeft w:val="0"/>
      <w:marRight w:val="0"/>
      <w:marTop w:val="0"/>
      <w:marBottom w:val="0"/>
      <w:divBdr>
        <w:top w:val="none" w:sz="0" w:space="0" w:color="auto"/>
        <w:left w:val="none" w:sz="0" w:space="0" w:color="auto"/>
        <w:bottom w:val="none" w:sz="0" w:space="0" w:color="auto"/>
        <w:right w:val="none" w:sz="0" w:space="0" w:color="auto"/>
      </w:divBdr>
    </w:div>
    <w:div w:id="1504123300">
      <w:bodyDiv w:val="1"/>
      <w:marLeft w:val="0"/>
      <w:marRight w:val="0"/>
      <w:marTop w:val="0"/>
      <w:marBottom w:val="0"/>
      <w:divBdr>
        <w:top w:val="none" w:sz="0" w:space="0" w:color="auto"/>
        <w:left w:val="none" w:sz="0" w:space="0" w:color="auto"/>
        <w:bottom w:val="none" w:sz="0" w:space="0" w:color="auto"/>
        <w:right w:val="none" w:sz="0" w:space="0" w:color="auto"/>
      </w:divBdr>
    </w:div>
    <w:div w:id="1551842310">
      <w:bodyDiv w:val="1"/>
      <w:marLeft w:val="0"/>
      <w:marRight w:val="0"/>
      <w:marTop w:val="0"/>
      <w:marBottom w:val="0"/>
      <w:divBdr>
        <w:top w:val="none" w:sz="0" w:space="0" w:color="auto"/>
        <w:left w:val="none" w:sz="0" w:space="0" w:color="auto"/>
        <w:bottom w:val="none" w:sz="0" w:space="0" w:color="auto"/>
        <w:right w:val="none" w:sz="0" w:space="0" w:color="auto"/>
      </w:divBdr>
    </w:div>
    <w:div w:id="1569732826">
      <w:bodyDiv w:val="1"/>
      <w:marLeft w:val="0"/>
      <w:marRight w:val="0"/>
      <w:marTop w:val="0"/>
      <w:marBottom w:val="0"/>
      <w:divBdr>
        <w:top w:val="none" w:sz="0" w:space="0" w:color="auto"/>
        <w:left w:val="none" w:sz="0" w:space="0" w:color="auto"/>
        <w:bottom w:val="none" w:sz="0" w:space="0" w:color="auto"/>
        <w:right w:val="none" w:sz="0" w:space="0" w:color="auto"/>
      </w:divBdr>
    </w:div>
    <w:div w:id="1598441138">
      <w:bodyDiv w:val="1"/>
      <w:marLeft w:val="0"/>
      <w:marRight w:val="0"/>
      <w:marTop w:val="0"/>
      <w:marBottom w:val="0"/>
      <w:divBdr>
        <w:top w:val="none" w:sz="0" w:space="0" w:color="auto"/>
        <w:left w:val="none" w:sz="0" w:space="0" w:color="auto"/>
        <w:bottom w:val="none" w:sz="0" w:space="0" w:color="auto"/>
        <w:right w:val="none" w:sz="0" w:space="0" w:color="auto"/>
      </w:divBdr>
    </w:div>
    <w:div w:id="1608384950">
      <w:bodyDiv w:val="1"/>
      <w:marLeft w:val="0"/>
      <w:marRight w:val="0"/>
      <w:marTop w:val="0"/>
      <w:marBottom w:val="0"/>
      <w:divBdr>
        <w:top w:val="none" w:sz="0" w:space="0" w:color="auto"/>
        <w:left w:val="none" w:sz="0" w:space="0" w:color="auto"/>
        <w:bottom w:val="none" w:sz="0" w:space="0" w:color="auto"/>
        <w:right w:val="none" w:sz="0" w:space="0" w:color="auto"/>
      </w:divBdr>
    </w:div>
    <w:div w:id="1617713631">
      <w:bodyDiv w:val="1"/>
      <w:marLeft w:val="0"/>
      <w:marRight w:val="0"/>
      <w:marTop w:val="0"/>
      <w:marBottom w:val="0"/>
      <w:divBdr>
        <w:top w:val="none" w:sz="0" w:space="0" w:color="auto"/>
        <w:left w:val="none" w:sz="0" w:space="0" w:color="auto"/>
        <w:bottom w:val="none" w:sz="0" w:space="0" w:color="auto"/>
        <w:right w:val="none" w:sz="0" w:space="0" w:color="auto"/>
      </w:divBdr>
    </w:div>
    <w:div w:id="1635022412">
      <w:bodyDiv w:val="1"/>
      <w:marLeft w:val="0"/>
      <w:marRight w:val="0"/>
      <w:marTop w:val="0"/>
      <w:marBottom w:val="0"/>
      <w:divBdr>
        <w:top w:val="none" w:sz="0" w:space="0" w:color="auto"/>
        <w:left w:val="none" w:sz="0" w:space="0" w:color="auto"/>
        <w:bottom w:val="none" w:sz="0" w:space="0" w:color="auto"/>
        <w:right w:val="none" w:sz="0" w:space="0" w:color="auto"/>
      </w:divBdr>
    </w:div>
    <w:div w:id="1640039219">
      <w:bodyDiv w:val="1"/>
      <w:marLeft w:val="0"/>
      <w:marRight w:val="0"/>
      <w:marTop w:val="0"/>
      <w:marBottom w:val="0"/>
      <w:divBdr>
        <w:top w:val="none" w:sz="0" w:space="0" w:color="auto"/>
        <w:left w:val="none" w:sz="0" w:space="0" w:color="auto"/>
        <w:bottom w:val="none" w:sz="0" w:space="0" w:color="auto"/>
        <w:right w:val="none" w:sz="0" w:space="0" w:color="auto"/>
      </w:divBdr>
    </w:div>
    <w:div w:id="1704282176">
      <w:bodyDiv w:val="1"/>
      <w:marLeft w:val="0"/>
      <w:marRight w:val="0"/>
      <w:marTop w:val="0"/>
      <w:marBottom w:val="0"/>
      <w:divBdr>
        <w:top w:val="none" w:sz="0" w:space="0" w:color="auto"/>
        <w:left w:val="none" w:sz="0" w:space="0" w:color="auto"/>
        <w:bottom w:val="none" w:sz="0" w:space="0" w:color="auto"/>
        <w:right w:val="none" w:sz="0" w:space="0" w:color="auto"/>
      </w:divBdr>
    </w:div>
    <w:div w:id="1739748789">
      <w:bodyDiv w:val="1"/>
      <w:marLeft w:val="0"/>
      <w:marRight w:val="0"/>
      <w:marTop w:val="0"/>
      <w:marBottom w:val="0"/>
      <w:divBdr>
        <w:top w:val="none" w:sz="0" w:space="0" w:color="auto"/>
        <w:left w:val="none" w:sz="0" w:space="0" w:color="auto"/>
        <w:bottom w:val="none" w:sz="0" w:space="0" w:color="auto"/>
        <w:right w:val="none" w:sz="0" w:space="0" w:color="auto"/>
      </w:divBdr>
    </w:div>
    <w:div w:id="1778477431">
      <w:bodyDiv w:val="1"/>
      <w:marLeft w:val="0"/>
      <w:marRight w:val="0"/>
      <w:marTop w:val="0"/>
      <w:marBottom w:val="0"/>
      <w:divBdr>
        <w:top w:val="none" w:sz="0" w:space="0" w:color="auto"/>
        <w:left w:val="none" w:sz="0" w:space="0" w:color="auto"/>
        <w:bottom w:val="none" w:sz="0" w:space="0" w:color="auto"/>
        <w:right w:val="none" w:sz="0" w:space="0" w:color="auto"/>
      </w:divBdr>
    </w:div>
    <w:div w:id="1833178405">
      <w:bodyDiv w:val="1"/>
      <w:marLeft w:val="0"/>
      <w:marRight w:val="0"/>
      <w:marTop w:val="0"/>
      <w:marBottom w:val="0"/>
      <w:divBdr>
        <w:top w:val="none" w:sz="0" w:space="0" w:color="auto"/>
        <w:left w:val="none" w:sz="0" w:space="0" w:color="auto"/>
        <w:bottom w:val="none" w:sz="0" w:space="0" w:color="auto"/>
        <w:right w:val="none" w:sz="0" w:space="0" w:color="auto"/>
      </w:divBdr>
    </w:div>
    <w:div w:id="1841844958">
      <w:bodyDiv w:val="1"/>
      <w:marLeft w:val="0"/>
      <w:marRight w:val="0"/>
      <w:marTop w:val="0"/>
      <w:marBottom w:val="0"/>
      <w:divBdr>
        <w:top w:val="none" w:sz="0" w:space="0" w:color="auto"/>
        <w:left w:val="none" w:sz="0" w:space="0" w:color="auto"/>
        <w:bottom w:val="none" w:sz="0" w:space="0" w:color="auto"/>
        <w:right w:val="none" w:sz="0" w:space="0" w:color="auto"/>
      </w:divBdr>
    </w:div>
    <w:div w:id="1872303961">
      <w:bodyDiv w:val="1"/>
      <w:marLeft w:val="0"/>
      <w:marRight w:val="0"/>
      <w:marTop w:val="0"/>
      <w:marBottom w:val="0"/>
      <w:divBdr>
        <w:top w:val="none" w:sz="0" w:space="0" w:color="auto"/>
        <w:left w:val="none" w:sz="0" w:space="0" w:color="auto"/>
        <w:bottom w:val="none" w:sz="0" w:space="0" w:color="auto"/>
        <w:right w:val="none" w:sz="0" w:space="0" w:color="auto"/>
      </w:divBdr>
    </w:div>
    <w:div w:id="1886601351">
      <w:bodyDiv w:val="1"/>
      <w:marLeft w:val="0"/>
      <w:marRight w:val="0"/>
      <w:marTop w:val="0"/>
      <w:marBottom w:val="0"/>
      <w:divBdr>
        <w:top w:val="none" w:sz="0" w:space="0" w:color="auto"/>
        <w:left w:val="none" w:sz="0" w:space="0" w:color="auto"/>
        <w:bottom w:val="none" w:sz="0" w:space="0" w:color="auto"/>
        <w:right w:val="none" w:sz="0" w:space="0" w:color="auto"/>
      </w:divBdr>
    </w:div>
    <w:div w:id="1894151562">
      <w:bodyDiv w:val="1"/>
      <w:marLeft w:val="0"/>
      <w:marRight w:val="0"/>
      <w:marTop w:val="0"/>
      <w:marBottom w:val="0"/>
      <w:divBdr>
        <w:top w:val="none" w:sz="0" w:space="0" w:color="auto"/>
        <w:left w:val="none" w:sz="0" w:space="0" w:color="auto"/>
        <w:bottom w:val="none" w:sz="0" w:space="0" w:color="auto"/>
        <w:right w:val="none" w:sz="0" w:space="0" w:color="auto"/>
      </w:divBdr>
    </w:div>
    <w:div w:id="1903565536">
      <w:bodyDiv w:val="1"/>
      <w:marLeft w:val="0"/>
      <w:marRight w:val="0"/>
      <w:marTop w:val="0"/>
      <w:marBottom w:val="0"/>
      <w:divBdr>
        <w:top w:val="none" w:sz="0" w:space="0" w:color="auto"/>
        <w:left w:val="none" w:sz="0" w:space="0" w:color="auto"/>
        <w:bottom w:val="none" w:sz="0" w:space="0" w:color="auto"/>
        <w:right w:val="none" w:sz="0" w:space="0" w:color="auto"/>
      </w:divBdr>
    </w:div>
    <w:div w:id="1966426665">
      <w:bodyDiv w:val="1"/>
      <w:marLeft w:val="0"/>
      <w:marRight w:val="0"/>
      <w:marTop w:val="0"/>
      <w:marBottom w:val="0"/>
      <w:divBdr>
        <w:top w:val="none" w:sz="0" w:space="0" w:color="auto"/>
        <w:left w:val="none" w:sz="0" w:space="0" w:color="auto"/>
        <w:bottom w:val="none" w:sz="0" w:space="0" w:color="auto"/>
        <w:right w:val="none" w:sz="0" w:space="0" w:color="auto"/>
      </w:divBdr>
    </w:div>
    <w:div w:id="1967198295">
      <w:bodyDiv w:val="1"/>
      <w:marLeft w:val="0"/>
      <w:marRight w:val="0"/>
      <w:marTop w:val="0"/>
      <w:marBottom w:val="0"/>
      <w:divBdr>
        <w:top w:val="none" w:sz="0" w:space="0" w:color="auto"/>
        <w:left w:val="none" w:sz="0" w:space="0" w:color="auto"/>
        <w:bottom w:val="none" w:sz="0" w:space="0" w:color="auto"/>
        <w:right w:val="none" w:sz="0" w:space="0" w:color="auto"/>
      </w:divBdr>
    </w:div>
    <w:div w:id="1998221188">
      <w:bodyDiv w:val="1"/>
      <w:marLeft w:val="0"/>
      <w:marRight w:val="0"/>
      <w:marTop w:val="0"/>
      <w:marBottom w:val="0"/>
      <w:divBdr>
        <w:top w:val="none" w:sz="0" w:space="0" w:color="auto"/>
        <w:left w:val="none" w:sz="0" w:space="0" w:color="auto"/>
        <w:bottom w:val="none" w:sz="0" w:space="0" w:color="auto"/>
        <w:right w:val="none" w:sz="0" w:space="0" w:color="auto"/>
      </w:divBdr>
    </w:div>
    <w:div w:id="2040233691">
      <w:bodyDiv w:val="1"/>
      <w:marLeft w:val="0"/>
      <w:marRight w:val="0"/>
      <w:marTop w:val="0"/>
      <w:marBottom w:val="0"/>
      <w:divBdr>
        <w:top w:val="none" w:sz="0" w:space="0" w:color="auto"/>
        <w:left w:val="none" w:sz="0" w:space="0" w:color="auto"/>
        <w:bottom w:val="none" w:sz="0" w:space="0" w:color="auto"/>
        <w:right w:val="none" w:sz="0" w:space="0" w:color="auto"/>
      </w:divBdr>
    </w:div>
    <w:div w:id="2075008003">
      <w:bodyDiv w:val="1"/>
      <w:marLeft w:val="0"/>
      <w:marRight w:val="0"/>
      <w:marTop w:val="0"/>
      <w:marBottom w:val="0"/>
      <w:divBdr>
        <w:top w:val="none" w:sz="0" w:space="0" w:color="auto"/>
        <w:left w:val="none" w:sz="0" w:space="0" w:color="auto"/>
        <w:bottom w:val="none" w:sz="0" w:space="0" w:color="auto"/>
        <w:right w:val="none" w:sz="0" w:space="0" w:color="auto"/>
      </w:divBdr>
    </w:div>
    <w:div w:id="2075198310">
      <w:bodyDiv w:val="1"/>
      <w:marLeft w:val="0"/>
      <w:marRight w:val="0"/>
      <w:marTop w:val="0"/>
      <w:marBottom w:val="0"/>
      <w:divBdr>
        <w:top w:val="none" w:sz="0" w:space="0" w:color="auto"/>
        <w:left w:val="none" w:sz="0" w:space="0" w:color="auto"/>
        <w:bottom w:val="none" w:sz="0" w:space="0" w:color="auto"/>
        <w:right w:val="none" w:sz="0" w:space="0" w:color="auto"/>
      </w:divBdr>
    </w:div>
    <w:div w:id="2124182695">
      <w:bodyDiv w:val="1"/>
      <w:marLeft w:val="0"/>
      <w:marRight w:val="0"/>
      <w:marTop w:val="0"/>
      <w:marBottom w:val="0"/>
      <w:divBdr>
        <w:top w:val="none" w:sz="0" w:space="0" w:color="auto"/>
        <w:left w:val="none" w:sz="0" w:space="0" w:color="auto"/>
        <w:bottom w:val="none" w:sz="0" w:space="0" w:color="auto"/>
        <w:right w:val="none" w:sz="0" w:space="0" w:color="auto"/>
      </w:divBdr>
    </w:div>
    <w:div w:id="2124959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2678</Words>
  <Characters>15269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cp:lastPrinted>2025-03-17T21:58:00Z</cp:lastPrinted>
  <dcterms:created xsi:type="dcterms:W3CDTF">2025-03-17T21:58:00Z</dcterms:created>
  <dcterms:modified xsi:type="dcterms:W3CDTF">2025-03-17T21:58:00Z</dcterms:modified>
</cp:coreProperties>
</file>