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683F" w:rsidRDefault="001C2D94" w:rsidP="007507F8">
      <w:pPr>
        <w:rPr>
          <w:rStyle w:val="Emphasis"/>
          <w:rFonts w:ascii="Cormorant Garamond" w:hAnsi="Cormorant Garamond" w:cs="Cormorant Garamond"/>
          <w:i w:val="0"/>
          <w:sz w:val="72"/>
          <w:szCs w:val="72"/>
        </w:rPr>
      </w:pPr>
      <w:r w:rsidRPr="00C94996">
        <w:rPr>
          <w:rStyle w:val="Emphasis"/>
          <w:rFonts w:ascii="Cormorant Garamond" w:hAnsi="Cormorant Garamond" w:cs="Cormorant Garamond"/>
          <w:i w:val="0"/>
          <w:noProof/>
          <w:sz w:val="36"/>
          <w:szCs w:val="36"/>
          <w:lang w:eastAsia="en-ID"/>
        </w:rPr>
        <w:drawing>
          <wp:anchor distT="0" distB="0" distL="114300" distR="114300" simplePos="0" relativeHeight="251658240" behindDoc="0" locked="0" layoutInCell="1" allowOverlap="1" wp14:anchorId="530E9FCA" wp14:editId="7314FC5E">
            <wp:simplePos x="0" y="0"/>
            <wp:positionH relativeFrom="column">
              <wp:posOffset>8255</wp:posOffset>
            </wp:positionH>
            <wp:positionV relativeFrom="paragraph">
              <wp:posOffset>-677057</wp:posOffset>
            </wp:positionV>
            <wp:extent cx="7557135" cy="10690225"/>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D:\Seri Filsafat Bahasa\The Cohesive Tetrad\The Cohesive Tetrad cover.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57135" cy="106902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632C4" w:rsidRDefault="00D84282" w:rsidP="00F5683F">
      <w:pPr>
        <w:jc w:val="center"/>
        <w:rPr>
          <w:rStyle w:val="Emphasis"/>
          <w:rFonts w:ascii="Cormorant Garamond" w:hAnsi="Cormorant Garamond" w:cs="Cormorant Garamond"/>
          <w:i w:val="0"/>
          <w:sz w:val="72"/>
          <w:szCs w:val="72"/>
        </w:rPr>
      </w:pPr>
      <w:r>
        <w:rPr>
          <w:rStyle w:val="Emphasis"/>
          <w:rFonts w:ascii="Cormorant Garamond" w:hAnsi="Cormorant Garamond" w:cs="Cormorant Garamond"/>
          <w:i w:val="0"/>
          <w:sz w:val="72"/>
          <w:szCs w:val="72"/>
        </w:rPr>
        <w:t>The Cohesive Tetrad</w:t>
      </w:r>
    </w:p>
    <w:p w:rsidR="00F5683F" w:rsidRDefault="00F5683F" w:rsidP="00F5683F">
      <w:pPr>
        <w:jc w:val="center"/>
        <w:rPr>
          <w:rStyle w:val="Emphasis"/>
          <w:rFonts w:ascii="Cormorant Garamond" w:hAnsi="Cormorant Garamond" w:cs="Cormorant Garamond"/>
          <w:i w:val="0"/>
          <w:sz w:val="36"/>
          <w:szCs w:val="36"/>
        </w:rPr>
      </w:pPr>
    </w:p>
    <w:p w:rsidR="00F5683F" w:rsidRDefault="00F5683F" w:rsidP="00F5683F">
      <w:pPr>
        <w:jc w:val="center"/>
        <w:rPr>
          <w:rStyle w:val="Emphasis"/>
          <w:rFonts w:ascii="Cormorant Garamond" w:hAnsi="Cormorant Garamond" w:cs="Cormorant Garamond"/>
          <w:i w:val="0"/>
          <w:sz w:val="36"/>
          <w:szCs w:val="36"/>
        </w:rPr>
      </w:pPr>
    </w:p>
    <w:p w:rsidR="00F5683F" w:rsidRPr="00F5683F" w:rsidRDefault="00F5683F" w:rsidP="00F5683F">
      <w:pPr>
        <w:jc w:val="center"/>
        <w:rPr>
          <w:rStyle w:val="Emphasis"/>
          <w:rFonts w:ascii="Cormorant Garamond" w:hAnsi="Cormorant Garamond" w:cs="Cormorant Garamond"/>
          <w:i w:val="0"/>
          <w:sz w:val="36"/>
          <w:szCs w:val="36"/>
        </w:rPr>
      </w:pPr>
    </w:p>
    <w:p w:rsidR="00F5683F" w:rsidRPr="00F5683F" w:rsidRDefault="00F5683F" w:rsidP="00F5683F">
      <w:pPr>
        <w:jc w:val="center"/>
        <w:rPr>
          <w:rStyle w:val="Emphasis"/>
          <w:rFonts w:ascii="Cormorant Garamond" w:hAnsi="Cormorant Garamond" w:cs="Cormorant Garamond"/>
          <w:i w:val="0"/>
          <w:sz w:val="36"/>
          <w:szCs w:val="36"/>
        </w:rPr>
      </w:pPr>
      <w:r w:rsidRPr="00F5683F">
        <w:rPr>
          <w:rStyle w:val="Emphasis"/>
          <w:rFonts w:ascii="Cormorant Garamond" w:hAnsi="Cormorant Garamond" w:cs="Cormorant Garamond"/>
          <w:i w:val="0"/>
          <w:sz w:val="36"/>
          <w:szCs w:val="36"/>
        </w:rPr>
        <w:t>Jalan Menuju Kebenaran</w:t>
      </w:r>
    </w:p>
    <w:p w:rsidR="00F5683F" w:rsidRPr="00F5683F" w:rsidRDefault="00F5683F" w:rsidP="00F5683F">
      <w:pPr>
        <w:jc w:val="center"/>
        <w:rPr>
          <w:rStyle w:val="Emphasis"/>
          <w:rFonts w:ascii="Cormorant Garamond" w:hAnsi="Cormorant Garamond" w:cs="Cormorant Garamond"/>
          <w:i w:val="0"/>
          <w:sz w:val="36"/>
          <w:szCs w:val="36"/>
        </w:rPr>
      </w:pPr>
      <w:r w:rsidRPr="00F5683F">
        <w:rPr>
          <w:rStyle w:val="Emphasis"/>
          <w:rFonts w:ascii="Cormorant Garamond" w:hAnsi="Cormorant Garamond" w:cs="Cormorant Garamond"/>
          <w:i w:val="0"/>
          <w:sz w:val="36"/>
          <w:szCs w:val="36"/>
        </w:rPr>
        <w:t>Akhir dari Perdebatan adalah Awal dari Amal</w:t>
      </w:r>
    </w:p>
    <w:p w:rsidR="00F5683F" w:rsidRDefault="00F5683F" w:rsidP="00F5683F">
      <w:pPr>
        <w:jc w:val="center"/>
        <w:rPr>
          <w:rStyle w:val="Emphasis"/>
          <w:rFonts w:ascii="Cormorant Garamond" w:hAnsi="Cormorant Garamond" w:cs="Cormorant Garamond"/>
          <w:i w:val="0"/>
          <w:sz w:val="36"/>
          <w:szCs w:val="36"/>
        </w:rPr>
      </w:pPr>
    </w:p>
    <w:p w:rsidR="00F5683F" w:rsidRDefault="00F5683F" w:rsidP="00F5683F">
      <w:pPr>
        <w:jc w:val="center"/>
        <w:rPr>
          <w:rStyle w:val="Emphasis"/>
          <w:rFonts w:ascii="Cormorant Garamond" w:hAnsi="Cormorant Garamond" w:cs="Cormorant Garamond"/>
          <w:i w:val="0"/>
          <w:sz w:val="36"/>
          <w:szCs w:val="36"/>
        </w:rPr>
      </w:pPr>
    </w:p>
    <w:p w:rsidR="00F5683F" w:rsidRDefault="00F5683F" w:rsidP="00F5683F">
      <w:pPr>
        <w:jc w:val="center"/>
        <w:rPr>
          <w:rStyle w:val="Emphasis"/>
          <w:rFonts w:ascii="Cormorant Garamond" w:hAnsi="Cormorant Garamond" w:cs="Cormorant Garamond"/>
          <w:i w:val="0"/>
          <w:sz w:val="36"/>
          <w:szCs w:val="36"/>
        </w:rPr>
      </w:pPr>
    </w:p>
    <w:p w:rsidR="00F5683F" w:rsidRDefault="00F5683F" w:rsidP="00F5683F">
      <w:pPr>
        <w:jc w:val="center"/>
        <w:rPr>
          <w:rStyle w:val="Emphasis"/>
          <w:rFonts w:ascii="Cormorant Garamond" w:hAnsi="Cormorant Garamond" w:cs="Cormorant Garamond"/>
          <w:i w:val="0"/>
          <w:sz w:val="36"/>
          <w:szCs w:val="36"/>
        </w:rPr>
      </w:pPr>
    </w:p>
    <w:p w:rsidR="00F5683F" w:rsidRDefault="00F5683F" w:rsidP="00F5683F">
      <w:pPr>
        <w:jc w:val="center"/>
        <w:rPr>
          <w:rStyle w:val="Emphasis"/>
          <w:rFonts w:ascii="Cormorant Garamond" w:hAnsi="Cormorant Garamond" w:cs="Cormorant Garamond"/>
          <w:i w:val="0"/>
          <w:sz w:val="36"/>
          <w:szCs w:val="36"/>
        </w:rPr>
      </w:pPr>
    </w:p>
    <w:p w:rsidR="00F5683F" w:rsidRDefault="00F5683F" w:rsidP="00F5683F">
      <w:pPr>
        <w:jc w:val="center"/>
        <w:rPr>
          <w:rStyle w:val="Emphasis"/>
          <w:rFonts w:ascii="Cormorant Garamond" w:hAnsi="Cormorant Garamond" w:cs="Cormorant Garamond"/>
          <w:i w:val="0"/>
          <w:sz w:val="36"/>
          <w:szCs w:val="36"/>
        </w:rPr>
      </w:pPr>
    </w:p>
    <w:p w:rsidR="00F5683F" w:rsidRDefault="00F5683F" w:rsidP="00F5683F">
      <w:pPr>
        <w:jc w:val="center"/>
        <w:rPr>
          <w:rStyle w:val="Emphasis"/>
          <w:rFonts w:ascii="Cormorant Garamond" w:hAnsi="Cormorant Garamond" w:cs="Cormorant Garamond"/>
          <w:i w:val="0"/>
          <w:sz w:val="36"/>
          <w:szCs w:val="36"/>
        </w:rPr>
      </w:pPr>
    </w:p>
    <w:p w:rsidR="00F5683F" w:rsidRDefault="00F5683F" w:rsidP="00F5683F">
      <w:pPr>
        <w:jc w:val="center"/>
        <w:rPr>
          <w:rStyle w:val="Emphasis"/>
          <w:rFonts w:ascii="Cormorant Garamond" w:hAnsi="Cormorant Garamond" w:cs="Cormorant Garamond"/>
          <w:i w:val="0"/>
          <w:sz w:val="36"/>
          <w:szCs w:val="36"/>
        </w:rPr>
      </w:pPr>
    </w:p>
    <w:p w:rsidR="00F5683F" w:rsidRPr="00F5683F" w:rsidRDefault="00F5683F" w:rsidP="00A65337">
      <w:pPr>
        <w:rPr>
          <w:rStyle w:val="Emphasis"/>
          <w:rFonts w:ascii="Cormorant Garamond" w:hAnsi="Cormorant Garamond" w:cs="Cormorant Garamond"/>
          <w:i w:val="0"/>
          <w:sz w:val="36"/>
          <w:szCs w:val="36"/>
        </w:rPr>
      </w:pPr>
    </w:p>
    <w:p w:rsidR="00F5683F" w:rsidRPr="00F5683F" w:rsidRDefault="00F5683F" w:rsidP="00F5683F">
      <w:pPr>
        <w:spacing w:after="0" w:line="240" w:lineRule="auto"/>
        <w:jc w:val="center"/>
        <w:rPr>
          <w:rStyle w:val="Emphasis"/>
          <w:rFonts w:ascii="Cormorant Garamond" w:hAnsi="Cormorant Garamond" w:cs="Cormorant Garamond"/>
          <w:i w:val="0"/>
          <w:sz w:val="24"/>
          <w:szCs w:val="24"/>
        </w:rPr>
      </w:pPr>
      <w:r w:rsidRPr="00F5683F">
        <w:rPr>
          <w:rStyle w:val="Emphasis"/>
          <w:rFonts w:ascii="Cormorant Garamond" w:hAnsi="Cormorant Garamond" w:cs="Cormorant Garamond"/>
          <w:i w:val="0"/>
          <w:sz w:val="24"/>
          <w:szCs w:val="24"/>
        </w:rPr>
        <w:t>© Ade Zaenal Mutaqin</w:t>
      </w:r>
    </w:p>
    <w:p w:rsidR="00F5683F" w:rsidRPr="00F5683F" w:rsidRDefault="00F5683F" w:rsidP="00F5683F">
      <w:pPr>
        <w:spacing w:after="0" w:line="240" w:lineRule="auto"/>
        <w:jc w:val="center"/>
        <w:rPr>
          <w:rStyle w:val="Emphasis"/>
          <w:rFonts w:ascii="Cormorant Garamond" w:hAnsi="Cormorant Garamond" w:cs="Cormorant Garamond"/>
          <w:i w:val="0"/>
          <w:sz w:val="24"/>
          <w:szCs w:val="24"/>
        </w:rPr>
      </w:pPr>
    </w:p>
    <w:p w:rsidR="00F5683F" w:rsidRPr="00F5683F" w:rsidRDefault="00F5683F" w:rsidP="00F5683F">
      <w:pPr>
        <w:spacing w:after="0" w:line="240" w:lineRule="auto"/>
        <w:jc w:val="center"/>
        <w:rPr>
          <w:rStyle w:val="Emphasis"/>
          <w:rFonts w:ascii="Cormorant Garamond" w:hAnsi="Cormorant Garamond" w:cs="Cormorant Garamond"/>
          <w:i w:val="0"/>
          <w:sz w:val="24"/>
          <w:szCs w:val="24"/>
        </w:rPr>
      </w:pPr>
      <w:r w:rsidRPr="00F5683F">
        <w:rPr>
          <w:rStyle w:val="Emphasis"/>
          <w:rFonts w:ascii="Cormorant Garamond" w:hAnsi="Cormorant Garamond" w:cs="Cormorant Garamond"/>
          <w:i w:val="0"/>
          <w:sz w:val="24"/>
          <w:szCs w:val="24"/>
        </w:rPr>
        <w:t>Naskah The Cohesive Tetrad pada akhirnya akan gagal diuji secara ilmiah;</w:t>
      </w:r>
    </w:p>
    <w:p w:rsidR="00F5683F" w:rsidRPr="00F5683F" w:rsidRDefault="00F5683F" w:rsidP="00F5683F">
      <w:pPr>
        <w:spacing w:after="0" w:line="240" w:lineRule="auto"/>
        <w:jc w:val="center"/>
        <w:rPr>
          <w:rStyle w:val="Emphasis"/>
          <w:rFonts w:ascii="Cormorant Garamond" w:hAnsi="Cormorant Garamond" w:cs="Cormorant Garamond"/>
          <w:i w:val="0"/>
          <w:sz w:val="24"/>
          <w:szCs w:val="24"/>
        </w:rPr>
      </w:pPr>
      <w:r w:rsidRPr="00F5683F">
        <w:rPr>
          <w:rStyle w:val="Emphasis"/>
          <w:rFonts w:ascii="Cormorant Garamond" w:hAnsi="Cormorant Garamond" w:cs="Cormorant Garamond"/>
          <w:i w:val="0"/>
          <w:sz w:val="24"/>
          <w:szCs w:val="24"/>
        </w:rPr>
        <w:t>sebab, ketika ia berhasil lolos dari pengujian ilmiah,</w:t>
      </w:r>
    </w:p>
    <w:p w:rsidR="00F5683F" w:rsidRDefault="00F5683F" w:rsidP="00F5683F">
      <w:pPr>
        <w:spacing w:after="0" w:line="240" w:lineRule="auto"/>
        <w:jc w:val="center"/>
        <w:rPr>
          <w:rStyle w:val="Emphasis"/>
          <w:rFonts w:ascii="Cormorant Garamond" w:hAnsi="Cormorant Garamond" w:cs="Cormorant Garamond"/>
          <w:i w:val="0"/>
          <w:sz w:val="24"/>
          <w:szCs w:val="24"/>
        </w:rPr>
      </w:pPr>
      <w:r w:rsidRPr="00F5683F">
        <w:rPr>
          <w:rStyle w:val="Emphasis"/>
          <w:rFonts w:ascii="Cormorant Garamond" w:hAnsi="Cormorant Garamond" w:cs="Cormorant Garamond"/>
          <w:i w:val="0"/>
          <w:sz w:val="24"/>
          <w:szCs w:val="24"/>
        </w:rPr>
        <w:t>maka naskah inilah yang gagal.</w:t>
      </w:r>
    </w:p>
    <w:p w:rsidR="00F5683F" w:rsidRDefault="00F5683F" w:rsidP="00F5683F">
      <w:pPr>
        <w:spacing w:after="0" w:line="240" w:lineRule="auto"/>
        <w:jc w:val="center"/>
        <w:rPr>
          <w:rStyle w:val="Emphasis"/>
          <w:rFonts w:ascii="Cormorant Garamond" w:hAnsi="Cormorant Garamond" w:cs="Cormorant Garamond"/>
          <w:i w:val="0"/>
          <w:sz w:val="24"/>
          <w:szCs w:val="24"/>
        </w:rPr>
      </w:pPr>
    </w:p>
    <w:p w:rsidR="00F5683F" w:rsidRPr="00F5683F" w:rsidRDefault="00F5683F" w:rsidP="00F5683F">
      <w:pPr>
        <w:spacing w:after="0" w:line="240" w:lineRule="auto"/>
        <w:jc w:val="center"/>
        <w:rPr>
          <w:rStyle w:val="Emphasis"/>
          <w:rFonts w:ascii="Cormorant Garamond" w:hAnsi="Cormorant Garamond" w:cs="Cormorant Garamond"/>
          <w:i w:val="0"/>
          <w:sz w:val="24"/>
          <w:szCs w:val="24"/>
        </w:rPr>
      </w:pPr>
      <w:r w:rsidRPr="00F5683F">
        <w:rPr>
          <w:rStyle w:val="Emphasis"/>
          <w:rFonts w:ascii="Cormorant Garamond" w:hAnsi="Cormorant Garamond" w:cs="Cormorant Garamond"/>
          <w:i w:val="0"/>
          <w:sz w:val="24"/>
          <w:szCs w:val="24"/>
        </w:rPr>
        <w:t>Diterbitkan di Bogor, Indonesia, 2025</w:t>
      </w:r>
    </w:p>
    <w:p w:rsidR="00F5683F" w:rsidRPr="00F5683F" w:rsidRDefault="00F5683F" w:rsidP="00F5683F">
      <w:pPr>
        <w:spacing w:after="0" w:line="240" w:lineRule="auto"/>
        <w:rPr>
          <w:rStyle w:val="Emphasis"/>
          <w:rFonts w:ascii="Cormorant Garamond" w:hAnsi="Cormorant Garamond" w:cs="Cormorant Garamond"/>
          <w:i w:val="0"/>
          <w:sz w:val="24"/>
          <w:szCs w:val="24"/>
        </w:rPr>
      </w:pPr>
    </w:p>
    <w:p w:rsidR="00F5683F" w:rsidRPr="00F5683F" w:rsidRDefault="00F5683F" w:rsidP="00F5683F">
      <w:pPr>
        <w:spacing w:after="0" w:line="240" w:lineRule="auto"/>
        <w:rPr>
          <w:rStyle w:val="Emphasis"/>
          <w:rFonts w:ascii="Cormorant Garamond" w:hAnsi="Cormorant Garamond" w:cs="Cormorant Garamond"/>
          <w:i w:val="0"/>
          <w:sz w:val="24"/>
          <w:szCs w:val="24"/>
        </w:rPr>
        <w:sectPr w:rsidR="00F5683F" w:rsidRPr="00F5683F" w:rsidSect="00213F3B">
          <w:headerReference w:type="default" r:id="rId9"/>
          <w:footerReference w:type="default" r:id="rId10"/>
          <w:pgSz w:w="11907" w:h="16839" w:code="9"/>
          <w:pgMar w:top="0" w:right="0" w:bottom="0" w:left="0" w:header="709" w:footer="709" w:gutter="0"/>
          <w:cols w:space="708"/>
          <w:docGrid w:linePitch="360"/>
        </w:sectPr>
      </w:pPr>
    </w:p>
    <w:p w:rsidR="006951ED" w:rsidRPr="00596E05" w:rsidRDefault="00804DD2" w:rsidP="006951ED">
      <w:pPr>
        <w:pStyle w:val="Heading2"/>
        <w:rPr>
          <w:rFonts w:cs="Cormorant Garamond"/>
          <w:b/>
        </w:rPr>
      </w:pPr>
      <w:bookmarkStart w:id="0" w:name="_Toc212621777"/>
      <w:r w:rsidRPr="00596E05">
        <w:rPr>
          <w:rFonts w:cs="Cormorant Garamond"/>
          <w:b/>
        </w:rPr>
        <w:lastRenderedPageBreak/>
        <w:t xml:space="preserve">HALAMAN </w:t>
      </w:r>
      <w:r w:rsidR="006951ED" w:rsidRPr="00596E05">
        <w:rPr>
          <w:rFonts w:cs="Cormorant Garamond"/>
          <w:b/>
        </w:rPr>
        <w:t>HAK CIPTA</w:t>
      </w:r>
      <w:bookmarkEnd w:id="0"/>
    </w:p>
    <w:p w:rsidR="006951ED" w:rsidRDefault="00545FA9" w:rsidP="006951ED">
      <w:r>
        <w:pict>
          <v:rect id="_x0000_i1025" style="width:0;height:1.5pt" o:hralign="center" o:hrstd="t" o:hr="t" fillcolor="#a0a0a0" stroked="f"/>
        </w:pict>
      </w:r>
    </w:p>
    <w:p w:rsidR="006951ED" w:rsidRDefault="006951ED" w:rsidP="006951ED">
      <w:pPr>
        <w:pStyle w:val="NormalWeb"/>
      </w:pPr>
      <w:r>
        <w:t>Tidak ada kepemilikan atas cahaya.</w:t>
      </w:r>
      <w:r>
        <w:br/>
        <w:t xml:space="preserve">Begitupun atas </w:t>
      </w:r>
      <w:r w:rsidR="00F0525E">
        <w:t>kata</w:t>
      </w:r>
      <w:r>
        <w:t>.</w:t>
      </w:r>
    </w:p>
    <w:p w:rsidR="006951ED" w:rsidRDefault="006951ED" w:rsidP="006951ED">
      <w:pPr>
        <w:pStyle w:val="NormalWeb"/>
      </w:pPr>
      <w:r>
        <w:t>Apa yang tertulis di sini</w:t>
      </w:r>
      <w:r>
        <w:br/>
        <w:t>bukanlah milik siapa pun</w:t>
      </w:r>
      <w:r>
        <w:br/>
        <w:t>Termasuk Aku.</w:t>
      </w:r>
    </w:p>
    <w:p w:rsidR="006951ED" w:rsidRDefault="006951ED" w:rsidP="006951ED">
      <w:pPr>
        <w:pStyle w:val="NormalWeb"/>
      </w:pPr>
      <w:r>
        <w:t>Kata hanyalah perahu.</w:t>
      </w:r>
      <w:r>
        <w:br/>
        <w:t>Makna adalah sungai.</w:t>
      </w:r>
      <w:r>
        <w:br/>
        <w:t>Kebenaran adalah laut yang kembali pada-Nya.</w:t>
      </w:r>
    </w:p>
    <w:p w:rsidR="006951ED" w:rsidRDefault="006951ED" w:rsidP="006951ED">
      <w:pPr>
        <w:pStyle w:val="NormalWeb"/>
      </w:pPr>
      <w:r>
        <w:t>Jika ada satu hal yang boleh dibawa,</w:t>
      </w:r>
      <w:r>
        <w:br/>
        <w:t xml:space="preserve">bawalah perubahan yang </w:t>
      </w:r>
      <w:r w:rsidR="00804DD2">
        <w:t>membangkitkan</w:t>
      </w:r>
      <w:r>
        <w:t xml:space="preserve"> dirimu.</w:t>
      </w:r>
    </w:p>
    <w:p w:rsidR="006951ED" w:rsidRDefault="006951ED" w:rsidP="006951ED">
      <w:pPr>
        <w:pStyle w:val="NormalWeb"/>
      </w:pPr>
      <w:r>
        <w:t>Naskah ini boleh disalin</w:t>
      </w:r>
      <w:r w:rsidR="00BC182C">
        <w:t xml:space="preserve">, dipindah, </w:t>
      </w:r>
      <w:r w:rsidR="00BC182C">
        <w:br/>
        <w:t>disebarkan, atau dipetik.</w:t>
      </w:r>
      <w:r>
        <w:br/>
        <w:t>Tanpa izin dan Tanpa syarat.</w:t>
      </w:r>
    </w:p>
    <w:p w:rsidR="006951ED" w:rsidRDefault="006951ED" w:rsidP="006951ED">
      <w:pPr>
        <w:pStyle w:val="NormalWeb"/>
      </w:pPr>
      <w:r>
        <w:t>B</w:t>
      </w:r>
      <w:r w:rsidR="00F0525E">
        <w:t xml:space="preserve">ila engkau </w:t>
      </w:r>
      <w:r w:rsidR="00343365">
        <w:t>menyebut nama</w:t>
      </w:r>
      <w:r w:rsidR="00B91607">
        <w:t>-</w:t>
      </w:r>
      <w:r w:rsidR="00F0525E">
        <w:t>ku</w:t>
      </w:r>
      <w:r>
        <w:t>, lakukanlah sebagai penghormatan.</w:t>
      </w:r>
      <w:r w:rsidR="00804DD2">
        <w:br/>
        <w:t>Bilapun tida</w:t>
      </w:r>
      <w:r w:rsidR="00343365">
        <w:t>k</w:t>
      </w:r>
      <w:r w:rsidR="00F0525E">
        <w:t>, itu kehendakmu..</w:t>
      </w:r>
      <w:r>
        <w:t>.</w:t>
      </w:r>
      <w:r>
        <w:br/>
        <w:t>Keduanya benar.</w:t>
      </w:r>
    </w:p>
    <w:p w:rsidR="00681406" w:rsidRDefault="006951ED" w:rsidP="006951ED">
      <w:pPr>
        <w:rPr>
          <w:rFonts w:ascii="Times New Roman" w:eastAsia="Times New Roman" w:hAnsi="Times New Roman" w:cs="Times New Roman"/>
          <w:sz w:val="24"/>
          <w:szCs w:val="24"/>
          <w:lang w:eastAsia="en-ID"/>
        </w:rPr>
      </w:pPr>
      <w:r w:rsidRPr="006951ED">
        <w:rPr>
          <w:rFonts w:ascii="Times New Roman" w:eastAsia="Times New Roman" w:hAnsi="Times New Roman" w:cs="Times New Roman"/>
          <w:sz w:val="24"/>
          <w:szCs w:val="24"/>
          <w:lang w:eastAsia="en-ID"/>
        </w:rPr>
        <w:t>Pe</w:t>
      </w:r>
      <w:r>
        <w:rPr>
          <w:rFonts w:ascii="Times New Roman" w:eastAsia="Times New Roman" w:hAnsi="Times New Roman" w:cs="Times New Roman"/>
          <w:sz w:val="24"/>
          <w:szCs w:val="24"/>
          <w:lang w:eastAsia="en-ID"/>
        </w:rPr>
        <w:t>ngetahuan bukan untuk dimiliki.</w:t>
      </w:r>
      <w:r>
        <w:rPr>
          <w:rFonts w:ascii="Times New Roman" w:eastAsia="Times New Roman" w:hAnsi="Times New Roman" w:cs="Times New Roman"/>
          <w:sz w:val="24"/>
          <w:szCs w:val="24"/>
          <w:lang w:eastAsia="en-ID"/>
        </w:rPr>
        <w:br/>
      </w:r>
      <w:r w:rsidRPr="006951ED">
        <w:rPr>
          <w:rFonts w:ascii="Times New Roman" w:eastAsia="Times New Roman" w:hAnsi="Times New Roman" w:cs="Times New Roman"/>
          <w:sz w:val="24"/>
          <w:szCs w:val="24"/>
          <w:lang w:eastAsia="en-ID"/>
        </w:rPr>
        <w:t>Ia hanya singgah pada hati yang siap membawa cahaya.</w:t>
      </w:r>
    </w:p>
    <w:p w:rsidR="00681406" w:rsidRDefault="00681406" w:rsidP="006951ED">
      <w:pPr>
        <w:rPr>
          <w:rFonts w:ascii="Times New Roman" w:eastAsia="Times New Roman" w:hAnsi="Times New Roman" w:cs="Times New Roman"/>
          <w:sz w:val="24"/>
          <w:szCs w:val="24"/>
          <w:lang w:eastAsia="en-ID"/>
        </w:rPr>
      </w:pPr>
    </w:p>
    <w:p w:rsidR="00681406" w:rsidRDefault="00681406" w:rsidP="006951ED">
      <w:pPr>
        <w:rPr>
          <w:rFonts w:ascii="Times New Roman" w:eastAsia="Times New Roman" w:hAnsi="Times New Roman" w:cs="Times New Roman"/>
          <w:sz w:val="24"/>
          <w:szCs w:val="24"/>
          <w:lang w:eastAsia="en-ID"/>
        </w:rPr>
      </w:pPr>
    </w:p>
    <w:p w:rsidR="006951ED" w:rsidRPr="006951ED" w:rsidRDefault="00545FA9" w:rsidP="006951ED">
      <w:pPr>
        <w:rPr>
          <w:rFonts w:ascii="Times New Roman" w:eastAsia="Times New Roman" w:hAnsi="Times New Roman" w:cs="Times New Roman"/>
          <w:sz w:val="24"/>
          <w:szCs w:val="24"/>
          <w:lang w:eastAsia="en-ID"/>
        </w:rPr>
      </w:pPr>
      <w:r>
        <w:pict>
          <v:rect id="_x0000_i1026" style="width:0;height:1.5pt" o:hralign="center" o:hrstd="t" o:hr="t" fillcolor="#a0a0a0" stroked="f"/>
        </w:pict>
      </w:r>
    </w:p>
    <w:p w:rsidR="00E82CE9" w:rsidRDefault="00E82CE9" w:rsidP="00ED5F71">
      <w:pPr>
        <w:pStyle w:val="NormalWeb"/>
        <w:rPr>
          <w:rStyle w:val="Emphasis"/>
          <w:i w:val="0"/>
        </w:rPr>
      </w:pPr>
      <w:r w:rsidRPr="002B15E6">
        <w:rPr>
          <w:rStyle w:val="Emphasis"/>
          <w:rFonts w:ascii="Cormorant Garamond" w:hAnsi="Cormorant Garamond" w:cs="Cormorant Garamond"/>
          <w:b/>
          <w:i w:val="0"/>
          <w:sz w:val="28"/>
          <w:szCs w:val="28"/>
        </w:rPr>
        <w:t>The Cohesive Tetrad: Jalan Menuju Kebenaran</w:t>
      </w:r>
      <w:r w:rsidR="001D2247">
        <w:rPr>
          <w:rStyle w:val="Emphasis"/>
          <w:rFonts w:ascii="Cormorant Garamond" w:hAnsi="Cormorant Garamond" w:cs="Cormorant Garamond"/>
          <w:b/>
          <w:i w:val="0"/>
          <w:sz w:val="28"/>
          <w:szCs w:val="28"/>
        </w:rPr>
        <w:br/>
        <w:t xml:space="preserve">EN : </w:t>
      </w:r>
      <w:r w:rsidR="000A3CB0">
        <w:t>The Cohesive Tetrad: Aletheia, Logos, Qualia, Mystica</w:t>
      </w:r>
      <w:r w:rsidRPr="002B15E6">
        <w:rPr>
          <w:rStyle w:val="Emphasis"/>
          <w:rFonts w:ascii="Cormorant Garamond" w:hAnsi="Cormorant Garamond" w:cs="Cormorant Garamond"/>
          <w:b/>
          <w:sz w:val="28"/>
          <w:szCs w:val="28"/>
        </w:rPr>
        <w:br/>
      </w:r>
      <w:r w:rsidR="000904FC" w:rsidRPr="000904FC">
        <w:rPr>
          <w:rStyle w:val="Emphasis"/>
          <w:i w:val="0"/>
        </w:rPr>
        <w:t>2025 Ade Zaenal Mutaqin.</w:t>
      </w:r>
      <w:r w:rsidR="00C974CA">
        <w:rPr>
          <w:rStyle w:val="Emphasis"/>
          <w:i w:val="0"/>
        </w:rPr>
        <w:br/>
      </w:r>
      <w:r w:rsidR="00C974CA" w:rsidRPr="00C974CA">
        <w:rPr>
          <w:rStyle w:val="Emphasis"/>
          <w:i w:val="0"/>
        </w:rPr>
        <w:t>ORCID 0009 0001 4114 3679</w:t>
      </w:r>
      <w:r w:rsidR="00E16CC0">
        <w:rPr>
          <w:rStyle w:val="Emphasis"/>
          <w:i w:val="0"/>
        </w:rPr>
        <w:t xml:space="preserve"> </w:t>
      </w:r>
    </w:p>
    <w:p w:rsidR="00ED5F71" w:rsidRDefault="00656F0B" w:rsidP="00ED5F71">
      <w:pPr>
        <w:pStyle w:val="NormalWeb"/>
      </w:pPr>
      <w:r w:rsidRPr="00656F0B">
        <w:rPr>
          <w:rStyle w:val="Emphasis"/>
          <w:i w:val="0"/>
        </w:rPr>
        <w:t>ZERO COPYRIGHT. NO RIGHTS RESERVED.</w:t>
      </w:r>
      <w:r>
        <w:rPr>
          <w:rStyle w:val="Emphasis"/>
          <w:i w:val="0"/>
        </w:rPr>
        <w:br/>
      </w:r>
      <w:r w:rsidRPr="00656F0B">
        <w:rPr>
          <w:rStyle w:val="Emphasis"/>
          <w:i w:val="0"/>
        </w:rPr>
        <w:t>CC0 1.0 Universal Public Domain Dedication</w:t>
      </w:r>
      <w:r w:rsidR="000904FC" w:rsidRPr="000904FC">
        <w:rPr>
          <w:rStyle w:val="Emphasis"/>
          <w:i w:val="0"/>
        </w:rPr>
        <w:t>.</w:t>
      </w:r>
      <w:r w:rsidR="00ED5F71">
        <w:rPr>
          <w:rStyle w:val="Emphasis"/>
          <w:i w:val="0"/>
        </w:rPr>
        <w:br/>
      </w:r>
      <w:r w:rsidR="00ED5F71">
        <w:t xml:space="preserve">DOI: </w:t>
      </w:r>
      <w:r w:rsidR="00C974CA" w:rsidRPr="00C974CA">
        <w:t>10.17605/OSF.IO/D5S7V</w:t>
      </w:r>
      <w:r w:rsidR="002E02C6">
        <w:br/>
      </w:r>
      <w:hyperlink r:id="rId11" w:history="1">
        <w:r w:rsidR="00523E0B" w:rsidRPr="008159E7">
          <w:rPr>
            <w:rStyle w:val="Hyperlink"/>
          </w:rPr>
          <w:t>https://doi.org/10.17605/OSF.IO/D5S7V</w:t>
        </w:r>
      </w:hyperlink>
      <w:r w:rsidR="00523E0B">
        <w:t xml:space="preserve"> </w:t>
      </w:r>
    </w:p>
    <w:p w:rsidR="006951ED" w:rsidRPr="00ED5F71" w:rsidRDefault="00751205" w:rsidP="00ED5F71">
      <w:pPr>
        <w:pStyle w:val="NormalWeb"/>
      </w:pPr>
      <w:r w:rsidRPr="00751205">
        <w:t>Version 1.0, 2025-11-01</w:t>
      </w:r>
      <w:r w:rsidR="00ED5F71">
        <w:br/>
        <w:t>Kontak: suratkiade@gmail.com</w:t>
      </w:r>
      <w:r w:rsidR="00907793">
        <w:rPr>
          <w:rStyle w:val="Emphasis"/>
          <w:i w:val="0"/>
        </w:rPr>
        <w:br/>
      </w:r>
      <w:r w:rsidR="00545FA9">
        <w:pict>
          <v:rect id="_x0000_i1027" style="width:0;height:1.5pt" o:hralign="center" o:hrstd="t" o:hr="t" fillcolor="#a0a0a0" stroked="f"/>
        </w:pict>
      </w:r>
    </w:p>
    <w:p w:rsidR="00F0525E" w:rsidRDefault="00F0525E" w:rsidP="00DB07BE">
      <w:pPr>
        <w:spacing w:after="0" w:line="240" w:lineRule="auto"/>
      </w:pPr>
    </w:p>
    <w:p w:rsidR="00F0525E" w:rsidRDefault="00F0525E" w:rsidP="00866381">
      <w:pPr>
        <w:spacing w:after="0" w:line="240" w:lineRule="auto"/>
        <w:jc w:val="center"/>
      </w:pPr>
    </w:p>
    <w:p w:rsidR="007C2F8F" w:rsidRPr="00596E05" w:rsidRDefault="007C2F8F" w:rsidP="007C2F8F">
      <w:pPr>
        <w:pStyle w:val="Heading2"/>
        <w:rPr>
          <w:rStyle w:val="Strong"/>
          <w:rFonts w:cs="Cormorant Garamond"/>
          <w:b w:val="0"/>
        </w:rPr>
      </w:pPr>
      <w:r w:rsidRPr="00596E05">
        <w:rPr>
          <w:rFonts w:cs="Cormorant Garamond"/>
        </w:rPr>
        <w:lastRenderedPageBreak/>
        <w:t>RINGKASAN EKSEKUTIF</w:t>
      </w:r>
    </w:p>
    <w:p w:rsidR="007C2F8F" w:rsidRPr="007C2F8F" w:rsidRDefault="007E20A6" w:rsidP="004E086D">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E20A6">
        <w:rPr>
          <w:rFonts w:ascii="Times New Roman" w:eastAsia="Times New Roman" w:hAnsi="Times New Roman" w:cs="Times New Roman"/>
          <w:sz w:val="24"/>
          <w:szCs w:val="24"/>
          <w:lang w:eastAsia="en-ID"/>
        </w:rPr>
        <w:t xml:space="preserve">The Cohesive Tetrad merupakan kerangka tata kelola kebenaran yang dapat dipertanggungjawabkan secara filosofis, </w:t>
      </w:r>
      <w:r>
        <w:rPr>
          <w:rFonts w:ascii="Times New Roman" w:eastAsia="Times New Roman" w:hAnsi="Times New Roman" w:cs="Times New Roman"/>
          <w:sz w:val="24"/>
          <w:szCs w:val="24"/>
          <w:lang w:eastAsia="en-ID"/>
        </w:rPr>
        <w:t>dan berakar pada keharusan etis</w:t>
      </w:r>
      <w:r w:rsidR="007C2F8F" w:rsidRPr="007C2F8F">
        <w:rPr>
          <w:rFonts w:ascii="Times New Roman" w:eastAsia="Times New Roman" w:hAnsi="Times New Roman" w:cs="Times New Roman"/>
          <w:sz w:val="24"/>
          <w:szCs w:val="24"/>
          <w:lang w:eastAsia="en-ID"/>
        </w:rPr>
        <w:t xml:space="preserve">. Ia menanggapi krisis epistemologi reduktif pada era data dengan mengembalikan ilmu, kebijakan, dan batin ke poros martabat manusia. Secara filosofis, reduksionisme gagal karena melanggar pluralitas modus akses terhadap kebenaran. Secara etis, ia berisiko melegitimasi keputusan yang efisien tetapi tidak adil. </w:t>
      </w:r>
      <w:r w:rsidR="003172C7" w:rsidRPr="003172C7">
        <w:rPr>
          <w:rFonts w:ascii="Times New Roman" w:eastAsia="Times New Roman" w:hAnsi="Times New Roman" w:cs="Times New Roman"/>
          <w:sz w:val="24"/>
          <w:szCs w:val="24"/>
          <w:lang w:eastAsia="en-ID"/>
        </w:rPr>
        <w:t>The Cohesive Tetrad menghadirkan peta kebenaran dengan empat bahasa, yaitu Sabda</w:t>
      </w:r>
      <w:r w:rsidR="00E23A8F">
        <w:rPr>
          <w:rFonts w:ascii="Times New Roman" w:eastAsia="Times New Roman" w:hAnsi="Times New Roman" w:cs="Times New Roman"/>
          <w:sz w:val="24"/>
          <w:szCs w:val="24"/>
          <w:lang w:eastAsia="en-ID"/>
        </w:rPr>
        <w:t xml:space="preserve"> </w:t>
      </w:r>
      <w:r w:rsidR="00E23A8F" w:rsidRPr="00E23A8F">
        <w:rPr>
          <w:rFonts w:ascii="Times New Roman" w:eastAsia="Times New Roman" w:hAnsi="Times New Roman" w:cs="Times New Roman"/>
          <w:sz w:val="24"/>
          <w:szCs w:val="24"/>
          <w:lang w:eastAsia="en-ID"/>
        </w:rPr>
        <w:t>(Revelatory Word, The Word, the authoritative)</w:t>
      </w:r>
      <w:r w:rsidR="003172C7" w:rsidRPr="003172C7">
        <w:rPr>
          <w:rFonts w:ascii="Times New Roman" w:eastAsia="Times New Roman" w:hAnsi="Times New Roman" w:cs="Times New Roman"/>
          <w:sz w:val="24"/>
          <w:szCs w:val="24"/>
          <w:lang w:eastAsia="en-ID"/>
        </w:rPr>
        <w:t xml:space="preserve">, Logika, Qualia, dan Mistika, dengan Akhlak sebagai manifestasi publik </w:t>
      </w:r>
      <w:r w:rsidR="00F070CD" w:rsidRPr="00F070CD">
        <w:rPr>
          <w:rFonts w:ascii="Times New Roman" w:eastAsia="Times New Roman" w:hAnsi="Times New Roman" w:cs="Times New Roman"/>
          <w:sz w:val="24"/>
          <w:szCs w:val="24"/>
          <w:lang w:eastAsia="en-ID"/>
        </w:rPr>
        <w:t>yang sanggup bertahan dalam waktu yang disaksikan dan setelahnya</w:t>
      </w:r>
      <w:r w:rsidR="003172C7" w:rsidRPr="003172C7">
        <w:rPr>
          <w:rFonts w:ascii="Times New Roman" w:eastAsia="Times New Roman" w:hAnsi="Times New Roman" w:cs="Times New Roman"/>
          <w:sz w:val="24"/>
          <w:szCs w:val="24"/>
          <w:lang w:eastAsia="en-ID"/>
        </w:rPr>
        <w:t>. Penegasan Akhlak sebagai metrik akhir bukan sekadar preferensi kultural, melainkan keharusan moral, karena keputusan menyentuh tubuh dan nasib manu</w:t>
      </w:r>
      <w:r w:rsidR="003172C7">
        <w:rPr>
          <w:rFonts w:ascii="Times New Roman" w:eastAsia="Times New Roman" w:hAnsi="Times New Roman" w:cs="Times New Roman"/>
          <w:sz w:val="24"/>
          <w:szCs w:val="24"/>
          <w:lang w:eastAsia="en-ID"/>
        </w:rPr>
        <w:t>sia, bukan hanya angka di layar</w:t>
      </w:r>
      <w:r w:rsidR="007C2F8F" w:rsidRPr="007C2F8F">
        <w:rPr>
          <w:rFonts w:ascii="Times New Roman" w:eastAsia="Times New Roman" w:hAnsi="Times New Roman" w:cs="Times New Roman"/>
          <w:sz w:val="24"/>
          <w:szCs w:val="24"/>
          <w:lang w:eastAsia="en-ID"/>
        </w:rPr>
        <w:t>.</w:t>
      </w:r>
    </w:p>
    <w:p w:rsidR="007C2F8F" w:rsidRPr="007C2F8F" w:rsidRDefault="007C2F8F" w:rsidP="004E086D">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C2F8F">
        <w:rPr>
          <w:rFonts w:ascii="Times New Roman" w:eastAsia="Times New Roman" w:hAnsi="Times New Roman" w:cs="Times New Roman"/>
          <w:sz w:val="24"/>
          <w:szCs w:val="24"/>
          <w:lang w:eastAsia="en-ID"/>
        </w:rPr>
        <w:t xml:space="preserve">Justifikasi filosofisnya berangkat dari teleologi klasik tentang kebaikan sebagai tujuan tindakan. Tanpa telos, sains tergelincir menjadi teknik tanpa horizon, dan kalkulus kebijakan kehilangan alasan untuk melindungi yang lemah. Sabda di dalam The Cohesive Tetrad memulihkan dimensi tujuan dan rambu etis. Secara deontologis, prinsip universalisasi menuntut bahwa aturan berlaku tanpa </w:t>
      </w:r>
      <w:r w:rsidR="009E46F4">
        <w:rPr>
          <w:rFonts w:ascii="Times New Roman" w:eastAsia="Times New Roman" w:hAnsi="Times New Roman" w:cs="Times New Roman"/>
          <w:sz w:val="24"/>
          <w:szCs w:val="24"/>
          <w:lang w:eastAsia="en-ID"/>
        </w:rPr>
        <w:t xml:space="preserve">boleh </w:t>
      </w:r>
      <w:r w:rsidRPr="007C2F8F">
        <w:rPr>
          <w:rFonts w:ascii="Times New Roman" w:eastAsia="Times New Roman" w:hAnsi="Times New Roman" w:cs="Times New Roman"/>
          <w:sz w:val="24"/>
          <w:szCs w:val="24"/>
          <w:lang w:eastAsia="en-ID"/>
        </w:rPr>
        <w:t xml:space="preserve">merusak martabat siapa pun. Ini mengikat praktik kejujuran </w:t>
      </w:r>
      <w:r w:rsidR="00F070CD">
        <w:rPr>
          <w:rFonts w:ascii="Times New Roman" w:eastAsia="Times New Roman" w:hAnsi="Times New Roman" w:cs="Times New Roman"/>
          <w:sz w:val="24"/>
          <w:szCs w:val="24"/>
          <w:lang w:eastAsia="en-ID"/>
        </w:rPr>
        <w:t xml:space="preserve">atas </w:t>
      </w:r>
      <w:r w:rsidRPr="007C2F8F">
        <w:rPr>
          <w:rFonts w:ascii="Times New Roman" w:eastAsia="Times New Roman" w:hAnsi="Times New Roman" w:cs="Times New Roman"/>
          <w:sz w:val="24"/>
          <w:szCs w:val="24"/>
          <w:lang w:eastAsia="en-ID"/>
        </w:rPr>
        <w:t>data, larangan manipulasi, dan penghormatan terhadap ekosistem sebagai syarat awal. Pada saat yang sama, perspektif konsekuensialis yang disempurnakan memerlukan evaluasi hasil yang nyata pada kehidupan manusia. Inilah medan Qualia yang menangkap rasa aman, kepercayaan, dan kohesi sosial sebagai dampak material yang selama ini sering disingkirkan. Logika, sebagai disiplin koherensi, memastikan bahwa maksud normatif dan ukuran pengalaman tidak jatuh pada kontradiksi atau bias kerangka. Mistika, sebagai disiplin batin, memasok energi moral untuk bertahan pada keputusan benar serta mencegah moral licensing.</w:t>
      </w:r>
    </w:p>
    <w:p w:rsidR="007C2F8F" w:rsidRPr="007C2F8F" w:rsidRDefault="007C2F8F" w:rsidP="004E086D">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C2F8F">
        <w:rPr>
          <w:rFonts w:ascii="Times New Roman" w:eastAsia="Times New Roman" w:hAnsi="Times New Roman" w:cs="Times New Roman"/>
          <w:sz w:val="24"/>
          <w:szCs w:val="24"/>
          <w:lang w:eastAsia="en-ID"/>
        </w:rPr>
        <w:t>Kerangka ini juga berdiri di atas tradisi fenomenologi yang mengajarkan bahwa pengalaman tidak dapat dikurangi menjadi bilangan tanpa kehilangan makna esensial. Dengan memasukkan Qualia pada arsitektur keputusan, The Cohesive Tetrad menyambun</w:t>
      </w:r>
      <w:r w:rsidR="0052138D">
        <w:rPr>
          <w:rFonts w:ascii="Times New Roman" w:eastAsia="Times New Roman" w:hAnsi="Times New Roman" w:cs="Times New Roman"/>
          <w:sz w:val="24"/>
          <w:szCs w:val="24"/>
          <w:lang w:eastAsia="en-ID"/>
        </w:rPr>
        <w:t>gkan fenomena yang dialami</w:t>
      </w:r>
      <w:r w:rsidRPr="007C2F8F">
        <w:rPr>
          <w:rFonts w:ascii="Times New Roman" w:eastAsia="Times New Roman" w:hAnsi="Times New Roman" w:cs="Times New Roman"/>
          <w:sz w:val="24"/>
          <w:szCs w:val="24"/>
          <w:lang w:eastAsia="en-ID"/>
        </w:rPr>
        <w:t xml:space="preserve"> dengan indikator kebijakan secara bertanggung jawab. Di sisi lain, ia meminjam kehati hatian hermeneutika agar sabda tidak dibekukan sebagai literalitas yang memutuskan konteks. Penalaran deduktif dan induktif dipakai melalui Logika untuk menilai definisi, premis, dan konsekuensi, sedangkan semangat fallibilisme mengharuskan rantai koreksi yang membuka ruang revisi berdasarkan bukti dan sanggahan terbaik. Di titik ini pragmatisme memberi kontribusi penting, yakni kebenaran memperoleh konfirmasi saat membuahkan perbaikan yang dapat diuji ulang. The Cohesive Tetrad merajut kontribusi ini ke dalam satu orkestra kerja yang rapi dan dapat diaudit.</w:t>
      </w:r>
    </w:p>
    <w:p w:rsidR="007C2F8F" w:rsidRPr="007C2F8F" w:rsidRDefault="007C2F8F" w:rsidP="004E086D">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C2F8F">
        <w:rPr>
          <w:rFonts w:ascii="Times New Roman" w:eastAsia="Times New Roman" w:hAnsi="Times New Roman" w:cs="Times New Roman"/>
          <w:sz w:val="24"/>
          <w:szCs w:val="24"/>
          <w:lang w:eastAsia="en-ID"/>
        </w:rPr>
        <w:t>Alasan etis untuk mengikat empat bahasa pada permukaan uji akhlak bersifat imperatif. Pertama, prinsip non maleficence mewajibkan pencegahan luka sosial yang tidak terdeteksi oleh metrik kinerja konvensional. Kedua, prinsip keadilan menuntut distribusi ma</w:t>
      </w:r>
      <w:r w:rsidR="0052138D">
        <w:rPr>
          <w:rFonts w:ascii="Times New Roman" w:eastAsia="Times New Roman" w:hAnsi="Times New Roman" w:cs="Times New Roman"/>
          <w:sz w:val="24"/>
          <w:szCs w:val="24"/>
          <w:lang w:eastAsia="en-ID"/>
        </w:rPr>
        <w:t>nfaat dan beban yang masuk akal</w:t>
      </w:r>
      <w:r w:rsidRPr="007C2F8F">
        <w:rPr>
          <w:rFonts w:ascii="Times New Roman" w:eastAsia="Times New Roman" w:hAnsi="Times New Roman" w:cs="Times New Roman"/>
          <w:sz w:val="24"/>
          <w:szCs w:val="24"/>
          <w:lang w:eastAsia="en-ID"/>
        </w:rPr>
        <w:t xml:space="preserve">. Ketiga, prinsip kejujuran menuntut pengungkapan keterbatasan bukti serta pencantuman sanggahan terbaik sebelum klaim diajukan. Keempat, prinsip tanggung jawab publik meminta dokumentasi agar dapat memeriksa dan menilai. Tanpa empat pilar etis ini, keputusan berpotensi benar secara prosedural tetapi cacat secara moral. Itu sebabnya The Cohesive Tetrad mensyaratkan artefak audit yang konkret seperti Dokumen Nilai dan Batas, Naskah Keputusan, Uji Dampak Manusia, </w:t>
      </w:r>
      <w:r w:rsidR="0052138D" w:rsidRPr="0052138D">
        <w:rPr>
          <w:rFonts w:ascii="Times New Roman" w:eastAsia="Times New Roman" w:hAnsi="Times New Roman" w:cs="Times New Roman"/>
          <w:sz w:val="24"/>
          <w:szCs w:val="24"/>
          <w:lang w:eastAsia="en-ID"/>
        </w:rPr>
        <w:t>Dokumen Kalibrasi Niat (DKN) atau Ethical Intent Calibration Dossier (EICD)</w:t>
      </w:r>
      <w:r w:rsidRPr="007C2F8F">
        <w:rPr>
          <w:rFonts w:ascii="Times New Roman" w:eastAsia="Times New Roman" w:hAnsi="Times New Roman" w:cs="Times New Roman"/>
          <w:sz w:val="24"/>
          <w:szCs w:val="24"/>
          <w:lang w:eastAsia="en-ID"/>
        </w:rPr>
        <w:t>, dan Prakematian Etis. Artefak tersebut memaksa nilai, empati, dan niat untuk memperoleh tubuh administratif sehingga dapat diperiksa secara transparan.</w:t>
      </w:r>
    </w:p>
    <w:p w:rsidR="007C2F8F" w:rsidRPr="007C2F8F" w:rsidRDefault="007C2F8F" w:rsidP="004E086D">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C2F8F">
        <w:rPr>
          <w:rFonts w:ascii="Times New Roman" w:eastAsia="Times New Roman" w:hAnsi="Times New Roman" w:cs="Times New Roman"/>
          <w:sz w:val="24"/>
          <w:szCs w:val="24"/>
          <w:lang w:eastAsia="en-ID"/>
        </w:rPr>
        <w:lastRenderedPageBreak/>
        <w:t>The Cohesive Tetrad juga merupakan jawaban atas problem Goodhart, yakni kecenderungan indikator yang menjadi target akan berhenti menjadi indikator. Dengan menempatkan Akhlak sebagai uji silang yang stabil, kerangka ini mencegah organisasi memoles angka sambil mengabaikan penderitaan. Ia membuat indikator kinerja teknis harus berdamai dengan indikator akhlak, sehingga kesuksesan tidak boleh dibeli dengan biaya moral yang disembunyikan. Pada saat yang sama, kerangka ini menghindari jebakan emotivisme dengan menuntut agar testimoni pengalaman diubah menjadi pola yang telusur melalui penetapan variabel, satuan, dan rancangan pembanding. Di sini tampak disiplin ilmiah bekerja harmonis dengan kompas moral. Empati dipaksa menjadi desain yang dapat diuji, sementara kompas etis diperkuat oleh koherensi nalar dan dokumentasi yang rapi.</w:t>
      </w:r>
    </w:p>
    <w:p w:rsidR="007C2F8F" w:rsidRPr="007C2F8F" w:rsidRDefault="007C2F8F" w:rsidP="004E086D">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C2F8F">
        <w:rPr>
          <w:rFonts w:ascii="Times New Roman" w:eastAsia="Times New Roman" w:hAnsi="Times New Roman" w:cs="Times New Roman"/>
          <w:sz w:val="24"/>
          <w:szCs w:val="24"/>
          <w:lang w:eastAsia="en-ID"/>
        </w:rPr>
        <w:t>Kelebihan epistemik The Cohesive Tetrad adalah keadilan domain. Sabda</w:t>
      </w:r>
      <w:r w:rsidR="00E23A8F">
        <w:rPr>
          <w:rFonts w:ascii="Times New Roman" w:eastAsia="Times New Roman" w:hAnsi="Times New Roman" w:cs="Times New Roman"/>
          <w:sz w:val="24"/>
          <w:szCs w:val="24"/>
          <w:lang w:eastAsia="en-ID"/>
        </w:rPr>
        <w:t xml:space="preserve"> </w:t>
      </w:r>
      <w:r w:rsidR="00E23A8F" w:rsidRPr="00E23A8F">
        <w:rPr>
          <w:rFonts w:ascii="Times New Roman" w:eastAsia="Times New Roman" w:hAnsi="Times New Roman" w:cs="Times New Roman"/>
          <w:sz w:val="24"/>
          <w:szCs w:val="24"/>
          <w:lang w:eastAsia="en-ID"/>
        </w:rPr>
        <w:t>(Revelatory Word, The Word, the authoritative)</w:t>
      </w:r>
      <w:r w:rsidRPr="007C2F8F">
        <w:rPr>
          <w:rFonts w:ascii="Times New Roman" w:eastAsia="Times New Roman" w:hAnsi="Times New Roman" w:cs="Times New Roman"/>
          <w:sz w:val="24"/>
          <w:szCs w:val="24"/>
          <w:lang w:eastAsia="en-ID"/>
        </w:rPr>
        <w:t xml:space="preserve"> menjaga arah agar algoritme tidak menjadi tujuan pada dirinya. Logika menjaga bentuk agar kebijakan tidak runtuh oleh kontradiksi tersembunyi. Qualia menjaga manusia agar penderitaan yang lirih tidak tersapu oleh agregat statistik. Mistika menjaga hati agar integritas tidak layu oleh insentif jangka pendek. Keempatnya bekerja dalam rantai koreksi yang berurutan sekaligus sirkular. Urutan memastikan tidak ada lompatan dari solusi teknis menuju penerapan publik tanpa mandat nilai dan uji dampak. Sirkularitas memastikan ruang koreksi permanen terhadap bias, kekeliruan, dan perubahan konteks. Secara filosofis, inilah bentuk kebijaksanaan praktis yang memadukan keutamaan karakter dan ketelitian metode.</w:t>
      </w:r>
    </w:p>
    <w:p w:rsidR="007C2F8F" w:rsidRPr="007C2F8F" w:rsidRDefault="007C2F8F" w:rsidP="004E086D">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C2F8F">
        <w:rPr>
          <w:rFonts w:ascii="Times New Roman" w:eastAsia="Times New Roman" w:hAnsi="Times New Roman" w:cs="Times New Roman"/>
          <w:sz w:val="24"/>
          <w:szCs w:val="24"/>
          <w:lang w:eastAsia="en-ID"/>
        </w:rPr>
        <w:t>Moral imperative yang menyatukan kerangka ini sederhana namun kuat. Keputusan publik harus dapat dipertanggungjawabkan di hadapan mereka yang menanggung konsekuensinya. Martabat manusia tidak boleh ditukar dengan efisiensi atau citra. Jika suatu organisasi mengklaim nilai luhur, klaim itu harus memiliki korespondensi yang dapat dilihat pada perilaku pengelola dan dampak pada yang paling lemah. Itulah sebabnya akhlak ditetapkan sebagai metrik akhir. Ia memaksa empat bahasa untuk berjumpa pada satu permukaan uji yang nyata. Ia mengikat telos, bentuk, pengalaman, dan niat ke dalam buah yang dapat disaksikan. Ia menutup jalan bagi retorika yang halus namun kosong, dan ia membuka ruang bagi koreksi yang rendah hati namun efektif.</w:t>
      </w:r>
    </w:p>
    <w:p w:rsidR="007C2F8F" w:rsidRPr="007C2F8F" w:rsidRDefault="007C2F8F" w:rsidP="004E086D">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C2F8F">
        <w:rPr>
          <w:rFonts w:ascii="Times New Roman" w:eastAsia="Times New Roman" w:hAnsi="Times New Roman" w:cs="Times New Roman"/>
          <w:sz w:val="24"/>
          <w:szCs w:val="24"/>
          <w:lang w:eastAsia="en-ID"/>
        </w:rPr>
        <w:t>Dengan perspektif ini, kebaruan The Cohesive Tetrad bukan pada invensi istilah, melainkan pada translasi keadilan domain menjadi mekanisme kerja yang disiplin. Ia menata praktik dokumenter yang ringkas sehingga mudah direplikasi di organisasi yang berbeda. Ia memadukan evaluasi normatif dengan evaluasi empiris, lalu menghubungkannya ke audit niat yang nyata. Di ranah kebijakan teknologi, misalnya, indikator akurasi dan efisiensi ditempatkan berdampingan dengan hak penjelasan, larangan diskriminasi, privasi, dan pemantauan dampak pada kelompok rentan. Di ranah pelayanan publik, analisis biaya manfaat disandingkan dengan ukuran rasa aman dan kepercayaan sosial. Di ranah pendidikan karakter, latihan retorika dan logika dilengkapi praktik reflektif yang berjejak pada perilaku sehingga integritas tidak berhenti pada slogan.</w:t>
      </w:r>
    </w:p>
    <w:p w:rsidR="007C2F8F" w:rsidRPr="007C2F8F" w:rsidRDefault="007C2F8F" w:rsidP="004E086D">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C2F8F">
        <w:rPr>
          <w:rFonts w:ascii="Times New Roman" w:eastAsia="Times New Roman" w:hAnsi="Times New Roman" w:cs="Times New Roman"/>
          <w:sz w:val="24"/>
          <w:szCs w:val="24"/>
          <w:lang w:eastAsia="en-ID"/>
        </w:rPr>
        <w:t>Kerangka ini pun menjawab keberatan umum. Kepada keberatan bahwa akhlak bersifat relatif, The Cohesive Tetrad menjawab dengan dua jangkar yang dapat diaudit, yakni universalisasi tindakan tanpa merusak martabat dan ketekunan kebajikan yang bertahan lintas situasi. Kepada keberatan bahwa dokumentasi menambah beban birokrasi, kerangka ini menunjukkan bahwa artefak yang tepat guna justru menurunkan biaya koreksi, karena kesalahan terdeteksi lebih dini dan dapat diperbaiki tanpa kegaduhan. Kepada keberatan bahwa empati sulit diukur, kerangka ini menjelaskan bahwa ukuran kualitatif dapat memenuhi standar ilmiah bila dirancang dengan variabel, satuan, dan instrumen yang jelas.</w:t>
      </w:r>
    </w:p>
    <w:p w:rsidR="0052138D" w:rsidRDefault="007C2F8F" w:rsidP="004E086D">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C2F8F">
        <w:rPr>
          <w:rFonts w:ascii="Times New Roman" w:eastAsia="Times New Roman" w:hAnsi="Times New Roman" w:cs="Times New Roman"/>
          <w:sz w:val="24"/>
          <w:szCs w:val="24"/>
          <w:lang w:eastAsia="en-ID"/>
        </w:rPr>
        <w:lastRenderedPageBreak/>
        <w:t xml:space="preserve">Pada akhirnya The Cohesive Tetrad sebagai framework tata kelola kebenaran yang </w:t>
      </w:r>
      <w:r w:rsidR="00F070CD">
        <w:rPr>
          <w:rFonts w:ascii="Times New Roman" w:eastAsia="Times New Roman" w:hAnsi="Times New Roman" w:cs="Times New Roman"/>
          <w:sz w:val="24"/>
          <w:szCs w:val="24"/>
          <w:lang w:eastAsia="en-ID"/>
        </w:rPr>
        <w:t xml:space="preserve">berakal budi dan </w:t>
      </w:r>
      <w:r w:rsidRPr="007C2F8F">
        <w:rPr>
          <w:rFonts w:ascii="Times New Roman" w:eastAsia="Times New Roman" w:hAnsi="Times New Roman" w:cs="Times New Roman"/>
          <w:sz w:val="24"/>
          <w:szCs w:val="24"/>
          <w:lang w:eastAsia="en-ID"/>
        </w:rPr>
        <w:t>kritis. Ia mengintegrasikan kekuatan teleologi, deontologi, fenomenologi, pragmatisme, dan keutamaan karakter ke dalam alur kerja yang dapat direplikasi. Ia memindahkan pusat gravitasi kebenaran dari klaim kepada perilaku, dari janji kepada jejak, dari indikator tunggal kepada koherensi operasional yang diuji bersama indikator akhlak. Urutan kerjanya yang sederhana dan mengikat yaitu tujuan, bentuk, manusia, niat, buah menjanjikan kualitas keputusan yang lebih adil, lebih jujur, dan lebih manusiawi. Kebenaran yang hidup harus tampak sebagai kebaikan yang bertahan, dan The Cohesive Tetrad memberikan peta serta kompas untuk memastikan hal itu terjadi di dunia yang dipenuhi angka namun rindu makna</w:t>
      </w:r>
      <w:r w:rsidR="0052138D">
        <w:rPr>
          <w:rFonts w:ascii="Times New Roman" w:eastAsia="Times New Roman" w:hAnsi="Times New Roman" w:cs="Times New Roman"/>
          <w:sz w:val="24"/>
          <w:szCs w:val="24"/>
          <w:lang w:eastAsia="en-ID"/>
        </w:rPr>
        <w:t>.</w:t>
      </w:r>
    </w:p>
    <w:p w:rsidR="003D597B" w:rsidRDefault="003D597B" w:rsidP="004E086D">
      <w:pPr>
        <w:spacing w:before="100" w:beforeAutospacing="1" w:after="100" w:afterAutospacing="1" w:line="240" w:lineRule="auto"/>
        <w:jc w:val="both"/>
        <w:rPr>
          <w:rFonts w:ascii="Times New Roman" w:eastAsia="Times New Roman" w:hAnsi="Times New Roman" w:cs="Times New Roman"/>
          <w:sz w:val="24"/>
          <w:szCs w:val="24"/>
          <w:lang w:eastAsia="en-ID"/>
        </w:rPr>
      </w:pPr>
    </w:p>
    <w:p w:rsidR="003D597B" w:rsidRDefault="003D597B" w:rsidP="004E086D">
      <w:pPr>
        <w:spacing w:before="100" w:beforeAutospacing="1" w:after="100" w:afterAutospacing="1" w:line="240" w:lineRule="auto"/>
        <w:jc w:val="both"/>
        <w:rPr>
          <w:rFonts w:ascii="Times New Roman" w:eastAsia="Times New Roman" w:hAnsi="Times New Roman" w:cs="Times New Roman"/>
          <w:sz w:val="24"/>
          <w:szCs w:val="24"/>
          <w:lang w:eastAsia="en-ID"/>
        </w:rPr>
      </w:pPr>
    </w:p>
    <w:p w:rsidR="0052138D" w:rsidRDefault="00545FA9" w:rsidP="004E086D">
      <w:pPr>
        <w:spacing w:before="100" w:beforeAutospacing="1" w:after="100" w:afterAutospacing="1" w:line="240" w:lineRule="auto"/>
        <w:jc w:val="both"/>
        <w:rPr>
          <w:rFonts w:ascii="Times New Roman" w:eastAsia="Times New Roman" w:hAnsi="Times New Roman" w:cs="Times New Roman"/>
          <w:sz w:val="24"/>
          <w:szCs w:val="24"/>
          <w:lang w:eastAsia="en-ID"/>
        </w:rPr>
      </w:pPr>
      <w:r>
        <w:pict>
          <v:rect id="_x0000_i1028" style="width:0;height:1.5pt" o:hralign="center" o:hrstd="t" o:hr="t" fillcolor="#a0a0a0" stroked="f"/>
        </w:pict>
      </w:r>
    </w:p>
    <w:p w:rsidR="00F0525E" w:rsidRPr="00DD2091" w:rsidRDefault="008E5434" w:rsidP="00866381">
      <w:pPr>
        <w:spacing w:after="0" w:line="240" w:lineRule="auto"/>
        <w:jc w:val="center"/>
        <w:rPr>
          <w:rFonts w:ascii="Times New Roman" w:eastAsia="Times New Roman" w:hAnsi="Times New Roman" w:cs="Times New Roman"/>
          <w:i/>
          <w:sz w:val="24"/>
          <w:szCs w:val="24"/>
          <w:lang w:eastAsia="en-ID"/>
        </w:rPr>
      </w:pPr>
      <w:r w:rsidRPr="00DD2091">
        <w:rPr>
          <w:rFonts w:ascii="Times New Roman" w:eastAsia="Times New Roman" w:hAnsi="Times New Roman" w:cs="Times New Roman"/>
          <w:i/>
          <w:sz w:val="24"/>
          <w:szCs w:val="24"/>
          <w:lang w:eastAsia="en-ID"/>
        </w:rPr>
        <w:t xml:space="preserve">Kebenaran tidak tunggal bahasanya, ia bersemayam pada telos, menjelma dalam bentuk, hadir dalam </w:t>
      </w:r>
      <w:r w:rsidR="001930AB" w:rsidRPr="00DD2091">
        <w:rPr>
          <w:rFonts w:ascii="Times New Roman" w:eastAsia="Times New Roman" w:hAnsi="Times New Roman" w:cs="Times New Roman"/>
          <w:i/>
          <w:sz w:val="24"/>
          <w:szCs w:val="24"/>
          <w:lang w:eastAsia="en-ID"/>
        </w:rPr>
        <w:t xml:space="preserve">penggalan </w:t>
      </w:r>
      <w:r w:rsidRPr="00DD2091">
        <w:rPr>
          <w:rFonts w:ascii="Times New Roman" w:eastAsia="Times New Roman" w:hAnsi="Times New Roman" w:cs="Times New Roman"/>
          <w:i/>
          <w:sz w:val="24"/>
          <w:szCs w:val="24"/>
          <w:lang w:eastAsia="en-ID"/>
        </w:rPr>
        <w:t>pengalaman, dan tumbuh dari niat, lalu disahkan oleh akhlak yang sanggup bertahan dalam waktu yang disaksikan dan setelahnya.</w:t>
      </w:r>
    </w:p>
    <w:p w:rsidR="008E5434" w:rsidRDefault="00545FA9" w:rsidP="00866381">
      <w:pPr>
        <w:spacing w:after="0" w:line="240" w:lineRule="auto"/>
        <w:jc w:val="center"/>
      </w:pPr>
      <w:r>
        <w:pict>
          <v:rect id="_x0000_i1029" style="width:0;height:1.5pt" o:hralign="center" o:hrstd="t" o:hr="t" fillcolor="#a0a0a0" stroked="f"/>
        </w:pict>
      </w:r>
    </w:p>
    <w:p w:rsidR="00F0525E" w:rsidRDefault="00F0525E"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4E086D" w:rsidRDefault="004E086D" w:rsidP="00866381">
      <w:pPr>
        <w:spacing w:after="0" w:line="240" w:lineRule="auto"/>
        <w:jc w:val="center"/>
      </w:pPr>
    </w:p>
    <w:p w:rsidR="00F0525E" w:rsidRDefault="00F0525E" w:rsidP="00866381">
      <w:pPr>
        <w:spacing w:after="0" w:line="240" w:lineRule="auto"/>
        <w:jc w:val="center"/>
      </w:pPr>
    </w:p>
    <w:p w:rsidR="00F0525E" w:rsidRDefault="00F0525E" w:rsidP="00866381">
      <w:pPr>
        <w:spacing w:after="0" w:line="240" w:lineRule="auto"/>
        <w:jc w:val="center"/>
      </w:pPr>
    </w:p>
    <w:p w:rsidR="00F0525E" w:rsidRDefault="00F0525E" w:rsidP="00866381">
      <w:pPr>
        <w:spacing w:after="0" w:line="240" w:lineRule="auto"/>
        <w:jc w:val="center"/>
      </w:pPr>
    </w:p>
    <w:p w:rsidR="00F0525E" w:rsidRDefault="00F0525E" w:rsidP="00866381">
      <w:pPr>
        <w:spacing w:after="0" w:line="240" w:lineRule="auto"/>
        <w:jc w:val="center"/>
      </w:pPr>
    </w:p>
    <w:p w:rsidR="00F0525E" w:rsidRDefault="00F0525E" w:rsidP="00866381">
      <w:pPr>
        <w:spacing w:after="0" w:line="240" w:lineRule="auto"/>
        <w:jc w:val="center"/>
      </w:pPr>
    </w:p>
    <w:p w:rsidR="00F0525E" w:rsidRDefault="00F0525E" w:rsidP="00866381">
      <w:pPr>
        <w:spacing w:after="0" w:line="240" w:lineRule="auto"/>
        <w:jc w:val="center"/>
      </w:pPr>
    </w:p>
    <w:p w:rsidR="00F0525E" w:rsidRDefault="00F0525E" w:rsidP="00866381">
      <w:pPr>
        <w:spacing w:after="0" w:line="240" w:lineRule="auto"/>
        <w:jc w:val="center"/>
      </w:pPr>
    </w:p>
    <w:p w:rsidR="00F0525E" w:rsidRDefault="00F0525E" w:rsidP="00866381">
      <w:pPr>
        <w:spacing w:after="0" w:line="240" w:lineRule="auto"/>
        <w:jc w:val="center"/>
      </w:pPr>
    </w:p>
    <w:p w:rsidR="00F0525E" w:rsidRDefault="00F0525E" w:rsidP="00866381">
      <w:pPr>
        <w:spacing w:after="0" w:line="240" w:lineRule="auto"/>
        <w:jc w:val="center"/>
      </w:pPr>
    </w:p>
    <w:p w:rsidR="00F0525E" w:rsidRDefault="00F0525E" w:rsidP="00866381">
      <w:pPr>
        <w:spacing w:after="0" w:line="240" w:lineRule="auto"/>
        <w:jc w:val="center"/>
      </w:pPr>
    </w:p>
    <w:p w:rsidR="009B2939" w:rsidRDefault="009B2939" w:rsidP="00866381">
      <w:pPr>
        <w:spacing w:after="0" w:line="240" w:lineRule="auto"/>
        <w:jc w:val="center"/>
      </w:pPr>
    </w:p>
    <w:p w:rsidR="009B2939" w:rsidRDefault="009B2939" w:rsidP="00866381">
      <w:pPr>
        <w:spacing w:after="0" w:line="240" w:lineRule="auto"/>
        <w:jc w:val="center"/>
      </w:pPr>
    </w:p>
    <w:p w:rsidR="009B2939" w:rsidRDefault="009B2939" w:rsidP="00866381">
      <w:pPr>
        <w:spacing w:after="0" w:line="240" w:lineRule="auto"/>
        <w:jc w:val="center"/>
      </w:pPr>
    </w:p>
    <w:p w:rsidR="009B2939" w:rsidRDefault="009B2939" w:rsidP="00866381">
      <w:pPr>
        <w:spacing w:after="0" w:line="240" w:lineRule="auto"/>
        <w:jc w:val="center"/>
      </w:pPr>
    </w:p>
    <w:p w:rsidR="009B2939" w:rsidRDefault="009B2939" w:rsidP="00866381">
      <w:pPr>
        <w:spacing w:after="0" w:line="240" w:lineRule="auto"/>
        <w:jc w:val="center"/>
      </w:pPr>
    </w:p>
    <w:p w:rsidR="009B2939" w:rsidRDefault="009B2939" w:rsidP="00866381">
      <w:pPr>
        <w:spacing w:after="0" w:line="240" w:lineRule="auto"/>
        <w:jc w:val="center"/>
      </w:pPr>
    </w:p>
    <w:p w:rsidR="003D597B" w:rsidRDefault="003D597B" w:rsidP="00866381">
      <w:pPr>
        <w:spacing w:after="0" w:line="240" w:lineRule="auto"/>
        <w:jc w:val="center"/>
      </w:pPr>
    </w:p>
    <w:p w:rsidR="003D597B" w:rsidRDefault="003D597B" w:rsidP="00866381">
      <w:pPr>
        <w:spacing w:after="0" w:line="240" w:lineRule="auto"/>
        <w:jc w:val="center"/>
      </w:pPr>
    </w:p>
    <w:p w:rsidR="003D597B" w:rsidRDefault="003D597B" w:rsidP="00866381">
      <w:pPr>
        <w:spacing w:after="0" w:line="240" w:lineRule="auto"/>
        <w:jc w:val="center"/>
      </w:pPr>
    </w:p>
    <w:p w:rsidR="003D597B" w:rsidRDefault="003D597B" w:rsidP="00866381">
      <w:pPr>
        <w:spacing w:after="0" w:line="240" w:lineRule="auto"/>
        <w:jc w:val="center"/>
      </w:pPr>
    </w:p>
    <w:p w:rsidR="003D597B" w:rsidRDefault="003D597B" w:rsidP="00866381">
      <w:pPr>
        <w:spacing w:after="0" w:line="240" w:lineRule="auto"/>
        <w:jc w:val="center"/>
      </w:pPr>
    </w:p>
    <w:p w:rsidR="003D597B" w:rsidRDefault="003D597B" w:rsidP="00866381">
      <w:pPr>
        <w:spacing w:after="0" w:line="240" w:lineRule="auto"/>
        <w:jc w:val="center"/>
      </w:pPr>
    </w:p>
    <w:p w:rsidR="003D597B" w:rsidRDefault="003D597B" w:rsidP="00866381">
      <w:pPr>
        <w:spacing w:after="0" w:line="240" w:lineRule="auto"/>
        <w:jc w:val="center"/>
      </w:pPr>
    </w:p>
    <w:p w:rsidR="009B2939" w:rsidRPr="00866381" w:rsidRDefault="009B2939" w:rsidP="00866381">
      <w:pPr>
        <w:spacing w:after="0" w:line="240" w:lineRule="auto"/>
        <w:jc w:val="center"/>
      </w:pPr>
    </w:p>
    <w:p w:rsidR="009B2939" w:rsidRPr="00596E05" w:rsidRDefault="009B2939" w:rsidP="009B2939">
      <w:pPr>
        <w:pStyle w:val="Heading2"/>
        <w:rPr>
          <w:rStyle w:val="Strong"/>
          <w:rFonts w:cs="Cormorant Garamond"/>
          <w:b w:val="0"/>
        </w:rPr>
      </w:pPr>
      <w:bookmarkStart w:id="1" w:name="_Toc212621778"/>
      <w:r w:rsidRPr="00596E05">
        <w:rPr>
          <w:rFonts w:cs="Cormorant Garamond"/>
        </w:rPr>
        <w:t>EPIGRAM</w:t>
      </w:r>
      <w:bookmarkEnd w:id="1"/>
    </w:p>
    <w:p w:rsidR="009B2939" w:rsidRDefault="009B2939" w:rsidP="009B2939">
      <w:pPr>
        <w:pStyle w:val="NormalWeb"/>
      </w:pPr>
      <w:r w:rsidRPr="009A0675">
        <w:rPr>
          <w:rStyle w:val="Strong"/>
          <w:b w:val="0"/>
        </w:rPr>
        <w:t xml:space="preserve">Kebenaran </w:t>
      </w:r>
      <w:r>
        <w:rPr>
          <w:rStyle w:val="Strong"/>
          <w:b w:val="0"/>
        </w:rPr>
        <w:t>hadir</w:t>
      </w:r>
      <w:r w:rsidRPr="009A0675">
        <w:rPr>
          <w:b/>
        </w:rPr>
        <w:br/>
      </w:r>
      <w:r>
        <w:t>ketika kita berhenti mencari kemenangan,</w:t>
      </w:r>
      <w:r>
        <w:br/>
        <w:t>dan menuju pelataran kejujuran.</w:t>
      </w:r>
    </w:p>
    <w:p w:rsidR="009B2939" w:rsidRPr="004A550A" w:rsidRDefault="009B2939" w:rsidP="009B2939">
      <w:pPr>
        <w:pStyle w:val="NormalWeb"/>
        <w:rPr>
          <w:rStyle w:val="Emphasis"/>
        </w:rPr>
      </w:pPr>
      <w:r>
        <w:t>-</w:t>
      </w:r>
      <w:r w:rsidRPr="004A550A">
        <w:t xml:space="preserve"> </w:t>
      </w:r>
      <w:r w:rsidR="00681406" w:rsidRPr="00681406">
        <w:rPr>
          <w:rStyle w:val="Emphasis"/>
        </w:rPr>
        <w:t>The Cohesive Tetrad</w:t>
      </w:r>
    </w:p>
    <w:p w:rsidR="009B2939" w:rsidRPr="004A550A" w:rsidRDefault="009B2939" w:rsidP="009B2939">
      <w:pPr>
        <w:pStyle w:val="NormalWeb"/>
        <w:rPr>
          <w:rStyle w:val="Emphasis"/>
          <w:i w:val="0"/>
        </w:rPr>
      </w:pPr>
    </w:p>
    <w:p w:rsidR="00366139" w:rsidRDefault="00366139" w:rsidP="00366139"/>
    <w:p w:rsidR="009B2939" w:rsidRDefault="009B2939" w:rsidP="00366139"/>
    <w:p w:rsidR="009B2939" w:rsidRDefault="009B2939" w:rsidP="00366139"/>
    <w:p w:rsidR="009B2939" w:rsidRDefault="009B2939" w:rsidP="00366139"/>
    <w:p w:rsidR="00D013B1" w:rsidRDefault="00D013B1" w:rsidP="00366139"/>
    <w:p w:rsidR="00F0525E" w:rsidRDefault="00F0525E" w:rsidP="00366139"/>
    <w:p w:rsidR="00F0525E" w:rsidRDefault="00F0525E" w:rsidP="00366139"/>
    <w:p w:rsidR="00F0525E" w:rsidRDefault="00F0525E" w:rsidP="00366139"/>
    <w:p w:rsidR="009B2939" w:rsidRDefault="009B2939" w:rsidP="00366139"/>
    <w:p w:rsidR="009B2939" w:rsidRDefault="009B2939" w:rsidP="00366139"/>
    <w:p w:rsidR="009B2939" w:rsidRDefault="009B2939" w:rsidP="00366139"/>
    <w:p w:rsidR="009B2939" w:rsidRDefault="009B2939" w:rsidP="00366139"/>
    <w:p w:rsidR="00DC056E" w:rsidRPr="00596E05" w:rsidRDefault="0011037B" w:rsidP="00A031A1">
      <w:pPr>
        <w:pStyle w:val="Heading1"/>
        <w:jc w:val="center"/>
        <w:rPr>
          <w:rFonts w:cs="Cormorant Garamond"/>
          <w:b/>
          <w:sz w:val="36"/>
        </w:rPr>
      </w:pPr>
      <w:bookmarkStart w:id="2" w:name="_Toc212621779"/>
      <w:bookmarkStart w:id="3" w:name="_Toc212624849"/>
      <w:bookmarkStart w:id="4" w:name="_Toc213000213"/>
      <w:r w:rsidRPr="00596E05">
        <w:rPr>
          <w:rFonts w:cs="Cormorant Garamond"/>
          <w:b/>
          <w:sz w:val="36"/>
        </w:rPr>
        <w:lastRenderedPageBreak/>
        <w:t>PRAKATA</w:t>
      </w:r>
      <w:bookmarkEnd w:id="2"/>
      <w:bookmarkEnd w:id="3"/>
      <w:bookmarkEnd w:id="4"/>
    </w:p>
    <w:p w:rsidR="002E2603" w:rsidRDefault="00272245" w:rsidP="00366139">
      <w:pPr>
        <w:pStyle w:val="NormalWeb"/>
        <w:jc w:val="both"/>
      </w:pPr>
      <w:r>
        <w:t>Naskah</w:t>
      </w:r>
      <w:r w:rsidR="00366139">
        <w:t xml:space="preserve"> ini lahir dari kegelisahan yang sederhana</w:t>
      </w:r>
      <w:r w:rsidR="00510682">
        <w:t xml:space="preserve"> namun mendasar: mengapa </w:t>
      </w:r>
      <w:r w:rsidR="002E2603">
        <w:t xml:space="preserve">diabad </w:t>
      </w:r>
      <w:r w:rsidR="00366139">
        <w:t xml:space="preserve">yang </w:t>
      </w:r>
      <w:r w:rsidR="00A040A5">
        <w:t>melimpah</w:t>
      </w:r>
      <w:r w:rsidR="000F6CB0">
        <w:t xml:space="preserve"> </w:t>
      </w:r>
      <w:r w:rsidR="00366139">
        <w:t xml:space="preserve">data dan </w:t>
      </w:r>
      <w:r w:rsidR="00A040A5">
        <w:t>argument, manusia justru kerap</w:t>
      </w:r>
      <w:r w:rsidR="00366139">
        <w:t xml:space="preserve"> kehilangan ketena</w:t>
      </w:r>
      <w:r w:rsidR="00A040A5">
        <w:t>ngan batin. Krisis yakin mengubah</w:t>
      </w:r>
      <w:r w:rsidR="00366139">
        <w:t xml:space="preserve"> nalar terasa seperti penjara</w:t>
      </w:r>
      <w:r w:rsidR="00A040A5">
        <w:t xml:space="preserve">; </w:t>
      </w:r>
      <w:r w:rsidR="00900FD1">
        <w:t>kita terasa tersisih dari makna,</w:t>
      </w:r>
      <w:r w:rsidR="00A040A5">
        <w:t xml:space="preserve"> </w:t>
      </w:r>
      <w:r w:rsidR="00900FD1">
        <w:t>r</w:t>
      </w:r>
      <w:r w:rsidR="00A040A5">
        <w:t>asa terpinggirkan,</w:t>
      </w:r>
      <w:r w:rsidR="00366139">
        <w:t xml:space="preserve"> Sabda</w:t>
      </w:r>
      <w:r w:rsidR="00E23A8F">
        <w:t xml:space="preserve"> </w:t>
      </w:r>
      <w:r w:rsidR="00366139">
        <w:t xml:space="preserve"> disalahpaham</w:t>
      </w:r>
      <w:r w:rsidR="00900FD1">
        <w:t>i sebagai aturan kering dan m</w:t>
      </w:r>
      <w:r w:rsidR="00366139">
        <w:t xml:space="preserve">istika dicurigai sebagai ilusi. Ketika satu alat baca diangkat menjadi ukuran tunggal kebenaran, </w:t>
      </w:r>
      <w:r w:rsidR="00A040A5">
        <w:t>kemajemukan realitas diratakan menjadi satu dimensi.</w:t>
      </w:r>
      <w:r w:rsidR="00366139">
        <w:t xml:space="preserve"> </w:t>
      </w:r>
      <w:r w:rsidR="00A040A5">
        <w:t>Di tengah kebuntuan itu</w:t>
      </w:r>
      <w:r w:rsidR="00366139">
        <w:t xml:space="preserve">, saya </w:t>
      </w:r>
      <w:r w:rsidR="003935DB">
        <w:t xml:space="preserve">berikhtiar </w:t>
      </w:r>
      <w:r w:rsidR="00366139">
        <w:t xml:space="preserve">menyusun </w:t>
      </w:r>
      <w:r w:rsidR="00534851">
        <w:t>naskah</w:t>
      </w:r>
      <w:r w:rsidR="00366139">
        <w:t xml:space="preserve"> yang</w:t>
      </w:r>
      <w:r w:rsidR="003935DB">
        <w:t xml:space="preserve"> mencoba</w:t>
      </w:r>
      <w:r w:rsidR="00366139">
        <w:t xml:space="preserve"> menempatkan kembali setiap domain pada tempatnya</w:t>
      </w:r>
      <w:r w:rsidR="002E2603">
        <w:t>, setiap bahasa pada akarnya</w:t>
      </w:r>
      <w:r w:rsidR="000F6CB0">
        <w:t>, karena realitas kebenaran memiliki bahasanya sendiri</w:t>
      </w:r>
      <w:r w:rsidR="00366139">
        <w:t xml:space="preserve">. </w:t>
      </w:r>
    </w:p>
    <w:p w:rsidR="00366139" w:rsidRDefault="002E2603" w:rsidP="00366139">
      <w:pPr>
        <w:pStyle w:val="NormalWeb"/>
        <w:jc w:val="both"/>
      </w:pPr>
      <w:r>
        <w:t xml:space="preserve">Dan, </w:t>
      </w:r>
      <w:r w:rsidR="00534851">
        <w:t>naskah</w:t>
      </w:r>
      <w:r w:rsidR="00366139">
        <w:t xml:space="preserve"> ini</w:t>
      </w:r>
      <w:r w:rsidR="003935DB">
        <w:t xml:space="preserve"> berjudul</w:t>
      </w:r>
      <w:r w:rsidR="00366139">
        <w:t xml:space="preserve">: </w:t>
      </w:r>
      <w:r w:rsidR="00366139" w:rsidRPr="000F6CB0">
        <w:rPr>
          <w:b/>
        </w:rPr>
        <w:t>The Cohesive Tetrad</w:t>
      </w:r>
      <w:r w:rsidR="0027476E">
        <w:rPr>
          <w:rStyle w:val="FootnoteReference"/>
          <w:b/>
        </w:rPr>
        <w:footnoteReference w:id="1"/>
      </w:r>
      <w:r w:rsidR="002E5B52">
        <w:rPr>
          <w:rStyle w:val="FootnoteReference"/>
        </w:rPr>
        <w:footnoteReference w:id="2"/>
      </w:r>
      <w:r w:rsidR="00366139">
        <w:t>.</w:t>
      </w:r>
    </w:p>
    <w:p w:rsidR="00366139" w:rsidRDefault="00366139" w:rsidP="00833F9A">
      <w:pPr>
        <w:pStyle w:val="NormalWeb"/>
        <w:jc w:val="both"/>
      </w:pPr>
      <w:r>
        <w:lastRenderedPageBreak/>
        <w:t xml:space="preserve">The Cohesive Tetrad berangkat dari </w:t>
      </w:r>
      <w:r w:rsidR="00F30C2E">
        <w:t>kesadaran</w:t>
      </w:r>
      <w:r w:rsidR="00D724CE">
        <w:t xml:space="preserve"> klasik  bahwa</w:t>
      </w:r>
      <w:r>
        <w:t xml:space="preserve"> </w:t>
      </w:r>
      <w:r w:rsidR="00F30C2E">
        <w:t>kebenaran bertutur melalui empat bahasa yang saling melengkapi yakni</w:t>
      </w:r>
      <w:r>
        <w:t xml:space="preserve"> Sabda</w:t>
      </w:r>
      <w:r w:rsidR="00635382">
        <w:rPr>
          <w:rStyle w:val="FootnoteReference"/>
        </w:rPr>
        <w:footnoteReference w:id="3"/>
      </w:r>
      <w:r>
        <w:t>, Logika</w:t>
      </w:r>
      <w:r w:rsidR="00293D64">
        <w:rPr>
          <w:rStyle w:val="FootnoteReference"/>
        </w:rPr>
        <w:footnoteReference w:id="4"/>
      </w:r>
      <w:r>
        <w:t>, Qualia</w:t>
      </w:r>
      <w:r w:rsidR="007040F1">
        <w:rPr>
          <w:rStyle w:val="FootnoteReference"/>
        </w:rPr>
        <w:footnoteReference w:id="5"/>
      </w:r>
      <w:r>
        <w:t>, dan Mistika</w:t>
      </w:r>
      <w:r w:rsidR="00DD310C">
        <w:rPr>
          <w:rStyle w:val="FootnoteReference"/>
        </w:rPr>
        <w:footnoteReference w:id="6"/>
      </w:r>
      <w:r>
        <w:t xml:space="preserve">. Masing-masing </w:t>
      </w:r>
      <w:r>
        <w:lastRenderedPageBreak/>
        <w:t xml:space="preserve">memiliki yurisdiksi </w:t>
      </w:r>
      <w:r w:rsidR="009950C0">
        <w:t xml:space="preserve">yang </w:t>
      </w:r>
      <w:r>
        <w:t>sah. Sabda memberi telos</w:t>
      </w:r>
      <w:r w:rsidR="00A573BE">
        <w:rPr>
          <w:rStyle w:val="FootnoteReference"/>
        </w:rPr>
        <w:footnoteReference w:id="7"/>
      </w:r>
      <w:r>
        <w:t xml:space="preserve"> dan norma awal. Logika menjaga koherensi dan keteraturan. Qualia memelihara empati dan nilai intrinsik pengalaman. Mistika memurnikan batin dan menuntut bukti akhlak. Keempatnya tidak bertujuan meniadakan satu sama lain. Keempatnya membentuk rantai koreksi yang saling menjaga agar tidak ada yang melampaui mandatnya.</w:t>
      </w:r>
    </w:p>
    <w:p w:rsidR="00366139" w:rsidRDefault="00C63C87" w:rsidP="00833F9A">
      <w:pPr>
        <w:pStyle w:val="NormalWeb"/>
        <w:jc w:val="both"/>
      </w:pPr>
      <w:r>
        <w:t xml:space="preserve">Naskah </w:t>
      </w:r>
      <w:r w:rsidR="00366139">
        <w:t xml:space="preserve"> ini bukan ajakan untuk menolak sains atau rasionalitas. </w:t>
      </w:r>
      <w:r w:rsidR="009950C0">
        <w:t>I</w:t>
      </w:r>
      <w:r w:rsidR="00366139">
        <w:t>ni adalah ajakan untuk bersikap adil pada domain kebenaran. Logika dibebaskan dari tugas metafisika yang bukan wewenangnya. Qualia dipulihkan dari reduksi menjadi sekadar sinyal. Sabda dihidupkan dari formalisme yang beku. Mistika diuji dengan ukuran buah batin yang dapat dilihat. Dengan disiplin seperti itu, kebenaran tidak berhenti pada teori. Kebenaran menjadi hidup dalam tindakan</w:t>
      </w:r>
      <w:r w:rsidR="009950C0">
        <w:t xml:space="preserve"> (akhlak)</w:t>
      </w:r>
      <w:r w:rsidR="00366139">
        <w:t>.</w:t>
      </w:r>
    </w:p>
    <w:p w:rsidR="00366139" w:rsidRDefault="00366139" w:rsidP="00833F9A">
      <w:pPr>
        <w:pStyle w:val="NormalWeb"/>
        <w:jc w:val="both"/>
      </w:pPr>
      <w:r>
        <w:t xml:space="preserve">Ada tiga tujuan utama. Pertama, diagnostik: menguraikan pola pelanggaran domain yang melahirkan krisis yakin. Kedua, rekonstruksi: mendefinisikan empat bahasa kebenaran beserta batas dan kontribusinya. Ketiga, verifikasi: menegaskan akhlak sebagai bukti. Bukan bukti yang diandaikan, melainkan bukti yang terlihat dan berulang. Ukuran akhirnya sederhana. Jika </w:t>
      </w:r>
      <w:r>
        <w:lastRenderedPageBreak/>
        <w:t>sistem ini benar, ia akan memudahkan manusia untuk berbuat baik secara konsisten. Jika tidak, ia hanya menambah perdebatan.</w:t>
      </w:r>
    </w:p>
    <w:p w:rsidR="00366139" w:rsidRDefault="00366139" w:rsidP="00D549D4">
      <w:pPr>
        <w:pStyle w:val="NormalWeb"/>
        <w:jc w:val="both"/>
      </w:pPr>
      <w:r>
        <w:t>Pendekatan yang digunakan bersifat integratif dan disiplin. Integratif karena memadukan tradisi berpikir yang berbeda. Disiplin karena memberi pagar yang jelas pada setiap domain. Sabda memimpin dari atas. Logika memeriksa konsistensi. Qualia mengingatkan nilai rasa manusia. Mistika menyuntikkan ruh dan menuntut buah. Pola ini menghasilkan alur yang teruji: dari premis yang bermakna, menuju argumen yang koheren, lalu kepekaan etis yang terjaga, dan akhirnya akhlak yang termanifestasi.</w:t>
      </w:r>
    </w:p>
    <w:p w:rsidR="00366139" w:rsidRDefault="00366139" w:rsidP="002076FB">
      <w:pPr>
        <w:pStyle w:val="NormalWeb"/>
        <w:jc w:val="both"/>
      </w:pPr>
      <w:r>
        <w:t>Pembaca yang mencari kejelasan praktis akan menemukan peta jalan. Setiap bagian diakhiri</w:t>
      </w:r>
      <w:r w:rsidR="009950C0">
        <w:t>a</w:t>
      </w:r>
      <w:r>
        <w:t xml:space="preserve"> dengan konsekuensi etis dan indikator sederhana yang dapat diperiksa dalam hidup sehari-hari. </w:t>
      </w:r>
      <w:r w:rsidR="009950C0">
        <w:t>Anda</w:t>
      </w:r>
      <w:r>
        <w:t xml:space="preserve"> yang memerlukan kedalaman teoretik akan menemukan definisi, batas domain, dan relasi antar pilar. Mereka juga akan melihat bagaimana The Cohesive Tetrad berdiri sebagai kritik terhadap reduksionisme sekaligus sebagai jembatan antara ilmu, tradisi, dan pengalaman batin.</w:t>
      </w:r>
    </w:p>
    <w:p w:rsidR="00366139" w:rsidRDefault="00366139" w:rsidP="002076FB">
      <w:pPr>
        <w:pStyle w:val="NormalWeb"/>
        <w:jc w:val="both"/>
      </w:pPr>
      <w:r>
        <w:t xml:space="preserve">Ada batas yang perlu dicatat. </w:t>
      </w:r>
      <w:r w:rsidR="00C63C87">
        <w:t xml:space="preserve">Naskah </w:t>
      </w:r>
      <w:r>
        <w:t xml:space="preserve"> ini bukan kompendium dogma. </w:t>
      </w:r>
      <w:r w:rsidR="00C63C87">
        <w:t xml:space="preserve">Naskah </w:t>
      </w:r>
      <w:r w:rsidR="009950C0">
        <w:t xml:space="preserve"> ini adalah arsitektur </w:t>
      </w:r>
      <w:r>
        <w:t>yang memulihkan keadilan domain. Terdapat istilah yang sengaja dipertahankan untuk menjaga ketelitian makna. Telos dipakai untuk tujuan yang memberi arah. Qualia dipakai untuk realitas rasa yang tidak dapat direduksi. Mistika dipakai untuk pengalaman batin yang menuntut pemurnian dan bukti. Semua istilah itu akan dijelaskan pada bab yang relevan agar tetap jernih bagi pembaca.</w:t>
      </w:r>
    </w:p>
    <w:p w:rsidR="00366139" w:rsidRDefault="00366139" w:rsidP="002076FB">
      <w:pPr>
        <w:pStyle w:val="NormalWeb"/>
        <w:jc w:val="both"/>
      </w:pPr>
      <w:r>
        <w:t xml:space="preserve">Cara membaca </w:t>
      </w:r>
      <w:r w:rsidR="00C63C87">
        <w:t xml:space="preserve">Naskah </w:t>
      </w:r>
      <w:r>
        <w:t xml:space="preserve"> ini dapat disederhanakan menjadi tiga langkah. Pertama, hadapi kritik pada Bagian I sebagai pembersihan medan. Kedua, pahami definisi dan fungsi keempat bahasa pada Bagian II. Ketiga, lihat mekanisme koreksi dan verifikasi etis pada Bagian III. Jika waktu Anda terbatas, mulailah dari pengantar setiap bagian. Jika Anda memerlukan gambaran singkat untuk diskusi atau pengajaran, gunakan ringkasan pokok klaim pada awal setiap bab. Bila Anda peneliti, perhatikan catatan konseptual dan indeks istilah pada bagian akhir.</w:t>
      </w:r>
    </w:p>
    <w:p w:rsidR="00C1796C" w:rsidRDefault="00C1796C" w:rsidP="00211F47">
      <w:pPr>
        <w:pStyle w:val="NormalWeb"/>
        <w:jc w:val="both"/>
      </w:pPr>
      <w:r>
        <w:t>Akhirnya, saya berterima kasih kepada istriku yang menjadikan rumah sebagai istana bagi renungan, hunian bagi pikiran, dan pelataran bagi pena. Kepada putriku, Qia: terima kasih telah menerimaku sebagai kekasih pertamamu, tempat hatimu belajar percaya. Kepada anak lelakiku, Haekal: peliharalah warisan untuk menolak setiap bentuk ketidakbenaran</w:t>
      </w:r>
      <w:r w:rsidR="009950C0" w:rsidRPr="00A25C48">
        <w:t>, sebab di san</w:t>
      </w:r>
      <w:r>
        <w:t>alah kebenaran bermukim</w:t>
      </w:r>
      <w:r w:rsidR="009950C0">
        <w:t xml:space="preserve">. </w:t>
      </w:r>
      <w:r w:rsidR="009950C0" w:rsidRPr="00AA292C">
        <w:t>Terima kasih pula kepada kalian yang memandangku sebagai sahabat, juga yang memilihku sebagai musuh, sebab kalian sama-</w:t>
      </w:r>
      <w:r w:rsidR="009950C0">
        <w:t>sama meneguh</w:t>
      </w:r>
      <w:r>
        <w:t>kan makna interkasi berkehidupan</w:t>
      </w:r>
      <w:r w:rsidR="00366139">
        <w:t xml:space="preserve">. Terima kasih kepada </w:t>
      </w:r>
      <w:r>
        <w:t>keheningan yang menuntun saya</w:t>
      </w:r>
      <w:r w:rsidR="00366139">
        <w:t xml:space="preserve"> untuk </w:t>
      </w:r>
      <w:r>
        <w:t>merapikan kalimat, menjernihkan istilah, dan menjaga niat</w:t>
      </w:r>
      <w:r w:rsidR="00366139">
        <w:t xml:space="preserve">. Semoga </w:t>
      </w:r>
      <w:r>
        <w:t>n</w:t>
      </w:r>
      <w:r w:rsidR="00C63C87">
        <w:t xml:space="preserve">askah </w:t>
      </w:r>
      <w:r w:rsidR="00366139">
        <w:t xml:space="preserve"> in</w:t>
      </w:r>
      <w:r>
        <w:t xml:space="preserve">i menambah terang para pencari kebenaran dan </w:t>
      </w:r>
      <w:r w:rsidR="00366139">
        <w:t>membantu memperpendek jarak antara tah</w:t>
      </w:r>
      <w:r>
        <w:t>u dan, mau serta menuntun langkah dari debat yang panjang menuju amal yang sederhana.</w:t>
      </w:r>
    </w:p>
    <w:p w:rsidR="004A550A" w:rsidRDefault="00366139" w:rsidP="00C02705">
      <w:pPr>
        <w:pStyle w:val="NormalWeb"/>
        <w:jc w:val="both"/>
        <w:rPr>
          <w:i/>
        </w:rPr>
      </w:pPr>
      <w:r>
        <w:t>Jika ada kalimat yang perlu dikoreksi, koreksilah</w:t>
      </w:r>
      <w:r w:rsidR="00C1796C">
        <w:t>!</w:t>
      </w:r>
      <w:r>
        <w:t xml:space="preserve">. Jika ada ide yang bermanfaat, ambillah. Jika ada bagian yang masih gelap, bertanyalah. Kebenaran yang hidup tidak anti pada klarifikasi. Kebenaran yang hidup senang diuji, karena ia berbuah ketika diuji. Saya berharap </w:t>
      </w:r>
      <w:r w:rsidR="00C1796C">
        <w:t xml:space="preserve">Anda </w:t>
      </w:r>
      <w:r>
        <w:t xml:space="preserve">menutup </w:t>
      </w:r>
      <w:r w:rsidR="00C63C87">
        <w:t xml:space="preserve">Naskah </w:t>
      </w:r>
      <w:r>
        <w:t xml:space="preserve"> ini bukan dengan kemenangan argumen, melainkan dengan keberanian untuk memulai perbuatan baik.</w:t>
      </w:r>
    </w:p>
    <w:p w:rsidR="004A550A" w:rsidRDefault="004A550A" w:rsidP="004A550A">
      <w:pPr>
        <w:pStyle w:val="NormalWeb"/>
        <w:jc w:val="both"/>
        <w:rPr>
          <w:i/>
        </w:rPr>
      </w:pPr>
    </w:p>
    <w:p w:rsidR="00C02705" w:rsidRPr="00066D85" w:rsidRDefault="00066D85" w:rsidP="00066D85">
      <w:pPr>
        <w:pStyle w:val="NormalWeb"/>
        <w:jc w:val="center"/>
        <w:rPr>
          <w:sz w:val="32"/>
          <w:szCs w:val="32"/>
        </w:rPr>
      </w:pPr>
      <w:r w:rsidRPr="00066D85">
        <w:rPr>
          <w:sz w:val="32"/>
          <w:szCs w:val="32"/>
        </w:rPr>
        <w:t>⁂</w:t>
      </w:r>
    </w:p>
    <w:p w:rsidR="000329D8" w:rsidRPr="00596E05" w:rsidRDefault="000329D8" w:rsidP="00D013B1">
      <w:pPr>
        <w:pStyle w:val="Heading1"/>
        <w:rPr>
          <w:rFonts w:cs="Cormorant Garamond"/>
          <w:b/>
        </w:rPr>
      </w:pPr>
      <w:bookmarkStart w:id="5" w:name="_Toc212621780"/>
      <w:bookmarkStart w:id="6" w:name="_Toc212624850"/>
      <w:bookmarkStart w:id="7" w:name="_Toc213000214"/>
      <w:r w:rsidRPr="00596E05">
        <w:rPr>
          <w:rFonts w:cs="Cormorant Garamond"/>
          <w:b/>
        </w:rPr>
        <w:lastRenderedPageBreak/>
        <w:t>DAFTAR ISI</w:t>
      </w:r>
      <w:bookmarkEnd w:id="5"/>
      <w:bookmarkEnd w:id="6"/>
      <w:bookmarkEnd w:id="7"/>
    </w:p>
    <w:p w:rsidR="008130E6" w:rsidRDefault="008130E6">
      <w:pPr>
        <w:pStyle w:val="TOC1"/>
      </w:pPr>
    </w:p>
    <w:p w:rsidR="00141FA8" w:rsidRPr="00141FA8" w:rsidRDefault="00141FA8">
      <w:pPr>
        <w:pStyle w:val="TOC1"/>
        <w:tabs>
          <w:tab w:val="right" w:leader="dot" w:pos="9062"/>
        </w:tabs>
        <w:rPr>
          <w:rFonts w:ascii="Times New Roman" w:eastAsiaTheme="minorEastAsia" w:hAnsi="Times New Roman" w:cs="Times New Roman"/>
          <w:bCs w:val="0"/>
          <w:noProof/>
          <w:sz w:val="18"/>
          <w:szCs w:val="18"/>
          <w:lang w:eastAsia="en-ID"/>
        </w:rPr>
      </w:pPr>
      <w:r w:rsidRPr="00141FA8">
        <w:rPr>
          <w:rFonts w:ascii="Times New Roman" w:hAnsi="Times New Roman" w:cs="Times New Roman"/>
          <w:sz w:val="18"/>
          <w:szCs w:val="18"/>
        </w:rPr>
        <w:fldChar w:fldCharType="begin"/>
      </w:r>
      <w:r w:rsidRPr="00141FA8">
        <w:rPr>
          <w:rFonts w:ascii="Times New Roman" w:hAnsi="Times New Roman" w:cs="Times New Roman"/>
          <w:sz w:val="18"/>
          <w:szCs w:val="18"/>
        </w:rPr>
        <w:instrText xml:space="preserve"> TOC \o "1-1" \h \z \u </w:instrText>
      </w:r>
      <w:r w:rsidRPr="00141FA8">
        <w:rPr>
          <w:rFonts w:ascii="Times New Roman" w:hAnsi="Times New Roman" w:cs="Times New Roman"/>
          <w:sz w:val="18"/>
          <w:szCs w:val="18"/>
        </w:rPr>
        <w:fldChar w:fldCharType="separate"/>
      </w:r>
      <w:hyperlink w:anchor="_Toc213000213" w:history="1">
        <w:r w:rsidRPr="00141FA8">
          <w:rPr>
            <w:rStyle w:val="Hyperlink"/>
            <w:rFonts w:ascii="Times New Roman" w:hAnsi="Times New Roman" w:cs="Times New Roman"/>
            <w:b/>
            <w:noProof/>
            <w:sz w:val="18"/>
            <w:szCs w:val="18"/>
          </w:rPr>
          <w:t>PRAKATA</w:t>
        </w:r>
        <w:r w:rsidRPr="00141FA8">
          <w:rPr>
            <w:rFonts w:ascii="Times New Roman" w:hAnsi="Times New Roman" w:cs="Times New Roman"/>
            <w:noProof/>
            <w:webHidden/>
            <w:sz w:val="18"/>
            <w:szCs w:val="18"/>
          </w:rPr>
          <w:tab/>
        </w:r>
        <w:r w:rsidRPr="00141FA8">
          <w:rPr>
            <w:rFonts w:ascii="Times New Roman" w:hAnsi="Times New Roman" w:cs="Times New Roman"/>
            <w:noProof/>
            <w:webHidden/>
            <w:sz w:val="18"/>
            <w:szCs w:val="18"/>
          </w:rPr>
          <w:fldChar w:fldCharType="begin"/>
        </w:r>
        <w:r w:rsidRPr="00141FA8">
          <w:rPr>
            <w:rFonts w:ascii="Times New Roman" w:hAnsi="Times New Roman" w:cs="Times New Roman"/>
            <w:noProof/>
            <w:webHidden/>
            <w:sz w:val="18"/>
            <w:szCs w:val="18"/>
          </w:rPr>
          <w:instrText xml:space="preserve"> PAGEREF _Toc213000213 \h </w:instrText>
        </w:r>
        <w:r w:rsidRPr="00141FA8">
          <w:rPr>
            <w:rFonts w:ascii="Times New Roman" w:hAnsi="Times New Roman" w:cs="Times New Roman"/>
            <w:noProof/>
            <w:webHidden/>
            <w:sz w:val="18"/>
            <w:szCs w:val="18"/>
          </w:rPr>
        </w:r>
        <w:r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7</w:t>
        </w:r>
        <w:r w:rsidRPr="00141FA8">
          <w:rPr>
            <w:rFonts w:ascii="Times New Roman" w:hAnsi="Times New Roman" w:cs="Times New Roman"/>
            <w:noProof/>
            <w:webHidden/>
            <w:sz w:val="18"/>
            <w:szCs w:val="18"/>
          </w:rPr>
          <w:fldChar w:fldCharType="end"/>
        </w:r>
      </w:hyperlink>
    </w:p>
    <w:p w:rsidR="00141FA8" w:rsidRPr="00141FA8" w:rsidRDefault="00545FA9">
      <w:pPr>
        <w:pStyle w:val="TOC1"/>
        <w:tabs>
          <w:tab w:val="right" w:leader="dot" w:pos="9062"/>
        </w:tabs>
        <w:rPr>
          <w:rFonts w:ascii="Times New Roman" w:eastAsiaTheme="minorEastAsia" w:hAnsi="Times New Roman" w:cs="Times New Roman"/>
          <w:bCs w:val="0"/>
          <w:noProof/>
          <w:sz w:val="18"/>
          <w:szCs w:val="18"/>
          <w:lang w:eastAsia="en-ID"/>
        </w:rPr>
      </w:pPr>
      <w:hyperlink w:anchor="_Toc213000214" w:history="1">
        <w:r w:rsidR="00141FA8" w:rsidRPr="00141FA8">
          <w:rPr>
            <w:rStyle w:val="Hyperlink"/>
            <w:rFonts w:ascii="Times New Roman" w:hAnsi="Times New Roman" w:cs="Times New Roman"/>
            <w:b/>
            <w:noProof/>
            <w:sz w:val="18"/>
            <w:szCs w:val="18"/>
          </w:rPr>
          <w:t>DAFTAR ISI</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_Toc213000214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11</w:t>
        </w:r>
        <w:r w:rsidR="00141FA8" w:rsidRPr="00141FA8">
          <w:rPr>
            <w:rFonts w:ascii="Times New Roman" w:hAnsi="Times New Roman" w:cs="Times New Roman"/>
            <w:noProof/>
            <w:webHidden/>
            <w:sz w:val="18"/>
            <w:szCs w:val="18"/>
          </w:rPr>
          <w:fldChar w:fldCharType="end"/>
        </w:r>
      </w:hyperlink>
    </w:p>
    <w:p w:rsidR="00141FA8" w:rsidRDefault="00545FA9">
      <w:pPr>
        <w:pStyle w:val="TOC1"/>
        <w:tabs>
          <w:tab w:val="right" w:leader="dot" w:pos="9062"/>
        </w:tabs>
        <w:rPr>
          <w:rStyle w:val="Hyperlink"/>
          <w:rFonts w:ascii="Times New Roman" w:hAnsi="Times New Roman" w:cs="Times New Roman"/>
          <w:noProof/>
          <w:sz w:val="18"/>
          <w:szCs w:val="18"/>
        </w:rPr>
      </w:pPr>
      <w:hyperlink w:anchor="_Toc213000215" w:history="1">
        <w:r w:rsidR="00141FA8" w:rsidRPr="00141FA8">
          <w:rPr>
            <w:rStyle w:val="Hyperlink"/>
            <w:rFonts w:ascii="Times New Roman" w:hAnsi="Times New Roman" w:cs="Times New Roman"/>
            <w:b/>
            <w:noProof/>
            <w:sz w:val="18"/>
            <w:szCs w:val="18"/>
          </w:rPr>
          <w:t>Pengantar Umum</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_Toc213000215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12</w:t>
        </w:r>
        <w:r w:rsidR="00141FA8" w:rsidRPr="00141FA8">
          <w:rPr>
            <w:rFonts w:ascii="Times New Roman" w:hAnsi="Times New Roman" w:cs="Times New Roman"/>
            <w:noProof/>
            <w:webHidden/>
            <w:sz w:val="18"/>
            <w:szCs w:val="18"/>
          </w:rPr>
          <w:fldChar w:fldCharType="end"/>
        </w:r>
      </w:hyperlink>
    </w:p>
    <w:p w:rsidR="00141FA8" w:rsidRDefault="00141FA8">
      <w:pPr>
        <w:pStyle w:val="TOC1"/>
        <w:tabs>
          <w:tab w:val="right" w:leader="dot" w:pos="9062"/>
        </w:tabs>
        <w:rPr>
          <w:rStyle w:val="Hyperlink"/>
          <w:rFonts w:ascii="Times New Roman" w:hAnsi="Times New Roman" w:cs="Times New Roman"/>
          <w:noProof/>
          <w:sz w:val="18"/>
          <w:szCs w:val="18"/>
        </w:rPr>
      </w:pPr>
    </w:p>
    <w:p w:rsidR="00141FA8" w:rsidRPr="00141FA8" w:rsidRDefault="00545FA9">
      <w:pPr>
        <w:pStyle w:val="TOC1"/>
        <w:tabs>
          <w:tab w:val="right" w:leader="dot" w:pos="9062"/>
        </w:tabs>
        <w:rPr>
          <w:rFonts w:ascii="Times New Roman" w:eastAsiaTheme="minorEastAsia" w:hAnsi="Times New Roman" w:cs="Times New Roman"/>
          <w:bCs w:val="0"/>
          <w:noProof/>
          <w:sz w:val="18"/>
          <w:szCs w:val="18"/>
          <w:lang w:eastAsia="en-ID"/>
        </w:rPr>
      </w:pPr>
      <w:hyperlink w:anchor="_Toc213000216" w:history="1">
        <w:r w:rsidR="00141FA8" w:rsidRPr="00141FA8">
          <w:rPr>
            <w:rStyle w:val="Hyperlink"/>
            <w:rFonts w:ascii="Times New Roman" w:hAnsi="Times New Roman" w:cs="Times New Roman"/>
            <w:b/>
            <w:noProof/>
            <w:sz w:val="18"/>
            <w:szCs w:val="18"/>
          </w:rPr>
          <w:t>BAGIAN I: Fondasi Kritik</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_Toc213000216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15</w:t>
        </w:r>
        <w:r w:rsidR="00141FA8" w:rsidRPr="00141FA8">
          <w:rPr>
            <w:rFonts w:ascii="Times New Roman" w:hAnsi="Times New Roman" w:cs="Times New Roman"/>
            <w:noProof/>
            <w:webHidden/>
            <w:sz w:val="18"/>
            <w:szCs w:val="18"/>
          </w:rPr>
          <w:fldChar w:fldCharType="end"/>
        </w:r>
      </w:hyperlink>
    </w:p>
    <w:p w:rsidR="00141FA8" w:rsidRDefault="00545FA9">
      <w:pPr>
        <w:pStyle w:val="TOC1"/>
        <w:tabs>
          <w:tab w:val="right" w:leader="dot" w:pos="9062"/>
        </w:tabs>
        <w:rPr>
          <w:rStyle w:val="Hyperlink"/>
          <w:rFonts w:ascii="Times New Roman" w:hAnsi="Times New Roman" w:cs="Times New Roman"/>
          <w:noProof/>
          <w:sz w:val="18"/>
          <w:szCs w:val="18"/>
        </w:rPr>
      </w:pPr>
      <w:hyperlink w:anchor="_Toc213000217" w:history="1">
        <w:r w:rsidR="00141FA8" w:rsidRPr="00141FA8">
          <w:rPr>
            <w:rStyle w:val="Hyperlink"/>
            <w:rFonts w:ascii="Times New Roman" w:hAnsi="Times New Roman" w:cs="Times New Roman"/>
            <w:b/>
            <w:noProof/>
            <w:sz w:val="18"/>
            <w:szCs w:val="18"/>
          </w:rPr>
          <w:t>BAB 1. ILUSI MONOPOLI</w:t>
        </w:r>
        <w:r w:rsidR="00141FA8" w:rsidRPr="00141FA8">
          <w:rPr>
            <w:rStyle w:val="Hyperlink"/>
            <w:rFonts w:ascii="Times New Roman" w:hAnsi="Times New Roman" w:cs="Times New Roman"/>
            <w:noProof/>
            <w:sz w:val="18"/>
            <w:szCs w:val="18"/>
          </w:rPr>
          <w:t xml:space="preserve">  Kritik atas Reduksi dan Pelanggaran Domain</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_Toc213000217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17</w:t>
        </w:r>
        <w:r w:rsidR="00141FA8" w:rsidRPr="00141FA8">
          <w:rPr>
            <w:rFonts w:ascii="Times New Roman" w:hAnsi="Times New Roman" w:cs="Times New Roman"/>
            <w:noProof/>
            <w:webHidden/>
            <w:sz w:val="18"/>
            <w:szCs w:val="18"/>
          </w:rPr>
          <w:fldChar w:fldCharType="end"/>
        </w:r>
      </w:hyperlink>
    </w:p>
    <w:p w:rsidR="00141FA8" w:rsidRDefault="00141FA8">
      <w:pPr>
        <w:pStyle w:val="TOC1"/>
        <w:tabs>
          <w:tab w:val="right" w:leader="dot" w:pos="9062"/>
        </w:tabs>
        <w:rPr>
          <w:rStyle w:val="Hyperlink"/>
          <w:rFonts w:ascii="Times New Roman" w:hAnsi="Times New Roman" w:cs="Times New Roman"/>
          <w:noProof/>
          <w:sz w:val="18"/>
          <w:szCs w:val="18"/>
        </w:rPr>
      </w:pPr>
    </w:p>
    <w:p w:rsidR="00141FA8" w:rsidRPr="00141FA8" w:rsidRDefault="00545FA9">
      <w:pPr>
        <w:pStyle w:val="TOC1"/>
        <w:tabs>
          <w:tab w:val="right" w:leader="dot" w:pos="9062"/>
        </w:tabs>
        <w:rPr>
          <w:rFonts w:ascii="Times New Roman" w:eastAsiaTheme="minorEastAsia" w:hAnsi="Times New Roman" w:cs="Times New Roman"/>
          <w:bCs w:val="0"/>
          <w:noProof/>
          <w:sz w:val="18"/>
          <w:szCs w:val="18"/>
          <w:lang w:eastAsia="en-ID"/>
        </w:rPr>
      </w:pPr>
      <w:hyperlink w:anchor="_Toc213000218" w:history="1">
        <w:r w:rsidR="00141FA8" w:rsidRPr="00141FA8">
          <w:rPr>
            <w:rStyle w:val="Hyperlink"/>
            <w:rFonts w:ascii="Times New Roman" w:hAnsi="Times New Roman" w:cs="Times New Roman"/>
            <w:b/>
            <w:noProof/>
            <w:sz w:val="18"/>
            <w:szCs w:val="18"/>
          </w:rPr>
          <w:t xml:space="preserve">BAGIAN II: THE COHESIVE TETRAD </w:t>
        </w:r>
        <w:r w:rsidR="00141FA8" w:rsidRPr="00141FA8">
          <w:rPr>
            <w:rStyle w:val="Hyperlink"/>
            <w:rFonts w:ascii="Times New Roman" w:hAnsi="Times New Roman" w:cs="Times New Roman"/>
            <w:noProof/>
            <w:sz w:val="18"/>
            <w:szCs w:val="18"/>
          </w:rPr>
          <w:t>Bahasa-Bahasa Kebenaran</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_Toc213000218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60</w:t>
        </w:r>
        <w:r w:rsidR="00141FA8" w:rsidRPr="00141FA8">
          <w:rPr>
            <w:rFonts w:ascii="Times New Roman" w:hAnsi="Times New Roman" w:cs="Times New Roman"/>
            <w:noProof/>
            <w:webHidden/>
            <w:sz w:val="18"/>
            <w:szCs w:val="18"/>
          </w:rPr>
          <w:fldChar w:fldCharType="end"/>
        </w:r>
      </w:hyperlink>
    </w:p>
    <w:p w:rsidR="00141FA8" w:rsidRPr="00141FA8" w:rsidRDefault="00545FA9">
      <w:pPr>
        <w:pStyle w:val="TOC1"/>
        <w:tabs>
          <w:tab w:val="right" w:leader="dot" w:pos="9062"/>
        </w:tabs>
        <w:rPr>
          <w:rFonts w:ascii="Times New Roman" w:eastAsiaTheme="minorEastAsia" w:hAnsi="Times New Roman" w:cs="Times New Roman"/>
          <w:bCs w:val="0"/>
          <w:noProof/>
          <w:sz w:val="18"/>
          <w:szCs w:val="18"/>
          <w:lang w:eastAsia="en-ID"/>
        </w:rPr>
      </w:pPr>
      <w:hyperlink w:anchor="_Toc213000219" w:history="1">
        <w:r w:rsidR="00141FA8" w:rsidRPr="00141FA8">
          <w:rPr>
            <w:rStyle w:val="Hyperlink"/>
            <w:rFonts w:ascii="Times New Roman" w:hAnsi="Times New Roman" w:cs="Times New Roman"/>
            <w:b/>
            <w:noProof/>
            <w:sz w:val="18"/>
            <w:szCs w:val="18"/>
          </w:rPr>
          <w:t xml:space="preserve">BAB 2. THE COHESIVE TETRAD  </w:t>
        </w:r>
        <w:r w:rsidR="00141FA8" w:rsidRPr="00141FA8">
          <w:rPr>
            <w:rStyle w:val="Hyperlink"/>
            <w:rFonts w:ascii="Times New Roman" w:hAnsi="Times New Roman" w:cs="Times New Roman"/>
            <w:noProof/>
            <w:sz w:val="18"/>
            <w:szCs w:val="18"/>
          </w:rPr>
          <w:t>Empat Bahasa yang Menyusun Keutuhan</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_Toc213000219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63</w:t>
        </w:r>
        <w:r w:rsidR="00141FA8" w:rsidRPr="00141FA8">
          <w:rPr>
            <w:rFonts w:ascii="Times New Roman" w:hAnsi="Times New Roman" w:cs="Times New Roman"/>
            <w:noProof/>
            <w:webHidden/>
            <w:sz w:val="18"/>
            <w:szCs w:val="18"/>
          </w:rPr>
          <w:fldChar w:fldCharType="end"/>
        </w:r>
      </w:hyperlink>
    </w:p>
    <w:p w:rsidR="00141FA8" w:rsidRPr="00141FA8" w:rsidRDefault="00545FA9">
      <w:pPr>
        <w:pStyle w:val="TOC1"/>
        <w:tabs>
          <w:tab w:val="right" w:leader="dot" w:pos="9062"/>
        </w:tabs>
        <w:rPr>
          <w:rFonts w:ascii="Times New Roman" w:eastAsiaTheme="minorEastAsia" w:hAnsi="Times New Roman" w:cs="Times New Roman"/>
          <w:bCs w:val="0"/>
          <w:noProof/>
          <w:sz w:val="18"/>
          <w:szCs w:val="18"/>
          <w:lang w:eastAsia="en-ID"/>
        </w:rPr>
      </w:pPr>
      <w:hyperlink w:anchor="_Toc213000220" w:history="1">
        <w:r w:rsidR="00141FA8" w:rsidRPr="00141FA8">
          <w:rPr>
            <w:rStyle w:val="Hyperlink"/>
            <w:rFonts w:ascii="Times New Roman" w:hAnsi="Times New Roman" w:cs="Times New Roman"/>
            <w:b/>
            <w:noProof/>
            <w:sz w:val="18"/>
            <w:szCs w:val="18"/>
          </w:rPr>
          <w:t>BAB 3. LOGIKA</w:t>
        </w:r>
        <w:r w:rsidR="00141FA8" w:rsidRPr="00141FA8">
          <w:rPr>
            <w:rStyle w:val="Hyperlink"/>
            <w:rFonts w:ascii="Times New Roman" w:hAnsi="Times New Roman" w:cs="Times New Roman"/>
            <w:noProof/>
            <w:sz w:val="18"/>
            <w:szCs w:val="18"/>
          </w:rPr>
          <w:t xml:space="preserve">  Penjaga Koherensi dan Arsitek Argumen</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_Toc213000220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100</w:t>
        </w:r>
        <w:r w:rsidR="00141FA8" w:rsidRPr="00141FA8">
          <w:rPr>
            <w:rFonts w:ascii="Times New Roman" w:hAnsi="Times New Roman" w:cs="Times New Roman"/>
            <w:noProof/>
            <w:webHidden/>
            <w:sz w:val="18"/>
            <w:szCs w:val="18"/>
          </w:rPr>
          <w:fldChar w:fldCharType="end"/>
        </w:r>
      </w:hyperlink>
    </w:p>
    <w:p w:rsidR="00141FA8" w:rsidRPr="00141FA8" w:rsidRDefault="00545FA9">
      <w:pPr>
        <w:pStyle w:val="TOC1"/>
        <w:tabs>
          <w:tab w:val="right" w:leader="dot" w:pos="9062"/>
        </w:tabs>
        <w:rPr>
          <w:rFonts w:ascii="Times New Roman" w:eastAsiaTheme="minorEastAsia" w:hAnsi="Times New Roman" w:cs="Times New Roman"/>
          <w:bCs w:val="0"/>
          <w:noProof/>
          <w:sz w:val="18"/>
          <w:szCs w:val="18"/>
          <w:lang w:eastAsia="en-ID"/>
        </w:rPr>
      </w:pPr>
      <w:hyperlink w:anchor="_Toc213000221" w:history="1">
        <w:r w:rsidR="00141FA8" w:rsidRPr="00141FA8">
          <w:rPr>
            <w:rStyle w:val="Hyperlink"/>
            <w:rFonts w:ascii="Times New Roman" w:hAnsi="Times New Roman" w:cs="Times New Roman"/>
            <w:b/>
            <w:noProof/>
            <w:sz w:val="18"/>
            <w:szCs w:val="18"/>
          </w:rPr>
          <w:t>BAB 4. QUALIA</w:t>
        </w:r>
        <w:r w:rsidR="00141FA8" w:rsidRPr="00141FA8">
          <w:rPr>
            <w:rStyle w:val="Hyperlink"/>
            <w:rFonts w:ascii="Times New Roman" w:hAnsi="Times New Roman" w:cs="Times New Roman"/>
            <w:i/>
            <w:noProof/>
            <w:sz w:val="18"/>
            <w:szCs w:val="18"/>
          </w:rPr>
          <w:t xml:space="preserve">  </w:t>
        </w:r>
        <w:r w:rsidR="00141FA8" w:rsidRPr="00141FA8">
          <w:rPr>
            <w:rStyle w:val="Hyperlink"/>
            <w:rFonts w:ascii="Times New Roman" w:hAnsi="Times New Roman" w:cs="Times New Roman"/>
            <w:noProof/>
            <w:sz w:val="18"/>
            <w:szCs w:val="18"/>
          </w:rPr>
          <w:t>Sensor Etis dan Martabat Pengalaman</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_Toc213000221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135</w:t>
        </w:r>
        <w:r w:rsidR="00141FA8" w:rsidRPr="00141FA8">
          <w:rPr>
            <w:rFonts w:ascii="Times New Roman" w:hAnsi="Times New Roman" w:cs="Times New Roman"/>
            <w:noProof/>
            <w:webHidden/>
            <w:sz w:val="18"/>
            <w:szCs w:val="18"/>
          </w:rPr>
          <w:fldChar w:fldCharType="end"/>
        </w:r>
      </w:hyperlink>
    </w:p>
    <w:p w:rsidR="00141FA8" w:rsidRPr="00141FA8" w:rsidRDefault="00545FA9">
      <w:pPr>
        <w:pStyle w:val="TOC1"/>
        <w:tabs>
          <w:tab w:val="right" w:leader="dot" w:pos="9062"/>
        </w:tabs>
        <w:rPr>
          <w:rFonts w:ascii="Times New Roman" w:eastAsiaTheme="minorEastAsia" w:hAnsi="Times New Roman" w:cs="Times New Roman"/>
          <w:bCs w:val="0"/>
          <w:noProof/>
          <w:sz w:val="18"/>
          <w:szCs w:val="18"/>
          <w:lang w:eastAsia="en-ID"/>
        </w:rPr>
      </w:pPr>
      <w:hyperlink w:anchor="_Toc213000222" w:history="1">
        <w:r w:rsidR="00141FA8" w:rsidRPr="00141FA8">
          <w:rPr>
            <w:rStyle w:val="Hyperlink"/>
            <w:rFonts w:ascii="Times New Roman" w:hAnsi="Times New Roman" w:cs="Times New Roman"/>
            <w:b/>
            <w:noProof/>
            <w:sz w:val="18"/>
            <w:szCs w:val="18"/>
          </w:rPr>
          <w:t xml:space="preserve">BAB 5. SABDA </w:t>
        </w:r>
        <w:r w:rsidR="00141FA8" w:rsidRPr="00141FA8">
          <w:rPr>
            <w:rStyle w:val="Hyperlink"/>
            <w:rFonts w:ascii="Times New Roman" w:hAnsi="Times New Roman" w:cs="Times New Roman"/>
            <w:noProof/>
            <w:sz w:val="18"/>
            <w:szCs w:val="18"/>
          </w:rPr>
          <w:t>Telos, Rambu Etis, dan Penafsiran yang Bertanggung Jawab</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_Toc213000222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182</w:t>
        </w:r>
        <w:r w:rsidR="00141FA8" w:rsidRPr="00141FA8">
          <w:rPr>
            <w:rFonts w:ascii="Times New Roman" w:hAnsi="Times New Roman" w:cs="Times New Roman"/>
            <w:noProof/>
            <w:webHidden/>
            <w:sz w:val="18"/>
            <w:szCs w:val="18"/>
          </w:rPr>
          <w:fldChar w:fldCharType="end"/>
        </w:r>
      </w:hyperlink>
    </w:p>
    <w:p w:rsidR="00141FA8" w:rsidRDefault="00545FA9">
      <w:pPr>
        <w:pStyle w:val="TOC1"/>
        <w:tabs>
          <w:tab w:val="right" w:leader="dot" w:pos="9062"/>
        </w:tabs>
        <w:rPr>
          <w:rStyle w:val="Hyperlink"/>
          <w:rFonts w:ascii="Times New Roman" w:hAnsi="Times New Roman" w:cs="Times New Roman"/>
          <w:noProof/>
          <w:sz w:val="18"/>
          <w:szCs w:val="18"/>
        </w:rPr>
      </w:pPr>
      <w:hyperlink w:anchor="_Toc213000223" w:history="1">
        <w:r w:rsidR="00141FA8" w:rsidRPr="00141FA8">
          <w:rPr>
            <w:rStyle w:val="Hyperlink"/>
            <w:rFonts w:ascii="Times New Roman" w:hAnsi="Times New Roman" w:cs="Times New Roman"/>
            <w:b/>
            <w:noProof/>
            <w:sz w:val="18"/>
            <w:szCs w:val="18"/>
          </w:rPr>
          <w:t xml:space="preserve">BAB 6. MISTIKA </w:t>
        </w:r>
        <w:r w:rsidR="00141FA8" w:rsidRPr="00141FA8">
          <w:rPr>
            <w:rStyle w:val="Hyperlink"/>
            <w:rFonts w:ascii="Times New Roman" w:hAnsi="Times New Roman" w:cs="Times New Roman"/>
            <w:noProof/>
            <w:sz w:val="18"/>
            <w:szCs w:val="18"/>
          </w:rPr>
          <w:t>Pemurnian Niat dan Verifikasi Buah Akhlak</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_Toc213000223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209</w:t>
        </w:r>
        <w:r w:rsidR="00141FA8" w:rsidRPr="00141FA8">
          <w:rPr>
            <w:rFonts w:ascii="Times New Roman" w:hAnsi="Times New Roman" w:cs="Times New Roman"/>
            <w:noProof/>
            <w:webHidden/>
            <w:sz w:val="18"/>
            <w:szCs w:val="18"/>
          </w:rPr>
          <w:fldChar w:fldCharType="end"/>
        </w:r>
      </w:hyperlink>
    </w:p>
    <w:p w:rsidR="00141FA8" w:rsidRDefault="00141FA8">
      <w:pPr>
        <w:pStyle w:val="TOC1"/>
        <w:tabs>
          <w:tab w:val="right" w:leader="dot" w:pos="9062"/>
        </w:tabs>
        <w:rPr>
          <w:rStyle w:val="Hyperlink"/>
          <w:rFonts w:ascii="Times New Roman" w:hAnsi="Times New Roman" w:cs="Times New Roman"/>
          <w:noProof/>
          <w:sz w:val="18"/>
          <w:szCs w:val="18"/>
        </w:rPr>
      </w:pPr>
    </w:p>
    <w:p w:rsidR="00141FA8" w:rsidRPr="00141FA8" w:rsidRDefault="00545FA9">
      <w:pPr>
        <w:pStyle w:val="TOC1"/>
        <w:tabs>
          <w:tab w:val="right" w:leader="dot" w:pos="9062"/>
        </w:tabs>
        <w:rPr>
          <w:rFonts w:ascii="Times New Roman" w:eastAsiaTheme="minorEastAsia" w:hAnsi="Times New Roman" w:cs="Times New Roman"/>
          <w:bCs w:val="0"/>
          <w:noProof/>
          <w:sz w:val="18"/>
          <w:szCs w:val="18"/>
          <w:lang w:eastAsia="en-ID"/>
        </w:rPr>
      </w:pPr>
      <w:hyperlink w:anchor="_Toc213000224" w:history="1">
        <w:r w:rsidR="00141FA8" w:rsidRPr="00141FA8">
          <w:rPr>
            <w:rStyle w:val="Hyperlink"/>
            <w:rFonts w:ascii="Times New Roman" w:hAnsi="Times New Roman" w:cs="Times New Roman"/>
            <w:b/>
            <w:noProof/>
            <w:sz w:val="18"/>
            <w:szCs w:val="18"/>
          </w:rPr>
          <w:t>BAGIAN III: Integrasi dan Verifikasi Etis</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_Toc213000224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247</w:t>
        </w:r>
        <w:r w:rsidR="00141FA8" w:rsidRPr="00141FA8">
          <w:rPr>
            <w:rFonts w:ascii="Times New Roman" w:hAnsi="Times New Roman" w:cs="Times New Roman"/>
            <w:noProof/>
            <w:webHidden/>
            <w:sz w:val="18"/>
            <w:szCs w:val="18"/>
          </w:rPr>
          <w:fldChar w:fldCharType="end"/>
        </w:r>
      </w:hyperlink>
    </w:p>
    <w:p w:rsidR="00141FA8" w:rsidRPr="00141FA8" w:rsidRDefault="00545FA9">
      <w:pPr>
        <w:pStyle w:val="TOC1"/>
        <w:tabs>
          <w:tab w:val="right" w:leader="dot" w:pos="9062"/>
        </w:tabs>
        <w:rPr>
          <w:rFonts w:ascii="Times New Roman" w:eastAsiaTheme="minorEastAsia" w:hAnsi="Times New Roman" w:cs="Times New Roman"/>
          <w:bCs w:val="0"/>
          <w:noProof/>
          <w:sz w:val="18"/>
          <w:szCs w:val="18"/>
          <w:lang w:eastAsia="en-ID"/>
        </w:rPr>
      </w:pPr>
      <w:hyperlink w:anchor="_Toc213000225" w:history="1">
        <w:r w:rsidR="00141FA8" w:rsidRPr="00141FA8">
          <w:rPr>
            <w:rStyle w:val="Hyperlink"/>
            <w:rFonts w:ascii="Times New Roman" w:hAnsi="Times New Roman" w:cs="Times New Roman"/>
            <w:b/>
            <w:noProof/>
            <w:sz w:val="18"/>
            <w:szCs w:val="18"/>
          </w:rPr>
          <w:t xml:space="preserve">BAB 7. MEKANISME RANTAI KOREKSI  </w:t>
        </w:r>
        <w:r w:rsidR="00141FA8" w:rsidRPr="00141FA8">
          <w:rPr>
            <w:rStyle w:val="Hyperlink"/>
            <w:rFonts w:ascii="Times New Roman" w:hAnsi="Times New Roman" w:cs="Times New Roman"/>
            <w:noProof/>
            <w:sz w:val="18"/>
            <w:szCs w:val="18"/>
          </w:rPr>
          <w:t>Jejak Audit Tazkiyah, dan Logika Terintegrasi</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_Toc213000225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251</w:t>
        </w:r>
        <w:r w:rsidR="00141FA8" w:rsidRPr="00141FA8">
          <w:rPr>
            <w:rFonts w:ascii="Times New Roman" w:hAnsi="Times New Roman" w:cs="Times New Roman"/>
            <w:noProof/>
            <w:webHidden/>
            <w:sz w:val="18"/>
            <w:szCs w:val="18"/>
          </w:rPr>
          <w:fldChar w:fldCharType="end"/>
        </w:r>
      </w:hyperlink>
    </w:p>
    <w:p w:rsidR="00141FA8" w:rsidRPr="00141FA8" w:rsidRDefault="00545FA9">
      <w:pPr>
        <w:pStyle w:val="TOC1"/>
        <w:tabs>
          <w:tab w:val="right" w:leader="dot" w:pos="9062"/>
        </w:tabs>
        <w:rPr>
          <w:rFonts w:ascii="Times New Roman" w:eastAsiaTheme="minorEastAsia" w:hAnsi="Times New Roman" w:cs="Times New Roman"/>
          <w:bCs w:val="0"/>
          <w:noProof/>
          <w:sz w:val="18"/>
          <w:szCs w:val="18"/>
          <w:lang w:eastAsia="en-ID"/>
        </w:rPr>
      </w:pPr>
      <w:hyperlink w:anchor="_Toc213000226" w:history="1">
        <w:r w:rsidR="00141FA8" w:rsidRPr="00141FA8">
          <w:rPr>
            <w:rStyle w:val="Hyperlink"/>
            <w:rFonts w:ascii="Times New Roman" w:hAnsi="Times New Roman" w:cs="Times New Roman"/>
            <w:b/>
            <w:noProof/>
            <w:sz w:val="18"/>
            <w:szCs w:val="18"/>
          </w:rPr>
          <w:t>BAB 8. RANTAI KOREKSI</w:t>
        </w:r>
        <w:r w:rsidR="00141FA8" w:rsidRPr="00141FA8">
          <w:rPr>
            <w:rStyle w:val="Hyperlink"/>
            <w:rFonts w:ascii="Times New Roman" w:hAnsi="Times New Roman" w:cs="Times New Roman"/>
            <w:noProof/>
            <w:sz w:val="18"/>
            <w:szCs w:val="18"/>
          </w:rPr>
          <w:t xml:space="preserve">  Orkestra Tetrad dalam Tindakan</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_Toc213000226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259</w:t>
        </w:r>
        <w:r w:rsidR="00141FA8" w:rsidRPr="00141FA8">
          <w:rPr>
            <w:rFonts w:ascii="Times New Roman" w:hAnsi="Times New Roman" w:cs="Times New Roman"/>
            <w:noProof/>
            <w:webHidden/>
            <w:sz w:val="18"/>
            <w:szCs w:val="18"/>
          </w:rPr>
          <w:fldChar w:fldCharType="end"/>
        </w:r>
      </w:hyperlink>
    </w:p>
    <w:p w:rsidR="00141FA8" w:rsidRDefault="00545FA9">
      <w:pPr>
        <w:pStyle w:val="TOC1"/>
        <w:tabs>
          <w:tab w:val="right" w:leader="dot" w:pos="9062"/>
        </w:tabs>
        <w:rPr>
          <w:rStyle w:val="Hyperlink"/>
          <w:rFonts w:ascii="Times New Roman" w:hAnsi="Times New Roman" w:cs="Times New Roman"/>
          <w:noProof/>
          <w:sz w:val="18"/>
          <w:szCs w:val="18"/>
        </w:rPr>
      </w:pPr>
      <w:hyperlink w:anchor="_Toc213000227" w:history="1">
        <w:r w:rsidR="00141FA8" w:rsidRPr="00141FA8">
          <w:rPr>
            <w:rStyle w:val="Hyperlink"/>
            <w:rFonts w:ascii="Times New Roman" w:hAnsi="Times New Roman" w:cs="Times New Roman"/>
            <w:b/>
            <w:noProof/>
            <w:sz w:val="18"/>
            <w:szCs w:val="18"/>
          </w:rPr>
          <w:t>BAB 9. STUDI KASUS KOMPARATIF</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_Toc213000227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295</w:t>
        </w:r>
        <w:r w:rsidR="00141FA8" w:rsidRPr="00141FA8">
          <w:rPr>
            <w:rFonts w:ascii="Times New Roman" w:hAnsi="Times New Roman" w:cs="Times New Roman"/>
            <w:noProof/>
            <w:webHidden/>
            <w:sz w:val="18"/>
            <w:szCs w:val="18"/>
          </w:rPr>
          <w:fldChar w:fldCharType="end"/>
        </w:r>
      </w:hyperlink>
    </w:p>
    <w:p w:rsidR="00141FA8" w:rsidRDefault="00141FA8">
      <w:pPr>
        <w:pStyle w:val="TOC1"/>
        <w:tabs>
          <w:tab w:val="right" w:leader="dot" w:pos="9062"/>
        </w:tabs>
        <w:rPr>
          <w:rStyle w:val="Hyperlink"/>
          <w:rFonts w:ascii="Times New Roman" w:hAnsi="Times New Roman" w:cs="Times New Roman"/>
          <w:noProof/>
          <w:sz w:val="18"/>
          <w:szCs w:val="18"/>
        </w:rPr>
      </w:pPr>
    </w:p>
    <w:p w:rsidR="00141FA8" w:rsidRPr="00141FA8" w:rsidRDefault="00545FA9">
      <w:pPr>
        <w:pStyle w:val="TOC1"/>
        <w:tabs>
          <w:tab w:val="right" w:leader="dot" w:pos="9062"/>
        </w:tabs>
        <w:rPr>
          <w:rFonts w:ascii="Times New Roman" w:eastAsiaTheme="minorEastAsia" w:hAnsi="Times New Roman" w:cs="Times New Roman"/>
          <w:bCs w:val="0"/>
          <w:noProof/>
          <w:sz w:val="18"/>
          <w:szCs w:val="18"/>
          <w:lang w:eastAsia="en-ID"/>
        </w:rPr>
      </w:pPr>
      <w:hyperlink w:anchor="_Toc213000228" w:history="1">
        <w:r w:rsidR="00141FA8" w:rsidRPr="00141FA8">
          <w:rPr>
            <w:rStyle w:val="Hyperlink"/>
            <w:rFonts w:ascii="Times New Roman" w:hAnsi="Times New Roman" w:cs="Times New Roman"/>
            <w:b/>
            <w:noProof/>
            <w:sz w:val="18"/>
            <w:szCs w:val="18"/>
          </w:rPr>
          <w:t>PENUTUP</w:t>
        </w:r>
        <w:r w:rsidR="00141FA8" w:rsidRPr="00141FA8">
          <w:rPr>
            <w:rStyle w:val="Hyperlink"/>
            <w:rFonts w:ascii="Times New Roman" w:hAnsi="Times New Roman" w:cs="Times New Roman"/>
            <w:noProof/>
            <w:sz w:val="18"/>
            <w:szCs w:val="18"/>
          </w:rPr>
          <w:t xml:space="preserve"> </w:t>
        </w:r>
        <w:r w:rsidR="00141FA8" w:rsidRPr="00141FA8">
          <w:rPr>
            <w:rStyle w:val="Hyperlink"/>
            <w:rFonts w:ascii="Times New Roman" w:hAnsi="Times New Roman" w:cs="Times New Roman"/>
            <w:i/>
            <w:noProof/>
            <w:sz w:val="18"/>
            <w:szCs w:val="18"/>
          </w:rPr>
          <w:t>Akhir Perdebatan adalah Awal dari Amal</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_Toc213000228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300</w:t>
        </w:r>
        <w:r w:rsidR="00141FA8" w:rsidRPr="00141FA8">
          <w:rPr>
            <w:rFonts w:ascii="Times New Roman" w:hAnsi="Times New Roman" w:cs="Times New Roman"/>
            <w:noProof/>
            <w:webHidden/>
            <w:sz w:val="18"/>
            <w:szCs w:val="18"/>
          </w:rPr>
          <w:fldChar w:fldCharType="end"/>
        </w:r>
      </w:hyperlink>
    </w:p>
    <w:p w:rsidR="00141FA8" w:rsidRPr="00141FA8" w:rsidRDefault="00545FA9">
      <w:pPr>
        <w:pStyle w:val="TOC1"/>
        <w:tabs>
          <w:tab w:val="right" w:leader="dot" w:pos="9062"/>
        </w:tabs>
        <w:rPr>
          <w:rFonts w:ascii="Times New Roman" w:eastAsiaTheme="minorEastAsia" w:hAnsi="Times New Roman" w:cs="Times New Roman"/>
          <w:bCs w:val="0"/>
          <w:noProof/>
          <w:sz w:val="18"/>
          <w:szCs w:val="18"/>
          <w:lang w:eastAsia="en-ID"/>
        </w:rPr>
      </w:pPr>
      <w:hyperlink w:anchor="_Toc213000229" w:history="1">
        <w:r w:rsidR="00141FA8" w:rsidRPr="00141FA8">
          <w:rPr>
            <w:rStyle w:val="Hyperlink"/>
            <w:rFonts w:ascii="Times New Roman" w:hAnsi="Times New Roman" w:cs="Times New Roman"/>
            <w:b/>
            <w:noProof/>
            <w:sz w:val="18"/>
            <w:szCs w:val="18"/>
          </w:rPr>
          <w:t xml:space="preserve">GLOSARIUM </w:t>
        </w:r>
        <w:r w:rsidR="00141FA8" w:rsidRPr="00141FA8">
          <w:rPr>
            <w:rStyle w:val="Hyperlink"/>
            <w:rFonts w:ascii="Times New Roman" w:hAnsi="Times New Roman" w:cs="Times New Roman"/>
            <w:noProof/>
            <w:sz w:val="18"/>
            <w:szCs w:val="18"/>
          </w:rPr>
          <w:t xml:space="preserve"> The Cohesive Tetrad</w:t>
        </w:r>
        <w:r w:rsidR="00141FA8" w:rsidRPr="00141FA8">
          <w:rPr>
            <w:rFonts w:ascii="Times New Roman" w:hAnsi="Times New Roman" w:cs="Times New Roman"/>
            <w:noProof/>
            <w:webHidden/>
            <w:sz w:val="18"/>
            <w:szCs w:val="18"/>
          </w:rPr>
          <w:tab/>
        </w:r>
        <w:r w:rsidR="00141FA8" w:rsidRPr="00141FA8">
          <w:rPr>
            <w:rFonts w:ascii="Times New Roman" w:hAnsi="Times New Roman" w:cs="Times New Roman"/>
            <w:noProof/>
            <w:webHidden/>
            <w:sz w:val="18"/>
            <w:szCs w:val="18"/>
          </w:rPr>
          <w:fldChar w:fldCharType="begin"/>
        </w:r>
        <w:r w:rsidR="00141FA8" w:rsidRPr="00141FA8">
          <w:rPr>
            <w:rFonts w:ascii="Times New Roman" w:hAnsi="Times New Roman" w:cs="Times New Roman"/>
            <w:noProof/>
            <w:webHidden/>
            <w:sz w:val="18"/>
            <w:szCs w:val="18"/>
          </w:rPr>
          <w:instrText xml:space="preserve"> PAGEREF _Toc213000229 \h </w:instrText>
        </w:r>
        <w:r w:rsidR="00141FA8" w:rsidRPr="00141FA8">
          <w:rPr>
            <w:rFonts w:ascii="Times New Roman" w:hAnsi="Times New Roman" w:cs="Times New Roman"/>
            <w:noProof/>
            <w:webHidden/>
            <w:sz w:val="18"/>
            <w:szCs w:val="18"/>
          </w:rPr>
        </w:r>
        <w:r w:rsidR="00141FA8" w:rsidRPr="00141FA8">
          <w:rPr>
            <w:rFonts w:ascii="Times New Roman" w:hAnsi="Times New Roman" w:cs="Times New Roman"/>
            <w:noProof/>
            <w:webHidden/>
            <w:sz w:val="18"/>
            <w:szCs w:val="18"/>
          </w:rPr>
          <w:fldChar w:fldCharType="separate"/>
        </w:r>
        <w:r w:rsidR="003530AA">
          <w:rPr>
            <w:rFonts w:ascii="Times New Roman" w:hAnsi="Times New Roman" w:cs="Times New Roman"/>
            <w:noProof/>
            <w:webHidden/>
            <w:sz w:val="18"/>
            <w:szCs w:val="18"/>
          </w:rPr>
          <w:t>304</w:t>
        </w:r>
        <w:r w:rsidR="00141FA8" w:rsidRPr="00141FA8">
          <w:rPr>
            <w:rFonts w:ascii="Times New Roman" w:hAnsi="Times New Roman" w:cs="Times New Roman"/>
            <w:noProof/>
            <w:webHidden/>
            <w:sz w:val="18"/>
            <w:szCs w:val="18"/>
          </w:rPr>
          <w:fldChar w:fldCharType="end"/>
        </w:r>
      </w:hyperlink>
    </w:p>
    <w:p w:rsidR="003E7F24" w:rsidRDefault="00141FA8" w:rsidP="00FD0463">
      <w:pPr>
        <w:pStyle w:val="NormalWeb"/>
        <w:spacing w:before="0" w:beforeAutospacing="0" w:after="0" w:afterAutospacing="0"/>
      </w:pPr>
      <w:r w:rsidRPr="00141FA8">
        <w:rPr>
          <w:sz w:val="18"/>
          <w:szCs w:val="18"/>
        </w:rPr>
        <w:fldChar w:fldCharType="end"/>
      </w:r>
    </w:p>
    <w:p w:rsidR="00FD0463" w:rsidRDefault="00FD0463" w:rsidP="00FD0463">
      <w:pPr>
        <w:pStyle w:val="NormalWeb"/>
        <w:spacing w:before="0" w:beforeAutospacing="0" w:after="0" w:afterAutospacing="0"/>
      </w:pPr>
    </w:p>
    <w:p w:rsidR="00FD0463" w:rsidRDefault="00FD0463" w:rsidP="00FD0463">
      <w:pPr>
        <w:pStyle w:val="NormalWeb"/>
        <w:spacing w:before="0" w:beforeAutospacing="0" w:after="0" w:afterAutospacing="0"/>
      </w:pPr>
    </w:p>
    <w:p w:rsidR="00FD0463" w:rsidRPr="00FD0463" w:rsidRDefault="00FD0463" w:rsidP="00FD0463">
      <w:pPr>
        <w:pStyle w:val="NormalWeb"/>
        <w:spacing w:before="0" w:beforeAutospacing="0" w:after="0" w:afterAutospacing="0"/>
      </w:pPr>
    </w:p>
    <w:p w:rsidR="003E7F24" w:rsidRDefault="003E7F24" w:rsidP="00541493">
      <w:pPr>
        <w:pStyle w:val="NormalWeb"/>
        <w:jc w:val="center"/>
        <w:rPr>
          <w:sz w:val="32"/>
          <w:szCs w:val="32"/>
        </w:rPr>
      </w:pPr>
    </w:p>
    <w:p w:rsidR="00541493" w:rsidRPr="00066D85" w:rsidRDefault="00541493" w:rsidP="00541493">
      <w:pPr>
        <w:pStyle w:val="NormalWeb"/>
        <w:jc w:val="center"/>
        <w:rPr>
          <w:sz w:val="32"/>
          <w:szCs w:val="32"/>
        </w:rPr>
      </w:pPr>
      <w:r w:rsidRPr="00066D85">
        <w:rPr>
          <w:sz w:val="32"/>
          <w:szCs w:val="32"/>
        </w:rPr>
        <w:t>⁂</w:t>
      </w:r>
    </w:p>
    <w:p w:rsidR="00A078CD" w:rsidRDefault="00A078CD" w:rsidP="0011037B">
      <w:pPr>
        <w:pStyle w:val="NormalWeb"/>
      </w:pPr>
    </w:p>
    <w:p w:rsidR="00A078CD" w:rsidRDefault="00A078CD" w:rsidP="0011037B">
      <w:pPr>
        <w:pStyle w:val="NormalWeb"/>
      </w:pPr>
    </w:p>
    <w:p w:rsidR="00C02705" w:rsidRDefault="00C02705" w:rsidP="0011037B">
      <w:pPr>
        <w:pStyle w:val="NormalWeb"/>
      </w:pPr>
    </w:p>
    <w:p w:rsidR="00F27866" w:rsidRDefault="00F27866" w:rsidP="0011037B">
      <w:pPr>
        <w:pStyle w:val="NormalWeb"/>
      </w:pPr>
    </w:p>
    <w:p w:rsidR="00F27866" w:rsidRDefault="00F27866" w:rsidP="0011037B">
      <w:pPr>
        <w:pStyle w:val="NormalWeb"/>
      </w:pPr>
    </w:p>
    <w:p w:rsidR="00F27866" w:rsidRDefault="00F27866" w:rsidP="0011037B">
      <w:pPr>
        <w:pStyle w:val="NormalWeb"/>
      </w:pPr>
    </w:p>
    <w:p w:rsidR="00F27866" w:rsidRDefault="00F27866" w:rsidP="0011037B">
      <w:pPr>
        <w:pStyle w:val="NormalWeb"/>
      </w:pPr>
    </w:p>
    <w:p w:rsidR="00C02705" w:rsidRDefault="00545FA9" w:rsidP="0011037B">
      <w:pPr>
        <w:pStyle w:val="NormalWeb"/>
      </w:pPr>
      <w:r>
        <w:pict>
          <v:rect id="_x0000_i1030" style="width:0;height:1.5pt" o:hralign="center" o:hrstd="t" o:hr="t" fillcolor="#a0a0a0" stroked="f"/>
        </w:pict>
      </w:r>
    </w:p>
    <w:p w:rsidR="00C02705" w:rsidRDefault="00BD4FE6" w:rsidP="00F87116">
      <w:pPr>
        <w:pStyle w:val="NormalWeb"/>
        <w:spacing w:before="0" w:beforeAutospacing="0" w:after="0" w:afterAutospacing="0"/>
        <w:jc w:val="center"/>
        <w:rPr>
          <w:i/>
        </w:rPr>
      </w:pPr>
      <w:r w:rsidRPr="00DD2091">
        <w:rPr>
          <w:i/>
        </w:rPr>
        <w:t xml:space="preserve">Naskah </w:t>
      </w:r>
      <w:r w:rsidRPr="00DD2091">
        <w:rPr>
          <w:b/>
          <w:i/>
        </w:rPr>
        <w:t>The Cohesive Tetrad</w:t>
      </w:r>
      <w:r w:rsidRPr="00DD2091">
        <w:rPr>
          <w:i/>
        </w:rPr>
        <w:t xml:space="preserve"> pada akhirnya akan gagal diuji secara ilmiah; sebab, ketika ia berhasil lolos dari pengujian ilmiah, maka naskah inilah yang gagal.</w:t>
      </w:r>
    </w:p>
    <w:p w:rsidR="0095351B" w:rsidRPr="00DD2091" w:rsidRDefault="00545FA9" w:rsidP="00F87116">
      <w:pPr>
        <w:pStyle w:val="NormalWeb"/>
        <w:spacing w:before="0" w:beforeAutospacing="0" w:after="0" w:afterAutospacing="0"/>
        <w:jc w:val="center"/>
        <w:rPr>
          <w:i/>
        </w:rPr>
      </w:pPr>
      <w:r>
        <w:pict>
          <v:rect id="_x0000_i1031" style="width:0;height:1.5pt" o:hralign="center" o:hrstd="t" o:hr="t" fillcolor="#a0a0a0" stroked="f"/>
        </w:pict>
      </w:r>
    </w:p>
    <w:p w:rsidR="00F87116" w:rsidRDefault="00F87116" w:rsidP="00BD4FE6">
      <w:pPr>
        <w:pStyle w:val="NormalWeb"/>
        <w:spacing w:before="0" w:beforeAutospacing="0" w:after="0" w:afterAutospacing="0"/>
        <w:jc w:val="both"/>
      </w:pPr>
    </w:p>
    <w:p w:rsidR="0095351B" w:rsidRDefault="0095351B" w:rsidP="00BD4FE6">
      <w:pPr>
        <w:pStyle w:val="NormalWeb"/>
        <w:spacing w:before="0" w:beforeAutospacing="0" w:after="0" w:afterAutospacing="0"/>
        <w:jc w:val="both"/>
      </w:pPr>
    </w:p>
    <w:p w:rsidR="0095351B" w:rsidRDefault="0095351B" w:rsidP="00BD4FE6">
      <w:pPr>
        <w:pStyle w:val="NormalWeb"/>
        <w:spacing w:before="0" w:beforeAutospacing="0" w:after="0" w:afterAutospacing="0"/>
        <w:jc w:val="both"/>
      </w:pPr>
    </w:p>
    <w:p w:rsidR="0095351B" w:rsidRDefault="0095351B" w:rsidP="00BD4FE6">
      <w:pPr>
        <w:pStyle w:val="NormalWeb"/>
        <w:spacing w:before="0" w:beforeAutospacing="0" w:after="0" w:afterAutospacing="0"/>
        <w:jc w:val="both"/>
      </w:pPr>
    </w:p>
    <w:p w:rsidR="00366139" w:rsidRPr="00596E05" w:rsidRDefault="00366139" w:rsidP="00366139">
      <w:pPr>
        <w:pStyle w:val="Heading1"/>
        <w:rPr>
          <w:rFonts w:cs="Cormorant Garamond"/>
          <w:b/>
        </w:rPr>
      </w:pPr>
      <w:bookmarkStart w:id="8" w:name="_Toc212621784"/>
      <w:bookmarkStart w:id="9" w:name="_Toc212624851"/>
      <w:bookmarkStart w:id="10" w:name="_Toc213000215"/>
      <w:r w:rsidRPr="00596E05">
        <w:rPr>
          <w:rFonts w:cs="Cormorant Garamond"/>
          <w:b/>
        </w:rPr>
        <w:lastRenderedPageBreak/>
        <w:t>Pengantar Umum</w:t>
      </w:r>
      <w:bookmarkEnd w:id="8"/>
      <w:bookmarkEnd w:id="9"/>
      <w:bookmarkEnd w:id="10"/>
    </w:p>
    <w:p w:rsidR="0026657C" w:rsidRDefault="0026657C" w:rsidP="0056793B">
      <w:pPr>
        <w:pStyle w:val="NormalWeb"/>
        <w:jc w:val="both"/>
      </w:pPr>
      <w:r>
        <w:t>Abad Pencerahan membebaskan manusia dari belenggu takhayul, tetapi sekaligus membatasi kita pada satu bahasa realitas: hanya yang dapat diukur dianggap bermakna. Sejak itu, angka diperlakukan sebagai kebenaran, dan apa yang tidak dapat dihitung pelan-pelan dianggap tidak penting. Kerangka ini memulai kritik pada titik tersebut. Ia tidak menolak pengukuran, melainkan mencabut monopoli epistemik yang menjadikan angka sebagai hakim tunggal atas kebenaran. Yurisdiksi setiap sumber kebenaran dikembalikan pada domainnya: Sabda menetapkan telos dan batas moral, Logika memastikan koherensi nalar, Qualia menjaga martabat pengalaman manusia, dan Mistika memurnikan motif. Dengan demikian, ukuran kembali menjadi pelayan, bukan penguasa makna.</w:t>
      </w:r>
    </w:p>
    <w:p w:rsidR="0056793B" w:rsidRDefault="0026657C" w:rsidP="0056793B">
      <w:pPr>
        <w:pStyle w:val="NormalWeb"/>
        <w:jc w:val="both"/>
      </w:pPr>
      <w:r>
        <w:t xml:space="preserve">Dari kritik, perhatian kita beralih kepada denyut zaman yang sehari-hari terasa namun jarang disadari. Saat ini, </w:t>
      </w:r>
      <w:r w:rsidR="0056793B">
        <w:t>Kita hidup dalam kelimpahan pengetahuan tetapi mengalami kekurangan ketenangan. Data bertambah, argumen kian rapi, namun rasa yakin sering menipis. Gejalanya nyata ketika satu bahasa kebenaran diperlakukan sebagai penguasa atas yang lain. Di ruang akademik, logika dan metri</w:t>
      </w:r>
      <w:r w:rsidR="001E7540">
        <w:t>k dijadikan hakim terakhir dalam</w:t>
      </w:r>
      <w:r w:rsidR="0056793B">
        <w:t xml:space="preserve"> semua perkara. Di ruang pengalaman, kesan batin seolah cukup untuk membenarkan seluruh keputusan. Di ruang religius, sabda dipakai sebagai jawaban untuk seluruh jenis pertanyaan. Masing-masing bahasa melampaui yurisdiksi sahnya, lalu saling berbenturan. </w:t>
      </w:r>
      <w:r w:rsidR="001E7540">
        <w:t xml:space="preserve">The Cohesive Tetrad </w:t>
      </w:r>
      <w:r w:rsidR="0056793B">
        <w:t>menawarkan jalan yang disiplin dan adil: mengembalikan setiap bahasa kepada tugasnya, kemudian mengikat keempatnya dalam satu rantai koreksi yang koheren. Kerangka tersebut disebut The Cohesive Tetrad</w:t>
      </w:r>
      <w:r w:rsidR="00163A0E">
        <w:rPr>
          <w:rStyle w:val="FootnoteReference"/>
        </w:rPr>
        <w:footnoteReference w:id="8"/>
      </w:r>
      <w:r w:rsidR="0056793B">
        <w:t>.</w:t>
      </w:r>
    </w:p>
    <w:p w:rsidR="0056793B" w:rsidRDefault="0056793B" w:rsidP="0056793B">
      <w:pPr>
        <w:pStyle w:val="NormalWeb"/>
        <w:jc w:val="both"/>
      </w:pPr>
      <w:r>
        <w:t xml:space="preserve">Tujuan </w:t>
      </w:r>
      <w:r w:rsidR="00C63C87">
        <w:t xml:space="preserve">Naskah </w:t>
      </w:r>
      <w:r>
        <w:t xml:space="preserve"> ini tiga tetapi saling terhubung. Pertama, diagnostik yang menjelaskan sumber krisis yakin melalui peta pelanggaran domain. Kedua, rekonstruksi yang merumuskan kembali empat bahasa kebenaran beserta batas, titik kuat, titik rawan distorsi, dan cara kerja koreksi silang. Ketiga, verifikasi yang menegaskan akhlak</w:t>
      </w:r>
      <w:r w:rsidR="00163A0E">
        <w:rPr>
          <w:rStyle w:val="FootnoteReference"/>
        </w:rPr>
        <w:footnoteReference w:id="9"/>
      </w:r>
      <w:r>
        <w:t xml:space="preserve"> sebagai bukti yang terlihat. Jika integrasi </w:t>
      </w:r>
      <w:r>
        <w:lastRenderedPageBreak/>
        <w:t>berjalan benar, ia akan melahirkan karakter yang lebih lurus, belas kasih yang lebih peka, dan keputusan yang lebih adil. Jika tidak, ia hanya menambah perdebatan tanpa menghasilkan perbaikan.</w:t>
      </w:r>
    </w:p>
    <w:p w:rsidR="0056793B" w:rsidRDefault="009B05DA" w:rsidP="0056793B">
      <w:pPr>
        <w:pStyle w:val="NormalWeb"/>
        <w:jc w:val="both"/>
      </w:pPr>
      <w:r>
        <w:t xml:space="preserve">Naskah </w:t>
      </w:r>
      <w:r w:rsidR="0056793B">
        <w:t xml:space="preserve"> inti </w:t>
      </w:r>
      <w:r w:rsidR="00C63C87">
        <w:t xml:space="preserve">Naskah </w:t>
      </w:r>
      <w:r w:rsidR="0056793B">
        <w:t xml:space="preserve"> ini sederhana dan tegas. Kebenaran berbicara melalui empat bahasa yang sah dan berbeda fungsi. Sabda memberi telos dan norma awal yang mengarahkan tujuan. Logika menstruktur, menguji konsistensi, dan menolak kontradiksi. Qualia menjaga realitas rasa manusia yang tidak dapat direduksi menjadi angka semata. Mistika memurnikan batin dan menuntut buah akhlak. Keempatnya tidak boleh saling menggantikan, tetapi wajib saling mengoreksi. Ketika satu bahasa melampaui wewenangnya, tiga bahasa lain berkewajiban mengembalikan posisinya pada rel yang benar.</w:t>
      </w:r>
    </w:p>
    <w:p w:rsidR="0056793B" w:rsidRDefault="0056793B" w:rsidP="0056793B">
      <w:pPr>
        <w:pStyle w:val="NormalWeb"/>
        <w:jc w:val="both"/>
      </w:pPr>
      <w:r>
        <w:t>Rantai koreksi bekerja secara sirkular. Sabda mencegah arogansi logika dengan telos dan batas etis. Logika menstrukturkan qualia agar empati berubah menjadi keadilan yang terukur. Qualia menguji klaim mistika agar pengalaman batin tidak menjauh dari belas kasih yang nyata. Mistika menghidupkan sabda agar tidak membeku dalam formalitas. Siklus ini berujung pada akhlak. Akhlak menjadi indikator yang dapat dilihat mengenai apakah integrasi sungguh berjalan. Dengan kata lain, kebenaran yang hidup menampakkan dirinya melalui perubahan tindakan.</w:t>
      </w:r>
    </w:p>
    <w:p w:rsidR="0056793B" w:rsidRDefault="0056793B" w:rsidP="0056793B">
      <w:pPr>
        <w:pStyle w:val="NormalWeb"/>
        <w:jc w:val="both"/>
      </w:pPr>
      <w:r>
        <w:t>Metodologi yang dipakai bersusun dua. Analisis konseptual memastikan istilah digunakan secara jernih dan konsisten. Telos dipakai untuk tujuan yang memberi arah dan nilai. Qualia dipakai untuk kualitas pengalaman yang tidak bisa diperas menjadi data belaka. Akhlak dipakai untuk buah karakter yang dapat diamati. Verifikasi etis kemudian menutup lingkaran. Setiap bab menyebut implikasi tindakan dan indikator praktis. Validasi tidak hanya terjadi di meja baca, tetapi juga di meja keputusan. Sebuah klaim memperoleh bobot saat ia terbukti menghadirkan keadilan, kejujuran, dan belas kasih.</w:t>
      </w:r>
    </w:p>
    <w:p w:rsidR="0056793B" w:rsidRDefault="0056793B" w:rsidP="0056793B">
      <w:pPr>
        <w:pStyle w:val="NormalWeb"/>
        <w:jc w:val="both"/>
      </w:pPr>
      <w:r>
        <w:t>Manfaat kerangka ini terasa pada tiga tingkat. Pada tingkat personal, ia membantu menimbang isi hati dan pikiran sebelum bertindak sehingga keputusan tidak hanya benar di atas kertas, tetapi juga baik terhadap sesama. Pada tingkat profesional, ia menyediakan matriks pertimbangan yang menimbang tujuan, struktur, empati, dan kejujuran batin sekaligus. Pada tingkat kelembagaan, ia menolong tata kelola agar terhindar dari tirani satu alat ukur. Keputusan strategis diuji oleh argumen yang konsisten, data yang relevan, rasa kemanusiaan yang hadir, dan kompas batin yang rendah hati.</w:t>
      </w:r>
    </w:p>
    <w:p w:rsidR="0056793B" w:rsidRDefault="0056793B" w:rsidP="0056793B">
      <w:pPr>
        <w:pStyle w:val="NormalWeb"/>
        <w:jc w:val="both"/>
      </w:pPr>
      <w:r>
        <w:t xml:space="preserve">Ruang lingkup </w:t>
      </w:r>
      <w:r w:rsidR="00C63C87">
        <w:t xml:space="preserve">Naskah </w:t>
      </w:r>
      <w:r>
        <w:t xml:space="preserve"> ini adalah arsitektur kerja yang memulihkan keadilan domain. Ia bukan ensiklopedia dalil dan bukan pula </w:t>
      </w:r>
      <w:r w:rsidR="00C63C87">
        <w:t xml:space="preserve">Naskah </w:t>
      </w:r>
      <w:r>
        <w:t xml:space="preserve"> keajaiban instan. Contoh kasus dihadirkan secukupnya untuk menerangkan prinsip. Disiplin ditaruh pada kepadatan argumen, konsistensi istilah, dan eksplisitnya indikator etis. Ketika pembaca memerlukan perincian teknis yang sangat khusus, rujukan diberikan pada catatan akhir.</w:t>
      </w:r>
    </w:p>
    <w:p w:rsidR="0056793B" w:rsidRDefault="0056793B" w:rsidP="0056793B">
      <w:pPr>
        <w:pStyle w:val="NormalWeb"/>
        <w:jc w:val="both"/>
      </w:pPr>
      <w:r>
        <w:lastRenderedPageBreak/>
        <w:t>Struktur penyajian mengikuti alur yang wajar bagi pembaca baru maupun peneliti. Bagian pertama memaparkan krisis yakin dan menjelaskan bagaimana pelanggaran domain terjadi, khususnya ketika logika dan metrik dipakai di luar tugasnya. Bagian kedua mengurai empat bahasa satu per satu, mencakup definisi, fungsi, batas, risiko distorsi, dan contoh koreksi silang. Bagian ketiga menyajikan mekanisme rantai koreksi secara utuh beserta konsekuensi etisnya, dengan penegasan bahwa akhlak adalah bukti yang dapat diuji dalam waktu. Setiap bab memuat abstrak, pokok klaim yang melacak argumen utama, penjelasan peran masing-masing bahasa, serta implikasi tindakan yang berfungsi sebagai alat verifikasi praktis.</w:t>
      </w:r>
    </w:p>
    <w:p w:rsidR="006F3DD4" w:rsidRDefault="006F3DD4" w:rsidP="006F3DD4">
      <w:pPr>
        <w:pStyle w:val="NormalWeb"/>
        <w:jc w:val="both"/>
      </w:pPr>
      <w:r>
        <w:t>Kerangka ini dapat langsung dipakai dalam keseharian sebagai urutan langkah yang sederhana namun tegas. Tetapkan terlebih dahulu telos serta rambu yang bersumber dari sabda. Setelah itu, uji koherensi logis dan relevansi data. Sesudahnya, dengarkan suara qualia dengan bertanya bagaimana keputusan ini menyentuh manusia yang paling terdampak. Terakhir, mintalah kejujuran batin melalui doa, perenungan, ata</w:t>
      </w:r>
      <w:r w:rsidR="001E2793">
        <w:t>u praktik yang memurnikan hati.</w:t>
      </w:r>
    </w:p>
    <w:p w:rsidR="006F3DD4" w:rsidRDefault="006F3DD4" w:rsidP="006F3DD4">
      <w:pPr>
        <w:pStyle w:val="NormalWeb"/>
        <w:jc w:val="both"/>
      </w:pPr>
      <w:r>
        <w:t>Jika keempat langkah dijalankan, keputusan akan cenderung lebih terarah oleh tujuan yang benar, lebih tertata oleh nalar yang sehat, lebih manusiawi oleh empati yang terjaga, dan lebih jujur oleh hati yang rendah.</w:t>
      </w:r>
    </w:p>
    <w:p w:rsidR="006F3DD4" w:rsidRDefault="006F3DD4" w:rsidP="006F3DD4">
      <w:pPr>
        <w:pStyle w:val="NormalWeb"/>
        <w:jc w:val="both"/>
      </w:pPr>
      <w:r>
        <w:t>Pengantar ini tidak dimaksudkan untuk memenangi perdebatan, melainkan untuk menyiapkan kebiasaan yang lebih baik ketika mencari kebenaran, yakni disiplin domain dan keberanian untuk diuji melalui tindakan. The Cohesive Tetrad lahir dari pengalaman, kontemplasi, dialog antartradisi, dan pergulatan batin; kebenaran di sini bukan semata tatanan logika yang rapi, melainkan perjalanan batin yang menuntut kejujuran, keberanian moral, dan kesediaan untuk diuji di ruang sosial. Dengan menautkan Sabda sebagai kompas makna, Logika sebagai tata bukti, Qualia sebagai kedalaman pengalaman, dan Mistika sebagai formasi diri, semua diarahkan pada telos dan ditakar oleh akhlak. Kerangka ini mengajak kita berpikir jernih, merasakan dengan saksama, dan bertindak dengan tanggung jawab.</w:t>
      </w:r>
    </w:p>
    <w:p w:rsidR="00803ED2" w:rsidRDefault="006F3DD4" w:rsidP="006F3DD4">
      <w:pPr>
        <w:pStyle w:val="NormalWeb"/>
        <w:jc w:val="both"/>
      </w:pPr>
      <w:r>
        <w:t>Semoga perjalanan membaca menjadi perjalanan yang menghubungkan benak, hati, sabda, dan tindakan. Dari ketegangan yang tidak perlu menuju keutuhan yang bekerja. Dari ributnya perdebatan menuju heningnya amal.</w:t>
      </w:r>
    </w:p>
    <w:p w:rsidR="002877FE" w:rsidRDefault="002877FE" w:rsidP="006F3DD4">
      <w:pPr>
        <w:pStyle w:val="NormalWeb"/>
        <w:jc w:val="both"/>
      </w:pPr>
    </w:p>
    <w:p w:rsidR="001E2793" w:rsidRPr="003147EB" w:rsidRDefault="00803ED2" w:rsidP="003147EB">
      <w:pPr>
        <w:pStyle w:val="NormalWeb"/>
        <w:jc w:val="center"/>
        <w:rPr>
          <w:sz w:val="32"/>
          <w:szCs w:val="32"/>
        </w:rPr>
      </w:pPr>
      <w:r w:rsidRPr="00066D85">
        <w:rPr>
          <w:sz w:val="32"/>
          <w:szCs w:val="32"/>
        </w:rPr>
        <w:t>⁂</w:t>
      </w:r>
    </w:p>
    <w:p w:rsidR="00366139" w:rsidRDefault="00366139" w:rsidP="00366139">
      <w:pPr>
        <w:rPr>
          <w:rFonts w:ascii="Times New Roman" w:eastAsia="Times New Roman" w:hAnsi="Times New Roman" w:cs="Times New Roman"/>
          <w:sz w:val="24"/>
          <w:szCs w:val="24"/>
          <w:lang w:eastAsia="en-ID"/>
        </w:rPr>
      </w:pPr>
    </w:p>
    <w:p w:rsidR="00BB2B97" w:rsidRDefault="00BB2B97" w:rsidP="00366139">
      <w:pPr>
        <w:rPr>
          <w:rFonts w:ascii="Times New Roman" w:eastAsia="Times New Roman" w:hAnsi="Times New Roman" w:cs="Times New Roman"/>
          <w:sz w:val="24"/>
          <w:szCs w:val="24"/>
          <w:lang w:eastAsia="en-ID"/>
        </w:rPr>
      </w:pPr>
    </w:p>
    <w:p w:rsidR="00BB2B97" w:rsidRDefault="00BB2B97" w:rsidP="00366139">
      <w:pPr>
        <w:rPr>
          <w:rFonts w:ascii="Times New Roman" w:eastAsia="Times New Roman" w:hAnsi="Times New Roman" w:cs="Times New Roman"/>
          <w:sz w:val="24"/>
          <w:szCs w:val="24"/>
          <w:lang w:eastAsia="en-ID"/>
        </w:rPr>
      </w:pPr>
    </w:p>
    <w:p w:rsidR="00596E05" w:rsidRDefault="00596E05" w:rsidP="00366139">
      <w:pPr>
        <w:rPr>
          <w:rFonts w:ascii="Times New Roman" w:eastAsia="Times New Roman" w:hAnsi="Times New Roman" w:cs="Times New Roman"/>
          <w:sz w:val="24"/>
          <w:szCs w:val="24"/>
          <w:lang w:eastAsia="en-ID"/>
        </w:rPr>
      </w:pPr>
    </w:p>
    <w:p w:rsidR="00596E05" w:rsidRDefault="00596E05" w:rsidP="00366139">
      <w:pPr>
        <w:rPr>
          <w:rFonts w:ascii="Times New Roman" w:eastAsia="Times New Roman" w:hAnsi="Times New Roman" w:cs="Times New Roman"/>
          <w:sz w:val="24"/>
          <w:szCs w:val="24"/>
          <w:lang w:eastAsia="en-ID"/>
        </w:rPr>
      </w:pPr>
    </w:p>
    <w:p w:rsidR="00596E05" w:rsidRDefault="00596E05" w:rsidP="00366139">
      <w:pPr>
        <w:rPr>
          <w:rFonts w:ascii="Times New Roman" w:eastAsia="Times New Roman" w:hAnsi="Times New Roman" w:cs="Times New Roman"/>
          <w:sz w:val="24"/>
          <w:szCs w:val="24"/>
          <w:lang w:eastAsia="en-ID"/>
        </w:rPr>
      </w:pPr>
    </w:p>
    <w:p w:rsidR="00E16E40" w:rsidRDefault="00E16E40" w:rsidP="00366139"/>
    <w:p w:rsidR="00E16E40" w:rsidRDefault="00E16E40" w:rsidP="00366139"/>
    <w:p w:rsidR="00E16E40" w:rsidRDefault="00E16E40" w:rsidP="00366139"/>
    <w:p w:rsidR="00880B67" w:rsidRPr="00596E05" w:rsidRDefault="00A25C48" w:rsidP="00A031A1">
      <w:pPr>
        <w:pStyle w:val="Heading1"/>
        <w:jc w:val="center"/>
        <w:rPr>
          <w:rFonts w:cs="Cormorant Garamond"/>
          <w:b/>
        </w:rPr>
      </w:pPr>
      <w:bookmarkStart w:id="11" w:name="_Toc212621785"/>
      <w:bookmarkStart w:id="12" w:name="_Toc212624852"/>
      <w:bookmarkStart w:id="13" w:name="_Toc213000216"/>
      <w:r w:rsidRPr="00596E05">
        <w:rPr>
          <w:rFonts w:cs="Cormorant Garamond"/>
          <w:b/>
        </w:rPr>
        <w:lastRenderedPageBreak/>
        <w:t>BAGIAN</w:t>
      </w:r>
      <w:r w:rsidR="00880B67" w:rsidRPr="00596E05">
        <w:rPr>
          <w:rFonts w:cs="Cormorant Garamond"/>
          <w:b/>
        </w:rPr>
        <w:t xml:space="preserve"> I: Fondasi Kritik</w:t>
      </w:r>
      <w:bookmarkEnd w:id="11"/>
      <w:bookmarkEnd w:id="12"/>
      <w:bookmarkEnd w:id="13"/>
    </w:p>
    <w:p w:rsidR="00880B67" w:rsidRDefault="00880B67" w:rsidP="00880B67">
      <w:pPr>
        <w:pStyle w:val="NormalWeb"/>
        <w:jc w:val="both"/>
      </w:pPr>
      <w:r>
        <w:t>Krisis keyakinan tidak lahir dari miskinnya informasi, melainkan dari cara yang keliru menempatkan alat baca kebenaran. Kita sering menyerahkan mahkota kepada satu bahasa dan memaksanya memerintah di luar mandat. Logika diminta memutuskan tujuan yang sejatinya bersifat moral. Metrik dipaksa mewakili rasa manusia. Sabda dijadikan jawaban cepat untuk soal teknis yang memerlukan eksperimen. Mistika dihadirkan sebagai stempel suci bagi keputusan yang belum diuji. Dari sini lahir reduksionisme: kemajemukan kebenaran diringkus menjadi satu ukuran yang nyaman dihitung, tetapi miskin kebijaksanaan.</w:t>
      </w:r>
    </w:p>
    <w:p w:rsidR="00880B67" w:rsidRDefault="00880B67" w:rsidP="00880B67">
      <w:pPr>
        <w:pStyle w:val="NormalWeb"/>
        <w:jc w:val="both"/>
      </w:pPr>
      <w:r>
        <w:t>Fondasi kritik bertugas meratakan tanah sebelum tiang-tiang didirikan. Ia tidak sekadar membongkar, melainkan memulihkan tatanan agar yang benar menempati tempatnya. Pada permukaan yang rata, setiap bahasa kembali ke yurisdiksinya. Sabda menetapkan arah, batas, dan horizon harapan. Logika menjaga kejernihan istilah, koherensi bentuk, dan disiplin sanggahan. Qualia memastikan bahwa manusia hadir sebagai subjek, bukan angka yang dipaksa tunduk. Mistika memurnikan niat agar kebenaran tidak berhenti sebagai wacana, melainkan bergerak menjadi laku yang berbuah.</w:t>
      </w:r>
    </w:p>
    <w:p w:rsidR="00880B67" w:rsidRDefault="00880B67" w:rsidP="00880B67">
      <w:pPr>
        <w:pStyle w:val="NormalWeb"/>
        <w:jc w:val="both"/>
      </w:pPr>
      <w:r>
        <w:t>Kritik ini berangkat dari dua pengakuan. Pertama, tidak ada satu bahasa pun yang cukup untuk memikul seluruh beban kebenaran. Kebenaran memiliki wajah yang berbeda ketika berbicara sebagai norma, sebagai bentuk argumen, sebagai pengalaman, dan sebagai disiplin batin. Kedua, ketidakcukupan itu bukan kelemahan, melainkan cara alamiah agar kebenaran selamat dari tirani satu suara. Di sinilah prinsip keadilan domain bekerja: masing-masing bahasa sah pada wilayahnya, dan manakala satu bahasa melampaui pagar, tiga lainnya berkewajiban mengoreksi.</w:t>
      </w:r>
    </w:p>
    <w:p w:rsidR="00880B67" w:rsidRDefault="00880B67" w:rsidP="00880B67">
      <w:pPr>
        <w:pStyle w:val="NormalWeb"/>
        <w:jc w:val="both"/>
      </w:pPr>
      <w:r>
        <w:t>Agar kritik menjadi terang, kita perlu menamai modus kekeliruan yang paling sering menyaru sebagai kebijaksanaan. Ketika Sabda diperas menjadi slogan yang mengabaikan konteks, ia berubah menjadi pembenar. Ketika Logika dipisahkan dari telos, ia menjelma permainan bentuk yang menang di atas kertas, kalah di hadapan manusia. Ketika Qualia dipuja tanpa disiplin metodologis, empati liar menutup mata dari bukti. Ketika Mistika didewakan tanpa akuntabilitas, sensasi batin disangka kebenaran. Penamaan ini bukan untuk mempermalukan, melainkan untuk memberi rambu agar langkah berikutnya tidak mengulang luka lama.</w:t>
      </w:r>
    </w:p>
    <w:p w:rsidR="00880B67" w:rsidRDefault="00880B67" w:rsidP="00880B67">
      <w:pPr>
        <w:pStyle w:val="NormalWeb"/>
        <w:jc w:val="both"/>
      </w:pPr>
      <w:r>
        <w:t>Fondasi kritik juga mengajukan komitmen metodologis yang rendah hati namun tegas. Tujuan didahulukan sebelum prosedur, sehingga Logika bekerja di dalam ruang nilai yang jelas. Fakta dibedakan dari asumsi, sehingga argumen berdiri pada pijakan yang jujur. Pengalaman manusia dikumpulkan dengan etika representasi, sehingga yang lirih tidak digunting dari narasi. Niat dibersihkan sebelum keputusan difinalkan, sehingga hasil baik tidak lahir dari cara yang mengkhianati martabat. Komitmen-komitmen ini sederhana untuk diucapkan, sulit untuk ditaati, dan karena itu perlu ditulis, ditinjau, dan diaudit.</w:t>
      </w:r>
    </w:p>
    <w:p w:rsidR="00880B67" w:rsidRDefault="00880B67" w:rsidP="00880B67">
      <w:pPr>
        <w:pStyle w:val="NormalWeb"/>
        <w:jc w:val="both"/>
      </w:pPr>
      <w:r>
        <w:t>Kita juga perlu sadar akan politik bahasa. Sabda, Logika, Qualia, dan Mistika tidak pernah berbicara dalam ruang kosong. Mereka bergaul dengan kepentingan, struktur, dan imajinasi kolektif. Karena itu, kritik yang sehat memeriksa siapa yang mendefinisikan istilah, siapa yang diuntungkan oleh satu tafsir, dan suara siapa yang absen. Dengan cara itu, pagar kerja tidak hanya menjaga koherensi, tetapi juga membongkar bias yang menyelinap. Kebenaran tidak takut pada lampu yang menyorotinya. Ia justru bening ketika dilihat dari banyak sisi.</w:t>
      </w:r>
    </w:p>
    <w:p w:rsidR="00880B67" w:rsidRDefault="00880B67" w:rsidP="00880B67">
      <w:pPr>
        <w:pStyle w:val="NormalWeb"/>
        <w:jc w:val="both"/>
      </w:pPr>
      <w:r>
        <w:t xml:space="preserve">Ada pula masalah konflik yang tidak mudah disejajarkan. Norma yang melarang memperalat manusia dapat berhadapan dengan alasan utilitas yang menjanjikan manfaat besar. Rasa takut </w:t>
      </w:r>
      <w:r>
        <w:lastRenderedPageBreak/>
        <w:t>seorang korban dapat berbeda dari grafik yang menunjukkan perbaikan rata-rata. Hening batin seorang pengambil keputusan dapat bertolak dengan suara keras ruang rapat. Fondasi kritik tidak menjanjikan rumus yang meniadakan ketegangan itu. Ia menawarkan urutan yang mengelola tegangan: arah ditetapkan, bentuk ditata, pengalaman diuji, niat dibersihkan, lalu keputusan diputar ulang sampai tanda-tanda baik muncul dalam waktu.</w:t>
      </w:r>
    </w:p>
    <w:p w:rsidR="00880B67" w:rsidRDefault="00880B67" w:rsidP="00880B67">
      <w:pPr>
        <w:pStyle w:val="NormalWeb"/>
        <w:jc w:val="both"/>
      </w:pPr>
      <w:r>
        <w:t>Ujung dari pekerjaan kritik adalah verifikasi etis. Bukan retorika yang indah, bukan ketepatan statistik semata, bukan damai batin yang sesaat, melainkan buah akhlak yang dapat disaksikan. Orang yang lemah lebih terlindungi. Kejujuran meningkat meski biaya politis harus dibayar. Kesalahan diperbaiki lebih cepat dari sebelumnya. Organisasi belajar, bukan sekadar menutup kasus. Jika tanda-tanda ini tidak tampak, kritik belum selesai. Permukaan belum rata. Pagar perlu diperbaiki, dan kita kembali ke awal dengan kesabaran yang sama.</w:t>
      </w:r>
    </w:p>
    <w:p w:rsidR="00880B67" w:rsidRDefault="00880B67" w:rsidP="00880B67">
      <w:pPr>
        <w:pStyle w:val="NormalWeb"/>
        <w:jc w:val="both"/>
      </w:pPr>
      <w:r>
        <w:t>Bagian I menyelesaikan dua tugas yang saling terkait. Ia membersihkan medan dari kebiasaan intelektual yang menyesatkan, dan ia meletakkan batu alas bagi rekonstruksi yang kokoh. Dari tanah yang telah diratakan ini, kita akan menegakkan pilar konseptual dan perangkat operasional The Cohesive Tetrad. Sabda akan menjaga arah, Logika menjaga bentuk, Qualia menjaga manusia, Mistika menjaga hati. Keempatnya akan dikunci oleh pagar kerja, dikoreksi silang ketika tergelincir, dan diverifikasi oleh akhlak. Di atas fondasi yang demikian, bangunan pengetahuan tidak hanya berdiri, tetapi juga meneduhkan.</w:t>
      </w:r>
    </w:p>
    <w:p w:rsidR="00803ED2" w:rsidRDefault="00803ED2" w:rsidP="00880B67">
      <w:pPr>
        <w:pStyle w:val="NormalWeb"/>
        <w:jc w:val="both"/>
      </w:pPr>
    </w:p>
    <w:p w:rsidR="00803ED2" w:rsidRPr="00066D85" w:rsidRDefault="00803ED2" w:rsidP="00803ED2">
      <w:pPr>
        <w:pStyle w:val="NormalWeb"/>
        <w:jc w:val="center"/>
        <w:rPr>
          <w:sz w:val="32"/>
          <w:szCs w:val="32"/>
        </w:rPr>
      </w:pPr>
      <w:r w:rsidRPr="00066D85">
        <w:rPr>
          <w:sz w:val="32"/>
          <w:szCs w:val="32"/>
        </w:rPr>
        <w:t>⁂</w:t>
      </w:r>
    </w:p>
    <w:p w:rsidR="00803ED2" w:rsidRDefault="00803ED2" w:rsidP="00880B67">
      <w:pPr>
        <w:pStyle w:val="NormalWeb"/>
        <w:jc w:val="both"/>
      </w:pPr>
    </w:p>
    <w:p w:rsidR="00403B48" w:rsidRDefault="00403B48" w:rsidP="00880B67">
      <w:pPr>
        <w:pStyle w:val="NormalWeb"/>
        <w:jc w:val="both"/>
      </w:pPr>
    </w:p>
    <w:p w:rsidR="00403B48" w:rsidRDefault="00403B48" w:rsidP="00880B67">
      <w:pPr>
        <w:pStyle w:val="NormalWeb"/>
        <w:jc w:val="both"/>
      </w:pPr>
    </w:p>
    <w:p w:rsidR="00403B48" w:rsidRDefault="00403B48" w:rsidP="00880B67">
      <w:pPr>
        <w:pStyle w:val="NormalWeb"/>
        <w:jc w:val="both"/>
      </w:pPr>
    </w:p>
    <w:p w:rsidR="002C2805" w:rsidRDefault="002C2805" w:rsidP="00880B67">
      <w:pPr>
        <w:pStyle w:val="NormalWeb"/>
        <w:jc w:val="both"/>
      </w:pPr>
    </w:p>
    <w:p w:rsidR="00E86D1B" w:rsidRDefault="00E86D1B" w:rsidP="00880B67">
      <w:pPr>
        <w:pStyle w:val="NormalWeb"/>
        <w:jc w:val="both"/>
      </w:pPr>
    </w:p>
    <w:p w:rsidR="00E86D1B" w:rsidRDefault="00E86D1B" w:rsidP="00880B67">
      <w:pPr>
        <w:pStyle w:val="NormalWeb"/>
        <w:jc w:val="both"/>
      </w:pPr>
    </w:p>
    <w:p w:rsidR="00E86D1B" w:rsidRDefault="00E86D1B" w:rsidP="00880B67">
      <w:pPr>
        <w:pStyle w:val="NormalWeb"/>
        <w:jc w:val="both"/>
      </w:pPr>
    </w:p>
    <w:p w:rsidR="00803ED2" w:rsidRDefault="00545FA9" w:rsidP="00880B67">
      <w:pPr>
        <w:pStyle w:val="NormalWeb"/>
        <w:jc w:val="both"/>
      </w:pPr>
      <w:r>
        <w:pict>
          <v:rect id="_x0000_i1032" style="width:0;height:1.5pt" o:hralign="center" o:hrstd="t" o:hr="t" fillcolor="#a0a0a0" stroked="f"/>
        </w:pict>
      </w:r>
    </w:p>
    <w:p w:rsidR="00803ED2" w:rsidRPr="00596E05" w:rsidRDefault="00403B48" w:rsidP="00403B48">
      <w:pPr>
        <w:pStyle w:val="NormalWeb"/>
        <w:jc w:val="center"/>
        <w:rPr>
          <w:i/>
        </w:rPr>
      </w:pPr>
      <w:r w:rsidRPr="00596E05">
        <w:rPr>
          <w:i/>
        </w:rPr>
        <w:t>Sesudah kritik, keadilan domain ditegakkan; sabda menata tujuan, logika menjaga koherensi, qualia mengawal martabat pengalaman, mistika memurnikan niat, dan akhlak, bukan angka, mengesahkan kebenaran.</w:t>
      </w:r>
    </w:p>
    <w:p w:rsidR="00803ED2" w:rsidRDefault="00545FA9" w:rsidP="002C2805">
      <w:pPr>
        <w:pStyle w:val="NormalWeb"/>
        <w:jc w:val="center"/>
      </w:pPr>
      <w:r>
        <w:pict>
          <v:rect id="_x0000_i1033" style="width:0;height:1.5pt" o:hralign="center" o:hrstd="t" o:hr="t" fillcolor="#a0a0a0" stroked="f"/>
        </w:pict>
      </w:r>
    </w:p>
    <w:p w:rsidR="00366139" w:rsidRPr="00596E05" w:rsidRDefault="00A66243" w:rsidP="002C1E64">
      <w:pPr>
        <w:pStyle w:val="Heading1"/>
        <w:jc w:val="center"/>
      </w:pPr>
      <w:bookmarkStart w:id="14" w:name="_Toc212621786"/>
      <w:bookmarkStart w:id="15" w:name="_Toc212624853"/>
      <w:bookmarkStart w:id="16" w:name="_Toc213000217"/>
      <w:r w:rsidRPr="00596E05">
        <w:rPr>
          <w:b/>
        </w:rPr>
        <w:lastRenderedPageBreak/>
        <w:t>BAB 1. ILUSI MONOPOLI</w:t>
      </w:r>
      <w:r w:rsidRPr="00596E05">
        <w:t xml:space="preserve"> </w:t>
      </w:r>
      <w:r w:rsidRPr="00596E05">
        <w:br/>
      </w:r>
      <w:r w:rsidR="00366139" w:rsidRPr="00596E05">
        <w:t>Kritik atas Reduksi dan Pelanggaran Domain</w:t>
      </w:r>
      <w:bookmarkEnd w:id="14"/>
      <w:bookmarkEnd w:id="15"/>
      <w:bookmarkEnd w:id="16"/>
    </w:p>
    <w:p w:rsidR="0056793B" w:rsidRDefault="0056793B" w:rsidP="009654F5">
      <w:pPr>
        <w:pStyle w:val="NormalWeb"/>
        <w:jc w:val="both"/>
      </w:pPr>
      <w:r>
        <w:t>Kita mulai dari ilusi yang paling menggoda: anggapan bahwa ada satu alat baca yang cukup untuk menilai seluruh realitas. Ilusi ini sering muncul dalam dua bentuk. Bentuk pertama: logika dijadikan hakim nilai. Argumen yang rapi dianggap identik dengan kebenaran yang bermakna. Padahal logika bertugas menguji konsistensi, bukan menentukan tujuan. Saat logika dipaksa memutuskan telos, ruang etika kehilangan kompas, lalu keputusan yang tampak cerdas menjadi dingin terhadap manusia. Bentuk kedua: metrik dijadikan pengganti pengalaman. Data yang lengkap dianggap identik dengan realitas yang utuh. Padahal angka hanya memotret sisi yang terukur. Ketika angka menggantikan rasa, penderitaan menyusut menjadi variabel, dan empati menguap dari proses pengambilan keputusan.</w:t>
      </w:r>
    </w:p>
    <w:p w:rsidR="0056793B" w:rsidRDefault="0056793B" w:rsidP="009654F5">
      <w:pPr>
        <w:pStyle w:val="NormalWeb"/>
        <w:jc w:val="both"/>
      </w:pPr>
      <w:r>
        <w:t>Keduanya terlihat rapi di permukaan. Keduanya juga produktif di jangka pendek. Namun keduanya menyisakan hutang batin yang besar. Hutang itu muncul sebagai gelisah yang tidak selesai: seolah ada sesuatu yang benar secara teknis tetapi tidak adil secara manusiawi. Di titik ini, sebagian orang menuding agama sebagai penyebab kebuntuan. Sebagian lain menuding sains sebagai biang penyejuk rasa. Tuduhan silang itu keliru alamat. Persoalannya bukan pada agama atau sains, melainkan pada pelanggaran domain. Ketika satu bahasa dipaksa menggantikan peran bahasa lain, tatanan epistemik pecah, dan yang pecah itu berbalik melukai kita.</w:t>
      </w:r>
    </w:p>
    <w:p w:rsidR="0056793B" w:rsidRDefault="0056793B" w:rsidP="009654F5">
      <w:pPr>
        <w:pStyle w:val="NormalWeb"/>
        <w:jc w:val="both"/>
      </w:pPr>
      <w:r>
        <w:t>Pemulihan dimulai dari pengakuan bahwa tidak ada satu bahasa pun yang boleh memonopoli kebenaran. Pengakuan ini bukan relativisme. Ia adalah keadilan domain. Sabda memulai dengan telos: untuk apa sesuatu dikerjakan dan batas apa yang tidak boleh dilanggar. Logika menyambung dengan koherensi: apa prasyarat yang harus dipenuhi agar argumen tidak jatuh ke kontradiksi. Qualia mengingatkan nilai intrinsik pengalaman: siapa yang terdampak dan bagaimana dampak itu dirasakan. Mistika menutup lingkaran dengan pemurnian dan bukti: apakah hasilnya membuat hati lebih jujur dan tindakan lebih berakhlak. Rantai ini bergerak setahap demi setahap. Ia menahan kita dari keputusan yang cepat tetapi dangkal. Ia juga menahan kita dari perenungan yang panjang tetapi mandek.</w:t>
      </w:r>
    </w:p>
    <w:p w:rsidR="0056793B" w:rsidRDefault="0056793B" w:rsidP="009654F5">
      <w:pPr>
        <w:pStyle w:val="NormalWeb"/>
        <w:jc w:val="both"/>
      </w:pPr>
      <w:r>
        <w:t>Untuk melihat bagaimana ilusi monopoli</w:t>
      </w:r>
      <w:r w:rsidR="00163A0E">
        <w:rPr>
          <w:rStyle w:val="FootnoteReference"/>
        </w:rPr>
        <w:footnoteReference w:id="10"/>
      </w:r>
      <w:r>
        <w:t xml:space="preserve"> bekerja, bayangkan proses perumusan kebijakan publik. Sebuah program dinilai berhasil karena grafik naik. Indikator mencapai target. Namun </w:t>
      </w:r>
      <w:r>
        <w:lastRenderedPageBreak/>
        <w:t>di lapangan, warga kehilangan akses yang adil, atau petugas lapangan mengalami kelelahan yang tidak dicatat. Secara logis program itu konsisten. Secara metrik program itu efisien. Tetapi secara rasa program itu menyakiti. Secara batin program itu menipiskan kejujuran dan belas kasih. Inilah contoh klasik ketika logika dan angka melampaui mandatnya, lalu menyingkirkan dua bahasa lain. Koreksi yang benar tidak datang dari retorika marah, melainkan dari pemulihan urutan. Telos diklarifikasi, koherensi ditata ulang, pengalaman manusia dikembalikan, dan nurani dikalibrasi. Hasilnya bukan sekadar grafik yang naik, tetapi juga keadilan yang terasa.</w:t>
      </w:r>
    </w:p>
    <w:p w:rsidR="0056793B" w:rsidRDefault="0056793B" w:rsidP="009654F5">
      <w:pPr>
        <w:pStyle w:val="NormalWeb"/>
        <w:jc w:val="both"/>
      </w:pPr>
      <w:r>
        <w:t>Contoh serupa terjadi pada sisi yang berlawanan, ketika pengalaman batin diperlakukan sebagai bukti tunggal. Seseorang merasa damai lalu menyimpulkan bahwa seluruh keputusannya pasti benar. Di sini qualia melampaui mandatnya. Ia menolak diuji oleh logika dan sabda. Akibatnya, tindakan yang lahir mungkin hangat tetapi salah arah. Koreksi yang benar menuntut kesediaan untuk diuji. Rasa damai yang sejati tidak takut pada klarifikasi. Ia bahkan mencari uji lintas bahasa: apakah damai ini koheren, apakah ia patuh pada batas etis, apakah ia berbuah dalam akhlak.</w:t>
      </w:r>
    </w:p>
    <w:p w:rsidR="0056793B" w:rsidRDefault="0056793B" w:rsidP="009654F5">
      <w:pPr>
        <w:pStyle w:val="NormalWeb"/>
        <w:jc w:val="both"/>
      </w:pPr>
      <w:r>
        <w:t>Kebingungan juga sering lahir dari penggunaan sabda yang terlepas dari ruh. Teks diperlakukan sebagai instruksi mekanis. Konteks diabaikan, tujuan mulia terlupakan. Dalam keadaan demikian, sabda yang semestinya memberi kehidupan berubah menjadi formalisme. Koreksinya datang dari mistika yang memurnikan niat dan dari qualia yang mengingatkan manusia yang nyata. Sebaliknya, klaim mistika yang tanpa bukti akhlak perlu dikembalikan ke disiplin dasar. Pengalaman batin yang sah akan cenderung melahirkan kejujuran, kerendahan hati, dan perhatian kepada yang lemah. Jika buah itu tidak muncul, klaimnya patut dicurigai.</w:t>
      </w:r>
    </w:p>
    <w:p w:rsidR="0056793B" w:rsidRDefault="0056793B" w:rsidP="001073B8">
      <w:pPr>
        <w:pStyle w:val="NormalWeb"/>
        <w:jc w:val="both"/>
      </w:pPr>
      <w:r>
        <w:t>Bab ini tidak bermaksud menggurui siapa pun. Bab ini ingin menegakkan pagar sederhana agar kita tidak jatuh pada dua ekstrem: ekstrem rasionalisme yang dingin dan ekstrem emosionalisme yang rawan delusi. Pagar itu berupa pengakuan bahwa setiap bahasa kebenaran memiliki tugas yang tidak boleh ditukar. Begitu pagar tegak, kita dapat bergerak tenang menuju rekonstruksi. Kita dapat membangun kembali arsitektur pengetahuan yang menghormati telos, menjaga koherensi, mengindahkan rasa manusia, dan memurnikan batin.</w:t>
      </w:r>
    </w:p>
    <w:p w:rsidR="0056793B" w:rsidRDefault="0056793B" w:rsidP="001073B8">
      <w:pPr>
        <w:pStyle w:val="NormalWeb"/>
        <w:jc w:val="both"/>
      </w:pPr>
      <w:r>
        <w:t>Dengan pagar itu pula, ukuran keberhasilan menjadi jelas. Keberhasilan tidak berhenti pada kemenangan argumen atau pencapaian indikator. Keberhasilan menampakkan diri sebagai kedewasaan akhlak. Ia terlihat pada cara kita memperlakukan orang lain, terutama yang paling kecil suaranya. Ia terlihat pada kemampuan menahan diri dari kecurangan yang rapi. Ia terlihat pada keberanian memperbaiki keputusan saat fakta baru muncul. Inilah alasan mengapa bab ini menutup dengan undangan yang konkret: sebelum masuk ke pembahasan tiap bahasa, mari sepakati bahwa tujuan akhirnya adalah manusia yang lebih adil dan lebih jujur. Bila tujuan ini dijaga, perbedaan pendekatan tidak lagi menjadi sumber perpecahan. Perbedaan itu justru menjadi kekayaan yang ditertibkan oleh disiplin.</w:t>
      </w:r>
    </w:p>
    <w:p w:rsidR="0056793B" w:rsidRDefault="0056793B" w:rsidP="001073B8">
      <w:pPr>
        <w:pStyle w:val="NormalWeb"/>
        <w:jc w:val="both"/>
      </w:pPr>
      <w:r>
        <w:t>Bab berikutnya akan mulai menyusun fondasi positif. Kita akan mendefinisikan empat bahasa kebenaran secara lebih teliti. Kita akan menandai batas yurisdiksi dan fungsi khas masing masing. Kita juga akan melihat bagaimana koreksi silang bekerja dalam contoh yang lebih operasional. Setelah itu, kita akan mengikat semuanya dalam satu rantai yang utuh agar perjalanan dari pengetahuan menuju akhlak tidak terputus di tengah jalan.</w:t>
      </w:r>
    </w:p>
    <w:p w:rsidR="00714DBB" w:rsidRPr="00714DBB" w:rsidRDefault="00545FA9" w:rsidP="00714DBB">
      <w:pPr>
        <w:spacing w:after="0" w:line="24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pict>
          <v:rect id="_x0000_i1034" style="width:0;height:1.5pt" o:hralign="center" o:hrstd="t" o:hr="t" fillcolor="#a0a0a0" stroked="f"/>
        </w:pict>
      </w:r>
    </w:p>
    <w:p w:rsidR="00714DBB" w:rsidRPr="00596E05" w:rsidRDefault="00714DBB" w:rsidP="00714DBB">
      <w:pPr>
        <w:spacing w:before="100" w:beforeAutospacing="1" w:after="100" w:afterAutospacing="1" w:line="240" w:lineRule="auto"/>
        <w:rPr>
          <w:rFonts w:ascii="Cormorant Garamond" w:eastAsia="Times New Roman" w:hAnsi="Cormorant Garamond" w:cs="Cormorant Garamond"/>
          <w:sz w:val="26"/>
          <w:szCs w:val="26"/>
          <w:lang w:eastAsia="en-ID"/>
        </w:rPr>
      </w:pPr>
      <w:r w:rsidRPr="00596E05">
        <w:rPr>
          <w:rFonts w:ascii="Cormorant Garamond" w:eastAsia="Times New Roman" w:hAnsi="Cormorant Garamond" w:cs="Cormorant Garamond"/>
          <w:b/>
          <w:bCs/>
          <w:sz w:val="26"/>
          <w:szCs w:val="26"/>
          <w:lang w:eastAsia="en-ID"/>
        </w:rPr>
        <w:t>Catatan Metodologis</w:t>
      </w:r>
    </w:p>
    <w:p w:rsidR="00714DBB" w:rsidRPr="00714DBB" w:rsidRDefault="00714DBB" w:rsidP="00714DB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14DBB">
        <w:rPr>
          <w:rFonts w:ascii="Times New Roman" w:eastAsia="Times New Roman" w:hAnsi="Times New Roman" w:cs="Times New Roman"/>
          <w:sz w:val="24"/>
          <w:szCs w:val="24"/>
          <w:lang w:eastAsia="en-ID"/>
        </w:rPr>
        <w:t>Kerangka The Cohesive Tetrad berdiri di atas pembagian tugas yang adil sekaligus jembatan kohesi yang dapat diaudit. Sabda berfungsi sebagai kompas telos yang dapat diuniversalkan dan sebagai rambu etis yang melarang penginstrumentalan manusia. Logika berperan sebagai pemeriksa konsistensi struktural yang non reduktif, bukan penerjemah semantik bagi rasa atau wahyu, melainkan penguji apakah rancangan tindakan yang lahir dari telos, pengalaman, dan niat dapat berjalan tanpa saling meniadakan di dunia nyata. Qualia menghadirkan nilai intrinsik pengalaman, terutama pada mereka yang suaranya paling lemah, serta memberi sensor etis terhadap luka yang tidak tercatat oleh indikator. Mistika bertindak sebagai mekanisme kalibrasi moral</w:t>
      </w:r>
      <w:r w:rsidR="001F1226">
        <w:rPr>
          <w:rStyle w:val="FootnoteReference"/>
          <w:rFonts w:ascii="Times New Roman" w:eastAsia="Times New Roman" w:hAnsi="Times New Roman" w:cs="Times New Roman"/>
          <w:sz w:val="24"/>
          <w:szCs w:val="24"/>
          <w:lang w:eastAsia="en-ID"/>
        </w:rPr>
        <w:footnoteReference w:id="11"/>
      </w:r>
      <w:r w:rsidRPr="00714DBB">
        <w:rPr>
          <w:rFonts w:ascii="Times New Roman" w:eastAsia="Times New Roman" w:hAnsi="Times New Roman" w:cs="Times New Roman"/>
          <w:sz w:val="24"/>
          <w:szCs w:val="24"/>
          <w:lang w:eastAsia="en-ID"/>
        </w:rPr>
        <w:t xml:space="preserve"> yang menundukkan ego, memurnikan motif, dan menyuplai tenaga untuk bertahan pada keputusan benar yang berat. Keempat bahasa tidak direduksi menjadi satu idiom karena semuanya menyeberang ke permukaan uji yang sama, yaitu akhlak sebagai buah yang tampak dan berulang dalam waktu.</w:t>
      </w:r>
    </w:p>
    <w:p w:rsidR="00714DBB" w:rsidRPr="00714DBB" w:rsidRDefault="00714DBB" w:rsidP="00714DB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14DBB">
        <w:rPr>
          <w:rFonts w:ascii="Times New Roman" w:eastAsia="Times New Roman" w:hAnsi="Times New Roman" w:cs="Times New Roman"/>
          <w:sz w:val="24"/>
          <w:szCs w:val="24"/>
          <w:lang w:eastAsia="en-ID"/>
        </w:rPr>
        <w:t xml:space="preserve">Penempatan Sabda membutuhkan klarifikasi terhadap pluralitas otoritas di ruang global. Kerangka ini tidak menuntut keseragaman teks suci, melainkan mengusulkan Sabda sebagai prinsip universal yang transenden dan dapat diuniversalkan, seperti martabat manusia, larangan manipulasi, kejujuran laporan, dan prioritas perlindungan pihak lemah. Prinsip seperti ini kompatibel dengan uji universalisasi tindakan dan sekaligus menghormati kekayaan tradisi yang menuturkannya. Verifikasi terhadap Sabda tidak dilakukan dengan memaksanya menjadi teorema di dalam Logika, melainkan dengan menilai koherensi dan keberbuahannya ketika diterapkan pada kebijakan dan laku harian. Jika penerapannya menumbuhkan kejujuran, keadilan, dan belas kasih secara konsisten, Sabda tersebut mendapat legitimasi praktis; bila </w:t>
      </w:r>
      <w:r w:rsidRPr="00714DBB">
        <w:rPr>
          <w:rFonts w:ascii="Times New Roman" w:eastAsia="Times New Roman" w:hAnsi="Times New Roman" w:cs="Times New Roman"/>
          <w:sz w:val="24"/>
          <w:szCs w:val="24"/>
          <w:lang w:eastAsia="en-ID"/>
        </w:rPr>
        <w:lastRenderedPageBreak/>
        <w:t>tidak, yang direvisi adalah cara menerapkannya, bukan kompas nilai yang melarang penghinaan martabat.</w:t>
      </w:r>
    </w:p>
    <w:p w:rsidR="00714DBB" w:rsidRPr="00714DBB" w:rsidRDefault="00714DBB" w:rsidP="00714DB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14DBB">
        <w:rPr>
          <w:rFonts w:ascii="Times New Roman" w:eastAsia="Times New Roman" w:hAnsi="Times New Roman" w:cs="Times New Roman"/>
          <w:sz w:val="24"/>
          <w:szCs w:val="24"/>
          <w:lang w:eastAsia="en-ID"/>
        </w:rPr>
        <w:t>Batas Logika</w:t>
      </w:r>
      <w:r w:rsidR="006576E4">
        <w:rPr>
          <w:rStyle w:val="FootnoteReference"/>
          <w:rFonts w:ascii="Times New Roman" w:eastAsia="Times New Roman" w:hAnsi="Times New Roman" w:cs="Times New Roman"/>
          <w:sz w:val="24"/>
          <w:szCs w:val="24"/>
          <w:lang w:eastAsia="en-ID"/>
        </w:rPr>
        <w:footnoteReference w:id="12"/>
      </w:r>
      <w:r w:rsidRPr="00714DBB">
        <w:rPr>
          <w:rFonts w:ascii="Times New Roman" w:eastAsia="Times New Roman" w:hAnsi="Times New Roman" w:cs="Times New Roman"/>
          <w:sz w:val="24"/>
          <w:szCs w:val="24"/>
          <w:lang w:eastAsia="en-ID"/>
        </w:rPr>
        <w:t xml:space="preserve"> ditegaskan tanpa mengerdilkan fungsinya. Pelajaran klasik tentang ketidaklengkapan menunjukkan bahwa sistem formal yang kuat tidak dapat membuktikan seluruh kebenaran dari dalam dirinya. Hal ini bukan alasan membuang Logika, melainkan alasan menempatkannya pada peran yang benar. Logika memeriksa definisi, relasi, syarat, dan konsekuensi, memastikan rancangan kebijakan memiliki koherensi operasional. Premis primordial tentang arah tidak lahir dari Logika, sehingga Tetrad memanggil Sabda untuk kompas dan Mistika untuk integritas pelaksana. Dengan peran ini, Logika menjadi jembatan komunikasi akademik yang netral dan ketat, bukan tiran yang menuntut seluruh kebenaran tunduk pada satu tata bahasa.</w:t>
      </w:r>
    </w:p>
    <w:p w:rsidR="00714DBB" w:rsidRPr="00714DBB" w:rsidRDefault="00714DBB" w:rsidP="00714DB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14DBB">
        <w:rPr>
          <w:rFonts w:ascii="Times New Roman" w:eastAsia="Times New Roman" w:hAnsi="Times New Roman" w:cs="Times New Roman"/>
          <w:sz w:val="24"/>
          <w:szCs w:val="24"/>
          <w:lang w:eastAsia="en-ID"/>
        </w:rPr>
        <w:t xml:space="preserve">Posisi Qualia ditegakkan dengan menerima sains saraf dan penjelasan fungsional sejauh keduanya menolong rekayasa perbaikan, seraya menegaskan bahwa penjelasan cara kerja tidak identik dengan penjelasan mengapa ada pengalaman tentang apa rasanya mengalami. Untuk mencegah empati yang liar, pengalaman diserahkan ke kalibrasi batin melalui Mistika agar intensitas rasa tidak menabrak batas etis dan tidak berubah menjadi sentimentalisme yang tidak </w:t>
      </w:r>
      <w:r w:rsidRPr="00714DBB">
        <w:rPr>
          <w:rFonts w:ascii="Times New Roman" w:eastAsia="Times New Roman" w:hAnsi="Times New Roman" w:cs="Times New Roman"/>
          <w:sz w:val="24"/>
          <w:szCs w:val="24"/>
          <w:lang w:eastAsia="en-ID"/>
        </w:rPr>
        <w:lastRenderedPageBreak/>
        <w:t>bertanggung jawab. Setelah dimurnikan, pengalaman diikat kembali pada telos sehingga belas kasih mempunyai arah, lalu Logika menguji rancangan operasional agar klaim pengurangan penderitaan benar benar dapat dijalankan dan diawasi. Dari putaran ini lahir pengalaman yang teriluminasi, bukan sekadar luapan emosi.</w:t>
      </w:r>
    </w:p>
    <w:p w:rsidR="00714DBB" w:rsidRPr="00714DBB" w:rsidRDefault="00714DBB" w:rsidP="00714DB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14DBB">
        <w:rPr>
          <w:rFonts w:ascii="Times New Roman" w:eastAsia="Times New Roman" w:hAnsi="Times New Roman" w:cs="Times New Roman"/>
          <w:sz w:val="24"/>
          <w:szCs w:val="24"/>
          <w:lang w:eastAsia="en-ID"/>
        </w:rPr>
        <w:t xml:space="preserve">Mistika tidak diposisikan sebagai sumber proposisi kebal kritik. Ia adalah mesin kalibrasi moral yang memasok energi untuk menolak kosmetik angka, memeriksa motif, dan mengakui kesalahan tanpa defensif. Bukti bekerja atau tidaknya mesin ini bukan klaim batin, melainkan akhlak yang tampak. Karena itu akhlak harus ditetapkan sebagai uji empiris publik. Akhlak dinilai melalui tanda yang konsisten dalam rentang waktu yang memadai, ditakar oleh penalaran yang jernih, dan dirasakan oleh pengalaman pihak terdampak. </w:t>
      </w:r>
      <w:r w:rsidR="00CD1B5B">
        <w:rPr>
          <w:rFonts w:ascii="Times New Roman" w:eastAsia="Times New Roman" w:hAnsi="Times New Roman" w:cs="Times New Roman"/>
          <w:sz w:val="24"/>
          <w:szCs w:val="24"/>
          <w:lang w:eastAsia="en-ID"/>
        </w:rPr>
        <w:t>Melalui pendekatan tersebut</w:t>
      </w:r>
      <w:r w:rsidRPr="00714DBB">
        <w:rPr>
          <w:rFonts w:ascii="Times New Roman" w:eastAsia="Times New Roman" w:hAnsi="Times New Roman" w:cs="Times New Roman"/>
          <w:sz w:val="24"/>
          <w:szCs w:val="24"/>
          <w:lang w:eastAsia="en-ID"/>
        </w:rPr>
        <w:t>, keberatan relativisme ditahan oleh dua jangkar sekaligus. Pada sisi kewajiban, tindakan layak diuniversalisasi tanpa merusak martabat. Pada sisi kebajikan, karakter yang terbentuk teruji pada konsistensi, keberanian memperbaiki kesalahan, dan perhatian terhadap yang paling lemah. Bila kedua jangkar ini terpenuhi, akhlak valid sebagai verifikasi lintas budaya meskipun ekspresinya kontekstual.</w:t>
      </w:r>
    </w:p>
    <w:p w:rsidR="00714DBB" w:rsidRPr="00714DBB" w:rsidRDefault="00714DBB" w:rsidP="00714DB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14DBB">
        <w:rPr>
          <w:rFonts w:ascii="Times New Roman" w:eastAsia="Times New Roman" w:hAnsi="Times New Roman" w:cs="Times New Roman"/>
          <w:sz w:val="24"/>
          <w:szCs w:val="24"/>
          <w:lang w:eastAsia="en-ID"/>
        </w:rPr>
        <w:t>Stabilitas sistem diuji pada saat krisis ketika dua pilar tampak bertubrukan. Pada dilema tragis yang menyangkut nyawa, kendali operasional diberikan kepada Qualia yang telah dimurnikan oleh Mistika untuk meminimalkan penderitaan sambil tetap tunduk pada batas Sabda yang melarang penghinaan martabat dan manipulasi. Logika memastikan bahwa langkah darurat yang dipilih adalah opsi yang paling konsisten dengan kompas nilai dan paling minim risiko jangka panjang. Begitu badai berlalu, keputusan ditinjau ulang melalui audit empat bahasa agar kebijakan jangka panjang kembali ke urutan normal dengan Sabda sebagai arah, Logika sebagai arsitek bentuk, Qualia sebagai sensor etis, dan Mistika sebagai penjaga niat. Prinsip ini tidak membuka pintu relativisme; ia memaksa resolusi yang memenuhi tuntutan semua domain sejauh mungkin ketimbang memahkotai satu domain sebagai pemenang tetap.</w:t>
      </w:r>
    </w:p>
    <w:p w:rsidR="00714DBB" w:rsidRPr="00714DBB" w:rsidRDefault="00714DBB" w:rsidP="00714DB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14DBB">
        <w:rPr>
          <w:rFonts w:ascii="Times New Roman" w:eastAsia="Times New Roman" w:hAnsi="Times New Roman" w:cs="Times New Roman"/>
          <w:sz w:val="24"/>
          <w:szCs w:val="24"/>
          <w:lang w:eastAsia="en-ID"/>
        </w:rPr>
        <w:t>Relevansi global kerangka ini terlihat ketika bernegosiasi dengan institusi sekuler yang cenderung mengakui hanya rasionalitas instrumental</w:t>
      </w:r>
      <w:r w:rsidR="00C85F82">
        <w:rPr>
          <w:rStyle w:val="FootnoteReference"/>
          <w:rFonts w:ascii="Times New Roman" w:eastAsia="Times New Roman" w:hAnsi="Times New Roman" w:cs="Times New Roman"/>
          <w:sz w:val="24"/>
          <w:szCs w:val="24"/>
          <w:lang w:eastAsia="en-ID"/>
        </w:rPr>
        <w:footnoteReference w:id="13"/>
      </w:r>
      <w:r w:rsidRPr="00714DBB">
        <w:rPr>
          <w:rFonts w:ascii="Times New Roman" w:eastAsia="Times New Roman" w:hAnsi="Times New Roman" w:cs="Times New Roman"/>
          <w:sz w:val="24"/>
          <w:szCs w:val="24"/>
          <w:lang w:eastAsia="en-ID"/>
        </w:rPr>
        <w:t xml:space="preserve"> dan utilitas. The Cohesive Tetrad tidak </w:t>
      </w:r>
      <w:r w:rsidRPr="00714DBB">
        <w:rPr>
          <w:rFonts w:ascii="Times New Roman" w:eastAsia="Times New Roman" w:hAnsi="Times New Roman" w:cs="Times New Roman"/>
          <w:sz w:val="24"/>
          <w:szCs w:val="24"/>
          <w:lang w:eastAsia="en-ID"/>
        </w:rPr>
        <w:lastRenderedPageBreak/>
        <w:t>meminta institusi mengadopsi terminologi religius. Ia menawarkan logika kebijaksanaan yang menambahkan dua korektor struktural ke dalam kerja Logika dan utilitas. Kompas martabat berfungsi sebagai pengaman nilai yang mencegah eksploitasi, dan disiplin kalibrasi moral berfungsi sebagai pengaman integritas yang menurunkan godaan manipulasi data. Dalam tata kelola kecerdasan buatan, misalnya, pendekatan murni rasionalitas instrumental akan mengoptimalkan ketepatan dan kepuasan pengguna. Pendekatan Tetrad menambahkan hak penjelasan</w:t>
      </w:r>
      <w:r w:rsidR="00B80901">
        <w:rPr>
          <w:rStyle w:val="FootnoteReference"/>
          <w:rFonts w:ascii="Times New Roman" w:eastAsia="Times New Roman" w:hAnsi="Times New Roman" w:cs="Times New Roman"/>
          <w:sz w:val="24"/>
          <w:szCs w:val="24"/>
          <w:lang w:eastAsia="en-ID"/>
        </w:rPr>
        <w:footnoteReference w:id="14"/>
      </w:r>
      <w:r w:rsidRPr="00714DBB">
        <w:rPr>
          <w:rFonts w:ascii="Times New Roman" w:eastAsia="Times New Roman" w:hAnsi="Times New Roman" w:cs="Times New Roman"/>
          <w:sz w:val="24"/>
          <w:szCs w:val="24"/>
          <w:lang w:eastAsia="en-ID"/>
        </w:rPr>
        <w:t>, perlindungan privasi, larangan diskriminasi, dan audit integritas, lalu memverifikasi dampak melalui penurunan keluhan bermartabat rendah pada kelompok rentan serta peningkatan pelaporan jujur dari tim pengelola. Hasilnya bukan hanya perbaikan citra, melainkan perbedaan material pada biaya sosial tersembunyi dan derajat kepercayaan publik.</w:t>
      </w:r>
    </w:p>
    <w:p w:rsidR="00714DBB" w:rsidRDefault="00714DBB" w:rsidP="00714DB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14DBB">
        <w:rPr>
          <w:rFonts w:ascii="Times New Roman" w:eastAsia="Times New Roman" w:hAnsi="Times New Roman" w:cs="Times New Roman"/>
          <w:sz w:val="24"/>
          <w:szCs w:val="24"/>
          <w:lang w:eastAsia="en-ID"/>
        </w:rPr>
        <w:t xml:space="preserve">Kontribusi ilmiah dari kerangka ini terletak pada model epistemologi non reduktif yang kohesif. Kerangka ini memberi status ontologis penuh kepada pengalaman dan kalibrasi batin tanpa menyingkirkan sains dan tanpa memutlakkan logika. Kebaruan itu diraih bukan dengan jargon, melainkan dengan mekanisme jembatan yang operasional. Akhlak berfungsi sebagai permukaan uji bersama, Logika memeriksa konsistensi struktural rancangan, Sabda mengarahkan telos yang dapat diuniversalkan, dan Mistika memasok tenaga moral agar iterasi perbaikan bertahan dalam tekanan. Dengan menerima Logika sebagai alat komunikasi universal untuk menjelaskan bagaimana bahasa non logis bekerja tanpa harus direduksi, </w:t>
      </w:r>
      <w:r w:rsidR="009B05DA">
        <w:rPr>
          <w:rFonts w:ascii="Times New Roman" w:eastAsia="Times New Roman" w:hAnsi="Times New Roman" w:cs="Times New Roman"/>
          <w:sz w:val="24"/>
          <w:szCs w:val="24"/>
          <w:lang w:eastAsia="en-ID"/>
        </w:rPr>
        <w:t xml:space="preserve">Naskah </w:t>
      </w:r>
      <w:r w:rsidRPr="00714DBB">
        <w:rPr>
          <w:rFonts w:ascii="Times New Roman" w:eastAsia="Times New Roman" w:hAnsi="Times New Roman" w:cs="Times New Roman"/>
          <w:sz w:val="24"/>
          <w:szCs w:val="24"/>
          <w:lang w:eastAsia="en-ID"/>
        </w:rPr>
        <w:t xml:space="preserve"> ini siap </w:t>
      </w:r>
      <w:r w:rsidRPr="00714DBB">
        <w:rPr>
          <w:rFonts w:ascii="Times New Roman" w:eastAsia="Times New Roman" w:hAnsi="Times New Roman" w:cs="Times New Roman"/>
          <w:sz w:val="24"/>
          <w:szCs w:val="24"/>
          <w:lang w:eastAsia="en-ID"/>
        </w:rPr>
        <w:lastRenderedPageBreak/>
        <w:t>berdialog dengan filsafat analitik</w:t>
      </w:r>
      <w:r w:rsidR="00DC2731">
        <w:rPr>
          <w:rStyle w:val="FootnoteReference"/>
          <w:rFonts w:ascii="Times New Roman" w:eastAsia="Times New Roman" w:hAnsi="Times New Roman" w:cs="Times New Roman"/>
          <w:sz w:val="24"/>
          <w:szCs w:val="24"/>
          <w:lang w:eastAsia="en-ID"/>
        </w:rPr>
        <w:footnoteReference w:id="15"/>
      </w:r>
      <w:r w:rsidRPr="00714DBB">
        <w:rPr>
          <w:rFonts w:ascii="Times New Roman" w:eastAsia="Times New Roman" w:hAnsi="Times New Roman" w:cs="Times New Roman"/>
          <w:sz w:val="24"/>
          <w:szCs w:val="24"/>
          <w:lang w:eastAsia="en-ID"/>
        </w:rPr>
        <w:t>, realisme ilmiah</w:t>
      </w:r>
      <w:r w:rsidR="004A45B0">
        <w:rPr>
          <w:rStyle w:val="FootnoteReference"/>
          <w:rFonts w:ascii="Times New Roman" w:eastAsia="Times New Roman" w:hAnsi="Times New Roman" w:cs="Times New Roman"/>
          <w:sz w:val="24"/>
          <w:szCs w:val="24"/>
          <w:lang w:eastAsia="en-ID"/>
        </w:rPr>
        <w:footnoteReference w:id="16"/>
      </w:r>
      <w:r w:rsidRPr="00714DBB">
        <w:rPr>
          <w:rFonts w:ascii="Times New Roman" w:eastAsia="Times New Roman" w:hAnsi="Times New Roman" w:cs="Times New Roman"/>
          <w:sz w:val="24"/>
          <w:szCs w:val="24"/>
          <w:lang w:eastAsia="en-ID"/>
        </w:rPr>
        <w:t>, etika kebajikan</w:t>
      </w:r>
      <w:r w:rsidR="004A45B0">
        <w:rPr>
          <w:rStyle w:val="FootnoteReference"/>
          <w:rFonts w:ascii="Times New Roman" w:eastAsia="Times New Roman" w:hAnsi="Times New Roman" w:cs="Times New Roman"/>
          <w:sz w:val="24"/>
          <w:szCs w:val="24"/>
          <w:lang w:eastAsia="en-ID"/>
        </w:rPr>
        <w:footnoteReference w:id="17"/>
      </w:r>
      <w:r w:rsidRPr="00714DBB">
        <w:rPr>
          <w:rFonts w:ascii="Times New Roman" w:eastAsia="Times New Roman" w:hAnsi="Times New Roman" w:cs="Times New Roman"/>
          <w:sz w:val="24"/>
          <w:szCs w:val="24"/>
          <w:lang w:eastAsia="en-ID"/>
        </w:rPr>
        <w:t xml:space="preserve">, dan praktik kelembagaan modern. Di sinilah empat bahasa berkohesi tanpa harus menjadi satu bahasa, </w:t>
      </w:r>
      <w:r w:rsidRPr="00714DBB">
        <w:rPr>
          <w:rFonts w:ascii="Times New Roman" w:eastAsia="Times New Roman" w:hAnsi="Times New Roman" w:cs="Times New Roman"/>
          <w:sz w:val="24"/>
          <w:szCs w:val="24"/>
          <w:lang w:eastAsia="en-ID"/>
        </w:rPr>
        <w:lastRenderedPageBreak/>
        <w:t>sementara kebenaran yang hidup diuji bukan hanya oleh kecerdasan bentuk, melainkan oleh kebaikan yang berbuah dalam waktu.</w:t>
      </w:r>
    </w:p>
    <w:p w:rsidR="008A241B" w:rsidRPr="008A241B" w:rsidRDefault="008A241B" w:rsidP="008A241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A241B">
        <w:rPr>
          <w:rFonts w:ascii="Times New Roman" w:eastAsia="Times New Roman" w:hAnsi="Times New Roman" w:cs="Times New Roman"/>
          <w:sz w:val="24"/>
          <w:szCs w:val="24"/>
          <w:lang w:eastAsia="en-ID"/>
        </w:rPr>
        <w:t>Sebagai kesinambungan catatan metodologis, penguatan ini merangkum mekanisme kohesi lintas bahasa, menjawab keberatan epistemologis yang kerap diajukan pada ujian doktoral, serta menunjukkan implikasi praktis bagi sains, hukum, ekonomi, dan tata kelola teknologi. Inti penguatan tetap satu. The Cohesive Tetrad bekerja bukan dengan mereduksi Sabda, Logika, Qualia, atau Mistika menjadi satu idiom, melainkan dengan menyeberangkan semuanya ke permukaan uji yang sama, yaitu akhlak sebagai buah yang terlihat dan berulang dalam waktu. Permukaan uji ini membuat klaim normatif dapat diaudit, pengalaman batin dapat diverifikasi dampaknya, dan rancangan teknis dapat ditimbang keadilannya.</w:t>
      </w:r>
    </w:p>
    <w:p w:rsidR="008A241B" w:rsidRPr="008A241B" w:rsidRDefault="008A241B" w:rsidP="008A241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A241B">
        <w:rPr>
          <w:rFonts w:ascii="Times New Roman" w:eastAsia="Times New Roman" w:hAnsi="Times New Roman" w:cs="Times New Roman"/>
          <w:sz w:val="24"/>
          <w:szCs w:val="24"/>
          <w:lang w:eastAsia="en-ID"/>
        </w:rPr>
        <w:t>Mekanisme jembatan dijalankan melalui alur yang konsisten. Sabda menyatakan telos dan rambu yang dapat diuniversalkan seperti martabat manusia, larangan manipulasi, dan kewajiban melindungi yang lemah. Qualia menghimpun kesaksian pengalaman yang tidak identik dengan angka namun relevan secara etis, terutama dari pihak yang selama ini tidak terdengar. Mistika mengkalibrasi niat agar intensitas empati dan kecerdasan teknis tidak berubah menjadi kosmetik atau agresi. Logika, dalam peran sebagai pemeriksa konsistensi struktural, menilai apakah rancangan tindakan yang lahir dari telos, pengalaman, dan kalibrasi batin dapat dijalankan tanpa saling meniadakan. Di sinilah istilah koherensi operasional menjadi kunci. Yang diperiksa adalah kecocokan bentuk, syarat, dan konsekuensi pada level pelaksanaan, bukan pemaksaan terjemahan semantik yang mengerdilkan bahasa lain.</w:t>
      </w:r>
    </w:p>
    <w:p w:rsidR="008A241B" w:rsidRPr="008A241B" w:rsidRDefault="008A241B" w:rsidP="008A241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A241B">
        <w:rPr>
          <w:rFonts w:ascii="Times New Roman" w:eastAsia="Times New Roman" w:hAnsi="Times New Roman" w:cs="Times New Roman"/>
          <w:sz w:val="24"/>
          <w:szCs w:val="24"/>
          <w:lang w:eastAsia="en-ID"/>
        </w:rPr>
        <w:t xml:space="preserve">Keberatan tentang pluralitas Sabda dijawab pada level manifestasi. Kerangka ini tidak meminta keseragaman kitab atau tradisi, melainkan meminta kesediaan berbagi kompas normatif yang dapat diuniversalkan dalam praktik. Prinsip martabat manusia, larangan memperalat sesama, larangan kebohongan institusional, dan kewajiban memperbaiki keputusan ketika data baru datang adalah contoh payung nilai yang telah mendapat tempat di etika publik modern. Verifikasi terhadap kompas ini tidak dilakukan dengan memerasnya menjadi teorema formal, melainkan dengan menilai buahnya ketika diterapkan. Jika penerapan yang mengaku berlandaskan martabat justru memproduksi penghinaan sistematis atau manipulasi data, maka klaim itu gagal di permukaan uji dan menuntut koreksi. </w:t>
      </w:r>
      <w:r w:rsidR="00CD1B5B">
        <w:rPr>
          <w:rFonts w:ascii="Times New Roman" w:eastAsia="Times New Roman" w:hAnsi="Times New Roman" w:cs="Times New Roman"/>
          <w:sz w:val="24"/>
          <w:szCs w:val="24"/>
          <w:lang w:eastAsia="en-ID"/>
        </w:rPr>
        <w:t>Melalui pendekatan tersebut</w:t>
      </w:r>
      <w:r w:rsidRPr="008A241B">
        <w:rPr>
          <w:rFonts w:ascii="Times New Roman" w:eastAsia="Times New Roman" w:hAnsi="Times New Roman" w:cs="Times New Roman"/>
          <w:sz w:val="24"/>
          <w:szCs w:val="24"/>
          <w:lang w:eastAsia="en-ID"/>
        </w:rPr>
        <w:t>, tuduhan dogmatisme bersekat empat tidak relevan, sebab setiap bahasa tunduk pada koreksi silang dan diuji oleh buah yang tampak.</w:t>
      </w:r>
    </w:p>
    <w:p w:rsidR="008A241B" w:rsidRPr="008A241B" w:rsidRDefault="008A241B" w:rsidP="008A241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A241B">
        <w:rPr>
          <w:rFonts w:ascii="Times New Roman" w:eastAsia="Times New Roman" w:hAnsi="Times New Roman" w:cs="Times New Roman"/>
          <w:sz w:val="24"/>
          <w:szCs w:val="24"/>
          <w:lang w:eastAsia="en-ID"/>
        </w:rPr>
        <w:t>Batas Logika ditegaskan melalui pelajaran klasik tentang ketidaklengkapan yang menyatakan bahwa sistem formal yang kuat tidak memampukan pembuktian semua kebenaran dari dalam dirinya. Posisi ini tidak melemahkan Logika, justru meneguhkan martabatnya sebagai penjaga definisi, relasi, syarat, dan konsekuensi. Premis primordial tentang arah harus diterima sebagai pemberian normatif yang ditentukan Sabda. Di bawah kompas itu, Logika menyusun arsitektur kebijakan, merapikan istilah, memisahkan data dan tafsir, dan menilai sanggahan terbaik. Ketika bukti belum lengkap, Mistika memasok daya tahan moral agar keputusan benar tetap dikerjakan, sementara Qualia menjaga agar jalur yang dipilih tidak melukai yang paling lemah suaranya. Koherensi penuh adalah horizon, bukan stasiun. Karena itu, yang kita pertanggungjawabkan adalah lintasan iteratif yang transparan, bukan klaim finalitas yang kebal uji.</w:t>
      </w:r>
    </w:p>
    <w:p w:rsidR="008A241B" w:rsidRPr="008A241B" w:rsidRDefault="008A241B" w:rsidP="008A241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A241B">
        <w:rPr>
          <w:rFonts w:ascii="Times New Roman" w:eastAsia="Times New Roman" w:hAnsi="Times New Roman" w:cs="Times New Roman"/>
          <w:sz w:val="24"/>
          <w:szCs w:val="24"/>
          <w:lang w:eastAsia="en-ID"/>
        </w:rPr>
        <w:t xml:space="preserve">Sangkalan reduksionis terhadap Qualia dijawab dengan menerima sains saraf dan penjelasan fungsional sebagai sekutu pada ranah rekayasa, seraya menegaskan bahwa penjelasan cara kerja tidak otomatis menutup pertanyaan tentang nilai pengalaman sebagai pengalaman. Agar empati tidak liar, pengalaman disalurkan melalui kalibrasi batin sehingga motivasi tidak berbelok menjadi pembenaran diri. Setelah dimurnikan, pengalaman dipautkan kembali pada telos agar </w:t>
      </w:r>
      <w:r w:rsidRPr="008A241B">
        <w:rPr>
          <w:rFonts w:ascii="Times New Roman" w:eastAsia="Times New Roman" w:hAnsi="Times New Roman" w:cs="Times New Roman"/>
          <w:sz w:val="24"/>
          <w:szCs w:val="24"/>
          <w:lang w:eastAsia="en-ID"/>
        </w:rPr>
        <w:lastRenderedPageBreak/>
        <w:t>arah belas kasih tidak tersesat. Barulah rancangan teknis diinspeksi oleh Logika pada level operasional. Di titik ini, pengalaman bukan senjata retorik, melainkan sensor etis yang membantu menakar dampak kebijakan terhadap martabat yang konkret.</w:t>
      </w:r>
    </w:p>
    <w:p w:rsidR="008A241B" w:rsidRPr="008A241B" w:rsidRDefault="008A241B" w:rsidP="008A241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A241B">
        <w:rPr>
          <w:rFonts w:ascii="Times New Roman" w:eastAsia="Times New Roman" w:hAnsi="Times New Roman" w:cs="Times New Roman"/>
          <w:sz w:val="24"/>
          <w:szCs w:val="24"/>
          <w:lang w:eastAsia="en-ID"/>
        </w:rPr>
        <w:t>Klaim Mistika dipindahkan dari ranah tak terbantahkan menuju ranah bukti performa. Mistika tidak dinilai dari intensitas sensasi batin, melainkan dari akhlak sebagai kinerja yang konsisten. Ukuran yang digunakan bersifat publik dan dapat diulang. Kejujuran pelaporan meningkat, kebiasaan memoles angka menurun, kesiapan menerima koreksi membaik, keberpihakan pada yang lemah menjadi nyata dalam alokasi sumber daya, dan kekerasan simbolik berkurang. Logika memastikan indikatornya masuk akal dan bebas kontradiksi, Qualia memastikan bahwa indikator tidak membutakan rasa, Sabda memastikan arah tidak menyimpang, dan seluruhnya dinilai dalam lintasan waktu yang memadai. Cara ini menahan relativisme moral dengan dua jangkar sekaligus. Pada sisi kewajiban, tindakan diuji kelayakan universalisasinya tanpa melanggar martabat. Pada sisi kebajikan, karakter diuji konsistensinya melintasi ruang dan waktu.</w:t>
      </w:r>
    </w:p>
    <w:p w:rsidR="008A241B" w:rsidRPr="008A241B" w:rsidRDefault="008A241B" w:rsidP="008A241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A241B">
        <w:rPr>
          <w:rFonts w:ascii="Times New Roman" w:eastAsia="Times New Roman" w:hAnsi="Times New Roman" w:cs="Times New Roman"/>
          <w:sz w:val="24"/>
          <w:szCs w:val="24"/>
          <w:lang w:eastAsia="en-ID"/>
        </w:rPr>
        <w:t>Stabilitas sistem ditunjukkan saat krisis etis menuntut tindakan cepat. Ketika hasil pengamatan lapangan memunculkan tuntutan belas kasih yang kuat sementara pembacaan literal norma tampak tegang, kendali operasional dapat diberikan sementara kepada Qualia dan Mistika untuk meminimalkan penderitaan tanpa menembus larangan inti Sabda. Logika mengarahkan langkah yang paling hemat risiko dan paling setia pada kompas. Setelah badai mereda, keputusan ditinjau ulang melalui audit empat bahasa. Pola ini tidak menormalisasi relativisme, melainkan menegakkan tujuan integratif. Resolusi yang dicari bukan kemenangan satu domain, melainkan keluasan yang memenuhi sebanyak mungkin tuntutan domain yang sah.</w:t>
      </w:r>
    </w:p>
    <w:p w:rsidR="008A241B" w:rsidRPr="008A241B" w:rsidRDefault="008A241B" w:rsidP="008A241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A241B">
        <w:rPr>
          <w:rFonts w:ascii="Times New Roman" w:eastAsia="Times New Roman" w:hAnsi="Times New Roman" w:cs="Times New Roman"/>
          <w:sz w:val="24"/>
          <w:szCs w:val="24"/>
          <w:lang w:eastAsia="en-ID"/>
        </w:rPr>
        <w:t>Relevansi modern tampak ketika kerangka ini bernegosiasi dengan institusi sekuler yang bekerja terutama dengan rasionalitas instrumental dan utilitas. The Cohesive Tetrad tidak mewajibkan kosa kata religius. Ia menawarkan logika kebijaksanaan yang menambahkan pengaman nilai dan pengaman integritas ke dalam proses teknis. Dalam tata kelola kecerdasan buatan, misalnya, pendekatan murni rasionalitas instrumental akan memaksimalkan akurasi, efisiensi, dan kepuasan pengguna. Pendekatan Tetrad menambahkan hak penjelasan, perlindungan privasi, larangan diskriminasi, dan disiplin integritas pengelola. Keberhasilan tidak diukur dari metrik performa saja, tetapi juga dari turunnya keluhan bermartabat rendah pada kelompok rentan, meningkatnya pelaporan jujur dari operator, serta menyempitnya jarak antara angka kinerja dan pengalaman warga. Perbedaan ini bersifat material, bukan kosmetik.</w:t>
      </w:r>
    </w:p>
    <w:p w:rsidR="008A241B" w:rsidRPr="008A241B" w:rsidRDefault="008A241B" w:rsidP="008A241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A241B">
        <w:rPr>
          <w:rFonts w:ascii="Times New Roman" w:eastAsia="Times New Roman" w:hAnsi="Times New Roman" w:cs="Times New Roman"/>
          <w:sz w:val="24"/>
          <w:szCs w:val="24"/>
          <w:lang w:eastAsia="en-ID"/>
        </w:rPr>
        <w:t>Untuk menunjukkan kontribusi ilmiah yang tidak dapat direplikasi oleh kerangka klasik, naskah ini memformalkan model epistemologi non reduktif yang kohesif. The Cohesive Tetrad memberi status ontologis penuh kepada Qualia dan Mistika tanpa menyingkirkan sains dan tanpa memutlakkan logika. Kebaruan tidak hanya berupa istilah, tetapi berupa mekanisme jembatan. Akhlak menjadi permukaan uji bersama. Logika memeriksa konsistensi struktural rancangan. Sabda menjaga orientasi nilai yang dapat diuniversalkan. Mistika memasok tenaga moral agar iterasi perbaikan bertahan di bawah tekanan. Di atas rangka kerja ini, dialog dengan filsafat analitik, realisme ilmiah, etika kebajikan, dan utilitarianisme</w:t>
      </w:r>
      <w:r w:rsidR="00E32E3C">
        <w:rPr>
          <w:rStyle w:val="FootnoteReference"/>
          <w:rFonts w:ascii="Times New Roman" w:eastAsia="Times New Roman" w:hAnsi="Times New Roman" w:cs="Times New Roman"/>
          <w:sz w:val="24"/>
          <w:szCs w:val="24"/>
          <w:lang w:eastAsia="en-ID"/>
        </w:rPr>
        <w:footnoteReference w:id="18"/>
      </w:r>
      <w:r w:rsidRPr="008A241B">
        <w:rPr>
          <w:rFonts w:ascii="Times New Roman" w:eastAsia="Times New Roman" w:hAnsi="Times New Roman" w:cs="Times New Roman"/>
          <w:sz w:val="24"/>
          <w:szCs w:val="24"/>
          <w:lang w:eastAsia="en-ID"/>
        </w:rPr>
        <w:t xml:space="preserve"> dapat berlangsung dalam bahasa yang saling dapat diaudit.</w:t>
      </w:r>
    </w:p>
    <w:p w:rsidR="008A241B" w:rsidRPr="008A241B" w:rsidRDefault="008A241B" w:rsidP="008A241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A241B">
        <w:rPr>
          <w:rFonts w:ascii="Times New Roman" w:eastAsia="Times New Roman" w:hAnsi="Times New Roman" w:cs="Times New Roman"/>
          <w:sz w:val="24"/>
          <w:szCs w:val="24"/>
          <w:lang w:eastAsia="en-ID"/>
        </w:rPr>
        <w:lastRenderedPageBreak/>
        <w:t xml:space="preserve">Agar naskah lebih tajam pada ruang sidang akademik, terminologi kunci dibakukan. Koherensi operasional merujuk pada keterpaduan bentuk, syarat, dan konsekuensi pada level pelaksanaan yang dapat diuji. Verifikasi akhlak merujuk pada bukti kinerja karakter yang konsisten dan dapat diamati. Kalibrasi moral merujuk pada proses batin yang menurunkan kecenderungan manipulasi dan meningkatkan kesiapan menerima koreksi. Titik temu universal merujuk pada kompas normatif yang dapat disetujui lintas tradisi meski penjelasannya beragam. Dengan disiplin istilah ini, </w:t>
      </w:r>
      <w:r w:rsidR="009B05DA">
        <w:rPr>
          <w:rFonts w:ascii="Times New Roman" w:eastAsia="Times New Roman" w:hAnsi="Times New Roman" w:cs="Times New Roman"/>
          <w:sz w:val="24"/>
          <w:szCs w:val="24"/>
          <w:lang w:eastAsia="en-ID"/>
        </w:rPr>
        <w:t xml:space="preserve">Naskah </w:t>
      </w:r>
      <w:r w:rsidRPr="008A241B">
        <w:rPr>
          <w:rFonts w:ascii="Times New Roman" w:eastAsia="Times New Roman" w:hAnsi="Times New Roman" w:cs="Times New Roman"/>
          <w:sz w:val="24"/>
          <w:szCs w:val="24"/>
          <w:lang w:eastAsia="en-ID"/>
        </w:rPr>
        <w:t xml:space="preserve"> dapat dipertahankan di forum yang menuntut ketepatan bahasa tanpa mengkhianati keutuhan empat bahasa kebenaran.</w:t>
      </w:r>
    </w:p>
    <w:p w:rsidR="008A241B" w:rsidRDefault="008A241B" w:rsidP="00714DB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8A241B">
        <w:rPr>
          <w:rFonts w:ascii="Times New Roman" w:eastAsia="Times New Roman" w:hAnsi="Times New Roman" w:cs="Times New Roman"/>
          <w:sz w:val="24"/>
          <w:szCs w:val="24"/>
          <w:lang w:eastAsia="en-ID"/>
        </w:rPr>
        <w:t>Semua penguatan ini menjaga janji judul. Jalan menuju kebenaran tidak ditempuh dengan kemenangan tunggal satu bahasa, tetapi dengan orkestra empat bahasa yang tertib. Akhir dari perdebatan adalah awal dari amal bukan slogan motivasional, melainkan klaim metodologis yang dapat diaudit. Bila telos dinyatakan terang, bila argumen bersih, bila pengalaman manusia dihormati, bila niat dipelihara, dan bila buah akhlak dapat dilihat, maka kerangka ini bukan sekadar wacana. Kerangka ini menjadi kebiasaan yang menyehatkan ilmu, menyehatkan kebijakan, dan menyehatkan hati.</w:t>
      </w:r>
    </w:p>
    <w:p w:rsidR="005434F3" w:rsidRPr="00714DBB" w:rsidRDefault="00545FA9" w:rsidP="00714DBB">
      <w:pPr>
        <w:spacing w:before="100" w:beforeAutospacing="1" w:after="100" w:afterAutospacing="1" w:line="240" w:lineRule="auto"/>
        <w:jc w:val="both"/>
        <w:rPr>
          <w:rFonts w:ascii="Times New Roman" w:eastAsia="Times New Roman" w:hAnsi="Times New Roman" w:cs="Times New Roman"/>
          <w:sz w:val="24"/>
          <w:szCs w:val="24"/>
          <w:lang w:eastAsia="en-ID"/>
        </w:rPr>
      </w:pPr>
      <w:r>
        <w:pict>
          <v:rect id="_x0000_i1035" style="width:0;height:1.5pt" o:hralign="center" o:hrstd="t" o:hr="t" fillcolor="#a0a0a0" stroked="f"/>
        </w:pict>
      </w:r>
    </w:p>
    <w:p w:rsidR="00366139" w:rsidRPr="00026B93" w:rsidRDefault="00366139" w:rsidP="001E2793">
      <w:pPr>
        <w:pStyle w:val="NormalWeb"/>
        <w:jc w:val="center"/>
        <w:rPr>
          <w:i/>
        </w:rPr>
      </w:pPr>
      <w:r w:rsidRPr="00026B93">
        <w:rPr>
          <w:i/>
        </w:rPr>
        <w:t>“Kebenaran yang hidup menolak dikurung oleh satu ukuran. Ia meminta disiplin agar empat suara dapat bernyanyi tanpa saling membungkam.”</w:t>
      </w:r>
    </w:p>
    <w:p w:rsidR="00AF39EC" w:rsidRDefault="00545FA9" w:rsidP="00366139">
      <w:pPr>
        <w:pStyle w:val="NormalWeb"/>
        <w:rPr>
          <w:i/>
        </w:rPr>
      </w:pPr>
      <w:r>
        <w:pict>
          <v:rect id="_x0000_i1036" style="width:0;height:1.5pt" o:hralign="center" o:hrstd="t" o:hr="t" fillcolor="#a0a0a0" stroked="f"/>
        </w:pict>
      </w:r>
    </w:p>
    <w:p w:rsidR="000179BD" w:rsidRPr="000D30EF" w:rsidRDefault="000179BD" w:rsidP="000179BD">
      <w:pPr>
        <w:pStyle w:val="Heading2"/>
        <w:rPr>
          <w:rFonts w:cs="Cormorant Garamond"/>
        </w:rPr>
      </w:pPr>
      <w:bookmarkStart w:id="17" w:name="_Toc212621787"/>
      <w:r w:rsidRPr="000D30EF">
        <w:rPr>
          <w:rFonts w:cs="Cormorant Garamond"/>
        </w:rPr>
        <w:lastRenderedPageBreak/>
        <w:t>A. Pendahuluan: krisis yakin dan gejala ilusi monopoli</w:t>
      </w:r>
      <w:bookmarkEnd w:id="17"/>
    </w:p>
    <w:p w:rsidR="00AF39EC" w:rsidRDefault="00AF39EC" w:rsidP="00D237DD">
      <w:pPr>
        <w:pStyle w:val="NormalWeb"/>
        <w:jc w:val="both"/>
      </w:pPr>
      <w:r>
        <w:t>Kita hidup dalam kelimpahan informasi. Pengetahuan bertambah, perangkat ukur makin presisi, jaringan produksi makna meluas melampaui batas geografi dan disiplin, tetapi kedamaian batin sering berkurang. Di ruang akademik, ketertiban logika kerap diperlakukan sebagai hakim terakhir, seakan koherensi bentuk identik dengan kebenaran yang bermakna. Di ruang teknokrasi, grafik hasil disamakan dengan kenyataan, seakan indikator kuantitatif adalah cermin penuh realitas manusia. Di ruang religius, teks dijadikan jawaban sekaligus prosedur, seakan bunyi kata dapat menggantikan seni penafsiran yang bertanggung jawab. Di ruang batin, rasa damai pribadi diperlakukan sebagai bukti final, seakan pengalaman subjektif kebal koreksi. Empat ruang ini menampilkan satu pola yang sama. Satu bahasa kebenaran melampaui mandatnya lalu memerintah wilayah bahasa lain. Di situlah krisis yakin berakar. Bukan karena kurang data, bukan karena lemah tradisi, melainkan karena salah menempatkan alat baca dan salah menyusun urutan ketika menilai realitas.</w:t>
      </w:r>
    </w:p>
    <w:p w:rsidR="00AF39EC" w:rsidRDefault="00AF39EC" w:rsidP="00D237DD">
      <w:pPr>
        <w:pStyle w:val="NormalWeb"/>
        <w:jc w:val="both"/>
      </w:pPr>
      <w:r>
        <w:t>Krisis yakin muncul sebagai paradoks yang memalukan. Kita lebih pandai dari sebelumnya, tetapi tidak selalu lebih arif. Kita lebih cepat mengambil simpulan, tetapi tidak selalu lebih adil. Di balik layar, terjadi pergeseran halus. Logika yang mulanya penjaga koherensi mulai diminta memutuskan tujuan. Metrik yang mulanya alat ukur persebaran gejala mulai diminta mewakili nyawa pengalaman. Sabda yang mulanya kompas nilai mulai dipaksa menggantikan analisis teknis. Mistika yang mulanya pemurni niat mulai diperlakukan sebagai surat kebal uji. Pergeseran ini melahirkan ilusi monopoli. Setiap bahasa berambisi menjadi bahasa tunggal realitas. Hasilnya adalah keputusan yang rapi di atas kertas dan kosong di hati, atau hangat di rasa dan buntu di logika. Percakapan menjadi pertarungan dominasi, bukan proses klarifikasi.</w:t>
      </w:r>
    </w:p>
    <w:p w:rsidR="00AF39EC" w:rsidRDefault="00AF39EC" w:rsidP="00D237DD">
      <w:pPr>
        <w:pStyle w:val="NormalWeb"/>
        <w:jc w:val="both"/>
      </w:pPr>
      <w:r>
        <w:t>Ilusi monopoli menggoda karena menawarkan kepastian cepat. Satu alat baca terasa efisien, mudah diajarkan, mudah diaudit. Namun harga dari efisiensi itu adalah kebutaan terhadap sisi realitas yang tidak berada di bawah yurisdiksi alat tersebut. Koherensi tanpa telos akan melahirkan kebijakan yang dingin terhadap manusia. Angka tanpa pengalaman akan mengecilkan penderitaan menjadi variabel. Teks tanpa ruh akan memaku moralitas pada formalisme yang keras. Ketenteraman batin tanpa koreksi akan berubah menjadi pembenaran diri yang manis. Pada titik ini, krisis yakin tampak sebagai kegaduhan yang tidak selesai. Kita terus berdebat karena yang diperdebatkan bukan objek yang sama. Kita memakai bahasa yang berbeda tanpa membiarkan bahasa yang lain berbicara.</w:t>
      </w:r>
    </w:p>
    <w:p w:rsidR="00AF39EC" w:rsidRDefault="00AF39EC" w:rsidP="009119A8">
      <w:pPr>
        <w:pStyle w:val="NormalWeb"/>
        <w:jc w:val="both"/>
      </w:pPr>
      <w:r>
        <w:t>Pemulihan menuntut keadilan domain. The Cohesive Tetrad mengusulkan empat bahasa kebenaran yang saling melengkapi. Sabda menetapkan telos dan rambu etis sehingga arah keputusan jelas sebelum prosedur dirancang. Logika memastikan koherensi sehingga definisi jernih, premis selaras, dan inferensi bersih. Qualia menjaga martabat pengalaman manusia sehingga keputusan tidak kehilangan wajah orang yang paling lemah suaranya. Mistika memurnikan niat dan menuntut buah akhlak sehingga kebenaran tidak berhenti pada wacana. Keempatnya bukan empat jalan yang bersaing. Keempatnya adalah empat langkah yang berurutan lalu berulang. Ketika satu bahasa melampaui pagar, tiga bahasa lain menariknya kembali ke rel. Pengembalian itu bukan hukuman. Ia adalah bentuk kewarasan epistemik.</w:t>
      </w:r>
    </w:p>
    <w:p w:rsidR="00AF39EC" w:rsidRDefault="00AF39EC" w:rsidP="009119A8">
      <w:pPr>
        <w:pStyle w:val="NormalWeb"/>
        <w:jc w:val="both"/>
      </w:pPr>
      <w:r>
        <w:t xml:space="preserve">Krisis yakin menampakkan diri pada skala personal dan kelembagaan. Pada tingkat personal, ia muncul sebagai keletihan moral. Kita tahu yang benar tetapi enggan bergerak. Pada tingkat kelembagaan, ia muncul sebagai kesenjangan antara indikator yang naik dan kepercayaan yang turun. Di satu sisi ada laporan yang tertib. Di sisi lain ada testimoni yang pedih. Jarak antara dua sisi ini adalah ruang di mana Tetrad bekerja. Sabda menanyakan tujuan yang dilupakan. Logika mengurai simpul nalar yang kusut. Qualia memanggil suara yang tidak terdengar. </w:t>
      </w:r>
      <w:r>
        <w:lastRenderedPageBreak/>
        <w:t>Mistika menenangkan dorongan untuk memoles data dan memenangkan retorika. Setelah empat intervensi ini, keputusan diperiksa kembali bukan hanya pada kelangsungan teknis, tetapi juga pada keadilan yang terasa dan kejujuran yang bertahan.</w:t>
      </w:r>
    </w:p>
    <w:p w:rsidR="00AF39EC" w:rsidRDefault="00AF39EC" w:rsidP="009119A8">
      <w:pPr>
        <w:pStyle w:val="NormalWeb"/>
        <w:jc w:val="both"/>
      </w:pPr>
      <w:r>
        <w:t>Pendahuluan ini tidak dimaksudkan untuk memuliakan kerumitan. Ia dimaksudkan untuk memulihkan urutan yang sederhana. Tujuan sebelum prosedur. Koherensi sebelum retorika. Pengalaman manusia sebelum angka yang memujuk. Kejujuran batin sebelum tepuk tangan publik. Urutan ini menata ulang perdebatan. Alih alih saling membungkam, empat bahasa saling meminjam kekuatan dan saling menahan kelemahan. Sabda mencegah logika menentukan nilai. Logika mencegah qualia hanyut dalam sentimentalisme. Qualia mencegah mistika bersembunyi di balik sensasi. Mistika mencegah sabda membeku menjadi kutipan yang kaku. Ketika orkestra ini bekerja, keputusan yang lahir lebih tenang, lebih adil, dan lebih siap dievaluasi.</w:t>
      </w:r>
    </w:p>
    <w:p w:rsidR="00AF39EC" w:rsidRDefault="00AF39EC" w:rsidP="009119A8">
      <w:pPr>
        <w:pStyle w:val="NormalWeb"/>
        <w:jc w:val="both"/>
      </w:pPr>
      <w:r>
        <w:t>Ukuran akhir pemulihan tidak ditemukan pada kemenangan argumen. Ukuran akhir ditemukan pada buah akhlak. Apakah setelah seluruh prosedur dilalui, ada pertambahan kejujuran. Apakah ada penurunan kebiasaan memoles angka. Apakah pihak yang paling lemah suaranya lebih terlindungi. Apakah kita lebih berani memperbaiki keputusan ketika fakta baru datang. Pertanyaan ini adalah barometer yang tidak mudah direkayasa. Ia memaksa kita memindahkan beban pembuktian dari retorika menuju tindakan. Ia menjadikan kebenaran sebagai sesuatu yang hidup, yang dapat dilihat dan diuji dalam waktu.</w:t>
      </w:r>
    </w:p>
    <w:p w:rsidR="00AF39EC" w:rsidRDefault="008E0124" w:rsidP="009119A8">
      <w:pPr>
        <w:pStyle w:val="NormalWeb"/>
        <w:jc w:val="both"/>
      </w:pPr>
      <w:r>
        <w:t>Pada akhirnya</w:t>
      </w:r>
      <w:r w:rsidR="00AF39EC">
        <w:t xml:space="preserve">, bab ini membuka perjalanan dari kritik menuju rekonstruksi. Kita mulai dengan menyingkap ilusi monopoli dan menamai krisis yakin dengan tepat. Kita melanjutkan dengan mengembalikan fungsi dasar setiap bahasa. Kita akhiri dengan undangan yang sederhana dan berat. Belajar bersabar dengan proses empat langkah dan bersedia diuji oleh buahnya. Bila disiplin ini dijaga, perbedaan pendekatan tidak lagi menjadi sumber perpecahan. Perbedaan itu menjadi kekayaan yang ditertibkan. Dari sini kita dapat melangkah ke pembahasan berikutnya </w:t>
      </w:r>
      <w:bookmarkStart w:id="18" w:name="_GoBack"/>
      <w:bookmarkEnd w:id="18"/>
      <w:r w:rsidR="00AF39EC">
        <w:t>dengan kepala yang jernih dan hati yang rendah. Tujuannya jelas. Bukan kemenangan debat. Bukan kosmetik indikator. Tujuannya adalah manusia yang lebih adil dan lebih jujur, serta lembaga yang lebih dapat dipercaya karena berani diukur oleh akhlak yang tampak.</w:t>
      </w:r>
    </w:p>
    <w:p w:rsidR="00982B19" w:rsidRDefault="00545FA9" w:rsidP="009119A8">
      <w:pPr>
        <w:pStyle w:val="NormalWeb"/>
        <w:jc w:val="both"/>
      </w:pPr>
      <w:r>
        <w:pict>
          <v:rect id="_x0000_i1037" style="width:0;height:1.5pt" o:hralign="center" o:hrstd="t" o:hr="t" fillcolor="#a0a0a0" stroked="f"/>
        </w:pict>
      </w:r>
    </w:p>
    <w:p w:rsidR="00982B19" w:rsidRPr="00B05196" w:rsidRDefault="00982B19" w:rsidP="00982B19">
      <w:pPr>
        <w:pStyle w:val="NormalWeb"/>
        <w:jc w:val="center"/>
        <w:rPr>
          <w:i/>
        </w:rPr>
      </w:pPr>
      <w:r w:rsidRPr="00B05196">
        <w:rPr>
          <w:i/>
        </w:rPr>
        <w:t>Krisis yakin telah menyingkap ilusi monopoli yang mengecilkan realitas dan melanggar kebenaran universal.</w:t>
      </w:r>
    </w:p>
    <w:p w:rsidR="000179BD" w:rsidRDefault="00545FA9" w:rsidP="000179BD">
      <w:r>
        <w:pict>
          <v:rect id="_x0000_i1038" style="width:0;height:1.5pt" o:hralign="center" o:hrstd="t" o:hr="t" fillcolor="#a0a0a0" stroked="f"/>
        </w:pict>
      </w:r>
    </w:p>
    <w:p w:rsidR="000179BD" w:rsidRPr="000D30EF" w:rsidRDefault="000179BD" w:rsidP="000179BD">
      <w:pPr>
        <w:pStyle w:val="Heading2"/>
        <w:rPr>
          <w:rFonts w:cs="Cormorant Garamond"/>
        </w:rPr>
      </w:pPr>
      <w:bookmarkStart w:id="19" w:name="_Toc212621788"/>
      <w:r w:rsidRPr="000D30EF">
        <w:rPr>
          <w:rFonts w:cs="Cormorant Garamond"/>
        </w:rPr>
        <w:t>B. Teorema domain yang sederhana</w:t>
      </w:r>
      <w:bookmarkEnd w:id="19"/>
    </w:p>
    <w:p w:rsidR="00CE4C51" w:rsidRPr="00CE4C51" w:rsidRDefault="00CE4C51" w:rsidP="00CE4C51">
      <w:pPr>
        <w:spacing w:before="100" w:beforeAutospacing="1" w:after="100" w:afterAutospacing="1" w:line="240" w:lineRule="auto"/>
        <w:jc w:val="both"/>
        <w:rPr>
          <w:rFonts w:ascii="Times New Roman" w:eastAsia="Times New Roman" w:hAnsi="Times New Roman" w:cs="Times New Roman"/>
          <w:sz w:val="24"/>
          <w:szCs w:val="24"/>
          <w:lang w:eastAsia="en-ID"/>
        </w:rPr>
      </w:pPr>
      <w:r w:rsidRPr="00CE4C51">
        <w:rPr>
          <w:rFonts w:ascii="Times New Roman" w:eastAsia="Times New Roman" w:hAnsi="Times New Roman" w:cs="Times New Roman"/>
          <w:sz w:val="24"/>
          <w:szCs w:val="24"/>
          <w:lang w:eastAsia="en-ID"/>
        </w:rPr>
        <w:t xml:space="preserve">Teorema domain menegaskan pembagian tugas yang adil sekaligus mekanisme kohesi yang dapat diaudit. Sabda berperan sebagai sumber telos dan rambu etis, Logika berfungsi sebagai pemeriksa konsistensi struktural yang non reduktif, Qualia menghadirkan nilai intrinsik pengalaman, dan Mistika mengkalibrasi niat hingga lahir buah akhlak. Agar kohesi tidak jatuh ke reduksionisme, Logika tidak dipakai untuk menerjemahkan rasa menjadi angka atau wahyu menjadi algoritme. Logika dipakai untuk menguji koherensi operasional dari rancangan yang lahir dari Sabda, Qualia, dan Mistika, dengan Akhlak sebagai medium yang dapat diamati. </w:t>
      </w:r>
      <w:r w:rsidR="008E0124">
        <w:rPr>
          <w:rFonts w:ascii="Times New Roman" w:eastAsia="Times New Roman" w:hAnsi="Times New Roman" w:cs="Times New Roman"/>
          <w:sz w:val="24"/>
          <w:szCs w:val="24"/>
          <w:lang w:eastAsia="en-ID"/>
        </w:rPr>
        <w:t>Pada akhirnya</w:t>
      </w:r>
      <w:r w:rsidRPr="00CE4C51">
        <w:rPr>
          <w:rFonts w:ascii="Times New Roman" w:eastAsia="Times New Roman" w:hAnsi="Times New Roman" w:cs="Times New Roman"/>
          <w:sz w:val="24"/>
          <w:szCs w:val="24"/>
          <w:lang w:eastAsia="en-ID"/>
        </w:rPr>
        <w:t>, bahasa yang berbeda tidak dipaksa menjadi satu idiom. Semuanya menyeberang ke permukaan bersama berbentuk tindakan dan buahnya.</w:t>
      </w:r>
    </w:p>
    <w:p w:rsidR="00CE4C51" w:rsidRPr="00CE4C51" w:rsidRDefault="00CE4C51" w:rsidP="00CE4C51">
      <w:pPr>
        <w:spacing w:before="100" w:beforeAutospacing="1" w:after="100" w:afterAutospacing="1" w:line="240" w:lineRule="auto"/>
        <w:jc w:val="both"/>
        <w:rPr>
          <w:rFonts w:ascii="Times New Roman" w:eastAsia="Times New Roman" w:hAnsi="Times New Roman" w:cs="Times New Roman"/>
          <w:sz w:val="24"/>
          <w:szCs w:val="24"/>
          <w:lang w:eastAsia="en-ID"/>
        </w:rPr>
      </w:pPr>
      <w:r w:rsidRPr="00CE4C51">
        <w:rPr>
          <w:rFonts w:ascii="Times New Roman" w:eastAsia="Times New Roman" w:hAnsi="Times New Roman" w:cs="Times New Roman"/>
          <w:sz w:val="24"/>
          <w:szCs w:val="24"/>
          <w:lang w:eastAsia="en-ID"/>
        </w:rPr>
        <w:lastRenderedPageBreak/>
        <w:t>Kritik filsafat pikiran terhadap pilar Qualia dijawab tanpa menafikan sains. Hard Problem of Consciousness</w:t>
      </w:r>
      <w:r w:rsidR="006576E4">
        <w:rPr>
          <w:rStyle w:val="FootnoteReference"/>
          <w:rFonts w:ascii="Times New Roman" w:eastAsia="Times New Roman" w:hAnsi="Times New Roman" w:cs="Times New Roman"/>
          <w:sz w:val="24"/>
          <w:szCs w:val="24"/>
          <w:lang w:eastAsia="en-ID"/>
        </w:rPr>
        <w:footnoteReference w:id="19"/>
      </w:r>
      <w:r w:rsidRPr="00CE4C51">
        <w:rPr>
          <w:rFonts w:ascii="Times New Roman" w:eastAsia="Times New Roman" w:hAnsi="Times New Roman" w:cs="Times New Roman"/>
          <w:sz w:val="24"/>
          <w:szCs w:val="24"/>
          <w:lang w:eastAsia="en-ID"/>
        </w:rPr>
        <w:t xml:space="preserve"> menunjukkan bahwa penjelasan fungsional atas mekanisme neural tidak dengan sendirinya menjelaskan apa rasanya mengalami. Kerangka ini menerima temuan neuro dan fungsional sebagai dasar rekayasa perbaikan, namun mempertahankan yurisdiksi Qualia pada penilaian martabat, luka, atau rasa dihormati yang tidak identik dengan korelasi neural. Untuk mencegah empati patologis atau perasaan liar, koreksi dijalankan secara sirkular. Qualia wajib melewati kalibrasi Mistika yang menundukkan ego dan memurnikan motif, lalu dibingkai oleh Sabda agar empati tidak salah arah. Sesudah itu Logika memeriksa konsistensi struktural rencana tindakan yang mengklaim mengurangi penderitaan tersebut, sehingga empati berubah menjadi keadilan yang dapat dioperasionalkan. Putaran ini menghasilkan qualia yang teriluminasi, bukan sekadar intensitas emosi.</w:t>
      </w:r>
    </w:p>
    <w:p w:rsidR="00CE4C51" w:rsidRPr="00CE4C51" w:rsidRDefault="00CE4C51" w:rsidP="00CE4C51">
      <w:pPr>
        <w:spacing w:before="100" w:beforeAutospacing="1" w:after="100" w:afterAutospacing="1" w:line="240" w:lineRule="auto"/>
        <w:jc w:val="both"/>
        <w:rPr>
          <w:rFonts w:ascii="Times New Roman" w:eastAsia="Times New Roman" w:hAnsi="Times New Roman" w:cs="Times New Roman"/>
          <w:sz w:val="24"/>
          <w:szCs w:val="24"/>
          <w:lang w:eastAsia="en-ID"/>
        </w:rPr>
      </w:pPr>
      <w:r w:rsidRPr="00CE4C51">
        <w:rPr>
          <w:rFonts w:ascii="Times New Roman" w:eastAsia="Times New Roman" w:hAnsi="Times New Roman" w:cs="Times New Roman"/>
          <w:sz w:val="24"/>
          <w:szCs w:val="24"/>
          <w:lang w:eastAsia="en-ID"/>
        </w:rPr>
        <w:t>Batas Logika ditegaskan dengan pelajaran klasik tentang ketidaklengkapan. Sistem formal yang kuat tidak dapat memverifikasi seluruh kebenaran dari dalam dirinya. Ini bukan pelemahan Logika, melainkan penandaan wilayah kerja. Logika menjaga definisi, relasi, syarat, dan konsekuensi, namun premis primordial tentang arah harus datang dari luar dirinya. Di sini Sabda diposisikan bukan sebagai dogma partikular yang kebal uji, melainkan sebagai prinsip transenden yang dapat diuniversalkan, seperti martabat manusia</w:t>
      </w:r>
      <w:r w:rsidR="006576E4">
        <w:rPr>
          <w:rStyle w:val="FootnoteReference"/>
          <w:rFonts w:ascii="Times New Roman" w:eastAsia="Times New Roman" w:hAnsi="Times New Roman" w:cs="Times New Roman"/>
          <w:sz w:val="24"/>
          <w:szCs w:val="24"/>
          <w:lang w:eastAsia="en-ID"/>
        </w:rPr>
        <w:footnoteReference w:id="20"/>
      </w:r>
      <w:r w:rsidRPr="00CE4C51">
        <w:rPr>
          <w:rFonts w:ascii="Times New Roman" w:eastAsia="Times New Roman" w:hAnsi="Times New Roman" w:cs="Times New Roman"/>
          <w:sz w:val="24"/>
          <w:szCs w:val="24"/>
          <w:lang w:eastAsia="en-ID"/>
        </w:rPr>
        <w:t xml:space="preserve"> dan larangan </w:t>
      </w:r>
      <w:r w:rsidRPr="00CE4C51">
        <w:rPr>
          <w:rFonts w:ascii="Times New Roman" w:eastAsia="Times New Roman" w:hAnsi="Times New Roman" w:cs="Times New Roman"/>
          <w:sz w:val="24"/>
          <w:szCs w:val="24"/>
          <w:lang w:eastAsia="en-ID"/>
        </w:rPr>
        <w:lastRenderedPageBreak/>
        <w:t>menginstrumentalkan sesama. Prinsip ini kompatibel dengan akal praktis yang menuntut universalisasi tindakan. Verifikasi terhadap Sabda tidak dilakukan dengan membuktikan kebenarannya dari dalam Logika, melainkan dengan menilai koherensi dan keberbuahannya ketika diterapkan. Jika buahnya menegakkan kejujuran, keadilan, dan belas kasih dalam waktu, prinsip itu layak dipercaya dan dipertahankan. Jika tidak, ia direvisi pada tingkat penerapan tanpa menanggalkan kompas nilai.</w:t>
      </w:r>
    </w:p>
    <w:p w:rsidR="00CE4C51" w:rsidRPr="00CE4C51" w:rsidRDefault="00CE4C51" w:rsidP="00CE4C51">
      <w:pPr>
        <w:spacing w:before="100" w:beforeAutospacing="1" w:after="100" w:afterAutospacing="1" w:line="240" w:lineRule="auto"/>
        <w:jc w:val="both"/>
        <w:rPr>
          <w:rFonts w:ascii="Times New Roman" w:eastAsia="Times New Roman" w:hAnsi="Times New Roman" w:cs="Times New Roman"/>
          <w:sz w:val="24"/>
          <w:szCs w:val="24"/>
          <w:lang w:eastAsia="en-ID"/>
        </w:rPr>
      </w:pPr>
      <w:r w:rsidRPr="00CE4C51">
        <w:rPr>
          <w:rFonts w:ascii="Times New Roman" w:eastAsia="Times New Roman" w:hAnsi="Times New Roman" w:cs="Times New Roman"/>
          <w:sz w:val="24"/>
          <w:szCs w:val="24"/>
          <w:lang w:eastAsia="en-ID"/>
        </w:rPr>
        <w:t>Akhlak diletakkan sebagai uji empiris publik atas seluruh klaim batin. Mistika bukan sumber proposisi baru yang kebal koreksi, melainkan mesin kalibrasi moral yang memasok energi untuk bekerja jujur, menahan kosmetik angka, dan bertahan pada keputusan benar yang berat. Bukti mesin ini adalah akhlak yang konsisten. Karena itu akhlak harus terukur, dapat diulang, dan terbuka bagi audit. Logika memastikan metodenya bebas kontradiksi dan indikatornya masuk akal. Qualia memastikan bahwa hasilnya benar benar mengurangi penderitaan dan menumbuhkan rasa dihormati, terutama pada mereka yang paling lemah suaranya. Cara ini memindahkan beban pembuktian dari klaim transendental menuju buah yang terlihat, sehingga keberatan relativisme moral ditahan oleh dua jangkar sekaligus. Dari sisi deontik, tindakan mesti layak diuniversalisasi tanpa merusak martabat. Dari sisi kebajikan, karakter yang terbentuk mesti konsisten dalam waktu dan komunitas yang bernalar. Ketika kedua jangkar ini terpenuhi, akhlak berfungsi sebagai verifikasi yang lintas budaya meskipun ekspresinya kontekstual.</w:t>
      </w:r>
    </w:p>
    <w:p w:rsidR="00CE4C51" w:rsidRPr="00CE4C51" w:rsidRDefault="00CE4C51" w:rsidP="00CE4C51">
      <w:pPr>
        <w:spacing w:before="100" w:beforeAutospacing="1" w:after="100" w:afterAutospacing="1" w:line="240" w:lineRule="auto"/>
        <w:jc w:val="both"/>
        <w:rPr>
          <w:rFonts w:ascii="Times New Roman" w:eastAsia="Times New Roman" w:hAnsi="Times New Roman" w:cs="Times New Roman"/>
          <w:sz w:val="24"/>
          <w:szCs w:val="24"/>
          <w:lang w:eastAsia="en-ID"/>
        </w:rPr>
      </w:pPr>
      <w:r w:rsidRPr="00CE4C51">
        <w:rPr>
          <w:rFonts w:ascii="Times New Roman" w:eastAsia="Times New Roman" w:hAnsi="Times New Roman" w:cs="Times New Roman"/>
          <w:sz w:val="24"/>
          <w:szCs w:val="24"/>
          <w:lang w:eastAsia="en-ID"/>
        </w:rPr>
        <w:t>Kohesi sistem diuji dalam konflik frontal. Bila temuan Qualia yang kuat mendorong belas kasih, sementara bacaan literal atas Sabda tampak bertentangan, prioritas ditata dengan hierarki fungsional sementara. Telos martabat manusia yang diamanatkan Sabda tetap menjadi kompas, sementara kendali operasional dalam keadaan darurat diberikan kepada Qualia dan Mistika agar nyawa dan martabat terlindungi sebaik mungkin. Logika mengarahkan bentuk tindakan yang paling minim risiko dan paling konsisten dengan kompas nilai. Setelah krisis berlalu, keputusan ditinjau ulang melalui audit empat bahasa sehingga kebijakan jangka panjang kembali ke urutan normal. Prinsip ini tidak melegitimasi relativisme, melainkan menunjukkan bahwa orkestra Tetrad menuntut resolusi yang memenuhi tuntutan semua domain sejauh mungkin, bukan kemenangan satu domain di atas yang lain.</w:t>
      </w:r>
    </w:p>
    <w:p w:rsidR="00CE4C51" w:rsidRPr="00CE4C51" w:rsidRDefault="00CE4C51" w:rsidP="00CE4C51">
      <w:pPr>
        <w:spacing w:before="100" w:beforeAutospacing="1" w:after="100" w:afterAutospacing="1" w:line="240" w:lineRule="auto"/>
        <w:jc w:val="both"/>
        <w:rPr>
          <w:rFonts w:ascii="Times New Roman" w:eastAsia="Times New Roman" w:hAnsi="Times New Roman" w:cs="Times New Roman"/>
          <w:sz w:val="24"/>
          <w:szCs w:val="24"/>
          <w:lang w:eastAsia="en-ID"/>
        </w:rPr>
      </w:pPr>
      <w:r w:rsidRPr="00CE4C51">
        <w:rPr>
          <w:rFonts w:ascii="Times New Roman" w:eastAsia="Times New Roman" w:hAnsi="Times New Roman" w:cs="Times New Roman"/>
          <w:sz w:val="24"/>
          <w:szCs w:val="24"/>
          <w:lang w:eastAsia="en-ID"/>
        </w:rPr>
        <w:lastRenderedPageBreak/>
        <w:t xml:space="preserve">Tantangan pluralitas Sabda ditangani pada level manifestasi. Kerangka ini tidak memaksa semua orang mengakui teks yang sama. Ia meminta kesediaan berbagi kompas normatif yang dapat diuniversalkan dalam praktik. Martabat manusia, larangan manipulasi, kejujuran laporan, dan prioritas perlindungan pihak lemah adalah contoh rambu yang dapat menjadi titik temu lintas tradisi. Tetrad lalu menilai manifestasi prinsip itu melalui akhlak. Jika satu komunitas mengklaim Sabda tetapi buahnya adalah ketidakjujuran, kekerasan, atau penghinaan sistematis, klaimnya gagal pada permukaan uji. </w:t>
      </w:r>
      <w:r w:rsidR="00505950">
        <w:rPr>
          <w:rFonts w:ascii="Times New Roman" w:eastAsia="Times New Roman" w:hAnsi="Times New Roman" w:cs="Times New Roman"/>
          <w:sz w:val="24"/>
          <w:szCs w:val="24"/>
          <w:lang w:eastAsia="en-ID"/>
        </w:rPr>
        <w:t>K</w:t>
      </w:r>
      <w:r w:rsidRPr="00CE4C51">
        <w:rPr>
          <w:rFonts w:ascii="Times New Roman" w:eastAsia="Times New Roman" w:hAnsi="Times New Roman" w:cs="Times New Roman"/>
          <w:sz w:val="24"/>
          <w:szCs w:val="24"/>
          <w:lang w:eastAsia="en-ID"/>
        </w:rPr>
        <w:t>erangka ini mencegah dogmatisme bersekat empat, karena setiap pilar tunduk pada koreksi yang lain dan diverifikasi oleh buah yang dapat diamati.</w:t>
      </w:r>
    </w:p>
    <w:p w:rsidR="00CE4C51" w:rsidRPr="00CE4C51" w:rsidRDefault="00CE4C51" w:rsidP="00CE4C51">
      <w:pPr>
        <w:spacing w:before="100" w:beforeAutospacing="1" w:after="100" w:afterAutospacing="1" w:line="240" w:lineRule="auto"/>
        <w:jc w:val="both"/>
        <w:rPr>
          <w:rFonts w:ascii="Times New Roman" w:eastAsia="Times New Roman" w:hAnsi="Times New Roman" w:cs="Times New Roman"/>
          <w:sz w:val="24"/>
          <w:szCs w:val="24"/>
          <w:lang w:eastAsia="en-ID"/>
        </w:rPr>
      </w:pPr>
      <w:r w:rsidRPr="00CE4C51">
        <w:rPr>
          <w:rFonts w:ascii="Times New Roman" w:eastAsia="Times New Roman" w:hAnsi="Times New Roman" w:cs="Times New Roman"/>
          <w:sz w:val="24"/>
          <w:szCs w:val="24"/>
          <w:lang w:eastAsia="en-ID"/>
        </w:rPr>
        <w:t>Relevansi global kerangka ini tampak ketika berhadapan dengan institusi sekuler yang bekerja terutama dengan Logika dan utilitas. Tetrad tidak menuntut institusi menelan terminologi religius. Ia menawarkan logika kebijaksanaan yang menambahkan dua korektor sistemik. Sabda diartikulasikan sebagai kompas martabat yang sudah menjadi lingua franca etika publik, sementara Mistika diartikulasikan sebagai disiplin integritas yang menurunkan moral hazard dan memotong godaan memoles data. Dalam tata kelola kecerdasan buatan, misalnya, solusi murni Logika Qualia akan mengoptimalkan akurasi dan kepuasan pengguna. Solusi Tetrad menambahkan larangan diskriminasi, hak penjelasan, perlindungan privasi, dan audit niat pengelola data, lalu memverifikasi buahnya melalui indikator kejujuran pelaporan dan penurunan dampak buruk pada kelompok rentan. Hasilnya material berbeda, bukan sekadar spiritual. Produk menjadi lebih adil, kepercayaan publik naik, dan biaya sosial tersembunyi menurun.</w:t>
      </w:r>
    </w:p>
    <w:p w:rsidR="002F586F" w:rsidRDefault="00CE4C51" w:rsidP="00CE4C51">
      <w:pPr>
        <w:spacing w:before="100" w:beforeAutospacing="1" w:after="100" w:afterAutospacing="1" w:line="240" w:lineRule="auto"/>
        <w:jc w:val="both"/>
        <w:rPr>
          <w:rFonts w:ascii="Times New Roman" w:eastAsia="Times New Roman" w:hAnsi="Times New Roman" w:cs="Times New Roman"/>
          <w:sz w:val="24"/>
          <w:szCs w:val="24"/>
          <w:lang w:eastAsia="en-ID"/>
        </w:rPr>
      </w:pPr>
      <w:r w:rsidRPr="00CE4C51">
        <w:rPr>
          <w:rFonts w:ascii="Times New Roman" w:eastAsia="Times New Roman" w:hAnsi="Times New Roman" w:cs="Times New Roman"/>
          <w:sz w:val="24"/>
          <w:szCs w:val="24"/>
          <w:lang w:eastAsia="en-ID"/>
        </w:rPr>
        <w:t xml:space="preserve">Kontribusi ilmiah yang diusulkan bukan sekadar memberi nama baru bagi empati atau kebajikan. </w:t>
      </w:r>
      <w:r w:rsidR="009B05DA">
        <w:rPr>
          <w:rFonts w:ascii="Times New Roman" w:eastAsia="Times New Roman" w:hAnsi="Times New Roman" w:cs="Times New Roman"/>
          <w:sz w:val="24"/>
          <w:szCs w:val="24"/>
          <w:lang w:eastAsia="en-ID"/>
        </w:rPr>
        <w:t xml:space="preserve">Naskah </w:t>
      </w:r>
      <w:r w:rsidRPr="00CE4C51">
        <w:rPr>
          <w:rFonts w:ascii="Times New Roman" w:eastAsia="Times New Roman" w:hAnsi="Times New Roman" w:cs="Times New Roman"/>
          <w:sz w:val="24"/>
          <w:szCs w:val="24"/>
          <w:lang w:eastAsia="en-ID"/>
        </w:rPr>
        <w:t xml:space="preserve"> ini menawarkan model epistemologi non reduktif yang kohesif, yang untuk pertama kalinya memberi status ontologis penuh kepada Qualia dan Mistika tanpa menyingkirkan sains dan tanpa memutlakkan logika. Kebaruan terletak pada mekanisme jembatan yang operasional. Akhlak menjadi permukaan uji bersama, Logika memeriksa koherensi struktural, Sabda mengarahkan telos yang dapat diuniversalkan, dan Mistika memasok tenaga moral agar iterasi perbaikan dapat bertahan. Dengan menerima Logika sebagai alat komunikasi universal dan bukan tiran, </w:t>
      </w:r>
      <w:r w:rsidR="009B05DA">
        <w:rPr>
          <w:rFonts w:ascii="Times New Roman" w:eastAsia="Times New Roman" w:hAnsi="Times New Roman" w:cs="Times New Roman"/>
          <w:sz w:val="24"/>
          <w:szCs w:val="24"/>
          <w:lang w:eastAsia="en-ID"/>
        </w:rPr>
        <w:t xml:space="preserve">Naskah </w:t>
      </w:r>
      <w:r w:rsidRPr="00CE4C51">
        <w:rPr>
          <w:rFonts w:ascii="Times New Roman" w:eastAsia="Times New Roman" w:hAnsi="Times New Roman" w:cs="Times New Roman"/>
          <w:sz w:val="24"/>
          <w:szCs w:val="24"/>
          <w:lang w:eastAsia="en-ID"/>
        </w:rPr>
        <w:t xml:space="preserve"> ini bersedia berbicara dengan bahasa akademik yang ketat sekaligus menjaga hak bahasa lain untuk tetap menjadi dirinya. Inilah cara empat bahasa berkohesi tanpa perlu direduksi</w:t>
      </w:r>
      <w:r w:rsidR="002F586F">
        <w:rPr>
          <w:rFonts w:ascii="Times New Roman" w:eastAsia="Times New Roman" w:hAnsi="Times New Roman" w:cs="Times New Roman"/>
          <w:sz w:val="24"/>
          <w:szCs w:val="24"/>
          <w:lang w:eastAsia="en-ID"/>
        </w:rPr>
        <w:t>.</w:t>
      </w:r>
    </w:p>
    <w:p w:rsidR="00817C62" w:rsidRDefault="00817C62" w:rsidP="00CE4C51">
      <w:pPr>
        <w:spacing w:before="100" w:beforeAutospacing="1" w:after="100" w:afterAutospacing="1" w:line="240" w:lineRule="auto"/>
        <w:jc w:val="both"/>
        <w:rPr>
          <w:rFonts w:ascii="Times New Roman" w:eastAsia="Times New Roman" w:hAnsi="Times New Roman" w:cs="Times New Roman"/>
          <w:sz w:val="24"/>
          <w:szCs w:val="24"/>
          <w:lang w:eastAsia="en-ID"/>
        </w:rPr>
      </w:pPr>
    </w:p>
    <w:p w:rsidR="002F586F" w:rsidRDefault="00545FA9" w:rsidP="00CE4C51">
      <w:pPr>
        <w:spacing w:before="100" w:beforeAutospacing="1" w:after="100" w:afterAutospacing="1" w:line="240" w:lineRule="auto"/>
        <w:jc w:val="both"/>
        <w:rPr>
          <w:rFonts w:ascii="Times New Roman" w:eastAsia="Times New Roman" w:hAnsi="Times New Roman" w:cs="Times New Roman"/>
          <w:sz w:val="24"/>
          <w:szCs w:val="24"/>
          <w:lang w:eastAsia="en-ID"/>
        </w:rPr>
      </w:pPr>
      <w:r>
        <w:pict>
          <v:rect id="_x0000_i1039" style="width:0;height:1.5pt" o:hralign="center" o:hrstd="t" o:hr="t" fillcolor="#a0a0a0" stroked="f"/>
        </w:pict>
      </w:r>
    </w:p>
    <w:p w:rsidR="002F586F" w:rsidRDefault="00556908" w:rsidP="002F586F">
      <w:pPr>
        <w:pStyle w:val="NormalWeb"/>
        <w:jc w:val="center"/>
        <w:rPr>
          <w:i/>
        </w:rPr>
      </w:pPr>
      <w:r w:rsidRPr="00B05196">
        <w:rPr>
          <w:i/>
        </w:rPr>
        <w:t xml:space="preserve">Sabda memulihkan tertib domain, </w:t>
      </w:r>
      <w:r w:rsidR="002F586F" w:rsidRPr="00B05196">
        <w:rPr>
          <w:i/>
        </w:rPr>
        <w:t>logika menata alasan, qualia bersaksi, mistika memurnikan, dan akhlak menetapkan sahihnya kebenaran.</w:t>
      </w:r>
    </w:p>
    <w:p w:rsidR="00817C62" w:rsidRPr="00B05196" w:rsidRDefault="00545FA9" w:rsidP="002F586F">
      <w:pPr>
        <w:pStyle w:val="NormalWeb"/>
        <w:jc w:val="center"/>
        <w:rPr>
          <w:i/>
        </w:rPr>
      </w:pPr>
      <w:r>
        <w:pict>
          <v:rect id="_x0000_i1040" style="width:0;height:1.5pt" o:hralign="center" o:hrstd="t" o:hr="t" fillcolor="#a0a0a0" stroked="f"/>
        </w:pict>
      </w:r>
    </w:p>
    <w:p w:rsidR="000179BD" w:rsidRDefault="000179BD" w:rsidP="000179BD"/>
    <w:p w:rsidR="00817C62" w:rsidRDefault="00817C62" w:rsidP="000179BD"/>
    <w:p w:rsidR="000179BD" w:rsidRDefault="000179BD" w:rsidP="000179BD">
      <w:pPr>
        <w:pStyle w:val="Heading2"/>
      </w:pPr>
      <w:bookmarkStart w:id="20" w:name="_Toc212621789"/>
      <w:r>
        <w:lastRenderedPageBreak/>
        <w:t>C. Pelanggaran domain</w:t>
      </w:r>
      <w:r w:rsidR="00163A0E">
        <w:rPr>
          <w:rStyle w:val="FootnoteReference"/>
        </w:rPr>
        <w:footnoteReference w:id="21"/>
      </w:r>
      <w:r>
        <w:t xml:space="preserve"> tipe 1: logika diminta memutuskan telos</w:t>
      </w:r>
      <w:bookmarkEnd w:id="20"/>
    </w:p>
    <w:p w:rsidR="008260C3" w:rsidRDefault="008260C3" w:rsidP="008260C3">
      <w:pPr>
        <w:pStyle w:val="NormalWeb"/>
        <w:jc w:val="both"/>
      </w:pPr>
      <w:r>
        <w:t>Pelanggaran ini terjadi ketika logika yang sah sebagai penjaga koherensi ditempatkan sebagai penentu arah. Gejalanya mudah dikenali. argumen yang rapi disamakan dengan tujuan yang benar, pertanyaan tentang untuk apa sebuah kebijakan dijalankan diganti menjadi soal apakah premis dan simpulan tersusun dengan bersih. Kerapian bentuk diperlakukan sebagai jaminan nilai. Di ruang rapat, tabel dan silogisme menjadi pusat, sementara telos dan rambu etis dipindahkan ke catatan kaki. Kebiasaan ini muncul karena godaan efisiensi, bias pada hal yang dapat dirumuskan, dan ketidaknyamanan menghadapi wilayah nilai yang menuntut pertanggungjawaban moral. Di level kelembagaan, insentif pelaporan mendorong angka yang mudah diaudit, bukan arah yang sukar tetapi penting untuk dipertanggungjawabkan.</w:t>
      </w:r>
    </w:p>
    <w:p w:rsidR="008260C3" w:rsidRDefault="008260C3" w:rsidP="008260C3">
      <w:pPr>
        <w:pStyle w:val="NormalWeb"/>
        <w:jc w:val="both"/>
      </w:pPr>
      <w:r>
        <w:t>Akibatnya, keputusan menjadi dingin terhadap manusia. Kebijakan tampak masuk akal di kertas kerja, tetapi melukai rasa keadilan di lapangan. Fenomena ini memperlebar jarak antara indikator yang naik dan kepercayaan publik yang turun. Dari sudut pandang filsafat ilmu, kegagalan tersebut bukan kebetulan. pelajaran klasik tentang ketidaklengkapan menunjukkan bahwa sistem formal yang cukup kuat tidak mampu membuktikan seluruh kebenarannya dari dalam. Artinya, logika memang unggul dalam menilai bentuk, namun ia tidak menyediakan kompas nilai. Memintanya memutuskan telos berarti meminta peta menjadi arah. Pada titik ini The Cohesive Tetrad menawarkan pembagian tugas yang lebih sehat. telos dan rambu etis dipasok oleh Sabda sebagai prinsip transenden yang dapat diuniversalkan, koherensi operasional disusun oleh Logika, realitas pengalaman manusia dijaga oleh Qualia, sedangkan disiplin batin yang mencegah manipulasi dan memurnikan motif dikerjakan oleh Mistika.</w:t>
      </w:r>
    </w:p>
    <w:p w:rsidR="008260C3" w:rsidRDefault="008260C3" w:rsidP="008260C3">
      <w:pPr>
        <w:pStyle w:val="NormalWeb"/>
        <w:jc w:val="both"/>
      </w:pPr>
      <w:r>
        <w:t xml:space="preserve">Peran Logika perlu ditegaskan ulang agar kuat sekaligus rendah hati. Logika tidak diminta menerjemahkan rasa pedih menjadi angka atau memaksa wahyu menjadi algoritme. Logika didefinisikan sebagai pemeriksa konsistensi struktural yang non reduktif. Ia memeriksa apakah klaim normatif dari Sabda dan temuan fenomenologis dari Qualia telah ditenun menjadi rancangan tindakan yang dapat dijalankan tanpa saling meniadakan. Fokusnya bukan koherensi semantik, melainkan koherensi operasional. apakah definisi istilah ajek dari awal sampai akhir. apakah syarat pelaksanaan memadai. apakah relasi sebab akibat yang diandaikan selaras dengan </w:t>
      </w:r>
      <w:r>
        <w:lastRenderedPageBreak/>
        <w:t xml:space="preserve">data. apakah ada sanggahan terbaik yang ditanggapi secara layak. </w:t>
      </w:r>
      <w:r w:rsidR="00CD1B5B">
        <w:t>Melalui prosedur tersebut</w:t>
      </w:r>
      <w:r>
        <w:t>, logika tetap tajam tanpa merebut tahta nilai.</w:t>
      </w:r>
    </w:p>
    <w:p w:rsidR="008260C3" w:rsidRDefault="008260C3" w:rsidP="008260C3">
      <w:pPr>
        <w:pStyle w:val="NormalWeb"/>
        <w:jc w:val="both"/>
      </w:pPr>
      <w:r>
        <w:t>Koreksi terhadap pelanggaran dimulai dari pengembalian telos melalui Sabda. tujuan pokok dan batas etis dinyatakan lebih dulu, dengan horizon yang dapat diterima lintas tradisi seperti martabat manusia, larangan manipulasi, kejujuran laporan, dan prioritas perlindungan pihak lemah. Setelah arah jelas, barulah Logika merancang rute. definisi distandardkan, premis dipilah antara fakta, konsensus ahli, dan asumsi kerja, bentuk inferensi dinyatakan, dan rencana implementasi dihubungkan dengan syarat sumber daya. Pada saat yang sama, Qualia dihadirkan untuk memeriksa bagaimana rancangan itu dirasakan oleh mereka yang paling terdampak. suara yang kecil sengaja diperbesar agar desain yang koheren tidak menghapus wajah manusia. Kemudian Mistika mengambil peran kalibrasi. ia menundukkan ego dan menahan godaan kosmetik angka, menjaga agar rasionalitas yang diperlukan tidak berubah menjadi alasan membenarkan kebijakan yang merugikan pihak rentan. Seluruh klaim akhirnya dibawa ke permukaan uji bersama berupa Akhlak. buah yang tampak dan berulang menjadi verifikasi apakah rute yang dipilih setia pada telos, konsisten dalam bentuk, dan manusiawi dalam dampak.</w:t>
      </w:r>
    </w:p>
    <w:p w:rsidR="008260C3" w:rsidRDefault="008260C3" w:rsidP="008260C3">
      <w:pPr>
        <w:pStyle w:val="NormalWeb"/>
        <w:jc w:val="both"/>
      </w:pPr>
      <w:r>
        <w:t>Sebuah ilustrasi menunjukkan perbedaan yang lahir dari koreksi ini. sebuah organisasi meluncurkan program penghematan biaya dengan memindahkan beban administrasi ke warga berpenghasilan rendah. Secara logis rancangannya konsisten. beban biaya turun dan grafik efisiensi naik. Namun di lapangan, antrean membengkak, rasa dipermalukan meningkat, dan akses terhadap layanan dasar justru menyempit. Koreksi dimulai dengan klarifikasi telos. penghematan bukan tujuan pokok, melainkan tujuan turunan yang tunduk pada martabat dan keadilan akses. Setelah telos ditegaskan, Logika mengubah arsitektur. beban teknis dipindahkan kembali ke hulu melalui otomasi yang layak audit, definisi kelayakan diperjelas, dan skema verifikasi disederhanakan. Qualia memandu perancangan ulang titik temu pelayanan. istilah formulir dibuat jelas, meja cek berkas disediakan, dan ruang tanya yang aman dibuka agar warga tidak merasa bodoh. Mistika menjaga integritas pelaporan. tim diminta mencatat godaan memotong sudut proses dan menerima koreksi tanpa defensif. Hasilnya diuji melalui Akhlak. dalam dua siklus pilot, keluhan tentang rasa dipermalukan turun, pelaporan jujur dari petugas naik, serta efisiensi tetap tercapai tanpa memindahkan penderitaan ke kelompok paling lemah.</w:t>
      </w:r>
    </w:p>
    <w:p w:rsidR="008260C3" w:rsidRDefault="008260C3" w:rsidP="008260C3">
      <w:pPr>
        <w:pStyle w:val="NormalWeb"/>
        <w:jc w:val="both"/>
      </w:pPr>
      <w:r>
        <w:t>Contoh yang sama dapat diterapkan pada domain yang lebih mutakhir. dalam tata kelola kecerdasan buatan, menjadikan logika model sebagai penentu telos mudah menghasilkan optimasi yang mengabaikan martabat. Jika objektif diatur semata menaikkan akurasi dan retensi, sistem akan menyasar perilaku yang memikat tanpa memeriksa apakah ada diskriminasi tersembunyi. Koreksi Tetrad memanggil Sabda untuk menegaskan larangan diskriminasi dan hak penjelasan, memanggil Logika untuk memformalkan uji keadilan dan audit sebab akibat, memanggil Qualia untuk memeriksa pengalaman kelompok rentan yang terkena dampak keputusan otomatis, dan memanggil Mistika untuk menahan godaan memoles metrik. Verifikasi melalui Akhlak menilai apakah laporan kesalahan bertambah jujur, apakah ketimpangan pengalaman menurun, dan apakah budaya tim berani memperbaiki model meskipun merugikan angka jangka pendek.</w:t>
      </w:r>
    </w:p>
    <w:p w:rsidR="00B05196" w:rsidRDefault="008260C3" w:rsidP="008260C3">
      <w:pPr>
        <w:pStyle w:val="NormalWeb"/>
        <w:jc w:val="both"/>
      </w:pPr>
      <w:r>
        <w:t>Dari seluruh rangkaian ini terlihat bahwa memaksa logika memutuskan telos adalah jalan pintas yang mahal. Ia menghasilkan kebijakan yang rapi tetapi merusak kepercayaan. Pengembalian urutan memulihkan kewarasan. tujuan lebih dulu, bentuk menyusul. pengalaman manusia didengar, niat dibersihkan, dan seluruhnya diverifikasi oleh buah akhlak yang tampak dalam waktu. Dengan disiplin ini, logika tidak kehilangan ketajamannya. justru karena tahu batas, ia menjadi arsitek yang dapat dipercaya untuk menuntun keputusan berjalan di rel yang benar dan manusiawi</w:t>
      </w:r>
      <w:r w:rsidR="00B05196">
        <w:t>.</w:t>
      </w:r>
    </w:p>
    <w:p w:rsidR="00B05196" w:rsidRDefault="00545FA9" w:rsidP="008260C3">
      <w:pPr>
        <w:pStyle w:val="NormalWeb"/>
        <w:jc w:val="both"/>
      </w:pPr>
      <w:r>
        <w:lastRenderedPageBreak/>
        <w:pict>
          <v:rect id="_x0000_i1041" style="width:0;height:1.5pt" o:hralign="center" o:hrstd="t" o:hr="t" fillcolor="#a0a0a0" stroked="f"/>
        </w:pict>
      </w:r>
    </w:p>
    <w:p w:rsidR="008260C3" w:rsidRPr="00B05196" w:rsidRDefault="00B05196" w:rsidP="00B05196">
      <w:pPr>
        <w:pStyle w:val="NormalWeb"/>
        <w:jc w:val="center"/>
        <w:rPr>
          <w:i/>
        </w:rPr>
      </w:pPr>
      <w:r w:rsidRPr="00B05196">
        <w:rPr>
          <w:i/>
        </w:rPr>
        <w:t>Ketika logika diminta memutuskan telos, keadilan domain retak; Sabda menetapkan arah, logika menata koherensi, qualia menjaga martabat pengalaman, mistika memurnikan niat, dan akhlak mengesahkan kebenaran.</w:t>
      </w:r>
    </w:p>
    <w:p w:rsidR="000179BD" w:rsidRDefault="00545FA9" w:rsidP="000179BD">
      <w:r>
        <w:pict>
          <v:rect id="_x0000_i1042" style="width:0;height:1.5pt" o:hralign="center" o:hrstd="t" o:hr="t" fillcolor="#a0a0a0" stroked="f"/>
        </w:pict>
      </w:r>
    </w:p>
    <w:p w:rsidR="000179BD" w:rsidRDefault="000179BD" w:rsidP="000179BD">
      <w:pPr>
        <w:pStyle w:val="Heading2"/>
      </w:pPr>
      <w:bookmarkStart w:id="21" w:name="_Toc212621790"/>
      <w:r>
        <w:t>D. Pelanggaran domain tipe 2: metrik menggantikan pengalaman</w:t>
      </w:r>
      <w:bookmarkEnd w:id="21"/>
    </w:p>
    <w:p w:rsidR="001D15C2" w:rsidRDefault="001D15C2" w:rsidP="00A74FE4">
      <w:pPr>
        <w:pStyle w:val="NormalWeb"/>
        <w:jc w:val="both"/>
      </w:pPr>
      <w:r>
        <w:t>Pelanggaran ini muncul ketika angka yang terukur diperlakukan sebagai wakil penuh dari pengalaman manusia. Gejalanya kasat mata. grafik naik disamakan dengan perbaikan yang dirasakan, waktu tuntas pelayanan ditetapkan sebagai ukuran tunggal keberhasilan, dan indeks kepuasan yang dangkal diklaim mewakili rasa dihormati. Kerapian dashboard menipu karena ia menampilkan yang mudah diukur dan membisukan yang sulit diucapkan. Sebabnya berlapis. ada godaan efisiensi, bias institusional terhadap indikator yang dapat diaudit, kelelahan menghadapi kisah yang tidak rapi, dan ilusi bahwa reduksi ke angka selalu meningkatkan kejelasan. Di balik itu bersembunyi kebiasaan metodologis yang mengacaukan korelasi dengan sebab serta menganggap ketiadaan data sebagai ketiadaan fenomena.</w:t>
      </w:r>
    </w:p>
    <w:p w:rsidR="001D15C2" w:rsidRDefault="001D15C2" w:rsidP="00A74FE4">
      <w:pPr>
        <w:pStyle w:val="NormalWeb"/>
        <w:jc w:val="both"/>
      </w:pPr>
      <w:r>
        <w:t>Dampaknya adalah jarak yang melebar antara yang tercatat dan yang dialami. Kebijakan terasa tajam di atas kertas tetapi tumpul di hadapan manusia. Keluhan yang berkaitan dengan martabat dianggap anomali yang mengganggu tren. Pihak yang paling lemah suaranya terdorong ke pinggir karena tidak memiliki saluran numerik untuk berbicara. Dari sudut pandang filsafat pikiran, pelanggaran ini memaksakan reduksionisme atas qualia dan mengabaikan pertanyaan mengapa ada rasa terluka yang tidak menguap walau indikator teknis membaik. Dari sudut pandang etika kebijakan, pelanggaran ini melanggar tujuan pokok karena mengubah manusia menjadi variabel yang patuh pada fungsi.</w:t>
      </w:r>
    </w:p>
    <w:p w:rsidR="001D15C2" w:rsidRDefault="001D15C2" w:rsidP="00A74FE4">
      <w:pPr>
        <w:pStyle w:val="NormalWeb"/>
        <w:jc w:val="both"/>
      </w:pPr>
      <w:r>
        <w:t>Koreksi dimulai dengan mengembalikan telos melalui Sabda agar rute pengukuran tunduk pada arah. Tujuan pelayanan bermartabat dan larangan menginstrumentalkan manusia dinyatakan terang sehingga metrik tidak lagi berdiri sebagai tujuan, melainkan sebagai alat bantu. Setelah itu, Logika bekerja sebagai pemeriksa konsistensi struktural. ia menilai apakah indikator yang dipilih memang mengukur yang didefinisikan, apakah ada indikator bayangan yang menunjukkan dampak samping, apakah inferensi dari angka menuju klaim kebijakan sahih, dan apakah sanggahan terbaik dari kelompok terdampak telah ditanggapi. Pada saat bersamaan, Qualia dihadirkan bukan sebagai anekdot pemanis, tetapi sebagai sensor etis utama. pengalaman warga, terutama mereka yang rentan, ditulis rapi dengan tata bahasa yang dapat diaudit, sehingga kisah menjadi data yang bermakna tanpa dipaksa menjadi angka kosong. Mistika mengkalibrasi niat agar angka tidak dipoles, agar laporan tidak menjadi pentas reputasi, dan agar keberanian mengakui kesalahan bertahan ketika indikator sesaat tampak buruk.</w:t>
      </w:r>
    </w:p>
    <w:p w:rsidR="001D15C2" w:rsidRDefault="001D15C2" w:rsidP="00A74FE4">
      <w:pPr>
        <w:pStyle w:val="NormalWeb"/>
        <w:jc w:val="both"/>
      </w:pPr>
      <w:r>
        <w:t xml:space="preserve">Contoh ringkas memperlihatkan bedanya. sebuah program penghematan biaya di rumah sakit berhasil menurunkan biaya per kunjungan lima belas persen dan memotong waktu rata rata pemeriksaan. Semua grafik hijau. namun catatan pengalaman menunjukkan meningkatnya rasa dipermalukan pada pasien lanjut usia karena proses administrasi yang kaku dan waktu konsultasi yang makin singkat. Koreksi Tetrad menggeser kompas. tujuan pokok adalah menjaga martabat pasien sambil mengelola biaya dengan wajar, bukan memindahkan beban ke mereka yang paling rapuh. Logika menata ulang arsitektur kerja dengan memisahkan waktu administratif dari waktu klinis, menambah titik bantu pramedis untuk pasien rentan, dan memeriksa sebab akibat agar efisiensi tidak dibayar dengan penurunan kualitas interaksi. Qualia memandu perubahan bahasa pada formulir, tata ruang yang menjaga privasi, dan pola </w:t>
      </w:r>
      <w:r>
        <w:lastRenderedPageBreak/>
        <w:t>komunikasi yang menghindari nada menghakimi. Mistika menjaga integritas pelaporan agar keluhan tidak disapu di bawah karpet demi memenuhi target. Verifikasi melalui akhlak terlihat pada turunnya laporan rasa dipermalukan, meningkatnya testimoni dihormati, dan tetap terkendalinya biaya setelah dua siklus iterasi.</w:t>
      </w:r>
    </w:p>
    <w:p w:rsidR="001D15C2" w:rsidRDefault="001D15C2" w:rsidP="00A74FE4">
      <w:pPr>
        <w:pStyle w:val="NormalWeb"/>
        <w:jc w:val="both"/>
      </w:pPr>
      <w:r>
        <w:t>Pada domain teknologi, pola yang sama terjadi ketika pengembang sistem cerdas mengoptimalkan angka akurasi dan retensi sembari menutup mata terhadap dampak pada kelompok rentan. Model dipuji karena performa statistiknya, padahal pengalaman pengguna tertentu memburuk akibat bias data dan desain yang memaksa. Koreksi Tetrad mengharuskan pernyataan nilai di muka berupa larangan diskriminasi</w:t>
      </w:r>
      <w:r w:rsidR="00A6498B">
        <w:rPr>
          <w:rStyle w:val="FootnoteReference"/>
        </w:rPr>
        <w:footnoteReference w:id="22"/>
      </w:r>
      <w:r>
        <w:t xml:space="preserve"> dan hak atas penjelasan, diikuti desain uji yang memeriksa keadilan antar kelompok, audit sebab akibat yang transparan, dan kanal kesaksian pengguna yang benar benar didengar. Energi moral untuk mengakui kekeliruan model dan memperbaikinya dipasok melalui disiplin batin yang menolak kosmetik angka. Ukuran akhir tetap pada akhlak. apakah ketimpangan pengalaman menyempit, apakah laporan kesalahan menjadi lebih jujur, dan apakah keputusan perbaikan diambil meski merugikan metrik jangka pendek.</w:t>
      </w:r>
    </w:p>
    <w:p w:rsidR="001D15C2" w:rsidRDefault="001D15C2" w:rsidP="00A74FE4">
      <w:pPr>
        <w:pStyle w:val="NormalWeb"/>
        <w:jc w:val="both"/>
      </w:pPr>
      <w:r>
        <w:t>Keberatan yang lazim mengatakan bahwa tanpa angka kebijakan akan tenggelam dalam subjektivitas. Jawabnya bukan membuang angka, melainkan menempatkan angka di bawah telos dan menyandingkannya dengan sensor pengalaman. Angka membantu melihat pola, tetapi pola hanya sah jika tidak membungkam manusia. Di sinilah koherensi operasional menjadi kriteria. rancangan yang baik adalah rancangan yang selaras dengan kompas nilai, sahih secara penalaran, menghormati pengalaman manusia, dan dibersihkan dari manipulasi niat, lalu diverifikasi oleh buah akhlak dalam waktu. Ketika urutan ini dijaga, metrik kembali menjadi alat yang jujur. Ia menerangi, bukan menutupi. Ia menuntun pembelajaran, bukan memproduseri ilusi kemajuan.</w:t>
      </w:r>
    </w:p>
    <w:p w:rsidR="00CB3CFE" w:rsidRDefault="00505950" w:rsidP="00A74FE4">
      <w:pPr>
        <w:pStyle w:val="NormalWeb"/>
        <w:jc w:val="both"/>
      </w:pPr>
      <w:r>
        <w:lastRenderedPageBreak/>
        <w:t>P</w:t>
      </w:r>
      <w:r w:rsidR="001D15C2">
        <w:t>elanggaran ketika metrik menggantikan pengalaman disembuhkan oleh keadilan domain. Sabda menetapkan pagar agar angka tidak menjadi berhala. Logika memastikan indikator dan inferensi tidak menipu. Qualia mengembalikan wajah manusia pada keputusan. Mistika memelihara kejujuran pelaksana agar laporan tidak menjadi panggung. Semua klaim akhirnya menyeberang ke permukaan uji bersama berupa akhlak yang terlihat dan berulang. Di sana, kebenaran yang hidup menampakkan diri bukan sebagai grafik yang sempurna, melainkan sebagai kebaikan yang bertahan.</w:t>
      </w:r>
    </w:p>
    <w:p w:rsidR="00CB3CFE" w:rsidRDefault="00545FA9" w:rsidP="00A74FE4">
      <w:pPr>
        <w:pStyle w:val="NormalWeb"/>
        <w:jc w:val="both"/>
      </w:pPr>
      <w:r>
        <w:pict>
          <v:rect id="_x0000_i1043" style="width:0;height:1.5pt" o:hralign="center" o:hrstd="t" o:hr="t" fillcolor="#a0a0a0" stroked="f"/>
        </w:pict>
      </w:r>
    </w:p>
    <w:p w:rsidR="00A74FE4" w:rsidRPr="00CB3CFE" w:rsidRDefault="00CB3CFE" w:rsidP="00CB3CFE">
      <w:pPr>
        <w:pStyle w:val="NormalWeb"/>
        <w:jc w:val="center"/>
        <w:rPr>
          <w:i/>
        </w:rPr>
      </w:pPr>
      <w:r w:rsidRPr="00CB3CFE">
        <w:rPr>
          <w:i/>
        </w:rPr>
        <w:t>Metrik tidak menggantikan pengalaman; Sabda memulihkan tertib domain, ukuran sekadar saksi, qualia bersaksi, logika menata, mistika menjernihkan niat, akhlak menetapkan sahihnya kebenaran.</w:t>
      </w:r>
    </w:p>
    <w:p w:rsidR="000179BD" w:rsidRDefault="00545FA9" w:rsidP="00A74FE4">
      <w:pPr>
        <w:pStyle w:val="NormalWeb"/>
        <w:jc w:val="both"/>
      </w:pPr>
      <w:r>
        <w:pict>
          <v:rect id="_x0000_i1044" style="width:0;height:1.5pt" o:hralign="center" o:hrstd="t" o:hr="t" fillcolor="#a0a0a0" stroked="f"/>
        </w:pict>
      </w:r>
    </w:p>
    <w:p w:rsidR="000179BD" w:rsidRDefault="000179BD" w:rsidP="000179BD">
      <w:pPr>
        <w:pStyle w:val="Heading2"/>
      </w:pPr>
      <w:bookmarkStart w:id="22" w:name="_Toc212621791"/>
      <w:r>
        <w:t>E. Pelanggaran domain tipe 3: sabda dibekukan menjadi formalisme</w:t>
      </w:r>
      <w:bookmarkEnd w:id="22"/>
    </w:p>
    <w:p w:rsidR="00A74FE4" w:rsidRDefault="00A74FE4" w:rsidP="00A74FE4">
      <w:pPr>
        <w:pStyle w:val="NormalWeb"/>
        <w:jc w:val="both"/>
      </w:pPr>
      <w:r>
        <w:t>Pelanggaran ini terjadi ketika sabda yang semestinya menjadi kompas telos dan rambu etis dikerdilkan menjadi instruksi mekanis. Teks diperlakukan seperti manual teknis yang berdiri sendiri, terlepas dari maksud, konteks, dan genre. Kutipan diangkat sebagai putusan final tanpa menimbang kepada siapa ia mula mula ditujukan, problem apa yang hendak disembuhkan, dan bagaimana ia selaras dengan tema moral yang lebih luas. Kecemasan terhadap ambiguitas turut mendorong pembekuan ini. institusi dan pemimpin kerap mencari kepastian cepat, lalu menyerahkan kompleksitas manusia kepada bunyi kalimat yang dianggap aman. Pada saat yang sama ada insentif retoris untuk meminjam wibawa teks demi menutup perdebatan, sehingga sabda yang seharusnya memberi kehidupan justru berubah menjadi alat pembenaran.</w:t>
      </w:r>
    </w:p>
    <w:p w:rsidR="00A74FE4" w:rsidRDefault="00A74FE4" w:rsidP="00A74FE4">
      <w:pPr>
        <w:pStyle w:val="NormalWeb"/>
        <w:jc w:val="both"/>
      </w:pPr>
      <w:r>
        <w:t>Dampaknya berlapis. Di tataran praksis, keputusan yang lahir tampak tegas tetapi kehilangan ruh keadilan. Kebijakan menjadi keras kepada yang rapuh, longgar kepada yang kuat. Bahasa moral membeku dalam formula, sementara martabat manusia terkikis dalam prosedur. Di tataran epistemik, pembekuan menutup pintu belajar. teks diisolasi dari koreksi pengalaman dan penalaran, sehingga pelaksana berhenti memperhatikan akibat yang nyata. Muncul jarak antara deklarasi luhur dan perilaku harian. Ketaatan lahir tampak rapi, tetapi kejujuran batin melemah. Akibat akhirnya adalah erosi kepercayaan. publik melihat kesalehan sebagai topeng, bukan kompas.</w:t>
      </w:r>
    </w:p>
    <w:p w:rsidR="00A74FE4" w:rsidRDefault="00A74FE4" w:rsidP="00A74FE4">
      <w:pPr>
        <w:pStyle w:val="NormalWeb"/>
        <w:jc w:val="both"/>
      </w:pPr>
      <w:r>
        <w:t>Koreksi dimulai dengan mengembalikan sabda pada martabatnya sebagai sumber telos yang dapat diuniversalkan, bukan sebagai daftar prosedur yang mematikan nurani. Sabda dipahami melalui maksud yang hendak dicapai, konteks yang melatarbelakangi, dan buah etis yang diamanatkan. Penafsiran memeriksa konsistensi internal agar satu bagian tidak menabrak tema yang lebih luas, membedakan perintah normatif dari kisah dan perumpamaan, serta menguji apakah penerapan yang diusulkan dapat diuniversalisasi tanpa menghinakan martabat siapa pun. Dengan kedudukan seperti ini, sabda menuntun arah dan menetapkan batas, lalu memanggil tiga bahasa lain untuk memastikan penerapan tidak menyimpang.</w:t>
      </w:r>
    </w:p>
    <w:p w:rsidR="00A74FE4" w:rsidRDefault="00A74FE4" w:rsidP="00A74FE4">
      <w:pPr>
        <w:pStyle w:val="NormalWeb"/>
        <w:jc w:val="both"/>
      </w:pPr>
      <w:r>
        <w:t xml:space="preserve">Logika masuk untuk memeriksa koherensi operasional. Ia menilai apakah klaim normatif sudah ditenun menjadi rancangan yang dapat dijalankan tanpa saling meniadakan. Ia memeriksa definisi istilah agar ajek dari awal sampai akhir, menimbang relasi sebab akibat yang diandaikan kebijakan, serta mencari sanggahan terbaik yang wajib dijawab. Qualia dihadirkan sebagai sensor etis agar penerapan yang rapi tidak melukai manusia yang nyata. Suara pihak yang paling </w:t>
      </w:r>
      <w:r>
        <w:lastRenderedPageBreak/>
        <w:t>lemah sengaja diperbesar sehingga martabat tidak terseret menjadi variabel yang dapat dikorbankan. Mistika mengkalibrasi niat agar para pelaksana tidak menjadikan wibawa teks sebagai tameng reputasi. Di sini disiplin batin menahan dorongan memoles laporan, mengakui keterbatasan, dan siap memperbaiki langkah ketika buahnya tidak sejalan dengan kompas.</w:t>
      </w:r>
    </w:p>
    <w:p w:rsidR="00A74FE4" w:rsidRDefault="00A74FE4" w:rsidP="00A74FE4">
      <w:pPr>
        <w:pStyle w:val="NormalWeb"/>
        <w:jc w:val="both"/>
      </w:pPr>
      <w:r>
        <w:t>Ilustrasi sederhana menampakkan wajah persoalan. Sebuah lembaga pendidikan menafsirkan perintah kedisiplinan secara kaku. demi menjaga ketertiban, aturan berpakaian dan tata rambut diterapkan tanpa ruang nalar, bahkan kepada murid dari keluarga rentan yang aksesnya terbatas. Laporan resmi menunjukkan kepatuhan meningkat, tetapi catatan pengalaman menyebut rasa dipermalukan dan enggan hadir di sekolah. Koreksi Tetrad memulai dari telos. tujuan pendidikan bukan sekadar ketertiban visual, melainkan pemuliaan martabat dan pertumbuhan karakter. Dengan arah ini, Logika merombak arsitektur aturan. definisi pelanggaran diperjelas agar tidak mencampur aduk estetika dan etika, mekanisme dispensasi dirancang untuk kasus rentan, dan indikator keberhasilan tidak lagi bergantung pada statistik razia. Qualia memandu perubahan bahasa komunikasi agar tidak menghakimi, memperbaiki tata ruang pemeriksaan agar menjaga privasi, serta menyediakan duta informasi yang ramah. Mistika menjaga integritas guru dalam pelaporan, menahan godaan menutupi insiden yang tidak sesuai target, serta menumbuhkan kebiasaan refleksi singkat sebelum penegakan sanksi. Verifikasi melalui akhlak terlihat pada turunnya keluhan bermartabat rendah, meningkatnya kehadiran, dan membaiknya testimoni rasa dihargai, sementara ketertiban tetap terjaga dengan cara yang lebih beradab.</w:t>
      </w:r>
    </w:p>
    <w:p w:rsidR="00A74FE4" w:rsidRDefault="00A74FE4" w:rsidP="00A74FE4">
      <w:pPr>
        <w:pStyle w:val="NormalWeb"/>
        <w:jc w:val="both"/>
      </w:pPr>
      <w:r>
        <w:t>Contoh lain muncul pada tata kelola layanan publik berbasis teks regulasi. Pembacaan literal yang memaksa semua berkas lengkap sebelum konsultasi membuat warga kecil berputar tanpa arah. Petugas merasa aman secara prosedural, tetapi keluhan memuncak. Koreksi dimulai dari telos pelayanan yang bermartabat, lalu Logika merancang titik cek berkas pra loket untuk mencegah rasa dipermalukan di depan umum, Qualia memperbaiki istilah pada formulir agar mudah dipahami, dan Mistika menumbuhkan kebiasaan meminta maaf ketika sistem membuat warga tersesat. Lagi lagi ukurannya akhlak. apakah rasa dihormati meningkat, apakah budaya melayani lebih jujur, dan apakah keberanian memperbaiki prosedur bertambah meski menuntut kerja ekstra.</w:t>
      </w:r>
    </w:p>
    <w:p w:rsidR="008C5356" w:rsidRDefault="00CD1B5B" w:rsidP="00A74FE4">
      <w:pPr>
        <w:pStyle w:val="NormalWeb"/>
        <w:jc w:val="both"/>
      </w:pPr>
      <w:r>
        <w:t>Melalui prosedur tersebut</w:t>
      </w:r>
      <w:r w:rsidR="00A74FE4">
        <w:t xml:space="preserve"> sabda tidak kehilangan wibawa, justru pulih dari formalisme. Ia kembali menjadi cahaya yang menuntun tujuan dan batas, bukan palu yang membungkam koreksi. Ketika sabda dikembalikan pada telos, logika dipekerjakan untuk merapikan bentuk, qualia memastikan manusia tidak hilang dari peta, dan mistika memelihara niat agar pelaksanaan tidak berubah menjadi pertunjukan. Semua klaim akhirnya menyeberang ke permukaan uji yang sama, yaitu akhlak yang tampak dalam waktu. Di sana, kebenaran yang hidup tidak hadir sebagai kutipan yang keras, melainkan sebagai kebaikan yang tahan uji</w:t>
      </w:r>
      <w:r w:rsidR="008C5356">
        <w:t>.</w:t>
      </w:r>
    </w:p>
    <w:p w:rsidR="008C5356" w:rsidRDefault="00545FA9" w:rsidP="00A74FE4">
      <w:pPr>
        <w:pStyle w:val="NormalWeb"/>
        <w:jc w:val="both"/>
      </w:pPr>
      <w:r>
        <w:pict>
          <v:rect id="_x0000_i1045" style="width:0;height:1.5pt" o:hralign="center" o:hrstd="t" o:hr="t" fillcolor="#a0a0a0" stroked="f"/>
        </w:pict>
      </w:r>
    </w:p>
    <w:p w:rsidR="008C5356" w:rsidRPr="00D01E70" w:rsidRDefault="008C5356" w:rsidP="008C5356">
      <w:pPr>
        <w:pStyle w:val="NormalWeb"/>
        <w:jc w:val="center"/>
        <w:rPr>
          <w:i/>
        </w:rPr>
      </w:pPr>
      <w:r w:rsidRPr="00D01E70">
        <w:rPr>
          <w:i/>
        </w:rPr>
        <w:t>Huruf tanpa ruh mengeringkan makna; pulihkan sabda sebagai telos agar koherensi, pengalaman, dan niat bening berbuah akhlak.</w:t>
      </w:r>
    </w:p>
    <w:p w:rsidR="000179BD" w:rsidRDefault="00545FA9" w:rsidP="000179BD">
      <w:r>
        <w:pict>
          <v:rect id="_x0000_i1046" style="width:0;height:1.5pt" o:hralign="center" o:hrstd="t" o:hr="t" fillcolor="#a0a0a0" stroked="f"/>
        </w:pict>
      </w:r>
    </w:p>
    <w:p w:rsidR="000179BD" w:rsidRDefault="000179BD" w:rsidP="000179BD">
      <w:pPr>
        <w:pStyle w:val="Heading2"/>
      </w:pPr>
      <w:bookmarkStart w:id="23" w:name="_Toc212621792"/>
      <w:r>
        <w:t>F. Pelanggaran domain tipe 4: mistika kebal uji</w:t>
      </w:r>
      <w:bookmarkEnd w:id="23"/>
    </w:p>
    <w:p w:rsidR="00EE2FC2" w:rsidRDefault="00EE2FC2" w:rsidP="00EE2FC2">
      <w:pPr>
        <w:pStyle w:val="NormalWeb"/>
        <w:jc w:val="both"/>
      </w:pPr>
      <w:r>
        <w:t xml:space="preserve">Pelanggaran ini terjadi ketika pengalaman batin diperlakukan sebagai legitimasi yang tidak memerlukan koreksi. Sensasi damai, intuisi tajam, atau karisma personal dijadikan bukti final bahwa keputusan sudah benar, seakan intensitas rohani identik dengan kebenaran moral. Di ruang praksis, gejalanya tampak pada pemimpin yang meyakini diri mendapat penunjukan </w:t>
      </w:r>
      <w:r>
        <w:lastRenderedPageBreak/>
        <w:t>khusus lalu menutup telinga terhadap sanggahan terbaik, pada organisasi yang menempelkan bahasa spiritual di atas laporan yang dipoles, atau pada individu yang memakai retorika keikhlasan untuk membenarkan tindakan yang merugikan pihak lemah. Di ruang epistemik, mistika yang kebal uji berubah menjadi jalan pintas yang menghindari pertanyaan sulit tentang tujuan, bukti, dan dampak. Akibatnya, niat baik menjadi selimut bagi kekeliruan, keheningan menjadi pelarian dari tanggung jawab, dan kehangatan batin menutupi luka yang nyata.</w:t>
      </w:r>
    </w:p>
    <w:p w:rsidR="00EE2FC2" w:rsidRDefault="00EE2FC2" w:rsidP="00EE2FC2">
      <w:pPr>
        <w:pStyle w:val="NormalWeb"/>
        <w:jc w:val="both"/>
      </w:pPr>
      <w:r>
        <w:t>Koreksi dimulai dengan menempatkan mistika pada martabat fungsinya sebagai mesin kalibrasi moral, bukan sebagai sumber proposisi yang kebal kritik. Mistika tidak diminta menghasilkan doktrin baru, melainkan memasok tenaga agar telos dapat diwujudkan dengan jujur ketika bukti belum lengkap dan godaan manipulasi menguat. Karena itu, ukuran sahih mistika bukan intensitas rasa, melainkan buah yang dapat dilihat. Akhlak berperan sebagai uji empiris publik terhadap klaim batin. Bila praktik mistika sejati hadir, tanda yang muncul adalah konsistensi kejujuran dalam pelaporan, kesiapan menerima koreksi tanpa defensif, keberanian mengambil risiko demi melindungi yang lemah, serta penurunan dampak buruk pada mereka yang sebelumnya tidak bersuara. Uji ini tidak bersandar pada konsensus selera, melainkan pada jangkar kewajiban yang layak diuniversalisasi dan pada kebajikan yang bertahan dalam waktu. Logika memastikan indikatornya masuk akal dan bebas kontradiksi, Qualia memastikan bahwa perubahan benar benar dirasakan sebagai perbaikan martabat, dan Sabda memastikan batas tidak ditembus oleh ambisi yang menyamar sebagai kesalehan.</w:t>
      </w:r>
    </w:p>
    <w:p w:rsidR="00EE2FC2" w:rsidRDefault="00EE2FC2" w:rsidP="00EE2FC2">
      <w:pPr>
        <w:pStyle w:val="NormalWeb"/>
        <w:jc w:val="both"/>
      </w:pPr>
      <w:r>
        <w:t>Ilustrasi memperjelas batas ini. Seorang penggerak sosial mengaku mendapat peneguhan batin untuk memperketat seleksi bantuan dengan alasan mendidik kemandirian. Indikator anggaran tampak membaik, namun testimoni lapangan menunjukkan keluarga rentan kehilangan akses dan rasa dipermalukan meningkat. Jika mistika dibiarkan kebal uji, pengalaman batin sang penggerak akan dijadikan penutup kasus. Dalam kerangka Tetrad, klaim itu wajib menyeberang ke permukaan uji akhlak. Ketika buahnya bertentangan dengan martabat, Sabda mengembalikan telos perlindungan pihak lemah, Logika menginspeksi sebab akibat dari desain seleksi, Qualia mengangkat suara mereka yang tersisih, dan Mistika memurnikan motif agar keberanian mengakui kekeliruan menjadi mungkin. Setelah koreksi, rancangan diubah dengan menambahkan jalur pendampingan, bahasa komunikasi yang menghormati, serta verifikasi yang tidak mempermalukan. Barulah damai batin memperoleh legitimasi karena buahnya selaras dengan arah dan terasa oleh manusia yang terdampak.</w:t>
      </w:r>
    </w:p>
    <w:p w:rsidR="00EE2FC2" w:rsidRDefault="00EE2FC2" w:rsidP="00EE2FC2">
      <w:pPr>
        <w:pStyle w:val="NormalWeb"/>
        <w:jc w:val="both"/>
      </w:pPr>
      <w:r>
        <w:t>Contoh lain terjadi di ranah teknologi. Sebuah tim mengklaim budaya integritas yang tinggi berkat praktik batin harian, namun laporan bias model ditahan karena takut merusak citra. Klaim mistika mereka gagal di permukaan uji karena tidak melahirkan kejujuran pelaporan dan tidak mengurangi penderitaan pengguna yang terdampak. Koreksi menuntut audit niat yang tercatat, komitmen membuka kesalahan, dan peninjauan ulang objektif model sekalipun mengorbankan angka jangka pendek. Di sini tampak bahwa kesalehan yang tidak menghasilkan keberanian etik hanyalah bentuk lain dari formalisme batin. Mistika yang benar justru memperbesar kapasitas untuk transparan, rendah hati, dan tegas membela yang lemah.</w:t>
      </w:r>
    </w:p>
    <w:p w:rsidR="00210A7D" w:rsidRDefault="00505950" w:rsidP="00EE2FC2">
      <w:pPr>
        <w:pStyle w:val="NormalWeb"/>
        <w:jc w:val="both"/>
      </w:pPr>
      <w:r>
        <w:t>P</w:t>
      </w:r>
      <w:r w:rsidR="00EE2FC2">
        <w:t>elanggaran ketika mistika kebal uji disembuhkan oleh keadilan domain</w:t>
      </w:r>
      <w:r w:rsidR="006576E4">
        <w:rPr>
          <w:rStyle w:val="FootnoteReference"/>
        </w:rPr>
        <w:footnoteReference w:id="23"/>
      </w:r>
      <w:r w:rsidR="00EE2FC2">
        <w:t xml:space="preserve"> yang menautkan batin pada buah. Pengalaman rohani tidak dibuang, namun tidak pula dibiarkan menjadi tiran. </w:t>
      </w:r>
      <w:r w:rsidR="00EE2FC2">
        <w:lastRenderedPageBreak/>
        <w:t>Ia ditambatkan pada Sabda sebagai kompas nilai, dibingkai oleh Logika agar rute pelaksanaan koheren, dan diuji oleh Qualia agar dampaknya manusiawi. Semua klaim akhirnya diuji ulang oleh akhlak dalam waktu yang memadai. Di sana terbukti apakah damai batin adalah jalan menuju kebaikan yang nyata, atau sekadar rasa nyaman yang menutupi kerusakan. Dari titik ini kita dapat melangkah ke pertanyaan yang lebih dalam tentang etiologi ilusi monopoli, yakni mengapa penyimpangan semacam ini berulang sekalipun pagar telah ditetapkan, sehingga Bab berikutnya membedah sumber godaan struktural, psikologis, dan budaya yang terus mendorong satu bahasa melampaui mandatnya</w:t>
      </w:r>
      <w:r w:rsidR="00210A7D">
        <w:t>.</w:t>
      </w:r>
    </w:p>
    <w:p w:rsidR="00210A7D" w:rsidRDefault="00545FA9" w:rsidP="00EE2FC2">
      <w:pPr>
        <w:pStyle w:val="NormalWeb"/>
        <w:jc w:val="both"/>
      </w:pPr>
      <w:r>
        <w:pict>
          <v:rect id="_x0000_i1047" style="width:0;height:1.5pt" o:hralign="center" o:hrstd="t" o:hr="t" fillcolor="#a0a0a0" stroked="f"/>
        </w:pict>
      </w:r>
    </w:p>
    <w:p w:rsidR="000179BD" w:rsidRPr="00210A7D" w:rsidRDefault="00210A7D" w:rsidP="00210A7D">
      <w:pPr>
        <w:pStyle w:val="NormalWeb"/>
        <w:jc w:val="center"/>
        <w:rPr>
          <w:i/>
        </w:rPr>
      </w:pPr>
      <w:r w:rsidRPr="00210A7D">
        <w:rPr>
          <w:i/>
        </w:rPr>
        <w:t>Cahaya tidak takut akan kegelapan, karena kegelapan adalah ketiadaan cahaya</w:t>
      </w:r>
      <w:r>
        <w:rPr>
          <w:i/>
        </w:rPr>
        <w:t>, maka ketika mistika kebal akan uji, ia hanyalah ilusi cahaya</w:t>
      </w:r>
    </w:p>
    <w:p w:rsidR="000179BD" w:rsidRDefault="00545FA9" w:rsidP="000179BD">
      <w:r>
        <w:pict>
          <v:rect id="_x0000_i1048" style="width:0;height:1.5pt" o:hralign="center" o:hrstd="t" o:hr="t" fillcolor="#a0a0a0" stroked="f"/>
        </w:pict>
      </w:r>
    </w:p>
    <w:p w:rsidR="000179BD" w:rsidRDefault="000179BD" w:rsidP="000179BD">
      <w:pPr>
        <w:pStyle w:val="Heading2"/>
      </w:pPr>
      <w:bookmarkStart w:id="24" w:name="_Toc212621793"/>
      <w:r>
        <w:t>G. Etiologi ilusi monopoli: mengapa penyimpangan berulang</w:t>
      </w:r>
      <w:bookmarkEnd w:id="24"/>
    </w:p>
    <w:p w:rsidR="00EE2FC2" w:rsidRDefault="00EE2FC2" w:rsidP="00EE2FC2">
      <w:pPr>
        <w:pStyle w:val="NormalWeb"/>
        <w:jc w:val="both"/>
      </w:pPr>
      <w:r>
        <w:t>Ilusi monopoli lahir dari gabungan dorongan kognitif, insentif kelembagaan, dan kebiasaan epistemik yang saling menguatkan. Pada tingkat batin, manusia cenderung mencari kepastian yang cepat agar kecemasan moral reda. Kebutuhan menutup ketidakpastian membuat satu bahasa kebenaran terasa menenangkan karena menawarkan horizon tunggal yang mudah diajarkan dan mudah diaudit. Logika menjanjikan bentuk yang rapi, metrik menjanjikan angka yang pasti, sabda menjanjikan rambu yang tegas, mistika menjanjikan damai yang hangat. Ketika salah satunya dijadikan pusat, rasa aman sesaat muncul dan dorongan mempertanyakan diri melemah. Di sinilah benih penyimpangan ditanam, tidak karena niat jahat, melainkan karena dorongan manusia untuk menyederhanakan kenyataan yang rumit.</w:t>
      </w:r>
    </w:p>
    <w:p w:rsidR="00EE2FC2" w:rsidRDefault="00EE2FC2" w:rsidP="00EE2FC2">
      <w:pPr>
        <w:pStyle w:val="NormalWeb"/>
        <w:jc w:val="both"/>
      </w:pPr>
      <w:r>
        <w:t>Pada tingkat kelembagaan, insentif pelaporan mendorong apa yang mudah dihitung dan mudah dipamerkan. Organisasi hidup dari grafik, daftar periksa, dan narasi yang ringkas. Budaya audit yang miskin imajinasi menghargai angka yang bergerak dan menghukum penjelasan yang bernuansa. Komunikasi publik mengganjar kutipan tajam dan slogan tegas, bukan klarifikasi telos yang sabar. Dalam iklim seperti ini, metrik cenderung menggeser qualia dan bentuk cenderung menekan maksud. Bahkan penafsir sabda tergoda untuk memproduksi kepatuhan visual yang rapi meskipun mengorbankan martabat mereka yang rentan. Mistika pun bisa berubah menjadi kosmetik reputasi ketika intensitas rasa dipertontonkan tanpa mekanisme verifikasi akhlak.</w:t>
      </w:r>
    </w:p>
    <w:p w:rsidR="00EE2FC2" w:rsidRDefault="00EE2FC2" w:rsidP="00EE2FC2">
      <w:pPr>
        <w:pStyle w:val="NormalWeb"/>
        <w:jc w:val="both"/>
      </w:pPr>
      <w:r>
        <w:t xml:space="preserve">Dorongan kognitif memperburuk keadaan melalui bias yang berulang. Konfirmasi membuat kita memilih data yang mengaminkan rencana. Ketersediaan membuat kita menggeneralisasi dari kisah yang paling mengesankan. Bias pada yang terukur membuat hal yang tak terhitung dianggap tak penting. Overconfidence mendorong pembaca teks dan perancang model merasa kebal koreksi. Ketika empat bias ini bertemu dengan tenggat waktu dan hirarki, bahasa yang paling mudah dipertahankan di ruang rapat akan naik tahta. Logika yang rapi dan metrik yang </w:t>
      </w:r>
      <w:r>
        <w:lastRenderedPageBreak/>
        <w:t>hijau memenangkan panggung, sementara sabda diperas menjadi slogan dan qualia dipinggirkan sebagai anekdot.</w:t>
      </w:r>
    </w:p>
    <w:p w:rsidR="00EE2FC2" w:rsidRDefault="00EE2FC2" w:rsidP="00EE2FC2">
      <w:pPr>
        <w:pStyle w:val="NormalWeb"/>
        <w:jc w:val="both"/>
      </w:pPr>
      <w:r>
        <w:t>Ada pula faktor epistemik yang lebih dalam. Pelajaran ketidaklengkapan menunjukkan bahwa koherensi penuh adalah horizon, bukan stasiun. Fakta ini menumbuhkan kegelisahan yang mudah diatasi secara keliru dengan memutlakkan satu alat. Ketika logika dipaksa menutup semua kekosongan, ia berubah dari penjaga koherensi menjadi hakim telos. Ketika data diminta menggambarkan seluruh manusia, ia berubah dari peta menjadi wilayah. Ketika sabda diminta menyelesaikan persoalan teknis, ia berubah dari kompas menjadi palu. Ketika mistika diminta membebaskan dari audit, ia berubah dari mesin kalibrasi menjadi tameng. Setiap pemutlakan adalah jawaban salah terhadap rasa tidak lengkap yang memang melekat pada kehidupan dan pengetahuan.</w:t>
      </w:r>
    </w:p>
    <w:p w:rsidR="00EE2FC2" w:rsidRDefault="00EE2FC2" w:rsidP="00EE2FC2">
      <w:pPr>
        <w:pStyle w:val="NormalWeb"/>
        <w:jc w:val="both"/>
      </w:pPr>
      <w:r>
        <w:t>Lingkungan teknologi mempercepat siklus penyimpangan. Platform digital mengganjar yang dapat dioptimalkan dan yang mudah viral. Desain sistem mendorong produksi indikator yang memikat perhatian, bukan proses pembelajaran yang lambat. Algoritme yang mengejar retensi dan klik lebih senang pada kepastian semu daripada keragaman tanda yang sukar ditimbang. Dalam ekologi informasi seperti ini, The Cohesive Tetrad terasa lamban karena menuntut telos yang jelas, koherensi yang dapat diuji, pengalaman yang dihormati, dan pemurnian niat yang konsisten. Dorongan pasar membuat orkestra empat bahasa tampak tidak ekonomis, padahal biaya sosial dari jalan pintas selalu dibayar di belakang dalam bentuk erosi kepercayaan dan luka yang tak tercatat.</w:t>
      </w:r>
    </w:p>
    <w:p w:rsidR="00EE2FC2" w:rsidRDefault="00EE2FC2" w:rsidP="00EE2FC2">
      <w:pPr>
        <w:pStyle w:val="NormalWeb"/>
        <w:jc w:val="both"/>
      </w:pPr>
      <w:r>
        <w:t>Dimensi sosiologis menambahkan beban dengan ekonomi gengsi yang memisahkan disiplin. Komunitas ahli cenderung menghaluskan kelebihan domain masing masing sembari menutup mata pada titik buta. Akademisi mengagungkan koherensi formal, teknokrat memuja efisiensi, otoritas religius menjaga wibawa kutipan, figur spiritual memelihara aura karisma. Masing masing bertahan hidup dari modal simbolik yang tidak selalu kompatibel dengan koreksi silang. Ketika modal simbolik dipertaruhkan, kerendahan hati epistemik menjadi barang langka. Sinyal koreksi dari bahasa lain terbaca sebagai ancaman, bukan sebagai penolong.</w:t>
      </w:r>
    </w:p>
    <w:p w:rsidR="00EE2FC2" w:rsidRDefault="00EE2FC2" w:rsidP="00EE2FC2">
      <w:pPr>
        <w:pStyle w:val="NormalWeb"/>
        <w:jc w:val="both"/>
      </w:pPr>
      <w:r>
        <w:t>Pada tingkat psikologi moral, kelelahan empatik dan tekanan reputasi melahirkan mekanisme pertahanan. Tim yang berkali kali menghadapi penderitaan lapangan cenderung menebalkan kulit dan memilih kenyamanan angka. Pemimpin yang bertahun tahun bergulat dengan kritik publik cenderung berlindung di balik kepastian sabda yang dibekukan atau damai batin yang tidak diuji. Rasa terluka kolektif membuat organisasi memilih formalisme yang aman daripada kebijaksanaan yang memikul beban. Di sinilah Mistika yang sehat seharusnya memasok energi moral untuk bertahan pada keputusan yang benar, tetapi kerap digantikan oleh ritual yang tidak menyentuh motif.</w:t>
      </w:r>
    </w:p>
    <w:p w:rsidR="00EE2FC2" w:rsidRDefault="00EE2FC2" w:rsidP="00EE2FC2">
      <w:pPr>
        <w:pStyle w:val="NormalWeb"/>
        <w:jc w:val="both"/>
      </w:pPr>
      <w:r>
        <w:t>Sumber historis dan budaya turut menyuburkan ilusi monopoli. Tradisi administrasi yang bertumpu pada kertas dan stempel mendorong kepatuhan visual. Warisan kolonial, struktur birokrasi yang hierarkis, dan praktik hukum yang menekankan bentuk memperkuat kebiasaan melihat wibawa pada bunyi kalimat dan cap dokumen. Di sisi lain, gelombang positivisme yang panjang membuat sains dipahami sebagai pengganti nilai, bukan sekutu yang membutuhkan kompas. Ketika dua arus ini bertemu, lahirlah kebijakan yang sama sama keras dan dingin. Sabda menjadi pengeras suara aturan, metrik menjadi topeng keberhasilan, sementara suara manusia dan akhlak terseret ke pinggir.</w:t>
      </w:r>
    </w:p>
    <w:p w:rsidR="00EE2FC2" w:rsidRDefault="00EE2FC2" w:rsidP="00EE2FC2">
      <w:pPr>
        <w:pStyle w:val="NormalWeb"/>
        <w:jc w:val="both"/>
      </w:pPr>
      <w:r>
        <w:t xml:space="preserve">Sebuah mekanisme penguat balik menjelaskan mengapa penyimpangan yang sama berulang meski sudah diketahui. Jalan pintas metodologis menghasilkan kemenangan cepat yang memberi legitimasi awal. Kemenangan itu memperkuat struktur insentif yang salah, </w:t>
      </w:r>
      <w:r>
        <w:lastRenderedPageBreak/>
        <w:t xml:space="preserve">memproduksi narasi keberhasilan, dan memperkecil ruang koreksi. Goodhart bekerja diam diam. ketika ukuran menjadi sasaran, ukuran kehilangan makna. Pada siklus berikutnya, ukuran yang sudah kehilangan makna tetap dikejar karena telah menubuhkan karier dan prosedur. </w:t>
      </w:r>
      <w:r w:rsidR="00CD1B5B">
        <w:t>Melalui kerangka demikian</w:t>
      </w:r>
      <w:r>
        <w:t>, ilusi monopoli menjadi kebiasaan, kebiasaan menjadi budaya, dan budaya menjadi wibawa.</w:t>
      </w:r>
    </w:p>
    <w:p w:rsidR="00525808" w:rsidRDefault="00EE2FC2" w:rsidP="00EE2FC2">
      <w:pPr>
        <w:pStyle w:val="NormalWeb"/>
        <w:jc w:val="both"/>
      </w:pPr>
      <w:r>
        <w:t>Etiologi ini menegaskan bahwa masalah bukan pada salah satu bahasa kebenaran, melainkan pada keinginan memahkotai salah satunya. The Cohesive Tetrad tidak menuntut manusia meninggalkan efisiensi, koherensi, teks, atau pengalaman batin. Ia menuntut keadilan domain dan disiplin koreksi silang agar setiap bahasa bekerja pada yurisdiksinya dan menahan bahasa lain dari penyimpangan. Agar etiologi tidak sekadar menjadi diagnosis, bab selanjutnya merumuskan prinsip koreksi silang yang operasional. Di sana urutan kerja dinyatakan, mekanisme pemeriksaan dibakukan, dan permukaan uji bersama berupa akhlak diperinci, sehingga ilusi monopoli tidak hanya dibongkar, tetapi dicegah untuk kembali berkuasa</w:t>
      </w:r>
      <w:r w:rsidR="00525808">
        <w:t>.</w:t>
      </w:r>
    </w:p>
    <w:p w:rsidR="00525808" w:rsidRDefault="00545FA9" w:rsidP="00EE2FC2">
      <w:pPr>
        <w:pStyle w:val="NormalWeb"/>
        <w:jc w:val="both"/>
      </w:pPr>
      <w:r>
        <w:pict>
          <v:rect id="_x0000_i1049" style="width:0;height:1.5pt" o:hralign="center" o:hrstd="t" o:hr="t" fillcolor="#a0a0a0" stroked="f"/>
        </w:pict>
      </w:r>
    </w:p>
    <w:p w:rsidR="00EE2FC2" w:rsidRPr="00525808" w:rsidRDefault="00525808" w:rsidP="00525808">
      <w:pPr>
        <w:pStyle w:val="NormalWeb"/>
        <w:jc w:val="center"/>
        <w:rPr>
          <w:i/>
        </w:rPr>
      </w:pPr>
      <w:r w:rsidRPr="00525808">
        <w:rPr>
          <w:i/>
        </w:rPr>
        <w:t>Saat Sabda surut, monopoli tumbuh; logika tanpa telos</w:t>
      </w:r>
      <w:r>
        <w:rPr>
          <w:i/>
        </w:rPr>
        <w:t xml:space="preserve"> akan</w:t>
      </w:r>
      <w:r w:rsidRPr="00525808">
        <w:rPr>
          <w:i/>
        </w:rPr>
        <w:t xml:space="preserve"> tersesat, angka tanpa pengalaman mengeras, mistika tanpa uji kabur; keadilan tegak hanya ketika Akhlak menjadi meterai segala ranah.</w:t>
      </w:r>
    </w:p>
    <w:p w:rsidR="000179BD" w:rsidRDefault="00545FA9" w:rsidP="000179BD">
      <w:r>
        <w:pict>
          <v:rect id="_x0000_i1050" style="width:0;height:1.5pt" o:hralign="center" o:hrstd="t" o:hr="t" fillcolor="#a0a0a0" stroked="f"/>
        </w:pict>
      </w:r>
    </w:p>
    <w:p w:rsidR="000179BD" w:rsidRDefault="000179BD" w:rsidP="000179BD">
      <w:pPr>
        <w:pStyle w:val="Heading2"/>
      </w:pPr>
      <w:bookmarkStart w:id="25" w:name="_Toc212621794"/>
      <w:r>
        <w:t>H. Prinsip koreksi silang yang operasional</w:t>
      </w:r>
      <w:bookmarkEnd w:id="25"/>
    </w:p>
    <w:p w:rsidR="00B81E89" w:rsidRDefault="00B81E89" w:rsidP="00B81E89">
      <w:pPr>
        <w:pStyle w:val="NormalWeb"/>
        <w:jc w:val="both"/>
      </w:pPr>
      <w:r>
        <w:t>Prinsip koreksi silang bekerja sebagai disiplin yang menahan setiap bahasa tetap berada pada yurisdiksi yang sah sekaligus menyeberangkan seluruh klaim ke permukaan uji yang sama. Permukaan uji itu adalah akhlak sebagai buah yang terlihat dalam waktu. Agar operasional, koreksi silang dimulai dengan penegasan telos dan rambu etis yang dapat diuniversalkan sehingga arah kebijakan tidak dibiarkan kosong dan angka tidak menjadi tujuan. Setelah arah dinyatakan, penalaran dibersihkan dari kabut retorika melalui pemeriksaan definisi, relasi, syarat, dan konsekuensi, sehingga rancangan tindakan dapat diuji pada level pelaksanaan tanpa memaksa pengalaman dan wahyu berubah menjadi formula. Pada tahap yang sama, pengalaman manusia yang paling terdampak dipanggil masuk sebagai sensor etis agar rancangan yang koheren tidak membutakan diri terhadap martabat. Niat para pelaksana kemudian dikalibrasi supaya kecerdasan teknis dan empati yang kuat tidak bergeser menjadi kosmetik angka atau pembenaran diri yang halus. Keempat gerak ini tidak berjalan sekali lalu selesai. Semuanya berputar ulang setiap kali ditemukan kontradiksi, sinyal luka, atau godaan memoles data, sehingga keputusan mendekati kebenaran secara iteratif dan transparan.</w:t>
      </w:r>
    </w:p>
    <w:p w:rsidR="00B81E89" w:rsidRDefault="00B81E89" w:rsidP="00B81E89">
      <w:pPr>
        <w:pStyle w:val="NormalWeb"/>
        <w:jc w:val="both"/>
      </w:pPr>
      <w:r>
        <w:t>Kohesi empat bahasa memerlukan jembatan komunikasi yang netral dan dapat diaudit. Jembatan itu berupa dokumen ringkas yang memaksa setiap klaim tinggal bersama bukti dan rencana. Pernyataan telos dirumuskan singkat agar batas etis dapat terbaca sebelum prosedur. Arsitektur argumen disusun jernih agar asumsi terpisah dari fakta dan agar sanggahan terbaik hadir di meja sejak awal. Catatan pengalaman disajikan dengan tata bahasa yang menjaga martabat narasumber tetapi cukup presisi untuk menuntun desain. Jurnal niat ditulis secukupnya untuk menandai godaan yang mungkin mendorong manipulasi. Rencana percobaan kecil dipaparkan apa adanya supaya pembelajaran dapat terjadi dengan risiko yang wajar. Evaluasi di akhir putaran menautkan kembali hasil teknis dengan buah akhlak agar arah tidak hilang. Paket ini membuat koreksi silang tidak bergantung pada karisma, melainkan pada artefak yang sama sama dapat diperiksa.</w:t>
      </w:r>
    </w:p>
    <w:p w:rsidR="00B81E89" w:rsidRDefault="00B81E89" w:rsidP="00B81E89">
      <w:pPr>
        <w:pStyle w:val="NormalWeb"/>
        <w:jc w:val="both"/>
      </w:pPr>
      <w:r>
        <w:lastRenderedPageBreak/>
        <w:t>Prinsip koreksi silang juga menata urutan dan prioritas ketika tekanan waktu memuncak. Dalam keadaan darurat yang menyangkut luka nyata, kendali operasional boleh condong pada empati yang telah dimurnikan agar penderitaan tidak meluas, namun langkah ini tetap terikat pada batas etis yang melarang penghinaan martabat dan manipulasi. Setelah tekanan mereda, keputusan dikembalikan ke alur normal yang menempatkan arah di depan, bentuk di tengah, pengalaman di samping, dan pemurnian niat sebagai tenaga. Urutan ini bukan kompromi yang kabur. Urutan ini adalah pagar agar tidak ada satu bahasa yang naik tahta. Telos tidak dibiarkan ditentukan oleh bentuk, bentuk tidak dibiarkan menghapus rasa, rasa tidak dibiarkan menabrak batas, dan niat tidak dibiarkan kebal uji.</w:t>
      </w:r>
    </w:p>
    <w:p w:rsidR="00B81E89" w:rsidRDefault="00B81E89" w:rsidP="00B81E89">
      <w:pPr>
        <w:pStyle w:val="NormalWeb"/>
        <w:jc w:val="both"/>
      </w:pPr>
      <w:r>
        <w:t>Supaya koreksi silang tidak berhenti pada wacana, diperlukan kriteria berhenti sementara dan kriteria lanjut. Kriteria berhenti sementara muncul ketika rancangan sudah lolos uji koherensi operasional, ketika suara pihak lemah telah diakomodasi dengan wajar, ketika motif kunci telah diklarifikasi, dan ketika setidaknya satu tanda buah akhlak mulai tampak. Kriteria lanjut muncul ketika sinyal baru menunjukkan jarak antara indikator dan pengalaman kembali melebar, ketika sanggahan terbaik menemukan celah, atau ketika kultur kerja kembali tergoda memoles angka. Dengan kriteria ini, koreksi silang menjadi kebiasaan yang ritmis. Ia bergerak maju dengan cukup berani agar keputusan tidak mandek, sambil tetap siap berbalik arah ketika bukti etis menuntut perbaikan.</w:t>
      </w:r>
    </w:p>
    <w:p w:rsidR="00525808" w:rsidRDefault="00B81E89" w:rsidP="00B81E89">
      <w:pPr>
        <w:pStyle w:val="NormalWeb"/>
        <w:jc w:val="both"/>
      </w:pPr>
      <w:r>
        <w:t>Kekuatan prinsip ini terletak pada cara ia memanfaatkan ketidaklengkapan sebagai sumber kerendahan hati. Penalaran formal diakui perkasa pada urusan bentuk, namun tidak dipaksa menutup seluruh kebenaran. Pengukuran diakui penting untuk melihat pola, namun tidak dimaklumi sebagai wakil penuh dari manusia. Teks diakui berwibawa atas batas dan arah, namun tidak diperlakukan sebagai pengganti seni penafsiran dan seni melayani. Pengalaman batin diakui memberi tenaga moral, namun tidak diizinkan menyatakan diri sebagai lisensi kebal koreksi. Ketika empat pengakuan ini dikikat oleh satu permukaan uji berupa akhlak, koreksi silang berhenti menjadi jargon. Ia menjelma prosedur yang menjaga keputusan tetap manusiawi tanpa kehilangan ketajaman, tetap tegas tanpa kehilangan belas kasih, dan tetap hemat tanpa memindahkan beban kepada yang rapuh</w:t>
      </w:r>
      <w:r w:rsidR="00525808">
        <w:t>.</w:t>
      </w:r>
    </w:p>
    <w:p w:rsidR="00525808" w:rsidRDefault="00545FA9" w:rsidP="00B81E89">
      <w:pPr>
        <w:pStyle w:val="NormalWeb"/>
        <w:jc w:val="both"/>
      </w:pPr>
      <w:r>
        <w:pict>
          <v:rect id="_x0000_i1051" style="width:0;height:1.5pt" o:hralign="center" o:hrstd="t" o:hr="t" fillcolor="#a0a0a0" stroked="f"/>
        </w:pict>
      </w:r>
    </w:p>
    <w:p w:rsidR="00525808" w:rsidRDefault="00525808" w:rsidP="00525808">
      <w:pPr>
        <w:pStyle w:val="NormalWeb"/>
        <w:jc w:val="center"/>
      </w:pPr>
      <w:r>
        <w:rPr>
          <w:rStyle w:val="Emphasis"/>
          <w:rFonts w:eastAsiaTheme="majorEastAsia"/>
        </w:rPr>
        <w:t>Klaim tanpa koreksi silang berubah berhala; Sabda memimpin, uji berlapis memurnikan wujud, pengalaman, dan niat, hingga Akhlak bersaksi.</w:t>
      </w:r>
    </w:p>
    <w:p w:rsidR="000179BD" w:rsidRDefault="00545FA9" w:rsidP="000179BD">
      <w:r>
        <w:pict>
          <v:rect id="_x0000_i1052" style="width:0;height:1.5pt" o:hralign="center" o:hrstd="t" o:hr="t" fillcolor="#a0a0a0" stroked="f"/>
        </w:pict>
      </w:r>
    </w:p>
    <w:p w:rsidR="000179BD" w:rsidRDefault="000179BD" w:rsidP="000179BD">
      <w:pPr>
        <w:pStyle w:val="Heading2"/>
      </w:pPr>
      <w:bookmarkStart w:id="26" w:name="_Toc212621795"/>
      <w:r>
        <w:t>I. Matriks audit empat langkah</w:t>
      </w:r>
      <w:bookmarkEnd w:id="26"/>
    </w:p>
    <w:p w:rsidR="00B81E89" w:rsidRDefault="00B81E89" w:rsidP="00B81E89">
      <w:pPr>
        <w:pStyle w:val="NormalWeb"/>
        <w:jc w:val="both"/>
      </w:pPr>
      <w:r>
        <w:t xml:space="preserve">Matriks audit empat langkah adalah jembatan yang menyeberangkan seluruh klaim ke permukaan uji bersama sehingga keputusan tidak berhenti pada wacana. Matriks ini mengikat arah, bentuk, pengalaman, dan batin dalam satu lintasan yang berulang. Langkah pertama adalah penegasan telos yang dapat diuniversalkan beserta batas etis yang tidak boleh ditembus, sehingga arah tidak dibiarkan kosong dan indikator tidak berubah menjadi tujuan. Pernyataan telos mesti singkat, menyebut siapa yang wajib dilindungi, dan menandai larangan pokok seperti manipulasi, penghinaan martabat, dan pemindahan beban kepada pihak paling lemah. </w:t>
      </w:r>
      <w:r w:rsidR="00CD1B5B">
        <w:t>Melalui kerangka demikian</w:t>
      </w:r>
      <w:r>
        <w:t>, semua analisis berikutnya terikat pada kompas yang sama dan terhindar dari godaan efisiensi yang menyesatkan.</w:t>
      </w:r>
    </w:p>
    <w:p w:rsidR="00B81E89" w:rsidRDefault="00B81E89" w:rsidP="00B81E89">
      <w:pPr>
        <w:pStyle w:val="NormalWeb"/>
        <w:jc w:val="both"/>
      </w:pPr>
      <w:r>
        <w:lastRenderedPageBreak/>
        <w:t>Langkah kedua adalah uji koherensi operasional</w:t>
      </w:r>
      <w:r w:rsidR="006576E4">
        <w:rPr>
          <w:rStyle w:val="FootnoteReference"/>
        </w:rPr>
        <w:footnoteReference w:id="24"/>
      </w:r>
      <w:r>
        <w:t xml:space="preserve"> atas rancangan yang mengklaim akan mencapai telos. Di sini logika bekerja sebagai pemeriksa konsistensi struktural tanpa mereduksi bahasa lain. Yang diperiksa adalah kebersihan definisi, kecocokan syarat pelaksanaan dengan sumber daya, kejelasan relasi sebab akibat, dan keberanian menghadapi sanggahan terbaik. Bila ada celah antara asumsi, data, dan inferensi, rancangan dikembalikan untuk diperbaiki sebelum masuk ke lapangan. Koherensi operasional menolak kepastian palsu. Ia tidak menjanjikan kemutlakan, tetapi menuntut kejujuran bentuk yang cukup kuat untuk diuji.</w:t>
      </w:r>
    </w:p>
    <w:p w:rsidR="00B81E89" w:rsidRDefault="00B81E89" w:rsidP="00B81E89">
      <w:pPr>
        <w:pStyle w:val="NormalWeb"/>
        <w:jc w:val="both"/>
      </w:pPr>
      <w:r>
        <w:t xml:space="preserve">Langkah ketiga adalah pengumpulan dan penyusunan pengalaman sebagai sensor etis utama. Suara mereka yang terdampak, terutama yang paling lemah, dituliskan dengan tata bahasa yang menjaga martabat namun tetap presisi agar dapat menuntun desain. Pengalaman tidak diperlakukan sebagai anekdot pemanis, melainkan sebagai bukti relevan yang menguji apakah rancangan yang koheren benar benar menyentuh manusia nyata. Di titik ini, ketiadaan data rasa tidak boleh disimpulkan sebagai ketiadaan luka. Bila temuan pengalaman menunjukkan rasa dipermalukan, kehilangan akses, atau ketidakadilan yang tak tercermin pada metrik, rancangan wajib disesuaikan. </w:t>
      </w:r>
      <w:r w:rsidR="00505950">
        <w:t>D</w:t>
      </w:r>
      <w:r>
        <w:t>ngka membantu melihat pola, tetapi manusia tetap menjadi tujuan.</w:t>
      </w:r>
    </w:p>
    <w:p w:rsidR="00B81E89" w:rsidRDefault="00B81E89" w:rsidP="00B81E89">
      <w:pPr>
        <w:pStyle w:val="NormalWeb"/>
        <w:jc w:val="both"/>
      </w:pPr>
      <w:r>
        <w:t>Langkah keempat adalah kalibrasi batin yang menahan manipulasi halus dan menggerakkan keberanian etik, disusul verifikasi melalui akhlak sebagai uji empiris publik. Kalibrasi batin tidak dipakai untuk menutup debat, melainkan untuk menundukkan ego ketika bukti belum lengkap dan ketika tekanan reputasi mendorong kosmetik angka. Verifikasi akhlak menilai buah yang terlihat dalam waktu. Kejujuran pelaporan meningkat, kesediaan menerima koreksi menguat, penderitaan kelompok rentan berkurang, dan kebajikan dasar seperti keadilan, kejujuran, serta belas kasih menjadi lebih konsisten. Bila tanda tanda ini tidak muncul, putaran audit diulang dari arah, bentuk, pengalaman, hingga batin, sebab keputusan yang benar lahir dari iterasi yang transparan, bukan dari deklarasi tunggal.</w:t>
      </w:r>
    </w:p>
    <w:p w:rsidR="00B81E89" w:rsidRDefault="00B81E89" w:rsidP="00B81E89">
      <w:pPr>
        <w:pStyle w:val="NormalWeb"/>
        <w:jc w:val="both"/>
      </w:pPr>
      <w:r>
        <w:lastRenderedPageBreak/>
        <w:t xml:space="preserve">Matriks ini bekerja sebagai kisi yang sederhana tetapi tegas. Pada setiap putaran, telos menjaga tujuan tetap terang, logika mengawal bentuk tetap kuat, qualia memastikan manusia tidak hilang dari peta, dan mistika memelihara niat agar kekuatan teknis tidak berubah menjadi culas. Keempatnya bertemu di permukaan uji yang sama berupa akhlak sehingga tidak ada bahasa yang memonopoli kebenaran. Ketika satu sisi menarik berlebihan, tiga sisi lain menahannya, lalu bukti perilaku menjadi hakim akhir. </w:t>
      </w:r>
      <w:r w:rsidR="00505950">
        <w:t>A</w:t>
      </w:r>
      <w:r>
        <w:t>udit tidak memuja dokumen, melainkan menata dokumen agar menghantar tindakan yang dapat dipertanggungjawabkan.</w:t>
      </w:r>
    </w:p>
    <w:p w:rsidR="001C37FD" w:rsidRDefault="00B81E89" w:rsidP="00B81E89">
      <w:pPr>
        <w:pStyle w:val="NormalWeb"/>
        <w:jc w:val="both"/>
      </w:pPr>
      <w:r>
        <w:t>Keunggulan matriks ini terletak pada kemampuannya memanfaatkan ketidaklengkapan sebagai sumber kerendahan hati. Telos mengakui bahwa arah moral tidak lahir dari rumus. Uji koherensi menerima bahwa bentuk hanya sah sejauh ia dapat dijalankan. Pengalaman menegaskan bahwa nilai hadir sebagai rasa pada tubuh sosial. Kalibrasi batin menyadarkan bahwa niat yang tidak dijaga mudah membelok. Ketika empat pengakuan ini dirangkai dan diverifikasi melalui akhlak, keputusan mendapatkan legitimasi bukan karena retorika yang indah, melainkan karena kebaikan yang bertahan. Dari sinilah bab berikutnya dapat melangkah ke contoh terfokus, sebab studi kasus mini akan memperlihatkan bagaimana empat langkah audit ini bekerja pada situasi nyata yang menuntut keberanian untuk memperbaiki dan kebijaksanaan untuk menahan diri</w:t>
      </w:r>
      <w:r w:rsidR="001C37FD">
        <w:t>.</w:t>
      </w:r>
    </w:p>
    <w:p w:rsidR="001C37FD" w:rsidRDefault="00545FA9" w:rsidP="00B81E89">
      <w:pPr>
        <w:pStyle w:val="NormalWeb"/>
        <w:jc w:val="both"/>
      </w:pPr>
      <w:r>
        <w:pict>
          <v:rect id="_x0000_i1053" style="width:0;height:1.5pt" o:hralign="center" o:hrstd="t" o:hr="t" fillcolor="#a0a0a0" stroked="f"/>
        </w:pict>
      </w:r>
    </w:p>
    <w:p w:rsidR="001C37FD" w:rsidRDefault="001C37FD" w:rsidP="001C37FD">
      <w:pPr>
        <w:pStyle w:val="NormalWeb"/>
        <w:jc w:val="center"/>
      </w:pPr>
      <w:r>
        <w:rPr>
          <w:rStyle w:val="Emphasis"/>
          <w:rFonts w:eastAsiaTheme="majorEastAsia"/>
        </w:rPr>
        <w:t>Sabda mendahului; empat uji memurnikan arah, bentuk, manusia, dan niat—Akhlak menjadi meterai kebenaran.</w:t>
      </w:r>
    </w:p>
    <w:p w:rsidR="000179BD" w:rsidRDefault="00545FA9" w:rsidP="000179BD">
      <w:r>
        <w:pict>
          <v:rect id="_x0000_i1054" style="width:0;height:1.5pt" o:hralign="center" o:hrstd="t" o:hr="t" fillcolor="#a0a0a0" stroked="f"/>
        </w:pict>
      </w:r>
    </w:p>
    <w:p w:rsidR="000179BD" w:rsidRDefault="00B81E89" w:rsidP="000179BD">
      <w:pPr>
        <w:pStyle w:val="Heading2"/>
      </w:pPr>
      <w:bookmarkStart w:id="27" w:name="_Toc212621796"/>
      <w:r>
        <w:t>J. Studi kasus</w:t>
      </w:r>
      <w:bookmarkEnd w:id="27"/>
      <w:r w:rsidR="008F6494">
        <w:t xml:space="preserve"> imaginer</w:t>
      </w:r>
    </w:p>
    <w:p w:rsidR="00B81E89" w:rsidRDefault="00B81E89" w:rsidP="00B81E89">
      <w:pPr>
        <w:pStyle w:val="NormalWeb"/>
        <w:jc w:val="both"/>
      </w:pPr>
      <w:r>
        <w:rPr>
          <w:rStyle w:val="Strong"/>
          <w:rFonts w:eastAsiaTheme="majorEastAsia"/>
        </w:rPr>
        <w:t>Transportasi publik. Efisiensi yang memindahkan beban</w:t>
      </w:r>
    </w:p>
    <w:p w:rsidR="00B81E89" w:rsidRDefault="00B81E89" w:rsidP="00B81E89">
      <w:pPr>
        <w:pStyle w:val="NormalWeb"/>
        <w:jc w:val="both"/>
      </w:pPr>
      <w:r>
        <w:t xml:space="preserve">Sebuah kota </w:t>
      </w:r>
      <w:r w:rsidR="001E2793">
        <w:t xml:space="preserve">(Bogor) </w:t>
      </w:r>
      <w:r>
        <w:t>menata ulang tarif transportasi publik dengan tujuan efisiensi anggaran. Perhitungan biaya per penumpang menurun dan grafik okupansi naik, namun keluhan warga pinggiran meningkat karena trayek pemutar dihapus dan jarak jalan kaki bertambah jauh untuk lansia</w:t>
      </w:r>
      <w:r w:rsidR="00C510DA">
        <w:t xml:space="preserve">, dan beberapa angkutan kota seperti 01 Ciawi Baranang-Siang, 06, 02 merah dan lainnya kalah bersaing dengan transportasi Pemkot </w:t>
      </w:r>
      <w:r>
        <w:t>. Pelanggaran domain muncul ketika logika dan metrik memutuskan telos. Koreksi dimulai dengan menegaskan kembali arah yang menempatkan martabat akses sebagai tujuan pokok, lalu arsitektur argumen dirombak agar definisi efisiensi tidak memindahkan beban ke tubuh yang paling rapuh. Pengalaman lapangan dihimpun secara tertib melalui wawancara di halte yang sepi dan observasi pada jam rawan hujan. Kalibrasi batin mencegah tim menyembunyikan lonjakan keluhan demi menjaga citra. Verifikasi akhlak tampak pada menurunnya laporan rasa dipermalukan, pada terpasangnya bangku teduh dan ramp sederhana, serta pada waktu tempuh yang kembali manusiawi tanpa membengkakkan biaya secara liar.</w:t>
      </w:r>
    </w:p>
    <w:p w:rsidR="002A38C9" w:rsidRDefault="002A38C9" w:rsidP="002A38C9">
      <w:pPr>
        <w:pStyle w:val="NormalWeb"/>
      </w:pPr>
      <w:r>
        <w:rPr>
          <w:rStyle w:val="Strong"/>
          <w:rFonts w:eastAsiaTheme="majorEastAsia"/>
        </w:rPr>
        <w:t>Puncak wisata dan gangguan digital. IGD padat, STEMI tertunda, lansia tersisih</w:t>
      </w:r>
    </w:p>
    <w:p w:rsidR="002A38C9" w:rsidRDefault="002A38C9" w:rsidP="002A38C9">
      <w:pPr>
        <w:pStyle w:val="NormalWeb"/>
        <w:jc w:val="both"/>
      </w:pPr>
      <w:r>
        <w:t xml:space="preserve">Sebuah rumah sakit pendidikan rujukan di Bali, RSUP Prof. Dr. I.G.N.G. Ngoerah, menghadapi lonjakan kunjungan IGD sekitar 38 persen pada Juli sampai September yang bersamaan dengan dua kali outage sistem pendaftaran daring berdurasi 90 sampai 120 menit dan keterlambatan aktivasi STEMI pada malam hari. Dampak yang terukur meliputi LOS IGD melebar dari median 7 jam menjadi 9,2 jam, tingkat LWBS meningkat dari 1,8 persen menjadi 4,7 persen, 34 persen kasus melewati ambang Door to Balloon 90 menit, dan keluhan verifikasi digital pada </w:t>
      </w:r>
      <w:r>
        <w:lastRenderedPageBreak/>
        <w:t>lansia bertambah. Pelanggaran domain muncul ketika metrik throughput dan keteraturan antarmuka digital menempati kursi telos akses bermartabat dan keselamatan klinis, sehingga pasien rentan dan kasus kardiovaskular akut terdesak oleh antrean dan layar.</w:t>
      </w:r>
    </w:p>
    <w:p w:rsidR="002A38C9" w:rsidRDefault="002A38C9" w:rsidP="002A38C9">
      <w:pPr>
        <w:pStyle w:val="NormalWeb"/>
        <w:jc w:val="both"/>
      </w:pPr>
      <w:r>
        <w:t>Koreksi dimulai dengan menegaskan Zero Severe Harm serta prinsip layanan ramah lansia sebagai tujuan pokok, lalu menata ulang arsitektur keputusan melalui dual triage track dengan surge protocol otomatis, boarding rule ke unit observasi bila lebih dari 4 jam, dan STEMI Pathway berbasis pre hospital ECG, paket single consent satu lembar, serta parallel processing untuk lab, obat, dan kesiapan bed. Front door digital dibuat hibrida melalui meja navigator dengan human override, slot cadangan 15 persen untuk walk in rentan, dan comfort rounds berkala 30 sampai 60 menit; integritas dijaga dengan blameless post mortem untuk semua D2B di atas 90 menit serta larangan kosmetik angka. Verifikasi akhlak ditandai oleh LOS kembali ke 4,5 jam atau kurang, LWBS turun di bawah 2 persen, median D2B mencapai 68 menit, kepuasan lansia minimal 4,6 dari 5, dan tidak ada kenaikan biaya per kasus.</w:t>
      </w:r>
    </w:p>
    <w:p w:rsidR="00B81E89" w:rsidRDefault="002A38C9" w:rsidP="002A38C9">
      <w:pPr>
        <w:pStyle w:val="NormalWeb"/>
      </w:pPr>
      <w:r>
        <w:rPr>
          <w:rStyle w:val="Strong"/>
          <w:rFonts w:eastAsiaTheme="majorEastAsia"/>
        </w:rPr>
        <w:t xml:space="preserve"> </w:t>
      </w:r>
      <w:r w:rsidR="00B81E89">
        <w:rPr>
          <w:rStyle w:val="Strong"/>
          <w:rFonts w:eastAsiaTheme="majorEastAsia"/>
        </w:rPr>
        <w:t>Sistem rekomendasi. Retensi yang mengabaikan kesejahteraan remaja</w:t>
      </w:r>
    </w:p>
    <w:p w:rsidR="00B81E89" w:rsidRPr="00E25AFF" w:rsidRDefault="00B81E89" w:rsidP="00B81E89">
      <w:pPr>
        <w:pStyle w:val="NormalWeb"/>
        <w:jc w:val="both"/>
      </w:pPr>
      <w:r>
        <w:t xml:space="preserve">Sebuah perusahaan teknologi </w:t>
      </w:r>
      <w:r w:rsidR="00F06D87">
        <w:t xml:space="preserve">International yang bernama HTI (Highland Teknologi Indonesia) </w:t>
      </w:r>
      <w:r>
        <w:t xml:space="preserve">melatih model rekomendasi konten dengan objektif retensi. Performa statistik membaik, tetapi suara pengguna remaja menunjukkan lonjakan paparan materi yang memicu cemas. Pelanggaran domain muncul ketika angka retensi menggantikan kompas nilai. Koreksi dimulai dari telos yang menolak instrumentalitas terhadap pengguna muda. Arsitektur argumen menambahkan uji sebab akibat terhadap variabel kesejahteraan, bukan hanya engagement. Catatan pengalaman disusun dari kelompok rentan dengan pengawalan etis yang layak. Kalibrasi batin menahan dorongan memoles metrik ketika eksperimen merugikan angka jangka pendek. Verifikasi akhlak terlihat pada menurunnya laporan cemas, meningkatnya pelaporan </w:t>
      </w:r>
      <w:r w:rsidRPr="00E25AFF">
        <w:t>jujur tentang bias, dan terbukanya jalur penjelasan keputusan algoritmik bagi orang tua.</w:t>
      </w:r>
    </w:p>
    <w:p w:rsidR="00E25AFF" w:rsidRPr="00E25AFF" w:rsidRDefault="00E25AFF" w:rsidP="00E25AFF">
      <w:pPr>
        <w:pStyle w:val="NormalWeb"/>
      </w:pPr>
      <w:r w:rsidRPr="00E25AFF">
        <w:rPr>
          <w:rStyle w:val="Strong"/>
          <w:rFonts w:eastAsiaTheme="majorEastAsia"/>
        </w:rPr>
        <w:t>Pinjaman online. Peran kebijakan negara untuk memutus jerat dan melindungi martabat peminjam</w:t>
      </w:r>
    </w:p>
    <w:p w:rsidR="00E25AFF" w:rsidRPr="00E25AFF" w:rsidRDefault="00E25AFF" w:rsidP="00E25AFF">
      <w:pPr>
        <w:pStyle w:val="NormalWeb"/>
        <w:jc w:val="both"/>
      </w:pPr>
      <w:r w:rsidRPr="00E25AFF">
        <w:t xml:space="preserve">Ledakan produk pinjaman online membuat “kemudahan” menjadi jerat bagi warga seperti </w:t>
      </w:r>
      <w:r w:rsidRPr="00E25AFF">
        <w:rPr>
          <w:rStyle w:val="Strong"/>
          <w:rFonts w:eastAsiaTheme="majorEastAsia"/>
          <w:b w:val="0"/>
        </w:rPr>
        <w:t>Toha, tukang camp</w:t>
      </w:r>
      <w:r w:rsidRPr="00E25AFF">
        <w:t xml:space="preserve">, yang terseret penawaran ulang saat penghasilan harian tidak stabil, dan </w:t>
      </w:r>
      <w:r w:rsidRPr="00E25AFF">
        <w:rPr>
          <w:rStyle w:val="Strong"/>
          <w:rFonts w:eastAsiaTheme="majorEastAsia"/>
          <w:b w:val="0"/>
        </w:rPr>
        <w:t>Neng Deni, manajer di sebuah perusahaan</w:t>
      </w:r>
      <w:r w:rsidRPr="00E25AFF">
        <w:t>, yang terdorong mengambil limit baru untuk menutup kewajiban lama hingga ditekan penagihan yang mempermalukan. Pola ini merusak akhlak sosial: rasa malu menyingkirkan peminjam dari komunitas, konflik rumah tangga meningkat, dan data pribadi berisiko diekspos. Pelanggaran domain terjadi ketika metrik pertumbuhan, recovery rate, dan aging bucket menggantikan telos martabat peminjam serta harmoni sosial, sehingga praktik penagihan dan verifikasi digital menyingkirkan yang lemah.</w:t>
      </w:r>
    </w:p>
    <w:p w:rsidR="00E25AFF" w:rsidRDefault="00E25AFF" w:rsidP="00E25AFF">
      <w:pPr>
        <w:pStyle w:val="NormalWeb"/>
        <w:jc w:val="both"/>
      </w:pPr>
      <w:r w:rsidRPr="00E25AFF">
        <w:t xml:space="preserve">Koreksi kebijakan negara harus tegas dan terukur: </w:t>
      </w:r>
      <w:r w:rsidRPr="00E25AFF">
        <w:rPr>
          <w:rStyle w:val="Strong"/>
          <w:rFonts w:eastAsiaTheme="majorEastAsia"/>
          <w:b w:val="0"/>
        </w:rPr>
        <w:t>uji keterjangkauan wajib</w:t>
      </w:r>
      <w:r w:rsidRPr="00E25AFF">
        <w:t xml:space="preserve"> sebelum pencairan, </w:t>
      </w:r>
      <w:r w:rsidRPr="00E25AFF">
        <w:rPr>
          <w:rStyle w:val="Strong"/>
          <w:rFonts w:eastAsiaTheme="majorEastAsia"/>
          <w:b w:val="0"/>
        </w:rPr>
        <w:t>masa jeda keputusan 48 jam</w:t>
      </w:r>
      <w:r w:rsidRPr="00E25AFF">
        <w:t xml:space="preserve"> untuk produk berisiko, </w:t>
      </w:r>
      <w:r w:rsidRPr="00E25AFF">
        <w:rPr>
          <w:rStyle w:val="Strong"/>
          <w:rFonts w:eastAsiaTheme="majorEastAsia"/>
          <w:b w:val="0"/>
        </w:rPr>
        <w:t>larangan akses buku kontak</w:t>
      </w:r>
      <w:r w:rsidRPr="00E25AFF">
        <w:t xml:space="preserve"> dan pembatasan kanal penagihan hanya melalui saluran resmi, </w:t>
      </w:r>
      <w:r w:rsidRPr="00E25AFF">
        <w:rPr>
          <w:rStyle w:val="Strong"/>
          <w:rFonts w:eastAsiaTheme="majorEastAsia"/>
          <w:b w:val="0"/>
        </w:rPr>
        <w:t>registrasi serta sertifikasi kolektor</w:t>
      </w:r>
      <w:r w:rsidRPr="00E25AFF">
        <w:t xml:space="preserve">, </w:t>
      </w:r>
      <w:r w:rsidRPr="00E25AFF">
        <w:rPr>
          <w:rStyle w:val="Strong"/>
          <w:rFonts w:eastAsiaTheme="majorEastAsia"/>
          <w:b w:val="0"/>
        </w:rPr>
        <w:t>kewajiban kanal restrukturisasi tanpa mempermalukan</w:t>
      </w:r>
      <w:r w:rsidRPr="00E25AFF">
        <w:t xml:space="preserve">, </w:t>
      </w:r>
      <w:r w:rsidRPr="00E25AFF">
        <w:rPr>
          <w:rStyle w:val="Strong"/>
          <w:rFonts w:eastAsiaTheme="majorEastAsia"/>
          <w:b w:val="0"/>
        </w:rPr>
        <w:t>batas bunga dan transparansi biaya total</w:t>
      </w:r>
      <w:r w:rsidRPr="00E25AFF">
        <w:t xml:space="preserve">, serta </w:t>
      </w:r>
      <w:r w:rsidRPr="00E25AFF">
        <w:rPr>
          <w:rStyle w:val="Strong"/>
          <w:rFonts w:eastAsiaTheme="majorEastAsia"/>
          <w:b w:val="0"/>
        </w:rPr>
        <w:t>perlindungan data</w:t>
      </w:r>
      <w:r w:rsidRPr="00E25AFF">
        <w:t xml:space="preserve"> yang diaudit berkala. Penindakan pinjol ilegal diperkuat dengan pemblokiran lintas platform dan koordinasi aparat. Verifikasi akhlak tercermin pada turunnya keluhan penagihan yang mempermalukan, penurunan keterlambatan 90 hari tanpa kosmetik restrukturisasi, serta pemulihan partisipasi sosial peminjam; indikator ini harus tampak pada kasus seperti Toha dan Neng Deni, yang kembali memiliki jadwal bayar manusiawi, akses bantuan psikososial,</w:t>
      </w:r>
      <w:r>
        <w:t xml:space="preserve"> dan relasi komunitas yang pulih.</w:t>
      </w:r>
    </w:p>
    <w:p w:rsidR="002A38C9" w:rsidRDefault="002A38C9" w:rsidP="002A38C9">
      <w:pPr>
        <w:pStyle w:val="NormalWeb"/>
      </w:pPr>
      <w:r>
        <w:rPr>
          <w:rStyle w:val="Strong"/>
          <w:rFonts w:eastAsiaTheme="majorEastAsia"/>
        </w:rPr>
        <w:lastRenderedPageBreak/>
        <w:t>Transportasi publik Bogor. Efisiensi tarif yang berisiko memindahkan beban ke warga rapuh</w:t>
      </w:r>
    </w:p>
    <w:p w:rsidR="002A38C9" w:rsidRDefault="002A38C9" w:rsidP="002A38C9">
      <w:pPr>
        <w:pStyle w:val="NormalWeb"/>
        <w:jc w:val="both"/>
      </w:pPr>
      <w:r>
        <w:t>Kota Bogor menerapkan paket penataan yang mencakup tarif flat angkot jauh dekat Rp5.000 untuk umum dan Rp4.000 untuk pelajar sejak Februari 2024, disertai layanan BISKITA Trans Pakuan berbayar Rp4.000 per perjalanan sejak 20 Mei 2023, serta kerangka hukum Perwali Kota Bogor No. 37 Tahun 2024 tentang penyelenggaraan angkutan umum massal dengan skema pembelian layanan. Pada 3 Juni 2025 terdapat promosi Hari Jadi Bogor dengan tarif Rp543 sebagai insentif adopsi moda. Di lapangan, trayek warisan seperti 01 Ciawi-Baranangsiang, 02 Sukasari</w:t>
      </w:r>
      <w:r w:rsidR="00E25AFF">
        <w:t>-</w:t>
      </w:r>
      <w:r>
        <w:t>Bubulak, dan lintasan lain yang historis melayani koridor Tajur</w:t>
      </w:r>
      <w:r w:rsidR="00E25AFF">
        <w:t>-</w:t>
      </w:r>
      <w:r>
        <w:t>Pajajaran</w:t>
      </w:r>
      <w:r w:rsidR="00E25AFF">
        <w:t>-</w:t>
      </w:r>
      <w:r>
        <w:t>Baranangsiang menghadapi tekanan penataan dan persaingan dengan BISKITA. Pelanggaran domain muncul ketika metrik efisiensi dan okupansi menggantikan telos martabat akses, sehingga warga pinggiran dan lansia harus menambah jarak jalan kaki atau frekuensi pindah moda untuk mencapai halte.</w:t>
      </w:r>
    </w:p>
    <w:p w:rsidR="00C510DA" w:rsidRDefault="002A38C9" w:rsidP="002A38C9">
      <w:pPr>
        <w:pStyle w:val="NormalWeb"/>
        <w:jc w:val="both"/>
      </w:pPr>
      <w:r>
        <w:t>Koreksi dimulai dengan menegaskan akses bermartabat sebagai tujuan pokok serta menata ulang arsitektur keputusan agar definisi efisiensi tidak memindahkan beban ke kelompok rentan. Instrumen operasional yang dapat diaudit meliputi audit jarak jalan kaki maksimal ke halte, pengadaan feeder untuk kantong permukiman yang dulu dilayani angkot 01, 02, dan 06, bangku teduh dan ramp sederhana di titik naik turun, serta integrasi jadwal dengan kuota penumpang harian. Pada tataran sistem, pemulihan layanan BISKITA koridor 1 dan 2 per 8 April 2025 menjadi dasar sinkronisasi ulang jaringan dan pengaturan skema kompensasi bagi pengemudi terdampak. Verifikasi akhlak ditandai oleh turunnya aduan “dipermalukan di halte”, stabilnya keterjangkauan tarif pelajar dan lansia, waktu tempuh yang kembali manusiawi, serta tidak adanya lonjakan biaya rumah tangga akibat perpindahan moda.</w:t>
      </w:r>
    </w:p>
    <w:p w:rsidR="00F06D87" w:rsidRPr="00F06D87" w:rsidRDefault="00F06D87" w:rsidP="00F06D87">
      <w:pPr>
        <w:pStyle w:val="NormalWeb"/>
        <w:rPr>
          <w:b/>
        </w:rPr>
      </w:pPr>
      <w:r w:rsidRPr="00F06D87">
        <w:rPr>
          <w:b/>
        </w:rPr>
        <w:t>Operasi militer urban. “Purity of Arms” dan martabat sipil</w:t>
      </w:r>
    </w:p>
    <w:p w:rsidR="00F06D87" w:rsidRDefault="00F06D87" w:rsidP="00F06D87">
      <w:pPr>
        <w:pStyle w:val="NormalWeb"/>
        <w:jc w:val="both"/>
      </w:pPr>
      <w:r>
        <w:t xml:space="preserve">Doktrin etika </w:t>
      </w:r>
      <w:r>
        <w:rPr>
          <w:rStyle w:val="Emphasis"/>
          <w:rFonts w:eastAsiaTheme="majorEastAsia"/>
        </w:rPr>
        <w:t>The Spirit of the IDF</w:t>
      </w:r>
      <w:r>
        <w:t xml:space="preserve"> menegaskan Purity of Arms sebagai komitmen menahan daya guna melindungi non kombatan, sementara tradisi hukum Yahudi memuat pembatasan perang seperti Deuteronomy 20, konsep din rodef, dan Mishneh Torah bagian Kings and Wars. Dalam operasi di kawasan padat, keberhasilan kerap diukur dengan degradasi target sehingga risiko harm pada warga sipil meningkat. Pelanggaran domain muncul ketika metrik operasional menempati kursi telos perlindungan martabat hidup. Koreksi dimulai dengan menegaskan batas keras bahwa non kombatan bukan variabel yang dapat dinegosiasikan, lalu arsitektur keputusan ditata ulang melalui uji proporsionalitas, estimasi dampak samping yang terukur, dan jalur veto etik yang dapat menghentikan tindakan. Pengalaman lapangan dihimpun secara tertib melalui wawancara pasca operasi terhadap prajurit dan warga terdampak untuk menguji bias angka dan menetapkan titik perbaikan nyata. Disiplin batin dilatih agar laporan near miss dan deviasi prosedur dapat diungkap tanpa defensif, sehingga niat tidak terseret kosmetik keberhasilan. Verifikasi akhlak tampak pada menurunnya rasio korban sipil per operasi, meningkatnya kepatuhan terhadap aturan tembak yang dapat diaudit, serta transparansi ulasan pasca operasi yang dapat diperiksa public</w:t>
      </w:r>
    </w:p>
    <w:p w:rsidR="00F06D87" w:rsidRPr="00F06D87" w:rsidRDefault="00F06D87" w:rsidP="00F06D87">
      <w:pPr>
        <w:pStyle w:val="NormalWeb"/>
        <w:rPr>
          <w:b/>
        </w:rPr>
      </w:pPr>
      <w:r w:rsidRPr="00F06D87">
        <w:rPr>
          <w:b/>
        </w:rPr>
        <w:t>Hegemoni Amerika Serikat. Hard power, soft power, dan tata kelola orde liberal</w:t>
      </w:r>
    </w:p>
    <w:p w:rsidR="00F06D87" w:rsidRDefault="00F06D87" w:rsidP="00F06D87">
      <w:pPr>
        <w:pStyle w:val="NormalWeb"/>
        <w:jc w:val="both"/>
      </w:pPr>
      <w:r>
        <w:t xml:space="preserve">Dominasi dipertahankan melalui kombinasi anggaran militer tertinggi dan daya tarik budaya, nilai, serta institusi dalam bingkai orde liberal sebagaimana, sementara data belanja global terbaru dan komposisi cadangan devisa menunjukkan kontribusi Amerika Serikat tetap terbesar menurut survei SIPRI, Reuters, dan IMF COFER. Pelanggaran domain muncul ketika indikator kekuatan seperti anggaran, aliansi, dan sanksi menggantikan telos ketertiban yang adil, memicu eksternalitas berupa perlombaan senjata dan ketimpangan. Koreksi dimulai dengan </w:t>
      </w:r>
      <w:r>
        <w:lastRenderedPageBreak/>
        <w:t>menegaskan kembali tujuan barang publik lintas negara sebagai kompas kebijakan, termasuk stabilitas moneter, keamanan maritim, dan respons iklim, lalu arsitektur keputusan menyatukan hard dan soft power ala Nye ke dalam model kausal yang menguji legitimasi dan penerimaan, bukan sekadar daya tangkal. Pengalaman lapangan dihimpun dari masyarakat terdampak sanksi dan sekutu garis depan melalui pembacaan persepsi untuk menutup celah kredibilitas antara narasi dan dampak nyata. Disiplin batin menuntut pengakuan atas policy drift dan biaya etis dari overreach agar ambisi tidak menenggelamkan keadilan. Verifikasi akhlak tampak pada arah belanja militer yang selaras dengan keluaran tata kelola, pada stabilitas pangsa dolar yang tidak memaksa, dan pada naiknya kepercayaan global terhadap institusi multilateral yang didukung Amerika Serikat, sembari rujukan konseptual dijaga pada SIPRI, IMF COFER, karya Nye tentang soft power, dan Ikenberry mengenai orde liberal.</w:t>
      </w:r>
    </w:p>
    <w:p w:rsidR="008F6494" w:rsidRPr="008F6494" w:rsidRDefault="008F6494" w:rsidP="008F6494">
      <w:pPr>
        <w:pStyle w:val="NormalWeb"/>
        <w:rPr>
          <w:b/>
        </w:rPr>
      </w:pPr>
      <w:r w:rsidRPr="008F6494">
        <w:rPr>
          <w:b/>
        </w:rPr>
        <w:t>Politik Indonesia. SPBE dan PDP, efisiensi digital versus martabat data warga</w:t>
      </w:r>
    </w:p>
    <w:p w:rsidR="008F6494" w:rsidRDefault="008F6494" w:rsidP="008F6494">
      <w:pPr>
        <w:pStyle w:val="NormalWeb"/>
        <w:jc w:val="both"/>
      </w:pPr>
      <w:r>
        <w:t>Pemerintah mempercepat layanan digital melalui SPBE sembari menghadapi gangguan serius seperti insiden PDNS-2 pada Juni 2024 dan dugaan kebocoran data pemilih KPU, sementara UU 27/2022 tentang Perlindungan Data Pribadi mewajibkan akuntabilitas pengendali. Pelanggaran domain muncul ketika efisiensi sistem, angka uptime, dan target integrasi aplikasi menggantikan telos perlindungan martabat subjek data. Koreksi dimulai dengan menegaskan hak subjek data, minimisasi risiko, dan batas keras perlindungan sebagai tujuan eksplisit dalam arsitektur SPBE sesuai regulasi yang berlaku, lalu menata ulang keputusan teknis agar tunduk pada tujuan tersebut. Logika merancang tata kelola yang koheren melalui segmentasi zona dan prinsip zero trust, cadangan tak dapat diubah, situs pemulihan bencana yang teruji, latihan meja lintas instansi, serta audit kepatuhan tahunan. Qualia menghadirkan suara warga terdampak melalui kanal pengaduan yang nyata, notifikasi insiden yang jelas, mekanisme pemulihan identitas, dan penjelasan yang tidak menyalahkan korban. Mistika menata budaya blameless post mortem agar temuan kegagalan dilaporkan tanpa defensif dan koreksi berjalan jujur. Verifikasi akhlak tampak pada menurunnya waktu pemulihan insiden, pulihnya layanan dalam batas kesepakatan, meningkatnya kepatuhan terhadap kewajiban keamanan, turunnya aduan rasa dipermalukan akibat layanan macet, serta bertambahnya transparansi laporan insiden yang dapat diaudit publik.</w:t>
      </w:r>
    </w:p>
    <w:p w:rsidR="00833E2C" w:rsidRDefault="00833E2C" w:rsidP="00833E2C">
      <w:pPr>
        <w:pStyle w:val="NormalWeb"/>
      </w:pPr>
      <w:r>
        <w:rPr>
          <w:rStyle w:val="Strong"/>
          <w:rFonts w:eastAsiaTheme="majorEastAsia"/>
        </w:rPr>
        <w:t>Operasi petualangan HIG. Retensi tunduk pada keselamatan</w:t>
      </w:r>
    </w:p>
    <w:p w:rsidR="00833E2C" w:rsidRDefault="00833E2C" w:rsidP="00833E2C">
      <w:pPr>
        <w:pStyle w:val="NormalWeb"/>
        <w:jc w:val="both"/>
      </w:pPr>
      <w:r>
        <w:t>Sebuah kelompok wisata petualangan, Highland Indonesia Group, menetapkan target retensi, yaitu repeat booking dan upsell, yang mendorong perbaikan metrik bisnis, namun berisiko menggeser fokus dari keselamatan dan martabat tamu apabila insentif operasional tidak tertata. Pelanggaran domain muncul ketika angka pertumbuhan menempati kursi telos perlindungan manusia. Koreksi dimulai dengan menegaskan doktrin Zero Severe Harm sebagai tujuan pokok yang melampaui kepatuhan, diperkuat Stop-Work Authority di semua level, Safety Management System terpadu (manajemen risiko, pelatihan, pelaporan near miss, audit), Go/No-Go Gate berbasis data cuaca, debit, dan kapasitas tim, serta transparansi dan akuntabilitas melalui post mortem tanpa menyalahkan di bawah kepemimpinan Dir. OP, Mr. Tjeceng Soerdjana. Arsitektur argumen disusun runtut: definisi bahaya, kontrol, ambang, otorisasi, audit, dengan penyelarasan SOP lintas lini agar tidak ada celah antar unit. Pengalaman lapangan dihimpun melalui brief dan debrief yang mewajibkan suara tamu dan kru (remaja dan lansia) sebagai data resmi, dengan bahasa interaksi yang empatik. Mistika organisasi menormalisasi pelaporan near miss dan close call serta kebiasaan meminta maaf ketika sistem salah, sehingga kosmetik angka tidak menjadi budaya. Verifikasi akhlak tampak pada LTI = 0, rate pelaporan near miss meningkat, dan audit kepatuhan SOP minimal 95 persen, sementara repeat rate tetap sehat tanpa peningkatan eksposur risiko.</w:t>
      </w:r>
    </w:p>
    <w:p w:rsidR="00833E2C" w:rsidRDefault="00833E2C" w:rsidP="00833E2C">
      <w:pPr>
        <w:pStyle w:val="NormalWeb"/>
      </w:pPr>
      <w:r>
        <w:rPr>
          <w:rStyle w:val="Strong"/>
          <w:rFonts w:eastAsiaTheme="majorEastAsia"/>
        </w:rPr>
        <w:lastRenderedPageBreak/>
        <w:t>Tata kelola data Tiongkok. Pertumbuhan versus martabat privasi</w:t>
      </w:r>
    </w:p>
    <w:p w:rsidR="00833E2C" w:rsidRDefault="00833E2C" w:rsidP="00833E2C">
      <w:pPr>
        <w:pStyle w:val="NormalWeb"/>
        <w:jc w:val="both"/>
      </w:pPr>
      <w:r>
        <w:t>Sebuah rezim hukum data di Tiongkok menata ruang digital melalui Cybersecurity Law efektif 1 Juni 2017, Data Security Law disahkan 10 Juni 2021 dan berlaku 1 September 2021, serta Personal Information Protection Law disahkan 20 Agustus 2021 dan berlaku 1 November 2021, kemudian dilengkapi Interim Measures for Generative AI yang dipromulgasikan 10 Juli 2023 dan berlaku 15 Agustus 2023; arsitektur ini menggabungkan MLPS, klasifikasi data, hak subjek data, kewajiban transparansi, dan kontrol lintas batas yang juga ditopang oleh skema Standard Contract 24 Februari 2023 dengan masa penyesuaian hingga awal Desember 2023. Pelanggaran domain muncul ketika metrik kepatuhan dan kecepatan takedown menggantikan telos perlindungan martabat, seperti terlihat pada dinamika penegakan yang menempatkan kontrol di atas pengalaman manusia; kasus Didi dengan denda 8,026 miliar yuan pada 21 Juli 2022 diikuti pemulihan aplikasi awal 2023 dan perbaikan kinerja 2024 sampai 2025 menjadi pelajaran publik yang kuat. Koreksi dimulai dengan menegaskan privacy by design, lawful, legitimate, dan necessary sebagai tujuan eksplisit PIPL, lalu menautkan logika keputusan ke peta kewajiban yang operasional: DPIA untuk skenario berisiko, klasifikasi DSL, MLPS untuk keamanan jaringan, jalur ekspor data melalui security assessment, sertifikasi, atau SCC, dan kewajiban filing serta asesmen keselamatan untuk layanan Gen-AI. Verifikasi akhlak tampak pada turunnya insiden per sepuluh ribu akun, membaiknya SLA hak subjek data, dan 100 persen ekspor PI terdokumentasi jalurnya, disertai audit Gen-AI yang mengurangi keluhan diskriminasi tanpa mengebiri riset yang sah.</w:t>
      </w:r>
    </w:p>
    <w:p w:rsidR="00833E2C" w:rsidRDefault="00833E2C" w:rsidP="00F06D87">
      <w:pPr>
        <w:pStyle w:val="NormalWeb"/>
        <w:jc w:val="both"/>
      </w:pPr>
      <w:r>
        <w:rPr>
          <w:rStyle w:val="Strong"/>
          <w:rFonts w:eastAsiaTheme="majorEastAsia"/>
        </w:rPr>
        <w:t>Universitas di London. Kebebasan akademik vs analitik prediktif dan kepatuhan data</w:t>
      </w:r>
    </w:p>
    <w:p w:rsidR="000A77E3" w:rsidRDefault="00833E2C" w:rsidP="00F06D87">
      <w:pPr>
        <w:pStyle w:val="NormalWeb"/>
        <w:jc w:val="both"/>
      </w:pPr>
      <w:r>
        <w:t xml:space="preserve">Sebuah universitas di London menata ulang kode praktik kebebasan berbicara dan tata kelola data agar selaras dengan Higher Education </w:t>
      </w:r>
      <w:r w:rsidRPr="004118A7">
        <w:rPr>
          <w:i/>
        </w:rPr>
        <w:t>(Freedom of Speech)</w:t>
      </w:r>
      <w:r>
        <w:t xml:space="preserve"> Act 2023, yang sempat dipause pada 26 Juli 2024 dan kemudian membawa sejumlah ketentuan kunci berlaku mulai 1 Agustus 2025 dengan peran pengawasan oleh Office for Students, sambil tetap merujuk pada kerangka Teaching Excellence Framework yang memakai indikator pengalaman mahasiswa serta outcome seperti continuation, completion, dan progression. Pelanggaran domain muncul ketika skor risiko model prediktif atau metrik TEF menggantikan telos kebebasan akademik dan martabat data, memicu pelabelan “berisiko” yang mendorong self-censorship atau akses layanan yang tidak setara. Koreksi dimulai dengan menegaskan kebebasan akademik dalam koridor hukum dan martabat data sebagai tujuan suprametrik, lalu arsitektur keputusan dipetakan dari hukum ke kontrol: kewajiban DPIA untuk pemrosesan berisiko tinggi sesuai UK GDPR Pasal 35, pembatasan keputusan otomatis yang signifikan sesuai Pasal 22 beserta jalur banding dan ulasan manusia, prinsip lawful, fair, transparent dengan minimisasi fitur dan model cards, serta kode praktik learning analytics Jisc untuk tujuan, basis data, akses, dan peran mahasiswa. Pengalaman dihimpun melalui panel mahasiswa rentan untuk menguji false positive serta explainability, dan budaya blameless post-mortem mencegah kosmetik angka pada banding. Verifikasi akhlak tampak pada cakupan DPIA 100 persen untuk seluruh analitik prediktif berdampak signifikan, kepatuhan ADM yang memastikan keputusan tidak semata otomatis dengan lebih dari 95 persen permintaan ulasan manusia diproses dalam 14 hari, dan tidak digunakannya indikator TEF untuk tindakan otomatis pada individu sambil skema keluhan kampus disejajarkan dengan ketentuan yang berlaku sejak 1 Agustus 2025</w:t>
      </w:r>
      <w:r w:rsidR="000A77E3">
        <w:t>.</w:t>
      </w:r>
    </w:p>
    <w:p w:rsidR="000A77E3" w:rsidRDefault="000A77E3" w:rsidP="000A77E3">
      <w:pPr>
        <w:pStyle w:val="NormalWeb"/>
      </w:pPr>
      <w:r>
        <w:rPr>
          <w:rStyle w:val="Strong"/>
          <w:rFonts w:eastAsiaTheme="majorEastAsia"/>
        </w:rPr>
        <w:t>Afrika Selatan. Kepemimpinan krisis energi yang menjaga martabat warga di tengah load-shedding</w:t>
      </w:r>
    </w:p>
    <w:p w:rsidR="000A77E3" w:rsidRDefault="000A77E3" w:rsidP="000A77E3">
      <w:pPr>
        <w:pStyle w:val="NormalWeb"/>
        <w:jc w:val="both"/>
      </w:pPr>
      <w:r>
        <w:t xml:space="preserve">Sebuah otoritas ketenagalistrikan nasional, Eskom, menstabilkan pasokan lewat Generation Operational Recovery Plan dan dukungan fiskal, tercermin pada 100 hari tanpa pemadaman per 5 Juli 2024, 275 hari berturut-turut per 27 Desember 2024, 300 hari pada 21 Januari 2025, dan </w:t>
      </w:r>
      <w:r>
        <w:lastRenderedPageBreak/>
        <w:t>303 hari pada 24 Januari 2025. Setelah sekitar sepuluh bulan stabil, pemadaman terjadwal kembali pada 31 Januari 2025 pada Stage 3 sekitar 3.000 MW, disusul pengetatan sementara pada 22</w:t>
      </w:r>
      <w:r w:rsidR="00E25AFF">
        <w:t>-</w:t>
      </w:r>
      <w:r>
        <w:t>23 Februari 2025 yang dinilai sebagai kemunduran sementara. Di sisi lain, profil fiskal membaik melalui penghematan diesel dan prospek profit, namun risiko ekosistem tetap nyata karena lonjakan tunggakan listrik pemerintah daerah yang menggerus ketahanan pemulihan. Pelanggaran domain terjadi ketika metrik teknis seperti jadwal pemadaman, MW terpangkas, dan anggaran diesel menggantikan telos pelayanan publik bermartabat, sehingga fasilitas esensial dan zona rentan menanggung beban tanpa transparansi dan keadilan distribusi yang memadai.</w:t>
      </w:r>
    </w:p>
    <w:p w:rsidR="000A77E3" w:rsidRDefault="000A77E3" w:rsidP="000A77E3">
      <w:pPr>
        <w:pStyle w:val="NormalWeb"/>
        <w:jc w:val="both"/>
      </w:pPr>
      <w:r>
        <w:t>Koreksi dimulai dengan menegaskan tujuan suprametrik listrik untuk kehidupan bermartabat yang mendahulukan layanan kesehatan dan air, lalu merapikan arsitektur kendali melalui reliability-centred maintenance pada pembangkit tua, disiplin planned maintenance kendati menekan ketersediaan jangka pendek, peta prioritas beban dengan aturan no-go bagi fasilitas kritis, serta transparansi pembaruan day-ahead dan in-day yang memuat rasional pemadaman dan estimasi MW. Pengalaman warga dan UMKM dihimpun sebagai sensor etis untuk menyetel blok jadwal agar tidak menghukum zona yang sama berulang, sementara jalur kompensasi sederhana menutup kerugian terdokumentasi. Verifikasi akhlak tampak pada turunnya rata-rata jam padam per rumah tangga, naiknya lead time pemberitahuan, nihilnya pemadaman tak terencana pada fasilitas kesehatan, terjaganya unplanned losses di bawah 15.000 MW pada musim puncak, dan tren penurunan tunggakan listrik pemerintah daerah, dengan target operasional tanpa pemadaman empat bulan pada musim dingin 2025 serta proyeksi tanpa pemadaman pada musim panas jika ambang kerusakan tidak terlampaui.</w:t>
      </w:r>
    </w:p>
    <w:p w:rsidR="006754C0" w:rsidRDefault="006754C0" w:rsidP="006754C0">
      <w:pPr>
        <w:pStyle w:val="NormalWeb"/>
      </w:pPr>
      <w:r>
        <w:rPr>
          <w:rStyle w:val="Strong"/>
          <w:rFonts w:eastAsiaTheme="majorEastAsia"/>
        </w:rPr>
        <w:t>Kebijakan PBB. AI dan tata kelola digital global: konsensus non mengikat, implementasi mengikat moral</w:t>
      </w:r>
    </w:p>
    <w:p w:rsidR="006754C0" w:rsidRDefault="006754C0" w:rsidP="006754C0">
      <w:pPr>
        <w:pStyle w:val="NormalWeb"/>
        <w:jc w:val="both"/>
      </w:pPr>
      <w:r>
        <w:t>Sebuah arsitektur norma internasional terbentuk ketika Majelis Umum PBB mengadopsi Resolusi 78/265 pada 21 Maret 2024 tentang AI yang aman, andal, dan tepercaya bagi pencapaian SDGs, bersifat non mengikat namun menegaskan hak asasi manusia, perlindungan data pribadi, penilaian risiko, dan kerja sama internasional. Pada 22 September 2024, “Pact for the Future” dengan lampiran “Global Digital Compact” disepakati sebagai kompas tata kelola digital yang menutup kesenjangan akses dan memperkuat mekanisme multilateral. Pelanggaran domain muncul ketika indeks kesiapan atau angka kepatuhan administratif menggantikan telos HAM dan inklusi, sehingga organisasi berhenti pada checklist tanpa perbaikan substantif bagi kelompok terdampak.</w:t>
      </w:r>
    </w:p>
    <w:p w:rsidR="006754C0" w:rsidRDefault="006754C0" w:rsidP="006754C0">
      <w:pPr>
        <w:pStyle w:val="NormalWeb"/>
        <w:jc w:val="both"/>
      </w:pPr>
      <w:r>
        <w:t>Koreksi dimulai dengan menegaskan tujuan suprametrik “AI yang aman, andal, tepercaya, dan selaras HAM” sebagai mandat puncak, lalu memetakan norma ke kontrol operasional yang dapat diaudit: DPIA atau HRIA untuk seluruh use case berdampak signifikan, model cards dan datasheets, red team dan safety case sebelum peluncuran, serta akses by design bagi kelompok rentan sesuai kerangka Global Digital Compact. Prinsip Remedy dari UNGPs diterjemahkan ke mekanisme keluhan yang mudah diakses, SLA tanggapan yang jelas, eskalasi independen, dan jalur pemulihan yang terdokumentasi, sementara budaya blameless post mortem mencegah kosmetik angka. Verifikasi akhlak tampak pada cakupan DPIA atau HRIA mencapai seratus persen untuk pengambilan keputusan otomatis yang signifikan, waktu respons pengaduan yang membaik dengan tingkat penyelesaian yang meningkat, keterbukaan publik atas model cards dan hasil audit independen yang lulus, serta perbaikan terukur pada metrik inklusi digital seperti cakupan, keterjangkauan, dan latensi di kelompok rentan.</w:t>
      </w:r>
    </w:p>
    <w:p w:rsidR="003A1D43" w:rsidRDefault="003A1D43" w:rsidP="003A1D43">
      <w:pPr>
        <w:pStyle w:val="NormalWeb"/>
      </w:pPr>
      <w:r>
        <w:rPr>
          <w:rStyle w:val="Strong"/>
          <w:rFonts w:eastAsiaTheme="majorEastAsia"/>
        </w:rPr>
        <w:t>Timur Tengah. Diversifikasi KSA: pariwisata dan PIF ditimbang dengan mutu kerja serta keberlanjutan</w:t>
      </w:r>
    </w:p>
    <w:p w:rsidR="003A1D43" w:rsidRDefault="003A1D43" w:rsidP="003A1D43">
      <w:pPr>
        <w:pStyle w:val="NormalWeb"/>
        <w:jc w:val="both"/>
      </w:pPr>
      <w:r>
        <w:lastRenderedPageBreak/>
        <w:t>Sebuah program diversifikasi di Arab Saudi menunjukkan laju nonmigas yang kuat pada 2024, sementara produk domestik bruto total melemah karena kontraksi minyak dan pulih pada triwulan akhir. Di sisi pariwisata, target resmi ditetapkan 150 juta kunjungan pada 2030 dan realisasi 2024 dilaporkan sekitar 116 juta kunjungan. Portofolio proyek PIF, termasuk Red Sea Global, memosisikan pariwisata regeneratif dengan komitmen energi terbarukan penuh, operasi net-zero mulai 2030, dan manfaat konservasi bersih. Pelanggaran domain muncul ketika volumetri seperti jumlah wisatawan, percepatan konstruksi, dan jam kerja proyek menggantikan telos kesejahteraan jangka panjang, sehingga air, energi, biodiversitas, keselamatan kerja, serta ketahanan fiskal diperlakukan sekunder terhadap angka pertumbuhan.</w:t>
      </w:r>
    </w:p>
    <w:p w:rsidR="003A1D43" w:rsidRDefault="003A1D43" w:rsidP="003A1D43">
      <w:pPr>
        <w:pStyle w:val="NormalWeb"/>
        <w:jc w:val="both"/>
      </w:pPr>
      <w:r>
        <w:t>Koreksi dimulai dengan menegaskan “diversifikasi bermartabat” sebagai tujuan suprametrik yang menempatkan pekerjaan berkualitas dan integritas ekologis di atas KPI volume, lalu menurunkannya ke kontrol yang dapat diaudit. Arsitektur keputusan mencakup jangkar fiskal menengah untuk skenario harga minyak rendah, perencanaan kapasitas destinasi berbasis daya dukung dan manajemen musiman, serta ambang keberlanjutan proyek yang terukur, misalnya intensitas air per tamu per malam, persentase energi terbarukan di lokasi, jam penyimpanan energi, luasan kawasan lindung, dan larangan zona habitat sensitif. Qualia dihimpun melalui survei pekerja, warga lokal, dan pengunjung untuk menangkap tekanan over-tourism, sementara mistika tata kelola menolak kosmetik angka melalui post-mortem terbuka. Verifikasi akhlak tampak pada kontribusi pariwisata terhadap PDB dan serapan kerja yang meningkat selaras pertumbuhan nonmigas, penurunan kecelakaan kerja dengan kepatuhan pembayaran upah penuh, perbaikan indikator lingkungan di proyek prioritas, serta lintasan kunjungan yang menuju 150 juta tanpa melonjakkan jejak ekologis.</w:t>
      </w:r>
    </w:p>
    <w:p w:rsidR="003A1D43" w:rsidRDefault="003A1D43" w:rsidP="003A1D43">
      <w:pPr>
        <w:pStyle w:val="NormalWeb"/>
      </w:pPr>
      <w:r>
        <w:rPr>
          <w:rStyle w:val="Strong"/>
          <w:rFonts w:eastAsiaTheme="majorEastAsia"/>
        </w:rPr>
        <w:t>Korea Utara. Kedaulatan informasi dan ketahanan pangan di bawah rezim sanksi</w:t>
      </w:r>
    </w:p>
    <w:p w:rsidR="003A1D43" w:rsidRDefault="003A1D43" w:rsidP="009E4610">
      <w:pPr>
        <w:pStyle w:val="NormalWeb"/>
        <w:jc w:val="both"/>
      </w:pPr>
      <w:r>
        <w:t>Sebuah rezim sanksi PBB di bawah Komite 1718 tetap aktif melalui embargo, pembekuan aset, larangan perjalanan, serta mekanisme pengecualian humaniter untuk menjaga alur bantuan, sementara kontrol informasi domestik diperketat, termasuk peralihan siaran TV negara ke satelit Rusia Express-103 pada 29 Juni 2024 yang menyulitkan pemantauan eksternal, di tengah laporan 2024</w:t>
      </w:r>
      <w:r w:rsidR="00E25AFF">
        <w:t>-</w:t>
      </w:r>
      <w:r>
        <w:t>2025 tentang represi sistemik dan penghukuman keras atas akses media asing serta gawai. Pelanggaran domain muncul ketika metrik kepatuhan dan blackout siaran menggantikan telos martabat manusia, sehingga over-blocking menutup jalur informasi sah dan menimbulkan blind-spot kemanusiaan meski kerentanan pangan tetap kronis dan op</w:t>
      </w:r>
      <w:r w:rsidR="000373FF">
        <w:t>erasi WFP memerlukan dukungan.</w:t>
      </w:r>
      <w:r>
        <w:t xml:space="preserve"> Koreksi dimulai dengan menegaskan proteksi martabat dan kebutuhan dasar sebagai tujuan suprametrik, lalu memetakan hukum ke kontrol operasional: SOP inspeksi yang membedakan barang dual-use dari bantuan, due diligence ICT agar konten kesehatan dan pendidikan tidak dikriminalkan, serta pemanfaatan penuh skema pengecualian h</w:t>
      </w:r>
      <w:r w:rsidR="000373FF">
        <w:t>umaniter yang disediakan 1718.</w:t>
      </w:r>
      <w:r>
        <w:t xml:space="preserve"> Pengalaman lapangan dihimpun dari kesaksian pengungsi dan survei kemanusiaan sebagai sensor etis terhadap over-enforcement, dengan budaya post-mortem terbuka atas salah-blokir</w:t>
      </w:r>
      <w:r w:rsidR="000373FF">
        <w:t xml:space="preserve"> yang melarang kosmetik angka. </w:t>
      </w:r>
      <w:r>
        <w:t>Verifikasi akhlak tampak pada naiknya tingkat persetujuan pengecualian dan turunnya waktu persetujuan, menurunnya insiden salah-blokir bantuan dan pengetahuan publik yang sah, meningkatnya akses informasi kesehatan dan pendidikan tanpa mengorbankan kepatuhan non-proliferasi, serta membaiknya indikator ketahanan pangan seperti cakupan bantuan dan berkurangnya ga</w:t>
      </w:r>
      <w:r w:rsidR="000373FF">
        <w:t>ngguan rantai pasok.</w:t>
      </w:r>
    </w:p>
    <w:p w:rsidR="000373FF" w:rsidRDefault="003A1D43" w:rsidP="003A1D43">
      <w:pPr>
        <w:pStyle w:val="NormalWeb"/>
      </w:pPr>
      <w:r>
        <w:rPr>
          <w:rStyle w:val="Strong"/>
          <w:rFonts w:eastAsiaTheme="majorEastAsia"/>
        </w:rPr>
        <w:t>Korea Selatan. AI tepercaya, keselamatan kerja, dan disiplin platform dari norma ke desain</w:t>
      </w:r>
    </w:p>
    <w:p w:rsidR="003A1D43" w:rsidRDefault="003A1D43" w:rsidP="000373FF">
      <w:pPr>
        <w:pStyle w:val="NormalWeb"/>
        <w:jc w:val="both"/>
      </w:pPr>
      <w:r>
        <w:t xml:space="preserve">Sebuah ekosistem regulasi bergerak dari prinsip ke implementasi ketika AI Basic Act disahkan pada 26 Desember 2024 dan berlaku efektif Januari 2026, melengkapi kerangka PIPA dan pengawasan PIPC, sementara keselamatan kerja diperketat melalui SAPA serta proposal 2025 </w:t>
      </w:r>
      <w:r>
        <w:lastRenderedPageBreak/>
        <w:t>untuk denda hingga 5 persen laba operasi bagi insiden fatal berulang, dan disiplin platform ditegakkan lewat amandemen Telecommunications Business Act 2021 yang melarang pemaksaan sistem pembayaran in-app berikut penegakan KCC dan sanksi antimon</w:t>
      </w:r>
      <w:r w:rsidR="000373FF">
        <w:t>opoli terhadap praktik Google.</w:t>
      </w:r>
      <w:r>
        <w:t xml:space="preserve"> Pelanggaran domain muncul ketika kepatuhan berbasis dokumen menggantikan telos HAM dan martabat data, ketika output proyek menekan keselamatan pekerja, dan ketika perubahan hukum tidak diterjemahkan ke desain produk yang meningkatkan contestability. Koreksi dimulai dengan menegaskan tujuan suprametrik AI tepercaya, data bermartabat, zero severe harm di tempat kerja, dan pasar digital yang dapat dipersaingi, lalu menurunkannya ke kontrol yang dapat diaudit: DPIA atau HRIA untuk use case berisiko, jalur banding serta ulasan manusia untuk ADM, feature minimisation dan model cards, stop-work authority dan pelaporan near-miss di bawah SAPA, serta perubahan UI yang nyata seperti out-link dan opsi pembayaran alternati</w:t>
      </w:r>
      <w:r w:rsidR="000373FF">
        <w:t>f yang diverifikasi regulator.</w:t>
      </w:r>
      <w:r>
        <w:t xml:space="preserve"> Verifikasi akhlak tampak pada cakupan DPIA 100 persen untuk ADM signifikan dengan waktu penyelesaian banding di bawah 14 hari, tren penurunan fatality rate dan kenaikan pelaporan near-miss pada perusahaan skala menengah, serta bukti peningkatan switching atau multi-homing pengguna pasca audit desain anti-steering, sambil kepatuhan alternatif pembayaran dan koreksi per</w:t>
      </w:r>
      <w:r w:rsidR="000373FF">
        <w:t>ilaku dominan diaudit berkala.</w:t>
      </w:r>
    </w:p>
    <w:p w:rsidR="000373FF" w:rsidRDefault="000373FF" w:rsidP="000373FF">
      <w:pPr>
        <w:pStyle w:val="NormalWeb"/>
      </w:pPr>
      <w:r>
        <w:rPr>
          <w:rStyle w:val="Strong"/>
          <w:rFonts w:eastAsiaTheme="majorEastAsia"/>
        </w:rPr>
        <w:t>Baduy, pelindungan hak ulayat dan tata kelola wisata berbasis adat</w:t>
      </w:r>
    </w:p>
    <w:p w:rsidR="000373FF" w:rsidRDefault="000373FF" w:rsidP="000373FF">
      <w:pPr>
        <w:pStyle w:val="NormalWeb"/>
        <w:jc w:val="both"/>
      </w:pPr>
      <w:r>
        <w:t>Kerangka hukum menempatkan Baduy sebagai ruang budaya yang dilindungi sekaligus destinasi yang diatur ketat. Di tingkat nasional, UU 10/2009 tentang Kepariwisataan memberi landasan asas dan rencana induk lintas level, sedangkan UU 5/2017 tentang Pemajuan Kebudayaan mewajibkan pelindungan dan pengembangan warisan budaya dengan asas kelokalan, keberlanjutan, dan partisipasi. Di tingkat daerah, Perda Lebak 1/2016 (RIPPDA 2016</w:t>
      </w:r>
      <w:r w:rsidR="00E25AFF">
        <w:t>-</w:t>
      </w:r>
      <w:r>
        <w:t>2031) mengarahkan pengelolaan berbasis daya dukung; Perda Lebak 32/2001 melindungi hak ulayat Masyarakat Baduy; serta Perbup 38/2023 yang diubah Perbup 98/2023 menegaskan wewenang penyelenggaraan pemerintahan Desa Adat Kanekes, termasuk pengaturan keluar dan masuk serta aktivitas pengunjung. Status Seba Baduy sebagai Warisan Budaya Takbenda (SK 186/M/2015) memperkuat mandat pelestarian. Implementasi operasional tercermin pada larangan dokumentasi di Baduy Dalam dan pengetatan akses wisatawan asing ke wilayah tertentu yang diputuskan melalui musyawarah adat dan disosialisasikan pemerintah desa.</w:t>
      </w:r>
    </w:p>
    <w:p w:rsidR="000373FF" w:rsidRDefault="000373FF" w:rsidP="000373FF">
      <w:pPr>
        <w:pStyle w:val="NormalWeb"/>
        <w:jc w:val="both"/>
      </w:pPr>
      <w:r>
        <w:t>Arah eksekusi kebijakan: tetapkan Kode Perilaku Pengunjung yang merujuk UU 10/2009 dan UU 5/2017; terapkan kuota berbasis daya dukung serta time window pada jalur Ciboleger; lakukan zonasi interpretatif yang membedakan ruang sakral (no go dan no camera), ruang tinggal, lintasan, dan edukasi; integrasikan otoritas adat sebagai validator izin atau penolakan dalam proses perizinan wisata; dan tegakkan sanksi administratif bagi operator atau pemandu yang melanggar ketentuan adat. Verifikasi kinerja dan etik dipantau melalui indikator yang dapat diaudit: pelanggaran dokumentasi di zona sakral = 0, kepatuhan operator terhadap SOP Perbup ≥ 95 persen, keluhan komunitas menurun setelah kuota dan kode etik diberlakukan, serta penyelenggaraan Seba Baduy mengikuti kaidah WBTb tanpa konten yang melanggar larangan adat.</w:t>
      </w:r>
    </w:p>
    <w:p w:rsidR="000373FF" w:rsidRDefault="000373FF" w:rsidP="000373FF">
      <w:pPr>
        <w:pStyle w:val="NormalWeb"/>
      </w:pPr>
      <w:r>
        <w:rPr>
          <w:rStyle w:val="Strong"/>
          <w:rFonts w:eastAsiaTheme="majorEastAsia"/>
        </w:rPr>
        <w:t>Keluarga Mr. XYB. Tiga fase dan satu poros martabat anak</w:t>
      </w:r>
    </w:p>
    <w:p w:rsidR="000373FF" w:rsidRDefault="000373FF" w:rsidP="000373FF">
      <w:pPr>
        <w:pStyle w:val="NormalWeb"/>
        <w:jc w:val="both"/>
      </w:pPr>
      <w:r>
        <w:t xml:space="preserve">Sebuah keluarga perkotaan di Profinsi Jawa Barat melewati tiga fase yang saling mengikat, yaitu pernikahan pertama yang berakhir dengan perceraian dan nafkah anak yang tidak konsisten, hubungan non pernikahan yang berujung kelahiran anak dengan status perdata belum tuntas, serta pernikahan kembali ketika ekonomi ritel merosot sehingga utang menumpuk dan arus kas negatif memicu konflik pengasuhan lintas anak. Pelanggaran domain muncul ketika </w:t>
      </w:r>
      <w:r>
        <w:lastRenderedPageBreak/>
        <w:t>metrik bertahan hidup ekonomi dan pelarian afeksi menggantikan telos pengasuhan bermartabat, menempatkan kebutuhan anak di belakang krisis orang dewasa.</w:t>
      </w:r>
    </w:p>
    <w:p w:rsidR="001C37FD" w:rsidRDefault="000373FF" w:rsidP="00F06D87">
      <w:pPr>
        <w:pStyle w:val="NormalWeb"/>
        <w:jc w:val="both"/>
      </w:pPr>
      <w:r>
        <w:t>Koreksi dimulai dengan menegaskan kepentingan terbaik anak sebagai tujuan pokok, lalu arsitektur keputusan ditata agar finansial dan relasi tunduk pada telos tersebut melalui parenting plan tertulis untuk A-1 dan A-2, jadwal nafkah berbasis persentase dengan angka minimum, pemisahan rekening usaha dan rumah tangga, pembukuan kas harian, restrukturisasi utang, serta fokus pada lini pendapatan bermargin tinggi dengan audit kas mingguan. Pengalaman lapangan dihimpun melalui asesmen psikologis A-1, jadwal imunisasi dan pemantauan tumbuh kembang A-2, sesi co-parenting yang melatih komunikasi non kekerasan, dan rutinitas ayah anak yang stabil. Verifikasi akhlak tampak pada kehadiran sekolah A-1 mencapai 95 persen, kelengkapan imunisasi dan KMS A-2, pembayaran nafkah tepat waktu selama tiga bulan berturut, arus kas bulanan kembali positif dengan tunggakan primer nol, serta menurunnya insiden pertengkaran eskalatif karena komunikasi sensitif dialihkan ke kanal tertulis yang disepakati</w:t>
      </w:r>
      <w:r w:rsidR="001C37FD">
        <w:t>.</w:t>
      </w:r>
    </w:p>
    <w:p w:rsidR="00641C8B" w:rsidRDefault="00545FA9" w:rsidP="00F06D87">
      <w:pPr>
        <w:pStyle w:val="NormalWeb"/>
        <w:jc w:val="both"/>
      </w:pPr>
      <w:r>
        <w:pict>
          <v:rect id="_x0000_i1055" style="width:0;height:1.5pt" o:hralign="center" o:hrstd="t" o:hr="t" fillcolor="#a0a0a0" stroked="f"/>
        </w:pict>
      </w:r>
    </w:p>
    <w:p w:rsidR="00F06D87" w:rsidRPr="00641C8B" w:rsidRDefault="001C37FD" w:rsidP="00641C8B">
      <w:pPr>
        <w:pStyle w:val="NormalWeb"/>
        <w:jc w:val="center"/>
        <w:rPr>
          <w:i/>
        </w:rPr>
      </w:pPr>
      <w:r w:rsidRPr="00641C8B">
        <w:rPr>
          <w:i/>
        </w:rPr>
        <w:t>Janganlah engkau menyangka rekaanmu yang diuji; sungguh, engkaulah yang sedang ditakar dalamnya.</w:t>
      </w:r>
    </w:p>
    <w:p w:rsidR="000179BD" w:rsidRDefault="00545FA9" w:rsidP="000179BD">
      <w:r>
        <w:pict>
          <v:rect id="_x0000_i1056" style="width:0;height:1.5pt" o:hralign="center" o:hrstd="t" o:hr="t" fillcolor="#a0a0a0" stroked="f"/>
        </w:pict>
      </w:r>
    </w:p>
    <w:p w:rsidR="000179BD" w:rsidRDefault="000179BD" w:rsidP="000179BD">
      <w:pPr>
        <w:pStyle w:val="Heading2"/>
      </w:pPr>
      <w:bookmarkStart w:id="28" w:name="_Toc212621797"/>
      <w:r>
        <w:t>K. Alat diagnostik: tanda tanda awal distorsi</w:t>
      </w:r>
      <w:bookmarkEnd w:id="28"/>
    </w:p>
    <w:p w:rsidR="008B2DA1" w:rsidRDefault="008B2DA1" w:rsidP="008B2DA1">
      <w:pPr>
        <w:pStyle w:val="NormalWeb"/>
        <w:jc w:val="both"/>
      </w:pPr>
      <w:r>
        <w:t>Alat diagnostik berfungsi sebagai radar yang menangkap gejala dini sebelum pelanggaran domain berubah menjadi budaya. Pemeriksaan dimulai dari bahasa yang beredar. Ketika rapat lebih sering merayakan kerapian bentuk daripada menamai tujuan yang dilindungi, ketika kata efisiensi muncul tanpa penjelasan siapa yang menanggung beban, ketika kutipan regulasi dipakai untuk menutup percakapan alih alih membuka penjelasan, ketika kesalehan personal menjadi alasan menunda audit, saat itu radar harus berbunyi. Bahasa adalah jejak pertama. Ia membocorkan apa yang sesungguhnya diagungkan. Jika telos jarang disebut, kemungkinan logika atau metrik sedang memutuskan arah. Jika manusia dibicarakan sebagai objek yang rapi, kemungkinan qualia sedang dipinggirkan. Jika teks diperlakukan sebagai kalimat yang kebal konteks, kemungkinan sabda sedang dibekukan. Jika ketenangan batin dipakai meniadakan kritik, kemungkinan mistika sedang kebal uji.</w:t>
      </w:r>
    </w:p>
    <w:p w:rsidR="008B2DA1" w:rsidRDefault="008B2DA1" w:rsidP="008B2DA1">
      <w:pPr>
        <w:pStyle w:val="NormalWeb"/>
        <w:jc w:val="both"/>
      </w:pPr>
      <w:r>
        <w:t>Jejak kedua berada pada data yang mengalir. Distorsi awal terlihat dari jarak yang melebar antara indikator teknis dan kesaksian lapangan. Grafik hijau bersamaan dengan meningkatnya laporan rasa dipermalukan adalah pertanda kuat bahwa metrik menggantikan pengalaman. Indikator yang stabil tetapi cerita warga berputar pada kebingungan istilah menunjukkan bahwa arsitektur argumen rapi di atas kertas namun gagal menyentuh manusia. Ketiadaan data bukan bukti ketiadaan masalah. Ketika keluhan turun bersamaan dengan anjuran informal agar petugas tidak menulis hal negatif, yang menurun bukan luka, melainkan saluran. Alat diagnostik yang sehat memperlakukan penurunan pelaporan sebagai sinyal ganda yang harus ditafsirkan dengan hati hati. Kejujuran data justru tampak dari naik turunnya catatan yang masuk akal, tidak mulus tanpa variasi.</w:t>
      </w:r>
    </w:p>
    <w:p w:rsidR="008B2DA1" w:rsidRDefault="008B2DA1" w:rsidP="008B2DA1">
      <w:pPr>
        <w:pStyle w:val="NormalWeb"/>
        <w:jc w:val="both"/>
      </w:pPr>
      <w:r>
        <w:t xml:space="preserve">Jejak ketiga adalah perilaku yang dapat diamati. Tanda pertama distorsi adalah penurunan kesiapan menerima sanggahan terbaik. Tim yang dulu merayakan koreksi mulai defensif dan memindahkan bahasan ke prestasi historis. Tanda berikutnya adalah kosmetik angka. Target tercapai melalui definisi yang diam diam diubah tanpa diskusi yang layak. Tanda lain adalah </w:t>
      </w:r>
      <w:r>
        <w:lastRenderedPageBreak/>
        <w:t>ritual tanpa ruh. Dokumen lengkap, rapat disiplin, tetapi tidak ada keputusan sulit yang diambil dan tidak ada kebiasaan meminta maaf ketika warga tersesat oleh sistem. Pada saat yang sama muncul karisma tanpa karakter. Pujian publik meningkat, tetapi keberanian membuka kekeliruan menurun. Ketika gejala ini hadir, alat diagnostik menyimpulkan bahwa niat membutuhkan kalibrasi dan bahwa audit lintas bahasa harus diulang.</w:t>
      </w:r>
    </w:p>
    <w:p w:rsidR="008B2DA1" w:rsidRDefault="008B2DA1" w:rsidP="008B2DA1">
      <w:pPr>
        <w:pStyle w:val="NormalWeb"/>
        <w:jc w:val="both"/>
      </w:pPr>
      <w:r>
        <w:t>Diagnosa yang lebih presisi memerlukan uji silang sederhana yang dilakukan cepat namun berulang. Uji telos bertanya apakah tujuan dan batas etis masih tertulis di awal rancangan, lengkap dengan penanda siapa yang paling wajib dilindungi. Bila jawaban samar, distorsi mengintai. Uji koherensi operasional memeriksa apakah definisi istilah ajek dari awal hingga akhir, apakah relasi sebab akibat dapat dijelaskan singkat, dan apakah sanggahan terbaik telah dijawab. Bila jawaban melompat dari jargon ke kebanggaan, ada jarak antara bentuk dan isi. Uji pengalaman memeriksa apakah suara pihak lemah benar benar hadir sebagai dasar penyesuaian, bukan sekadar lampiran yang manis. Bila narasi warga disapu sebagai anekdot, sensor etis sedang dimatikan. Uji buah menanyakan perubahan karakter dan perilaku yang dapat dilihat. Bila seluruh pencapaian berhenti pada angka, sementara keberanian mengakui salah tidak tumbuh, verifikasi akhlak gagal.</w:t>
      </w:r>
    </w:p>
    <w:p w:rsidR="008B2DA1" w:rsidRDefault="008B2DA1" w:rsidP="008B2DA1">
      <w:pPr>
        <w:pStyle w:val="NormalWeb"/>
        <w:jc w:val="both"/>
      </w:pPr>
      <w:r>
        <w:t>Alat diagnostik juga peka pada medan krisis. Dalam keadaan darurat, distorsi kerap muncul sebagai pembenaran tindakan apa pun atas nama kecepatan. Radar yang sehat menuntut agar telos martabat tetap menjadi kompas, meski kendali operasional sementara condong pada empati yang telah dimurnikan. Setelah badai usai, alat ini menagih evaluasi yang jujur. Jika tidak ada keputusan yang dikoreksi dan tidak ada prosedur yang diperbaiki, kemungkinan besar krisis dipakai untuk menguatkan tirani satu bahasa. Di luar krisis, alat yang sama mengamati ritme iterasi. Organisasi yang sehat memperlihatkan pola perbaikan kecil yang konsisten. Organisasi yang sakit memperlihatkan lompatan besar di slide presentasi tanpa jejak perubahan di lapangan.</w:t>
      </w:r>
    </w:p>
    <w:p w:rsidR="00A63C71" w:rsidRDefault="008B2DA1" w:rsidP="008B2DA1">
      <w:pPr>
        <w:pStyle w:val="NormalWeb"/>
        <w:jc w:val="both"/>
      </w:pPr>
      <w:r>
        <w:t>Akhirnya, alat diagnostik bekerja baik bila ditopang budaya aman untuk berkata benar. Radar tidak berguna jika pilot dilarang melaporkan awan. Karena itu tata kelola harus memberi perlindungan wajar bagi pelapor, membuka kanal umpan balik yang terhormat, dan memberi waktu khusus untuk membaca tiga bahan bakar koreksi. pernyataan telos yang singkat, sanggahan terbaik yang jernih, dan satu kisah pengalaman yang nyata. Ketika tiga bahan ini hadir di setiap putaran dan kalibrasi batin memelihara kerendahan hati, distorsi dapat terdeteksi lebih dini. Dari sini bab berikutnya akan menawarkan protokol rekonstruksi keputusan. bukan sekadar memperbaiki dokumen, melainkan mengubah arsitektur pilihan agar kembali selaras dengan arah, kuat dalam bentuk, manusiawi dalam dampak, dan jujur dalam pelaksanaan</w:t>
      </w:r>
      <w:r w:rsidR="00A63C71">
        <w:t>.</w:t>
      </w:r>
    </w:p>
    <w:p w:rsidR="00A63C71" w:rsidRDefault="00545FA9" w:rsidP="008B2DA1">
      <w:pPr>
        <w:pStyle w:val="NormalWeb"/>
        <w:jc w:val="both"/>
      </w:pPr>
      <w:r>
        <w:pict>
          <v:rect id="_x0000_i1057" style="width:0;height:1.5pt" o:hralign="center" o:hrstd="t" o:hr="t" fillcolor="#a0a0a0" stroked="f"/>
        </w:pict>
      </w:r>
    </w:p>
    <w:p w:rsidR="008B2DA1" w:rsidRPr="00A63C71" w:rsidRDefault="00A63C71" w:rsidP="00A63C71">
      <w:pPr>
        <w:pStyle w:val="NormalWeb"/>
        <w:jc w:val="center"/>
        <w:rPr>
          <w:i/>
        </w:rPr>
      </w:pPr>
      <w:r w:rsidRPr="00A63C71">
        <w:rPr>
          <w:i/>
        </w:rPr>
        <w:t xml:space="preserve">Ketika angka naik takhta dan uji dibatalkan, di sanalah distorsi </w:t>
      </w:r>
      <w:r>
        <w:rPr>
          <w:i/>
        </w:rPr>
        <w:t>ter</w:t>
      </w:r>
      <w:r w:rsidRPr="00A63C71">
        <w:rPr>
          <w:i/>
        </w:rPr>
        <w:t>lahir</w:t>
      </w:r>
      <w:r w:rsidR="008B2DA1" w:rsidRPr="00A63C71">
        <w:rPr>
          <w:i/>
        </w:rPr>
        <w:t>.</w:t>
      </w:r>
    </w:p>
    <w:p w:rsidR="000179BD" w:rsidRDefault="00545FA9" w:rsidP="000179BD">
      <w:r>
        <w:pict>
          <v:rect id="_x0000_i1058" style="width:0;height:1.5pt" o:hralign="center" o:hrstd="t" o:hr="t" fillcolor="#a0a0a0" stroked="f"/>
        </w:pict>
      </w:r>
    </w:p>
    <w:p w:rsidR="000179BD" w:rsidRDefault="000179BD" w:rsidP="000179BD">
      <w:pPr>
        <w:pStyle w:val="Heading2"/>
      </w:pPr>
      <w:bookmarkStart w:id="29" w:name="_Toc212621798"/>
      <w:r>
        <w:t>L. Protokol rekonstruksi keputusan</w:t>
      </w:r>
      <w:bookmarkEnd w:id="29"/>
    </w:p>
    <w:p w:rsidR="00CA46F1" w:rsidRDefault="00CA46F1" w:rsidP="00CA46F1">
      <w:pPr>
        <w:pStyle w:val="NormalWeb"/>
        <w:jc w:val="both"/>
      </w:pPr>
      <w:r>
        <w:t xml:space="preserve">Rekonstruksi dimulai ketika alat diagnostik menunjukkan jarak yang mencurigakan antara indikator dan pengalaman, atau ketika sanggahan terbaik menemukan celah yang tidak dapat dijawab secara jujur. Tujuan rekonstruksi bukan merapikan dokumen semata, melainkan memulihkan arah, memperkuat bentuk, mengembalikan manusia ke pusat, dan membersihkan motif agar keputusan kembali layak dipercaya. Kerangka yang dipakai tetap The Cohesive </w:t>
      </w:r>
      <w:r>
        <w:lastRenderedPageBreak/>
        <w:t>Tetrad, tetapi digerakkan sebagai disiplin yang tertib dan dapat diaudit sehingga semua klaim akhirnya diuji pada permukaan akhlak yang terlihat dalam waktu.</w:t>
      </w:r>
    </w:p>
    <w:p w:rsidR="00CA46F1" w:rsidRDefault="00CA46F1" w:rsidP="00CA46F1">
      <w:pPr>
        <w:pStyle w:val="NormalWeb"/>
        <w:jc w:val="both"/>
      </w:pPr>
      <w:r>
        <w:t>Langkah pertama adalah penetapan ulang telos secara terang dengan rambu yang dapat diuniversalkan. Prinsip martabat manusia, larangan manipulasi, kejujuran laporan, dan prioritas perlindungan kelompok rentan dituliskan kembali sebagai kompas yang mengikat seluruh rancangan. Pernyataan ini singkat namun tegas, menyebut siapa yang dilindungi, larangan apa yang tidak boleh ditembus, dan horizon manfaat apa yang dikejar. Dengan pemulihan arah seperti ini, efisiensi dan inovasi kembali ditempatkan sebagai sarana yang tunduk pada tujuan, bukan tujuan yang mengatur manusia.</w:t>
      </w:r>
    </w:p>
    <w:p w:rsidR="00CA46F1" w:rsidRDefault="00CA46F1" w:rsidP="00CA46F1">
      <w:pPr>
        <w:pStyle w:val="NormalWeb"/>
        <w:jc w:val="both"/>
      </w:pPr>
      <w:r>
        <w:t>Langkah berikutnya adalah merombak arsitektur penalaran agar mencapai koherensi operasional. Definisi istilah diselaraskan sejak awal hingga akhir, pembedaan antara fakta, konsensus ahli, dan asumsi kerja dinyatakan jernih, serta relasi sebab akibat yang diandaikan kebijakan dijelaskan tanpa kabut retorika. Sanggahan terbaik dimasukkan ke dalam rancangan, bukan dibiarkan di luar pagar. Kriteria pembatalan dan mekanisme pengembalian keputusan ditulis terbuka sehingga pelaksana memiliki jalan pulang ketika bukti lapangan menuntut koreksi. Di sini Logika bekerja sebagai pemeriksa konsistensi struktural, bukan sebagai penerjemah rasa atau palu terhadap teks.</w:t>
      </w:r>
    </w:p>
    <w:p w:rsidR="00CA46F1" w:rsidRDefault="00CA46F1" w:rsidP="00CA46F1">
      <w:pPr>
        <w:pStyle w:val="NormalWeb"/>
        <w:jc w:val="both"/>
      </w:pPr>
      <w:r>
        <w:t xml:space="preserve">Basis pengalaman kemudian disusun ulang agar suara yang lemah benar benar memandu desain. Pengumpulan kesaksian dilakukan dengan tata bahasa yang menjaga martabat, menunjuk lokasi, waktu, dan konteks tanpa membuka aib. Pengalaman tidak direduksi menjadi angka, tetapi ditenun menjadi kendala desain yang nyata. Rasa dipermalukan, bingung istilah, atau takut dihakimi diterjemahkan menjadi kebutuhan akan glosarium yang jelas, tata ruang yang aman, dan pola interaksi yang menghormati. </w:t>
      </w:r>
      <w:r w:rsidR="00CD1B5B">
        <w:t>Melalui jalan ini</w:t>
      </w:r>
      <w:r>
        <w:t xml:space="preserve"> Qualia tidak menjadi lampiran manis, melainkan sensor etis yang membentuk keputusan.</w:t>
      </w:r>
    </w:p>
    <w:p w:rsidR="00CA46F1" w:rsidRDefault="00CA46F1" w:rsidP="00CA46F1">
      <w:pPr>
        <w:pStyle w:val="NormalWeb"/>
        <w:jc w:val="both"/>
      </w:pPr>
      <w:r>
        <w:t>Pada saat yang sama, kalibrasi batin dipulihkan agar integritas pelaksana menjadi tenaga perbaikan. Para pemegang peran kunci menuliskan godaan utama yang mereka rasakan, seperti dorongan memoles angka, menunda pelaporan, atau berlindung di balik prosedur. Pengakuan ini tidak untuk mempermalukan, melainkan untuk menurunkan suhu defensif dan membuka ruang keberanian memperbaiki. Disiplin singkat sebelum dan sesudah rapat, yang mencatat niat dan koreksinya, menjaga agar kecerdasan teknis dan empati tidak menyimpang menjadi kosmetik atau pembenaran diri. Mistika bekerja di sini sebagai mesin kalibrasi moral yang menyalurkan daya kejujuran.</w:t>
      </w:r>
    </w:p>
    <w:p w:rsidR="00CA46F1" w:rsidRDefault="00CA46F1" w:rsidP="00CA46F1">
      <w:pPr>
        <w:pStyle w:val="NormalWeb"/>
        <w:jc w:val="both"/>
      </w:pPr>
      <w:r>
        <w:t>Uji lapangan dilakukan dalam bentuk percobaan kecil yang murah risiko dan cukup lama untuk menampakkan buah. Percobaan menetapkan secara bersama indikator teknis dan indikator akhlak. Kecepatan dan biaya diukur berdampingan dengan rasa dihormati, kejujuran pelaporan, dan dampak pada kelompok rentan. Keberhasilan percobaan tidak diputus melalui satu rapat, melainkan melalui kecenderungan hasil yang stabil dalam waktu yang memadai. Ketika hasil menunjukkan manfaat yang sejalan dengan telos, rancangan diperluas secara terukur. Ketika muncul dampak samping pada martabat, rancangan direvisi tanpa menunggu krisis reputasi.</w:t>
      </w:r>
    </w:p>
    <w:p w:rsidR="00CA46F1" w:rsidRDefault="00CA46F1" w:rsidP="00CA46F1">
      <w:pPr>
        <w:pStyle w:val="NormalWeb"/>
        <w:jc w:val="both"/>
      </w:pPr>
      <w:r>
        <w:t xml:space="preserve">Penguatan kelembagaan menyusul agar perbaikan tidak kembali runtuh. Keputusan yang terbukti baik dipatrikan ke dalam prosedur standar bersama alasan etisnya, bukan sekadar langkah teknisnya. Akuntabilitas dirancang pada dua sumbu, yaitu kinerja dan akhlak, sehingga pelaporan yang jujur mendapat penghargaan yang nyata. Kanal umpan balik dibuka dan dilindungi, dengan jaminan bahwa kesalahan yang diakui lebih cepat akan dihargai sebagai bagian dari pembelajaran. </w:t>
      </w:r>
      <w:r w:rsidR="00CD1B5B">
        <w:t>Melalui jalan ini</w:t>
      </w:r>
      <w:r>
        <w:t>, kultur kerja diarahkan untuk merayakan koreksi, bukan menutupi celah.</w:t>
      </w:r>
    </w:p>
    <w:p w:rsidR="00CA46F1" w:rsidRDefault="00CA46F1" w:rsidP="00CA46F1">
      <w:pPr>
        <w:pStyle w:val="NormalWeb"/>
        <w:jc w:val="both"/>
      </w:pPr>
      <w:r>
        <w:lastRenderedPageBreak/>
        <w:t>Protokol juga memuat tata laku ketika krisis memaksa keputusan cepat. Dalam keadaan darurat yang menyangkut luka nyata, kendali operasional boleh condong pada empati yang telah dimurnikan agar penderitaan tidak meluas, sementara kompas telos tetap melarang penghinaan martabat dan manipulasi. Begitu tekanan mereda, evaluasi dilakukan dengan empat bahasa secara penuh untuk mengembalikan keputusan ke urutan normal. Ketentuan ini membuat respons krisis tetap manusiawi tanpa membiarkan satu bahasa menjadi tiran yang baru.</w:t>
      </w:r>
    </w:p>
    <w:p w:rsidR="00CA46F1" w:rsidRDefault="00CA46F1" w:rsidP="00CA46F1">
      <w:pPr>
        <w:pStyle w:val="NormalWeb"/>
        <w:jc w:val="both"/>
      </w:pPr>
      <w:r>
        <w:t>Keberhasilan rekonstruksi dinilai melalui penyempitan jarak antara angka dan pengalaman serta melalui tanda akhlak yang bertahan. Pelaporan menjadi lebih jujur, keberanian menerima koreksi meningkat, ketimpangan pengalaman pada kelompok rentan menurun, dan keputusan sulit diambil lebih dini sebelum luka membesar. Ketika tanda ini muncul secara konsisten, kepercayaan pulih bukan karena retorika, melainkan karena kebajikan yang terlihat. Jika tanda tidak muncul, putaran rekonstruksi diulang, sebab tujuan kerangka ini bukan kemenangan argumen, melainkan lahirnya kebiasaan yang dapat diuji.</w:t>
      </w:r>
    </w:p>
    <w:p w:rsidR="00CA46F1" w:rsidRDefault="00CA46F1" w:rsidP="00CA46F1">
      <w:pPr>
        <w:pStyle w:val="NormalWeb"/>
        <w:jc w:val="both"/>
      </w:pPr>
      <w:r>
        <w:t>Dengan protokol ini, perdebatan berubah menjadi disiplin yang memelihara kehidupan. Telos menjaga arah agar tidak kehilangan martabat, Logika menjaga bentuk agar tidak jatuh ke kekacauan, Qualia menjaga manusia agar tidak tergantikan oleh metrik, dan Mistika menjaga hati agar tidak membusuk oleh godaan kosmetik. Semuanya bertemu di permukaan uji bersama berupa akhlak. Di sana, kebenaran yang hidup tidak disahkan oleh keindahan kalimat, melainkan oleh kebaikan yang bertahan dari satu putaran ke putaran berikutnya. Dari titik ini, pembahasan dapat bergeser ke indikator akhlak sebagai verifikasi sehingga standar keberhasilan tidak berhenti pada performa, tetapi bergerak ke perubahan karakter dan perlakuan yang dapat disaksikan.</w:t>
      </w:r>
    </w:p>
    <w:p w:rsidR="000179BD" w:rsidRDefault="00545FA9" w:rsidP="000179BD">
      <w:r>
        <w:pict>
          <v:rect id="_x0000_i1059" style="width:0;height:1.5pt" o:hralign="center" o:hrstd="t" o:hr="t" fillcolor="#a0a0a0" stroked="f"/>
        </w:pict>
      </w:r>
    </w:p>
    <w:p w:rsidR="000179BD" w:rsidRDefault="000179BD" w:rsidP="000179BD">
      <w:pPr>
        <w:pStyle w:val="Heading2"/>
      </w:pPr>
      <w:bookmarkStart w:id="30" w:name="_Toc212621799"/>
      <w:r>
        <w:t>M. Indikator akhlak sebagai verifikasi</w:t>
      </w:r>
      <w:bookmarkEnd w:id="30"/>
    </w:p>
    <w:p w:rsidR="00CA46F1" w:rsidRDefault="00CA46F1" w:rsidP="00CA46F1">
      <w:pPr>
        <w:pStyle w:val="NormalWeb"/>
        <w:jc w:val="both"/>
      </w:pPr>
      <w:r>
        <w:t>Verifikasi akhir dalam kerangka ini tidak berhenti pada koherensi bentuk atau keberhasilan metrik, melainkan pada akhlak sebagai buah yang dapat dilihat dalam waktu. Akhlak dipahami sebagai kinerja karakter yang konsisten, yang menampakkan diri melalui kejujuran, keadilan, dan belas kasih yang bertahan melintasi situasi. Verifikasi semacam ini memindahkan beban pembuktian dari retorika menuju perilaku yang dapat diamati, sekaligus menahan relativisme karena penilaiannya berlabuh pada dua jangkar. Tindakan mesti layak diuniversalisasi tanpa merusak martabat, dan kebajikan mesti menunjukkan ketekunan yang tidak bergantung pada sorak penonton. Dengan pijakan ini, indikator akhlak tidak menjadi daftar moral yang naif, melainkan seperangkat tanda yang mengikat arah, bentuk, pengalaman, dan niat ke dalam satu permukaan uji.</w:t>
      </w:r>
    </w:p>
    <w:p w:rsidR="00CA46F1" w:rsidRDefault="00CA46F1" w:rsidP="00CA46F1">
      <w:pPr>
        <w:pStyle w:val="NormalWeb"/>
        <w:jc w:val="both"/>
      </w:pPr>
      <w:r>
        <w:t>Indikator akhlak bekerja sebagai jembatan antara Sabda dan kenyataan sehari hari. Kompas nilai menetapkan tujuan yang tidak boleh ditembus, sementara indikator menanyai apakah tujuan itu sungguh hadir dalam cara organisasi mengambil risiko, membagi beban, dan memperbaiki kekeliruan. Kejujuran pelaporan adalah penanda pertama yang nyata, sebab tanpa kejujuran tidak ada audit yang bermakna. Kejujuran di sini bukan sekadar ketiadaan kebohongan, melainkan kebiasaan mengungkap celah, mengajukan sanggahan terbaik, dan bersedia menunda pujian ketika bukti belum cukup. Bila kebiasaan ini meningkat seiring waktu, dapat disimpulkan bahwa integritas bukan slogan, melainkan kebiasaan.</w:t>
      </w:r>
    </w:p>
    <w:p w:rsidR="00CA46F1" w:rsidRDefault="00CA46F1" w:rsidP="00CA46F1">
      <w:pPr>
        <w:pStyle w:val="NormalWeb"/>
        <w:jc w:val="both"/>
      </w:pPr>
      <w:r>
        <w:t xml:space="preserve">Keadilan perlakuan terhadap yang lemah menjadi penanda berikutnya, karena di sinilah martabat diuji paling keras. Ketika kebijakan mengubah beban dari mereka yang kuat ke mereka yang rapuh, akhlak menurun sekalipun angka efisiensi naik. Ukuran yang sehat menelusuri </w:t>
      </w:r>
      <w:r>
        <w:lastRenderedPageBreak/>
        <w:t>apakah akses layanan semakin merata, apakah bahasa kebijakan tidak mempermalukan, dan apakah prosedur memberi ruang bagi konteks tanpa menjual murah ketertiban. Keadilan yang hidup tidak menyisakan rasa dipermalukan sebagai biaya tersembunyi. Bila rasa dihormati meningkat sementara performa teknis tetap terkendali, ada alasan kuat untuk menyatakan bahwa kebijakan berada di jalur yang benar.</w:t>
      </w:r>
    </w:p>
    <w:p w:rsidR="00CA46F1" w:rsidRDefault="00CA46F1" w:rsidP="00CA46F1">
      <w:pPr>
        <w:pStyle w:val="NormalWeb"/>
        <w:jc w:val="both"/>
      </w:pPr>
      <w:r>
        <w:t>Belas kasih yang terarah menjadi penanda lain yang tidak dapat digantikan. Belas kasih di sini bukan sentimentalisme yang labil, melainkan kepekaan yang dipandu telos dan diperiksa logika. Tanda ini terlihat pada cara keputusan menahan diri dari keuntungan cepat yang merugikan kelompok tak bersuara, pada keberanian mengambil biaya politik demi meringankan penderitaan yang tidak populer, serta pada kesediaan merancang kanal pengaduan yang aman. Bila empati berubah menjadi rancangan yang koheren dan terasa oleh mereka yang terdampak, belas kasih telah berhenti menjadi retorika dan menjadi kebajikan yang bekerja.</w:t>
      </w:r>
    </w:p>
    <w:p w:rsidR="00CA46F1" w:rsidRDefault="00CA46F1" w:rsidP="00CA46F1">
      <w:pPr>
        <w:pStyle w:val="NormalWeb"/>
        <w:jc w:val="both"/>
      </w:pPr>
      <w:r>
        <w:t>Ketahanan koreksi merupakan penanda yang menyingkap kedewasaan moral. Organisasi yang berakhlak tidak steril dari kesalahan, tetapi cepat mengakui, memperbaiki, dan belajar. Ketahanan ini tampak pada ritme iterasi yang masuk akal, pada mekanisme pembatalan yang dijalankan tanpa defensif, dan pada fakta bahwa perbaikan tidak menunggu krisis reputasi. Bila masing masing putaran menghasilkan penyempitan jarak antara indikator dan pengalaman, indikator akhlak sedang tumbuh. Bila jarak melebar tetapi diikuti oleh tindakan yang memulihkan, pertumbuhan tetap terjaga. Yang berbahaya adalah kelengangan yang mulus, sebab kelengangan sering kali menandakan angka yang dipoles dan indera rasa yang dimatikan.</w:t>
      </w:r>
    </w:p>
    <w:p w:rsidR="00CA46F1" w:rsidRDefault="00CA46F1" w:rsidP="00CA46F1">
      <w:pPr>
        <w:pStyle w:val="NormalWeb"/>
        <w:jc w:val="both"/>
      </w:pPr>
      <w:r>
        <w:t>Konsistensi lintas konteks memperkuat klaim universalitas. Kebajikan yang hanya muncul pada panggung yang menguntungkan bukan kebajikan, melainkan strategi citra. Indikator akhlak yang sah menunjukkan pola yang mirip di unit berbeda, pada waktu yang berlainan, serta di bawah pimpinan yang berganti. Konsistensi semacam ini tidak menuntut keseragaman buta, melainkan memelihara prinsip yang sama saat menghadapi situasi yang beragam. Ketika format berubah tetapi martabat dilindungi, ketika prosedur menyesuaikan tetapi kejujuran tetap ditegakkan, maka klaim verifikasi akhlak layak dipercaya.</w:t>
      </w:r>
    </w:p>
    <w:p w:rsidR="00CA46F1" w:rsidRDefault="00CA46F1" w:rsidP="00CA46F1">
      <w:pPr>
        <w:pStyle w:val="NormalWeb"/>
        <w:jc w:val="both"/>
      </w:pPr>
      <w:r>
        <w:t>Pencegahan rekayasa ukuran menjadi syarat agar indikator tidak jatuh ke hukum Goodhart. Begitu ukuran menjadi sasaran, ukuran kehilangan makna. Untuk menahan ini, indikator akhlak dirancang berlapis dan saling mengunci. Kejujuran pelaporan dipasangkan dengan audit independen, pengukuran kepuasan disandingkan dengan pembacaan pengalaman naratif, dan capaian teknis dibaca bersama dampak pada kelompok rentan. Lapisan seperti ini tidak dimaksudkan untuk menghambat, melainkan untuk mendinginkan godaan kosmetik dan memastikan bahwa perbaikan sungguh terjadi pada tubuh sosial, bukan hanya pada slide presentasi.</w:t>
      </w:r>
    </w:p>
    <w:p w:rsidR="00CA46F1" w:rsidRDefault="00CA46F1" w:rsidP="00CA46F1">
      <w:pPr>
        <w:pStyle w:val="NormalWeb"/>
        <w:jc w:val="both"/>
      </w:pPr>
      <w:r>
        <w:t>Waktu pengamatan perlu cukup panjang agar buah dapat tumbuh. Akhlak bukan kembang api, melainkan cuaca. Penilaian tergesa akan memihak pada perubahan dangkal yang keras di awal lalu merosot di belakang. Karena itu, evaluasi menetapkan horizon yang memadai sambil tetap menyediakan umpan balik cepat untuk mencegah luka membesar. Di sini disiplin batin menjadi bahan bakar yang memungkinkan kesabaran, sementara logika menjaga agar penilaian tidak tenggelam dalam kesan. Ketika jeda waktu diakui sebagai bagian dari verifikasi, organisasi terhindar dari panen angka musiman yang menipu.</w:t>
      </w:r>
    </w:p>
    <w:p w:rsidR="00A63C71" w:rsidRDefault="00CA46F1" w:rsidP="00CA46F1">
      <w:pPr>
        <w:pStyle w:val="NormalWeb"/>
        <w:jc w:val="both"/>
      </w:pPr>
      <w:r>
        <w:t xml:space="preserve">Terakhir, indikator akhlak memerlukan bahasa publik yang dapat dimengerti tanpa kehilangan ketelitian. Keterjelasan ini bukan tipu seni retorika, tetapi syarat akuntabilitas. Publik harus dapat melihat kaitan antara kompas nilai, rancangan teknis, pengalaman nyata, dan buah yang tampak. Bila kaitan ini terbuka, kepercayaan tumbuh bukan karena citra, melainkan karena </w:t>
      </w:r>
      <w:r>
        <w:lastRenderedPageBreak/>
        <w:t>pelajaran yang dibagi. Dari titik ini, batas bahasan dan arah berikutnya dapat dinyatakan dengan jernih. apa yang belum ditangani oleh kerangka, bagaimana riset lanjutan dapat memperkaya indikator tanpa mereduksi manusia, dan di mana organisasi perlu bersekutu dengan disiplin lain agar jalan menuju kebenaran tetap terang serta kebaikan tetap bertahan</w:t>
      </w:r>
      <w:r w:rsidR="00A63C71">
        <w:t>.</w:t>
      </w:r>
    </w:p>
    <w:p w:rsidR="00A63C71" w:rsidRDefault="00545FA9" w:rsidP="00CA46F1">
      <w:pPr>
        <w:pStyle w:val="NormalWeb"/>
        <w:jc w:val="both"/>
      </w:pPr>
      <w:r>
        <w:pict>
          <v:rect id="_x0000_i1060" style="width:0;height:1.5pt" o:hralign="center" o:hrstd="t" o:hr="t" fillcolor="#a0a0a0" stroked="f"/>
        </w:pict>
      </w:r>
    </w:p>
    <w:p w:rsidR="00CA46F1" w:rsidRPr="00A63C71" w:rsidRDefault="00A63C71" w:rsidP="00A63C71">
      <w:pPr>
        <w:pStyle w:val="NormalWeb"/>
        <w:jc w:val="center"/>
        <w:rPr>
          <w:i/>
        </w:rPr>
      </w:pPr>
      <w:r w:rsidRPr="00A63C71">
        <w:rPr>
          <w:i/>
        </w:rPr>
        <w:t>Dengan Sabda tujuan dipulihkan; dengan Logika timbangan ditegakkan; oleh Qualia pengalaman dimuliakan; dalam Mistika niat dijernihkan; maka metrik kembali menjadi alat; dan Akhlak yang teruji meneguhkan keputusan.</w:t>
      </w:r>
      <w:r w:rsidR="00CA46F1" w:rsidRPr="00A63C71">
        <w:rPr>
          <w:i/>
        </w:rPr>
        <w:t>.</w:t>
      </w:r>
    </w:p>
    <w:p w:rsidR="000179BD" w:rsidRDefault="00545FA9" w:rsidP="00A63C71">
      <w:pPr>
        <w:jc w:val="center"/>
      </w:pPr>
      <w:r>
        <w:rPr>
          <w:i/>
        </w:rPr>
        <w:pict>
          <v:rect id="_x0000_i1061" style="width:0;height:1.5pt" o:hralign="center" o:hrstd="t" o:hr="t" fillcolor="#a0a0a0" stroked="f"/>
        </w:pict>
      </w:r>
    </w:p>
    <w:p w:rsidR="000179BD" w:rsidRDefault="000179BD" w:rsidP="000179BD">
      <w:pPr>
        <w:pStyle w:val="Heading2"/>
      </w:pPr>
      <w:bookmarkStart w:id="31" w:name="_Toc212621800"/>
      <w:r>
        <w:t>N. Batas bahasan dan arah berikutnya</w:t>
      </w:r>
      <w:bookmarkEnd w:id="31"/>
    </w:p>
    <w:p w:rsidR="00CA46F1" w:rsidRDefault="00CA46F1" w:rsidP="00CA46F1">
      <w:pPr>
        <w:pStyle w:val="NormalWeb"/>
        <w:jc w:val="both"/>
      </w:pPr>
      <w:r>
        <w:t xml:space="preserve">Kerangka The Cohesive Tetrad diletakkan sebagai arsitektur pengambilan keputusan yang non reduktif. Ia tidak menggantikan metodologi khusus setiap disiplin, tidak menghapus kebutuhan akan keahlian teknis, dan tidak menjanjikan konsensus moral yang instan. Sabda diartikulasikan sebagai kompas telos yang dapat diuniversalkan, namun penjelasan teologis rinci berada di luar cakupan </w:t>
      </w:r>
      <w:r w:rsidR="00C63C87">
        <w:t xml:space="preserve">Naskah </w:t>
      </w:r>
      <w:r>
        <w:t xml:space="preserve"> ini. Logika dipakai sebagai pemeriksa konsistensi struktural, bukan sebagai kalkulus formal lengkap yang menutup semua kebenaran. Qualia diakui sebagai nilai intrinsik pengalaman, tetapi </w:t>
      </w:r>
      <w:r w:rsidR="00C63C87">
        <w:t xml:space="preserve">Naskah </w:t>
      </w:r>
      <w:r>
        <w:t xml:space="preserve"> ini tidak menuntaskan perdebatan filsafat pikiran mengenai asal muasal kesadaran. Mistika ditetapkan sebagai mesin kalibrasi moral, bukan sebagai jalan pintas untuk memproduksi proposisi kebal kritik. Keempatnya disatukan melalui verifikasi akhlak yang membutuhkan observasi memadai dalam waktu, sehingga kerangka ini bekerja paling baik pada keputusan yang berdampak publik dan memerlukan legitimasi yang dapat diaudit.</w:t>
      </w:r>
    </w:p>
    <w:p w:rsidR="00CA46F1" w:rsidRDefault="00CA46F1" w:rsidP="00CA46F1">
      <w:pPr>
        <w:pStyle w:val="NormalWeb"/>
        <w:jc w:val="both"/>
      </w:pPr>
      <w:r>
        <w:t>Batas lainnya menyangkut politik kekuasaan. Tetrad tidak menghapus asimetri kuasa yang menekan suara lemah. Ia hanya memberi alat untuk mengidentifikasi distorsi, menuntut transparansi, dan merawat keberanian koreksi. Keberhasilan bergantung pada kesiapan lembaga melindungi pelapor, pada budaya yang memberi insentif bagi kejujuran, dan pada kepemimpinan yang bersedia menunda tepuk tangan ketika bukti menuntut revisi. Kerangka ini juga tidak memutlakkan ukuran tertentu. Indikator akhlak harus dirancang berlapis agar tahan terhadap hukum Goodhart. Ukuran yang menjadi sasaran akan kehilangan makna, karena itu penilaian selalu disandingkan dengan kesaksian pengalaman dan audit independen. Keterbatasan terakhir bersifat epistemik. Koherensi penuh adalah horizon, bukan stasiun. Kerangka ini tidak menawarkan kepastian total. Ia menawarkan disiplin iteratif yang menata arah, membersihkan bentuk, mendengar manusia, memurnikan niat, dan menilai buah.</w:t>
      </w:r>
    </w:p>
    <w:p w:rsidR="00CA46F1" w:rsidRDefault="00CA46F1" w:rsidP="00CA46F1">
      <w:pPr>
        <w:pStyle w:val="NormalWeb"/>
        <w:jc w:val="both"/>
      </w:pPr>
      <w:r>
        <w:t xml:space="preserve">Arah berikutnya bersifat teoretik dan praksis sekaligus. Secara teoretik, </w:t>
      </w:r>
      <w:r w:rsidR="00C63C87">
        <w:t xml:space="preserve">Naskah </w:t>
      </w:r>
      <w:r>
        <w:t xml:space="preserve"> ini akan memperjelas definisi serta pagar yurisdiksi empat bahasa kebenaran, lalu memformalkan koherensi operasional sebagai kriteria penalaran kebijakan. Secara praksis, </w:t>
      </w:r>
      <w:r w:rsidR="00C63C87">
        <w:t xml:space="preserve">Naskah </w:t>
      </w:r>
      <w:r>
        <w:t xml:space="preserve"> ini akan mengembangkan instrumen sederhana yang sudah diperkenalkan. Telos Brief satu halaman untuk menegakkan kompas, Arsitektur Argumen satu halaman untuk memisahkan fakta, konsensus ahli, dan asumsi kerja, Catatan Qualia yang tertib untuk menghimpun suara terdampak, Jurnal Niat untuk menjaga integritas pelaksana, rencana pilot berisiko rendah, dan evaluasi yang menautkan hasil teknis dengan buah akhlak. Instrumen ini tidak dimaksudkan menambah birokrasi. Instrumen ini dimaksudkan memperpendek jarak dari wacana ke tindakan.</w:t>
      </w:r>
    </w:p>
    <w:p w:rsidR="00CA46F1" w:rsidRDefault="00CA46F1" w:rsidP="00CA46F1">
      <w:pPr>
        <w:pStyle w:val="NormalWeb"/>
        <w:jc w:val="both"/>
      </w:pPr>
      <w:r>
        <w:t xml:space="preserve">Arah riset lanjutan juga dinyatakan agar kerangka ini dapat diuji lintas konteks. Dibutuhkan pengukuran longitudinal terhadap indikator akhlak yang resistan terhadap rekayasa, </w:t>
      </w:r>
      <w:r>
        <w:lastRenderedPageBreak/>
        <w:t>pengembangan desain campuran yang menggabungkan data kuantitatif dengan etnografi partisipatif pada kelompok rentan, pengujian sebab akibat atas intervensi kecil yang memadukan indikator teknis dengan penanda martabat, serta studi perbandingan lintas budaya mengenai titik temu normatif yang dapat diuniversalkan. Pada wilayah teknologi, perluasan diarahkan pada tata kelola kecerdasan buatan yang memasukkan hak penjelasan, audit keadilan, perlindungan privasi, dan disiplin integritas. Pada wilayah kesehatan dan pendidikan, perluasan diarahkan pada desain triase yang adil, tata ruang yang menjaga privasi, bahasa formulir yang manusiawi, dan akuntabilitas pelaporan yang memelihara kepercayaan.</w:t>
      </w:r>
    </w:p>
    <w:p w:rsidR="00EC636E" w:rsidRDefault="00CA46F1" w:rsidP="00CA46F1">
      <w:pPr>
        <w:pStyle w:val="NormalWeb"/>
        <w:jc w:val="both"/>
      </w:pPr>
      <w:r>
        <w:t>Dengan penandaan batas ini, harapan ditempatkan pada tempatnya. The Cohesive Tetrad bukan jalan pintas menuju dunia tanpa konflik. Ia adalah tata laku untuk berselisih dengan bermartabat dan memperbaiki dengan tegas. Ia menukar kemenangan retorik dengan pembelajaran yang bersih. Ia tidak menutup perdebatan, tetapi menutup kebiasaan berdebat tanpa amal. Arah berikutnya karena itu jelas. Kita akan masuk ke fondasi positif, menegaskan definisi, fungsi, dan pagar masing masing bahasa, lalu menunjukkan bagaimana koreksi silang berjalan pada situasi nyata sampai berbuah akhlak yang konsisten</w:t>
      </w:r>
      <w:r w:rsidR="00EC636E">
        <w:t>.</w:t>
      </w:r>
    </w:p>
    <w:p w:rsidR="00EC636E" w:rsidRDefault="00545FA9" w:rsidP="00CA46F1">
      <w:pPr>
        <w:pStyle w:val="NormalWeb"/>
        <w:jc w:val="both"/>
      </w:pPr>
      <w:r>
        <w:pict>
          <v:rect id="_x0000_i1062" style="width:0;height:1.5pt" o:hralign="center" o:hrstd="t" o:hr="t" fillcolor="#a0a0a0" stroked="f"/>
        </w:pict>
      </w:r>
    </w:p>
    <w:p w:rsidR="00CA46F1" w:rsidRPr="00EC636E" w:rsidRDefault="00EC636E" w:rsidP="00EC636E">
      <w:pPr>
        <w:pStyle w:val="NormalWeb"/>
        <w:jc w:val="center"/>
        <w:rPr>
          <w:i/>
        </w:rPr>
      </w:pPr>
      <w:r w:rsidRPr="00EC636E">
        <w:rPr>
          <w:i/>
        </w:rPr>
        <w:t>Apa, siapa, dan sejauh mana menentukan batas perkara; untuk apa menyingkap arah perkara. Sabda menata tujuan, Logika membentang jalan, Qualia memuliakan pengalaman, Mistika mensucikan niat, dan Akhlak yang teruji memeterai kebenaran.</w:t>
      </w:r>
    </w:p>
    <w:p w:rsidR="000179BD" w:rsidRDefault="00545FA9" w:rsidP="000179BD">
      <w:r>
        <w:pict>
          <v:rect id="_x0000_i1063" style="width:0;height:1.5pt" o:hralign="center" o:hrstd="t" o:hr="t" fillcolor="#a0a0a0" stroked="f"/>
        </w:pict>
      </w:r>
    </w:p>
    <w:p w:rsidR="000179BD" w:rsidRDefault="000179BD" w:rsidP="000179BD">
      <w:pPr>
        <w:pStyle w:val="Heading2"/>
      </w:pPr>
      <w:bookmarkStart w:id="32" w:name="_Toc212621801"/>
      <w:r>
        <w:t>O. Rangkuman dan transisi</w:t>
      </w:r>
      <w:bookmarkEnd w:id="32"/>
    </w:p>
    <w:p w:rsidR="00CA46F1" w:rsidRDefault="00CA46F1" w:rsidP="00CA46F1">
      <w:pPr>
        <w:pStyle w:val="NormalWeb"/>
        <w:jc w:val="both"/>
      </w:pPr>
      <w:r>
        <w:t>Bab ini memaparkan diagnosis ilusi monopoli beserta etiologi dan obatnya. Ilusi muncul ketika satu bahasa kebenaran melampaui mandatnya dan memerintah wilayah bahasa lain. Logika diminta memutuskan telos dan metrik menggantikan pengalaman. Sabda dibekukan menjadi formalisme dan mistika dibiarkan kebal uji. Etiologi mengungkap dorongan kognitif, insentif kelembagaan, kebiasaan epistemik, dan ekonomi gengsi yang menguatkan penyimpangan. Obatnya adalah keadilan domain dan koreksi silang yang berputar melalui telos yang jelas, koherensi operasional yang bersih, pengalaman manusia yang dihormati, dan kalibrasi batin yang jujur, lalu seluruhnya diverifikasi oleh akhlak sebagai buah yang terlihat dalam waktu.</w:t>
      </w:r>
    </w:p>
    <w:p w:rsidR="00CA46F1" w:rsidRDefault="00CA46F1" w:rsidP="00CA46F1">
      <w:pPr>
        <w:pStyle w:val="NormalWeb"/>
        <w:jc w:val="both"/>
      </w:pPr>
      <w:r>
        <w:t>Bab ini juga memperkenalkan alat yang membuat disiplin itu operasional. Matriks audit empat langkah mengikat arah, bentuk, pengalaman, dan batin ke satu permukaan uji. Studi kasus mini menunjukkan bagaimana kebijakan yang tampak efisien dapat dipulihkan tanpa mengorbankan martabat. Alat diagnostik menandai tanda awal distorsi sebelum menjadi budaya. Protokol rekonstruksi menerjemahkan pengakuan salah menjadi perbaikan yang dapat diaudit. Indikator akhlak diletakkan sebagai verifikasi akhir sehingga kebenaran tidak berhenti pada kecerdasan bentuk, melainkan bergerak menjadi kebajikan yang bertahan.</w:t>
      </w:r>
    </w:p>
    <w:p w:rsidR="00DB40CD" w:rsidRDefault="00CA46F1" w:rsidP="00803ED2">
      <w:pPr>
        <w:pStyle w:val="NormalWeb"/>
        <w:jc w:val="both"/>
      </w:pPr>
      <w:r>
        <w:t xml:space="preserve">Transisi menuju bab berikutnya menuntut klarifikasi positif yang lebih halus. Setelah kritik atas pelanggaran domain dipahami, kita memerlukan definisi kerja yang ketat bagi masing masing bahasa kebenaran, lengkap dengan batas yurisdiksi dan fungsi khasnya. Kita akan mulai dari Sabda sebagai kompas telos yang dapat diuniversalkan agar arah dan rambu etis dinyatakan terang sebelum prosedur. Kita lanjutkan dengan Logika sebagai pemeriksa konsistensi struktural agar arsitektur argumen bersih dari kontradiksi. Kita susul dengan Qualia sebagai sensor etis yang memastikan manusia tidak hilang dari peta. Kita akhiri dengan Mistika sebagai mesin kalibrasi moral yang menyalurkan daya kejujuran untuk bertahan pada keputusan benar </w:t>
      </w:r>
      <w:r>
        <w:lastRenderedPageBreak/>
        <w:t>yang berat. Keempatnya tidak berdiri sendiri. Keempatnya bergantian memanggil dan menahan satu sama lain, lalu bertemu pada permukaan uji bersama berupa akhlak. Di sanalah kebenaran yang hidup menampakkan diri bukan sebagai slogan, melainkan sebagai kebaikan yang dapat disaksikan</w:t>
      </w:r>
      <w:r w:rsidR="00DB40CD">
        <w:t>.</w:t>
      </w:r>
    </w:p>
    <w:p w:rsidR="00F22A12" w:rsidRDefault="00545FA9" w:rsidP="00803ED2">
      <w:pPr>
        <w:pStyle w:val="NormalWeb"/>
        <w:jc w:val="both"/>
      </w:pPr>
      <w:r>
        <w:pict>
          <v:rect id="_x0000_i1064" style="width:0;height:1.5pt" o:hralign="center" o:hrstd="t" o:hr="t" fillcolor="#a0a0a0" stroked="f"/>
        </w:pict>
      </w:r>
    </w:p>
    <w:p w:rsidR="00803ED2" w:rsidRPr="00FF2854" w:rsidRDefault="00F22A12" w:rsidP="00F22A12">
      <w:pPr>
        <w:pStyle w:val="NormalWeb"/>
        <w:jc w:val="center"/>
        <w:rPr>
          <w:i/>
        </w:rPr>
      </w:pPr>
      <w:r w:rsidRPr="00FF2854">
        <w:rPr>
          <w:i/>
        </w:rPr>
        <w:t>Sabda menetapkan pemahaman dan membuka jalan selanjutnya; arah menjadi terang, bentuk tegak, pengalaman terhormat, niat tersucikan, dan keputusan kembali pada akhlak yang adil</w:t>
      </w:r>
      <w:r w:rsidR="00DB40CD" w:rsidRPr="00FF2854">
        <w:rPr>
          <w:i/>
        </w:rPr>
        <w:t>.</w:t>
      </w:r>
    </w:p>
    <w:p w:rsidR="00F22A12" w:rsidRDefault="00545FA9" w:rsidP="00F22A12">
      <w:pPr>
        <w:pStyle w:val="NormalWeb"/>
        <w:jc w:val="center"/>
      </w:pPr>
      <w:r>
        <w:pict>
          <v:rect id="_x0000_i1065" style="width:0;height:1.5pt" o:hralign="center" o:hrstd="t" o:hr="t" fillcolor="#a0a0a0" stroked="f"/>
        </w:pict>
      </w:r>
    </w:p>
    <w:p w:rsidR="009E4610" w:rsidRDefault="009E4610" w:rsidP="00803ED2">
      <w:pPr>
        <w:pStyle w:val="NormalWeb"/>
        <w:jc w:val="both"/>
      </w:pPr>
    </w:p>
    <w:p w:rsidR="009E4610" w:rsidRDefault="009E4610" w:rsidP="00803ED2">
      <w:pPr>
        <w:pStyle w:val="NormalWeb"/>
        <w:jc w:val="both"/>
      </w:pPr>
    </w:p>
    <w:p w:rsidR="009D6488" w:rsidRDefault="009D6488" w:rsidP="00803ED2">
      <w:pPr>
        <w:pStyle w:val="NormalWeb"/>
        <w:jc w:val="both"/>
      </w:pPr>
    </w:p>
    <w:p w:rsidR="009D6488" w:rsidRDefault="009D6488" w:rsidP="00803ED2">
      <w:pPr>
        <w:pStyle w:val="NormalWeb"/>
        <w:jc w:val="both"/>
      </w:pPr>
    </w:p>
    <w:p w:rsidR="009D6488" w:rsidRDefault="009D6488" w:rsidP="00803ED2">
      <w:pPr>
        <w:pStyle w:val="NormalWeb"/>
        <w:jc w:val="both"/>
      </w:pPr>
    </w:p>
    <w:p w:rsidR="009D6488" w:rsidRDefault="009D6488" w:rsidP="00803ED2">
      <w:pPr>
        <w:pStyle w:val="NormalWeb"/>
        <w:jc w:val="both"/>
      </w:pPr>
    </w:p>
    <w:p w:rsidR="009D6488" w:rsidRDefault="009D6488" w:rsidP="00803ED2">
      <w:pPr>
        <w:pStyle w:val="NormalWeb"/>
        <w:jc w:val="both"/>
      </w:pPr>
    </w:p>
    <w:p w:rsidR="009D6488" w:rsidRDefault="009D6488" w:rsidP="00803ED2">
      <w:pPr>
        <w:pStyle w:val="NormalWeb"/>
        <w:jc w:val="both"/>
      </w:pPr>
    </w:p>
    <w:p w:rsidR="009E4610" w:rsidRDefault="009E4610" w:rsidP="00803ED2">
      <w:pPr>
        <w:pStyle w:val="NormalWeb"/>
        <w:jc w:val="both"/>
      </w:pPr>
    </w:p>
    <w:p w:rsidR="009E4610" w:rsidRDefault="009E4610" w:rsidP="00803ED2">
      <w:pPr>
        <w:pStyle w:val="NormalWeb"/>
        <w:jc w:val="both"/>
      </w:pPr>
    </w:p>
    <w:p w:rsidR="009E4610" w:rsidRDefault="009E4610" w:rsidP="00803ED2">
      <w:pPr>
        <w:pStyle w:val="NormalWeb"/>
        <w:jc w:val="both"/>
      </w:pPr>
    </w:p>
    <w:p w:rsidR="009E4610" w:rsidRDefault="009E4610" w:rsidP="00803ED2">
      <w:pPr>
        <w:pStyle w:val="NormalWeb"/>
        <w:jc w:val="both"/>
      </w:pPr>
    </w:p>
    <w:p w:rsidR="009E4610" w:rsidRDefault="009E4610" w:rsidP="00803ED2">
      <w:pPr>
        <w:pStyle w:val="NormalWeb"/>
        <w:jc w:val="both"/>
      </w:pPr>
    </w:p>
    <w:p w:rsidR="009E4610" w:rsidRDefault="009E4610" w:rsidP="00803ED2">
      <w:pPr>
        <w:pStyle w:val="NormalWeb"/>
        <w:jc w:val="both"/>
      </w:pPr>
    </w:p>
    <w:p w:rsidR="00F22A12" w:rsidRDefault="00F22A12" w:rsidP="00803ED2">
      <w:pPr>
        <w:pStyle w:val="NormalWeb"/>
        <w:jc w:val="both"/>
      </w:pPr>
    </w:p>
    <w:p w:rsidR="00F22A12" w:rsidRDefault="00F22A12" w:rsidP="00803ED2">
      <w:pPr>
        <w:pStyle w:val="NormalWeb"/>
        <w:jc w:val="both"/>
      </w:pPr>
    </w:p>
    <w:p w:rsidR="00F22A12" w:rsidRDefault="00F22A12" w:rsidP="00803ED2">
      <w:pPr>
        <w:pStyle w:val="NormalWeb"/>
        <w:jc w:val="both"/>
      </w:pPr>
    </w:p>
    <w:p w:rsidR="00F22A12" w:rsidRDefault="00F22A12" w:rsidP="00803ED2">
      <w:pPr>
        <w:pStyle w:val="NormalWeb"/>
        <w:jc w:val="both"/>
      </w:pPr>
    </w:p>
    <w:p w:rsidR="00F532AE" w:rsidRPr="00D84282" w:rsidRDefault="003B79ED" w:rsidP="00551F28">
      <w:pPr>
        <w:pStyle w:val="Heading1"/>
        <w:jc w:val="center"/>
        <w:rPr>
          <w:i/>
        </w:rPr>
      </w:pPr>
      <w:bookmarkStart w:id="33" w:name="_Toc213000218"/>
      <w:bookmarkStart w:id="34" w:name="_Toc212621802"/>
      <w:bookmarkStart w:id="35" w:name="_Toc212624854"/>
      <w:r w:rsidRPr="00A66243">
        <w:rPr>
          <w:b/>
        </w:rPr>
        <w:lastRenderedPageBreak/>
        <w:t>BAGIAN II: THE COHESIVE TETRAD</w:t>
      </w:r>
      <w:r w:rsidR="00A66243">
        <w:rPr>
          <w:b/>
        </w:rPr>
        <w:br/>
      </w:r>
      <w:r w:rsidR="00F532AE" w:rsidRPr="00A66243">
        <w:t>Bahasa-Bahasa Kebenaran</w:t>
      </w:r>
      <w:bookmarkEnd w:id="33"/>
      <w:r w:rsidR="00F532AE" w:rsidRPr="00D84282">
        <w:rPr>
          <w:b/>
        </w:rPr>
        <w:t xml:space="preserve"> </w:t>
      </w:r>
      <w:bookmarkEnd w:id="34"/>
      <w:bookmarkEnd w:id="35"/>
    </w:p>
    <w:p w:rsidR="00F532AE" w:rsidRDefault="00F532AE" w:rsidP="00F532AE">
      <w:pPr>
        <w:pStyle w:val="NormalWeb"/>
        <w:jc w:val="both"/>
      </w:pPr>
      <w:r>
        <w:t>Bagian ini menegakkan rangka yang menyatukan pengetahuan dan laku, dengan menyebut empat bahasa</w:t>
      </w:r>
      <w:r w:rsidR="00B01BA4">
        <w:rPr>
          <w:rStyle w:val="FootnoteReference"/>
        </w:rPr>
        <w:footnoteReference w:id="25"/>
      </w:r>
      <w:r>
        <w:t xml:space="preserve"> yang menjaga keutuhan keputusan manusia. Sabda mengarahkan, Logika menertibkan, Qualia memanusiakan, Mistika memurnikan. Keempatnya bukan saingan yang saling meniadakan, melainkan rekan kerja yang saling mengoreksi agar kebenaran tidak berhenti sebagai teori, tidak membeku dalam prosedur, tidak terhenti pada rasa, dan tidak tersesat dalam retorika batin. Sabda hadir sebagai sumber telos dan rambu etis. Ia menetapkan tujuan yang hendak diusahakan dan batas yang tidak boleh dilanggar. Tanpa telos, data kehilangan arah, cerdik tetapi tidak bijak, cepat tetapi tidak adil. Logika hadir sebagai penjaga koherensi. Ia merapikan istilah, memisahkan asumsi dari fakta, menilai bentuk inferensi, dan menandai batas simpulan yang sah. Tanpa koherensi, telos berubah menjadi slogan, kebijakan menjadi rangkaian keputusan yang saling bertubrukan. Qualia hadir sebagai sensor etis. Ia memotret pengalaman manusia yang nyata, terutama suara yang sering tak terdengar, dan menanyakan apakah jalan yang tampak rapi di kertas tidak mencederai martabat di lapangan. Tanpa pengalaman yang diperiksa dengan tertib, kebijakan mudah menang angka tetapi kalah kemanusiaan. Mistika hadir sebagai disiplin pemurnian niat. Ia menundukkan ego, membersihkan motivasi, dan menyediakan tenaga moral agar keputusan yang berat tetap dikerjakan dengan jujur. Tanpa pemurnian batin, telos menjadi dalih, koherensi menjadi permainan menang kalah, empati menjadi lelah dan pahit.</w:t>
      </w:r>
    </w:p>
    <w:p w:rsidR="00F532AE" w:rsidRDefault="00F532AE" w:rsidP="00F532AE">
      <w:pPr>
        <w:pStyle w:val="NormalWeb"/>
        <w:jc w:val="both"/>
      </w:pPr>
      <w:r>
        <w:t>Keutuhan tidak terjadi dengan sendirinya. Empat bahasa ini dijaga oleh pagar kerja yurisdiksi agar tidak saling mengkolonisasi. Sabda tidak merancang algoritme, Logika tidak memaksakan telos, Qualia tidak menggantikan uji bentuk, Mistika tidak membatalkan rambu etis. Ketika terjadi ketegangan, keputusan ditempatkan dalam aturan konflik yang tertib. Martabat menjadi kendala keras, bukan variabel yang bisa dinegosiasikan. Setelah kendala nilai dipenuhi, koherensi diuji agar rute yang ditempuh tidak bertentangan dengan alasan yang sah. Sesudah itu, dampak pada manusia diperiksa agar luka yang tidak perlu dapat dihindari dan pihak lemah dilindungi. Terakhir, motif dibersihkan agar tidak ada kosmetik angka, tidak ada pembenaran yang lahir dari ketakutan atau ambisi. Inilah cara empat bahasa saling menahan dan saling menguatkan. Nilai menjaga nalar dari sinisme, nalar menjaga nilai dari kemalasan, pengalaman menjaga keduanya dari kekejaman, dan batin yang dipelihara menjaga semua langkah dari kepalsuan.</w:t>
      </w:r>
    </w:p>
    <w:p w:rsidR="00F532AE" w:rsidRDefault="00F532AE" w:rsidP="00F532AE">
      <w:pPr>
        <w:pStyle w:val="NormalWeb"/>
        <w:jc w:val="both"/>
      </w:pPr>
      <w:r>
        <w:t xml:space="preserve">Agar bahasa yang berbeda dapat bekerja serempak, bagian ini menurunkan perangkat operasional yang sederhana namun tegas. Setiap keputusan dimulai dengan pernyataan telos yang ringkas dan jelas, memuat tujuan pokok, batas etis, dan pihak rentan yang wajib dilindungi. Kerangka alasan ditulis dengan jernih, memuat definisi istilah, daftar premis yang bersumber, bentuk inferensi, serta sanggahan terbaik yang harus dijawab. Catatan pengalaman lapangan disusun dengan tertib, memisahkan deskripsi dari penilaian, meminta persetujuan </w:t>
      </w:r>
      <w:r>
        <w:lastRenderedPageBreak/>
        <w:t>representasi, dan mengaitkan temuan dengan penyesuaian rute. Jurnal niat dirawat dengan rendah hati, menuliskan jeda hening, inventaris godaan yang mengancam kejujuran, serta tindakan kecil yang konkret sebagai komitmen. Artefak yang ringkas ini berfungsi sebagai objek batas. Ia dapat diakses oleh seluruh peran, dibaca lintas disiplin, dan diperbarui tanpa beban untuk menjaga momentum perbaikan.</w:t>
      </w:r>
    </w:p>
    <w:p w:rsidR="00F532AE" w:rsidRDefault="00F532AE" w:rsidP="00F532AE">
      <w:pPr>
        <w:pStyle w:val="NormalWeb"/>
        <w:jc w:val="both"/>
      </w:pPr>
      <w:r>
        <w:t>Rantai Koreksi menjadi orkestra kerja. Arah dinyatakan lebih dahulu, bentuk dirapikan, suara manusia didengar, motif dibersihkan, lalu semua diuji dalam percobaan kecil yang murah risiko. Hasilnya dinilai dengan ukuran teknis dan ukuran akhlak, kemudian diiterasi. Siklus ini berurutan sekaligus sirkular. Ia memungkinkan koreksi cepat dengan biaya rendah, tanpa kehilangan ketegasan nilai. Untuk menjaga disiplin, rapat selalu ditutup dengan tiga pertanyaan kejernihan, tiga pertanyaan kebaikan, dan tiga pertanyaan buah. Apakah tujuan dan batasnya jelas. Apakah alasan, data, dan rencana telah terbangun. Apakah sanggahan terbaik telah sungguh ditanggapi. Apakah keputusan ini benar menurut nalar dan fakta. Apakah ia baik bagi yang paling lemah. Apakah tanda akhlak sudah mulai tampak. Bila satu pun belum, proses kembali satu langkah. Di sinilah kualitas dijaga tanpa memuja kesempurnaan semu. Yang dicari adalah kemajuan yang dapat diaudit, bukan pertunjukan yang memanipulasi angka.</w:t>
      </w:r>
    </w:p>
    <w:p w:rsidR="00F532AE" w:rsidRDefault="00F532AE" w:rsidP="00F532AE">
      <w:pPr>
        <w:pStyle w:val="NormalWeb"/>
        <w:jc w:val="both"/>
      </w:pPr>
      <w:r>
        <w:t>Ketahanan konseptual bagian ini terletak pada pengakuan batas dan penghormatan pada realitas. Logika tidak mampu membuktikan telosnya sendiri, maka ia menerima kompas nilai dari Sabda. Sabda tidak mampu merinci semua jalan, maka ia memberi mandat kepada Logika untuk merancang rute. Data tidak sanggup merepresentasikan seluruh manusia, maka pengalaman didengar dengan etika yang ketat agar suara yang kecil tetap tiba di meja keputusan. Pengalaman tidak sanggup membersihkan motif, maka latihan batin dihadirkan agar keberanian mengaku salah, kesediaan menerima koreksi, dan kebiasaan belas kasih tidak padam. Dengan pengakuan batas seperti ini, kerangka mampu berdialog dengan filsafat analitik yang menuntut kejernihan, menghadapi kritik kekuasaan yang menuntut akuntabilitas, dan beradaptasi di tengah sains kompleksitas yang menuntut kebijakan yang belajar cepat.</w:t>
      </w:r>
    </w:p>
    <w:p w:rsidR="00F532AE" w:rsidRDefault="00F532AE" w:rsidP="00F532AE">
      <w:pPr>
        <w:pStyle w:val="NormalWeb"/>
        <w:jc w:val="both"/>
      </w:pPr>
      <w:r>
        <w:t>Bagian ini juga menyiapkan antibodi terhadap kegagalan yang halus. Bila urutan terbalik dan tim memulai dari prosedur tanpa telos, proses dihentikan sejenak dan arah ditulis ulang dengan jelas. Bila angka dipuja dan manusia terabaikan, tiga kesaksian baru dari pihak lemah dibawa kembali ke meja, dan rute dievaluasi dengan empati yang tertib. Bila dokumentasi lengkap tetapi perilaku tidak berubah, jurnal niat diperiksa dan satu tindakan kecil yang nyata ditetapkan sebagai syarat lanjut. Bila empati lelah, skala percobaan dikecilkan agar langkah baik tetap mungkin. Dengan antibodi yang sederhana tetapi tegas ini, kerapuhan epistemik tidak dibiarkan menjalar.</w:t>
      </w:r>
    </w:p>
    <w:p w:rsidR="00F532AE" w:rsidRDefault="00F532AE" w:rsidP="00F532AE">
      <w:pPr>
        <w:pStyle w:val="NormalWeb"/>
        <w:jc w:val="both"/>
      </w:pPr>
      <w:r>
        <w:t>Verifikasi akhir diletakkan pada akhlak yang dapat diamati dalam waktu. Bukan sensasi batin, bukan tebalnya dokumen, bukan gemerlapnya presentasi. Yang dicari adalah jarak yang menyempit antara indikator teknis dan pengalaman manusia. Yang dicari adalah turunnya manipulasi, naiknya pelaporan jujur, membaiknya akses pihak rentan, dan percakapan yang lebih jernih serta rendah defensif. Di sinilah pengetahuan menemukan jalannya dan kebaikan menemukan tubuhnya. Keputusan yang dihasilkan tidak hanya benar menurut bentuk, tetapi juga baik di hadapan manusia, dan berbuah secara konsisten hingga menjadi kebiasaan lembaga.</w:t>
      </w:r>
    </w:p>
    <w:p w:rsidR="00F532AE" w:rsidRDefault="00F532AE" w:rsidP="00F532AE">
      <w:pPr>
        <w:pStyle w:val="NormalWeb"/>
        <w:jc w:val="both"/>
      </w:pPr>
      <w:r>
        <w:t xml:space="preserve">Bagian II menegakkan pilar konseptual dan perangkat operasional The Cohesive Tetrad. Sabda menjaga arah agar kebijakan tidak kehilangan kompas. Logika menjaga bentuk agar alasan tidak menjadi kabut. Qualia menjaga manusia agar martabat tidak digadaikan. Mistika menjaga hati agar energi moral tidak padam di tengah tekanan. Keempatnya terkunci oleh pagar yurisdiksi, dikoreksi silang oleh aturan konflik, dan diverifikasi oleh akhlak. Di atas rangka </w:t>
      </w:r>
      <w:r>
        <w:lastRenderedPageBreak/>
        <w:t>inilah pengetahuan berhenti menjadi keramaian istilah dan berubah menjadi disiplin yang dapat diaudit. Kebenaran tidak lagi tinggal di kepala, melainkan menyapa wajah yang nyata. Ia melintas waktu, tahan terhadap perubahan paradigma, dan tetap subur karena bersandar pada kebiasaan baik yang diulangi. Bila pada akhirnya pembaca bertanya apa sumbangan paling penting dari kerangka ini, jawabannya sederhana. Ia memendekkan jarak antara tahu dan mau, antara terang gagasan dan hangat perbuatan, sehingga keputusan tidak berhenti sebagai kemenangan argumen, melainkan tumbuh sebagai laku yang adil, jujur, dan berdaya tahan.</w:t>
      </w:r>
    </w:p>
    <w:p w:rsidR="001C56C8" w:rsidRDefault="001C56C8" w:rsidP="00F532AE">
      <w:pPr>
        <w:pStyle w:val="NormalWeb"/>
        <w:jc w:val="both"/>
      </w:pPr>
    </w:p>
    <w:p w:rsidR="001C56C8" w:rsidRPr="00066D85" w:rsidRDefault="001C56C8" w:rsidP="001C56C8">
      <w:pPr>
        <w:pStyle w:val="NormalWeb"/>
        <w:jc w:val="center"/>
        <w:rPr>
          <w:sz w:val="32"/>
          <w:szCs w:val="32"/>
        </w:rPr>
      </w:pPr>
      <w:r w:rsidRPr="00066D85">
        <w:rPr>
          <w:sz w:val="32"/>
          <w:szCs w:val="32"/>
        </w:rPr>
        <w:t>⁂</w:t>
      </w:r>
    </w:p>
    <w:p w:rsidR="001C56C8" w:rsidRDefault="001C56C8" w:rsidP="001C56C8">
      <w:pPr>
        <w:pStyle w:val="NormalWeb"/>
        <w:jc w:val="center"/>
      </w:pPr>
    </w:p>
    <w:p w:rsidR="001C56C8" w:rsidRDefault="001C56C8" w:rsidP="001C56C8">
      <w:pPr>
        <w:pStyle w:val="NormalWeb"/>
        <w:jc w:val="center"/>
      </w:pPr>
    </w:p>
    <w:p w:rsidR="001C56C8" w:rsidRDefault="001C56C8" w:rsidP="001C56C8">
      <w:pPr>
        <w:pStyle w:val="NormalWeb"/>
        <w:jc w:val="center"/>
      </w:pPr>
    </w:p>
    <w:p w:rsidR="001C56C8" w:rsidRDefault="001C56C8" w:rsidP="001C56C8">
      <w:pPr>
        <w:pStyle w:val="NormalWeb"/>
        <w:jc w:val="center"/>
      </w:pPr>
    </w:p>
    <w:p w:rsidR="001C56C8" w:rsidRDefault="001C56C8" w:rsidP="001C56C8">
      <w:pPr>
        <w:pStyle w:val="NormalWeb"/>
        <w:jc w:val="center"/>
      </w:pPr>
    </w:p>
    <w:p w:rsidR="001C56C8" w:rsidRDefault="001C56C8" w:rsidP="001C56C8">
      <w:pPr>
        <w:pStyle w:val="NormalWeb"/>
        <w:jc w:val="center"/>
      </w:pPr>
    </w:p>
    <w:p w:rsidR="001C56C8" w:rsidRDefault="001C56C8" w:rsidP="001C56C8">
      <w:pPr>
        <w:pStyle w:val="NormalWeb"/>
        <w:jc w:val="center"/>
      </w:pPr>
    </w:p>
    <w:p w:rsidR="001C56C8" w:rsidRDefault="001C56C8" w:rsidP="001C56C8">
      <w:pPr>
        <w:pStyle w:val="NormalWeb"/>
        <w:jc w:val="center"/>
      </w:pPr>
    </w:p>
    <w:p w:rsidR="001C56C8" w:rsidRDefault="001C56C8" w:rsidP="001C56C8">
      <w:pPr>
        <w:pStyle w:val="NormalWeb"/>
        <w:jc w:val="center"/>
      </w:pPr>
    </w:p>
    <w:p w:rsidR="001C56C8" w:rsidRDefault="001C56C8" w:rsidP="001C56C8">
      <w:pPr>
        <w:pStyle w:val="NormalWeb"/>
        <w:jc w:val="center"/>
      </w:pPr>
    </w:p>
    <w:p w:rsidR="001C56C8" w:rsidRDefault="001C56C8" w:rsidP="001C56C8">
      <w:pPr>
        <w:pStyle w:val="NormalWeb"/>
        <w:jc w:val="center"/>
      </w:pPr>
    </w:p>
    <w:p w:rsidR="001C56C8" w:rsidRDefault="001C56C8" w:rsidP="001C56C8">
      <w:pPr>
        <w:pStyle w:val="NormalWeb"/>
        <w:jc w:val="center"/>
      </w:pPr>
    </w:p>
    <w:p w:rsidR="009D6488" w:rsidRDefault="009D6488" w:rsidP="001C56C8">
      <w:pPr>
        <w:pStyle w:val="NormalWeb"/>
        <w:jc w:val="center"/>
      </w:pPr>
    </w:p>
    <w:p w:rsidR="009D6488" w:rsidRDefault="009D6488" w:rsidP="001C56C8">
      <w:pPr>
        <w:pStyle w:val="NormalWeb"/>
        <w:jc w:val="center"/>
      </w:pPr>
    </w:p>
    <w:p w:rsidR="001C56C8" w:rsidRDefault="00545FA9" w:rsidP="001C56C8">
      <w:pPr>
        <w:pStyle w:val="NormalWeb"/>
        <w:jc w:val="center"/>
      </w:pPr>
      <w:r>
        <w:pict>
          <v:rect id="_x0000_i1066" style="width:0;height:1.5pt" o:hralign="center" o:hrstd="t" o:hr="t" fillcolor="#a0a0a0" stroked="f"/>
        </w:pict>
      </w:r>
    </w:p>
    <w:p w:rsidR="001C56C8" w:rsidRPr="009D6488" w:rsidRDefault="009D6488" w:rsidP="001C56C8">
      <w:pPr>
        <w:pStyle w:val="NormalWeb"/>
        <w:jc w:val="center"/>
        <w:rPr>
          <w:i/>
        </w:rPr>
      </w:pPr>
      <w:r w:rsidRPr="009D6488">
        <w:rPr>
          <w:i/>
        </w:rPr>
        <w:t>Dalam tertib empat bahasa, sabda memberi kompas dan arah, logika merajut nalar yang tertib, qualia menampakkan wajah manusia yang halus, mistika menjernihkan batin dari kelam dan riya, dan akhlak menutup perkara kebenaran dengan adil dan bening.</w:t>
      </w:r>
    </w:p>
    <w:p w:rsidR="009D6488" w:rsidRDefault="00545FA9" w:rsidP="001C56C8">
      <w:pPr>
        <w:pStyle w:val="NormalWeb"/>
        <w:jc w:val="center"/>
      </w:pPr>
      <w:r>
        <w:pict>
          <v:rect id="_x0000_i1067" style="width:0;height:1.5pt" o:hralign="center" o:hrstd="t" o:hr="t" fillcolor="#a0a0a0" stroked="f"/>
        </w:pict>
      </w:r>
    </w:p>
    <w:p w:rsidR="005F7615" w:rsidRDefault="005F7615" w:rsidP="001C56C8">
      <w:pPr>
        <w:pStyle w:val="NormalWeb"/>
      </w:pPr>
    </w:p>
    <w:p w:rsidR="000179BD" w:rsidRDefault="00A66243" w:rsidP="00A66243">
      <w:pPr>
        <w:pStyle w:val="Heading1"/>
        <w:jc w:val="center"/>
      </w:pPr>
      <w:bookmarkStart w:id="36" w:name="_Toc212621803"/>
      <w:bookmarkStart w:id="37" w:name="_Toc212624855"/>
      <w:bookmarkStart w:id="38" w:name="_Toc213000219"/>
      <w:r w:rsidRPr="00A66243">
        <w:rPr>
          <w:b/>
        </w:rPr>
        <w:lastRenderedPageBreak/>
        <w:t xml:space="preserve">BAB 2. THE COHESIVE TETRAD </w:t>
      </w:r>
      <w:r w:rsidRPr="00A66243">
        <w:rPr>
          <w:b/>
        </w:rPr>
        <w:br/>
      </w:r>
      <w:r w:rsidR="000179BD">
        <w:t>Empat Bahasa yang Menyusun Keutuhan</w:t>
      </w:r>
      <w:bookmarkEnd w:id="36"/>
      <w:bookmarkEnd w:id="37"/>
      <w:bookmarkEnd w:id="38"/>
    </w:p>
    <w:p w:rsidR="00341938" w:rsidRDefault="00341938" w:rsidP="00341938">
      <w:pPr>
        <w:pStyle w:val="NormalWeb"/>
        <w:jc w:val="both"/>
      </w:pPr>
      <w:r>
        <w:t>Bab ini merumuskan empat bahasa kebenaran beserta fungsi, batas, titik rawan distorsi, dan mekanisme koreksi silang dalam satu arsitektur kohesif. Empat bahasa itu adalah Sabda, Logika, Qualia, dan Mistika. Masing masing memiliki yurisdiksi yang sah dan tidak boleh ditukar. Ketika satu bahasa melampaui mandatnya, tiga bahasa lain berkewajiban melakukan koreksi agar arah, struktur, pengalaman, serta niat kembali tertib. Tujuan akhir kerangka ini bukan kemenangan argumen, melainkan akhlak yang dapat diamati dalam waktu sebagai verifikasi etis yang paling jujur.</w:t>
      </w:r>
    </w:p>
    <w:p w:rsidR="00341938" w:rsidRDefault="00341938" w:rsidP="00341938">
      <w:pPr>
        <w:pStyle w:val="NormalWeb"/>
        <w:jc w:val="both"/>
      </w:pPr>
      <w:r>
        <w:t>Fondasi pertama adalah pengakuan bahwa kebenaran berbicara melalui empat bahasa yang saling melengkapi. Sabda berperan sebagai kompas telos yang menyatakan tujuan dan batas etis sebelum prosedur dimulai. Ia bergerak pada wilayah normatif dan menegaskan rambu yang dapat diuniversalkan seperti martabat manusia, kejujuran, keadilan, serta larangan manipulasi. Logika bertugas sebagai pemeriksa konsistensi struktural. Ia menata definisi, premis, relasi, dan konsekuensi agar bebas kontradiksi pada tingkat operasional. Qualia berfungsi sebagai himpunan data fenomenologis tentang apa rasanya mengalami. Ia menjaga martabat pengalaman manusia, terutama pada mereka yang paling terdampak. Mistika bertindak sebagai mesin kalibrasi batin. Ia memurnikan niat, menahan dorongan pembenaran diri, serta menyuntikkan energi moral untuk ketekunan berbuat baik. Keempatnya bertemu pada permukaan uji yang sama, yaitu akhlak. Bila buahnya tumbuh sebagai kejujuran pelaporan, keberanian memperbaiki kesalahan, keberpihakan yang terarah pada pihak lemah, dan kesediaan diaudit secara terbuka, maka klaim memperoleh legitimasi praktis. Bila buah itu absen atau berlawanan, rancangan harus diperiksa ulang pada tingkat telos, struktur, pengalaman, atau niat.</w:t>
      </w:r>
    </w:p>
    <w:p w:rsidR="00341938" w:rsidRDefault="00341938" w:rsidP="00341938">
      <w:pPr>
        <w:pStyle w:val="NormalWeb"/>
        <w:jc w:val="both"/>
      </w:pPr>
      <w:r>
        <w:t>Prinsip kerja kerangka ini adalah urutan yang tertib. Arah dan batas dinyatakan terlebih dahulu melalui Sabda agar keputusan memiliki tujuan yang jelas dan garis larangan yang tegas. Struktur kemudian disusun oleh Logika agar rancangan bebas kontradiksi dan siap dijalankan. Pengalaman lantas dikumpulkan dan ditimbang melalui Qualia agar desain tidak membutakan rasa, terutama pada mereka yang suaranya kerap hilang dari statistik. Niat pada akhirnya dikalibrasi oleh Mistika agar kecerdasan dan empati tidak berubah menjadi kosmetik retorik. Keempat langkah ini tidak bersifat linear yang kaku. Ia membentuk lingkar koreksi yang bergerak dinamis. Sabda mengoreksi Logika agar struktur tidak menjelma tirani metrik. Logika mengoreksi Qualia agar kesan dan emosi tidak liar dan tetap tunduk pada syarat koherensi. Qualia mengoreksi Mistika agar intensitas batin tidak melupakan manusia yang nyata. Mistika mengoreksi Sabda agar teks tidak membeku menjadi formalisme yang kehilangan ruh.</w:t>
      </w:r>
    </w:p>
    <w:p w:rsidR="00341938" w:rsidRDefault="00341938" w:rsidP="00341938">
      <w:pPr>
        <w:pStyle w:val="NormalWeb"/>
        <w:jc w:val="both"/>
      </w:pPr>
      <w:r>
        <w:t>Batas wilayah setiap bahasa perlu dinyatakan secara eksplisit. Sabda sah menetapkan tujuan dan larangan, namun tidak boleh diperlakukan sebagai instruksi mekanis yang meniadakan konteks. Logika sah menata struktur dan memeriksa koherensi, namun tidak berwenang memutuskan telos serta tidak berhak menolak premis primordial yang datang dari luar sistem formal. Qualia sah menghimpun kesaksian pengalaman, namun tidak boleh mengklaim universalitas tanpa penyandaran pada struktur dan telos. Mistika sah memurnikan niat dan memberi tenaga moral, namun tidak kebal uji dan tidak boleh menjadikan intensitas rasa batin sebagai lisensi untuk memotong prosedur.</w:t>
      </w:r>
    </w:p>
    <w:p w:rsidR="00341938" w:rsidRDefault="00341938" w:rsidP="00341938">
      <w:pPr>
        <w:pStyle w:val="NormalWeb"/>
        <w:jc w:val="both"/>
      </w:pPr>
      <w:r>
        <w:t xml:space="preserve">Titik rawan distorsi dapat dikenali dari gejala yang berulang. Distorsi Sabda tampak ketika teks dibekukan menjadi formalisme dan manusia nyata tidak lagi hadir dalam perumusan kebijakan. Distorsi Logika muncul ketika struktur dan metrik menggantikan tujuan serta menganggap </w:t>
      </w:r>
      <w:r>
        <w:lastRenderedPageBreak/>
        <w:t>angka sebagai realitas itu sendiri. Distorsi Qualia muncul ketika rasa pribadi diperlakukan sebagai bukti universal dan anekdot disamakan dengan norma. Distorsi Mistika terjadi ketika klaim batin menuntut kekebalan uji dan menolak verifikasi melalui buah akhlak. Indikator kesehatan pada Sabda terlihat dari kemampuan menautkan prinsip pada tujuan manusiawi yang jelas dan kesediaan meninjau ulang bila buahnya melukai martabat. Indikator kesehatan pada Logika terlihat dari koherensi yang melayani tujuan etis serta kerendahan hati di hadapan premis primordial. Indikator kesehatan pada Qualia terlihat dari kurasi kesaksian yang tertib, triangulasi dengan data, dan relevansinya terhadap perbaikan desain. Indikator kesehatan pada Mistika terlihat dari buah akhlak yang konsisten melintasi waktu dan konteks, bukan dari intensitas wacana batin.</w:t>
      </w:r>
    </w:p>
    <w:p w:rsidR="00341938" w:rsidRDefault="00341938" w:rsidP="00341938">
      <w:pPr>
        <w:pStyle w:val="NormalWeb"/>
        <w:jc w:val="both"/>
      </w:pPr>
      <w:r>
        <w:t>Penerapan kerangka ini dapat dilihat dalam contoh operasional lintas ranah. Dalam kebijakan publik, program efisiensi yang memindahkan beban ke kelompok rentan mungkin terlihat konsisten secara struktur dan efisien pada grafik, tetapi gagal secara telos dan rasa. Pemulihan dimulai dari penegasan telos keadilan distributif, redesain struktur alokasi agar bebas kontradiksi dan konflik kepentingan, pengumpulan kesaksian warga yang paling terdampak, lalu kalibrasi niat pelaksana agar tidak menukar kemanusiaan dengan target angka. Verifikasi dilakukan secara longitudinal pada penurunan keluhan yang sah, perbaikan akses yang adil, serta jejak kejujuran dalam pelaporan. Dalam teknologi dan kecerdasan artifisial, sistem rekomendasi yang menaikkan keterlibatan namun memperbanyak misinformasi telah melampaui batas domain. Koreksi diawali oleh Sabda yang menegaskan martabat dan larangan manipulasi, dilanjutkan oleh Logika yang memasang pembatas risiko dan hak atas penjelasan, oleh Qualia yang menghimpun pengalaman kelompok rentan, serta oleh Mistika yang menjaga niat tim agar tidak memperdagangkan kebenaran untuk angka keterlibatan. Keberhasilan diukur pada berkurangnya insiden bias, meningkatnya transparansi, dan stabilnya persepsi keadilan pengguna. Dalam layanan kesehatan, protokol yang mengabaikan variasi pengalaman nyeri pada kelompok minoritas adalah distorsi. Koreksi dimulai dari telos keadilan klinis, perbaikan struktur triase dan pengambilan keputusan, integrasi kesaksian fenomenologis pasien, serta pemurnian niat profesional agar tidak bias terhadap metrik kecepatan semata. Verifikasi dilakukan pada luaran klinis yang membaik dan persepsi keadilan yang semakin kuat.</w:t>
      </w:r>
    </w:p>
    <w:p w:rsidR="00341938" w:rsidRDefault="00341938" w:rsidP="00341938">
      <w:pPr>
        <w:pStyle w:val="NormalWeb"/>
        <w:jc w:val="both"/>
      </w:pPr>
      <w:r>
        <w:t>Kekuatan teoretis kerangka ini terletak pada keadilan domain. Tidak ada satu bahasa pun yang sah memonopoli kebenaran. Ketika logika diminta memutuskan tujuan, ia berubah menjadi rasionalitas instrumental yang dingin terhadap manusia. Ketika metrik menggantikan pengalaman, manusia menyusut menjadi variabel yang mudah dipindah. Ketika sabda dibekukan, teks kehilangan ruh dan menutup diri terhadap koreksi yang sah. Ketika mistika kebal uji, intensitas batin menjadi dalih untuk menghindar dari tanggung jawab. Rantai koreksi melingkar menahan empat penyimpangan itu secara operasional tanpa meniadakan per</w:t>
      </w:r>
      <w:r w:rsidR="00505950">
        <w:t>bedaan peran. P</w:t>
      </w:r>
      <w:r>
        <w:t>luralitas pendekatan tidak lagi menjadi sumber perpecahan, melainkan kekayaan yang ditertibkan oleh disiplin.</w:t>
      </w:r>
    </w:p>
    <w:p w:rsidR="00341938" w:rsidRDefault="00341938" w:rsidP="00341938">
      <w:pPr>
        <w:pStyle w:val="NormalWeb"/>
        <w:jc w:val="both"/>
      </w:pPr>
      <w:r>
        <w:t>Verifikasi akhlak menutup seluruh rangkaian sebagai uji publik yang tidak dapat digantikan oleh retorika. Ukuran verifikasi bersifat sederhana tetapi tegas. Kejujuran pelaporan dan kesediaan menerima koreksi menunjukkan integritas struktur. Keberpihakan yang terarah pada pihak lemah menunjukkan terjaganya telos. Menurunnya praktik manipulasi dan meningkatnya transparansi menunjukkan kalibrasi niat yang berhasil. Stabilitas buah kebajikan melintasi waktu dan konteks menunjukkan bahwa pengalaman telah dihimpun dan diolah dengan tertib. Bila ukuran ukuran ini konsisten, maka klaim kebenaran memperoleh legitimasi praktis. Bila tidak, rancangan harus ditinjau ulang dari hulu hingga hilir.</w:t>
      </w:r>
    </w:p>
    <w:p w:rsidR="00A70F27" w:rsidRDefault="00341938" w:rsidP="00341938">
      <w:pPr>
        <w:pStyle w:val="NormalWeb"/>
        <w:jc w:val="both"/>
      </w:pPr>
      <w:r>
        <w:t xml:space="preserve">Implikasi dari fondasi ini jelas. Logika diposisikan kembali sebagai pemeriksa konsistensi yang melayani tujuan etis, bukan sebagai penentu tujuan. Qualia memperoleh pengakuan non </w:t>
      </w:r>
      <w:r>
        <w:lastRenderedPageBreak/>
        <w:t xml:space="preserve">reduktif sehingga kebijakan dan rekayasa berhenti mengorbankan manusia untuk angka yang rapi. Mistika diberi disiplin sebagai mesin kalibrasi batin yang dibuktikan oleh buah, bukan sebagai lisensi untuk menghindari koreksi. Sabda ditegakkan sebagai kompas telos yang hidup, bukan sebagai formalisme kaku. </w:t>
      </w:r>
    </w:p>
    <w:p w:rsidR="00A70F27" w:rsidRDefault="00A70F27" w:rsidP="00341938">
      <w:pPr>
        <w:pStyle w:val="NormalWeb"/>
        <w:jc w:val="both"/>
      </w:pPr>
      <w:r>
        <w:t>Sabda menetapkan tujuan dan norma yang mendahului segala perhitungan. Logika menjaga koherensi istilah dan ketertiban inferensi. Qualia menghadirkan pengalaman manusia sebagai nilai yang tidak dapat direduksi menjadi angka. Mistika menimbang kejernihan niat dan menuntut pembuktian melalui akhlak yang nyata. Keempatnya bekerja setara, saling mengoreksi dalam batas yurisdiksi masing-masing, tanpa hak untuk mendominasi atau mereduksi yang lain.</w:t>
      </w:r>
    </w:p>
    <w:p w:rsidR="00A70F27" w:rsidRDefault="00A70F27" w:rsidP="00A70F27">
      <w:pPr>
        <w:pStyle w:val="NormalWeb"/>
        <w:jc w:val="both"/>
      </w:pPr>
      <w:r>
        <w:t>Bab selanjutnya akan menurunkan metodologi rinci berupa rantai koreksi yang dapat dioperasionalkan, prosedur audit yang dapat diikuti, lembar kerja keputusan yang dapat diadaptasi oleh tim lintas disiplin, dan indikator akhlak yang dapat diukur dengan wajar. Dengan cara itu, kerangka konseptual ini beralih dari gagasan menjadi kebiasaan keputusan yang terukur dalam kebijakan publik, teknologi, layanan kesehatan, pendidikan, dan kehidupan harian.</w:t>
      </w:r>
    </w:p>
    <w:p w:rsidR="005434F3" w:rsidRDefault="00545FA9" w:rsidP="005434F3">
      <w:pPr>
        <w:pStyle w:val="NormalWeb"/>
        <w:jc w:val="both"/>
      </w:pPr>
      <w:r>
        <w:pict>
          <v:rect id="_x0000_i1068" style="width:0;height:1.5pt" o:hralign="center" o:hrstd="t" o:hr="t" fillcolor="#a0a0a0" stroked="f"/>
        </w:pict>
      </w:r>
    </w:p>
    <w:p w:rsidR="000179BD" w:rsidRPr="00BD26F8" w:rsidRDefault="000179BD" w:rsidP="005434F3">
      <w:pPr>
        <w:pStyle w:val="NormalWeb"/>
        <w:jc w:val="center"/>
        <w:rPr>
          <w:i/>
        </w:rPr>
      </w:pPr>
      <w:r w:rsidRPr="00BD26F8">
        <w:rPr>
          <w:i/>
        </w:rPr>
        <w:t>"Kebenaran memerlukan suara yang berbeda untuk mengatakan hal yang sama. Suara itu harus tertib agar keutuhan dapat bekerja."</w:t>
      </w:r>
    </w:p>
    <w:p w:rsidR="000179BD" w:rsidRDefault="00545FA9" w:rsidP="000179BD">
      <w:r>
        <w:pict>
          <v:rect id="_x0000_i1069" style="width:0;height:1.5pt" o:hralign="center" o:hrstd="t" o:hr="t" fillcolor="#a0a0a0" stroked="f"/>
        </w:pict>
      </w:r>
    </w:p>
    <w:p w:rsidR="000179BD" w:rsidRDefault="000179BD" w:rsidP="000179BD">
      <w:pPr>
        <w:pStyle w:val="Heading2"/>
      </w:pPr>
      <w:bookmarkStart w:id="39" w:name="_Toc212621804"/>
      <w:r>
        <w:t>A. Definisi dan fungsi inti</w:t>
      </w:r>
      <w:bookmarkEnd w:id="39"/>
    </w:p>
    <w:p w:rsidR="00341938" w:rsidRDefault="00341938" w:rsidP="00341938">
      <w:pPr>
        <w:pStyle w:val="NormalWeb"/>
        <w:jc w:val="both"/>
      </w:pPr>
      <w:r>
        <w:t>Bagian ini menata empat bahasa kebenaran sebagai perangkat kerja yang dapat diuji, bukan sekadar istilah yang indah. The Cohesive Tetrad memerlukan definisi yang ketat agar fungsi, yurisdiksi, dan batas setiap bahasa tidak saling tumpang tindih. Sabda, Logika, Qualia, dan Mistika akan didekati secara obyektif, filosofis, ilmiah, akademik, dan logis, sehingga masing masing berdiri sebagai instrumen dengan kegunaan yang jelas, titik rawan distorsi yang teridentifikasi, serta mekanisme koreksi yang operasional. Tujuannya sederhana tetapi keras. Kita ingin mengubah keempatnya dari gagasan normatif menjadi protokol keputusan yang dapat diaudit pada permukaan akhlak.</w:t>
      </w:r>
    </w:p>
    <w:p w:rsidR="00341938" w:rsidRDefault="00341938" w:rsidP="00341938">
      <w:pPr>
        <w:pStyle w:val="NormalWeb"/>
        <w:jc w:val="both"/>
      </w:pPr>
      <w:r>
        <w:t>Kerangka analisis yang dipakai bersifat non reduktif dan disiplin domain. Setiap bahasa akan dibedah dengan matriks yang sama. Pertama, definisi operasional yang menandai fungsi inti dan wilayah kerja yang sah. Kedua, batas konseptual yang tidak boleh ditembus agar tidak terjadi monopoli metode. Ketiga, indikator kesehatan dan gejala distorsi yang dapat dikenali sejak dini. Keempat, koreksi silang yang menjelaskan siapa mengoreksi siapa dan dengan cara apa. Kelima, verifikasi melalui buah akhlak sebagai uji publik yang berulang dalam waktu. Dengan pola yang seragam, pembaca dapat menilai konsistensi internal, koherensi lintas domain, dan daya terapan pada kasus konkret.</w:t>
      </w:r>
    </w:p>
    <w:p w:rsidR="00341938" w:rsidRDefault="00341938" w:rsidP="00341938">
      <w:pPr>
        <w:pStyle w:val="NormalWeb"/>
        <w:jc w:val="both"/>
      </w:pPr>
      <w:r>
        <w:t xml:space="preserve">Landasan teoritis yang digunakan menyatukan beberapa wacana besar tanpa menundukkan satu sama lain. Batas Logika diakui melalui pelajaran ketidaklengkapan sistem formal. Status non reduktif Qualia ditegaskan melalui problem kesadaran yang sulit dijelaskan oleh data semata. Sabda diposisikan sebagai kompas telos yang memberi arah dan rambu etis yang dapat diuniversalkan. Mistika dipahami sebagai mesin kalibrasi batin yang dibuktikan oleh buah, bukan sebagai klaim kebal uji. Dengan penataan ini, perdebatan lama antara rasionalisme, </w:t>
      </w:r>
      <w:r>
        <w:lastRenderedPageBreak/>
        <w:t>empirisisme, dan spiritualitas dipindahkan dari ranah klaim abstrak ke ranah disiplin peran yang saling menahan.</w:t>
      </w:r>
    </w:p>
    <w:p w:rsidR="00341938" w:rsidRPr="00341938" w:rsidRDefault="00341938" w:rsidP="00341938">
      <w:pPr>
        <w:pStyle w:val="NormalWeb"/>
        <w:jc w:val="both"/>
        <w:rPr>
          <w:rStyle w:val="Strong"/>
          <w:b w:val="0"/>
          <w:bCs w:val="0"/>
        </w:rPr>
      </w:pPr>
      <w:r>
        <w:t>Ukuran keberhasilan definisi tidak berhenti pada kejelasan istilah, tetapi pada daya uji. Definisi yang baik harus menghasilkan prediksi perilaku sistem. Bila urutan dijaga, kita memperkirakan penurunan kontradiksi struktural, berkurangnya keluhan sah dari pihak yang paling lemah, dan meningkatnya jejak kejujuran pelaporan. Bila urutan dilanggar, kita memperkirakan gejala kebalikannya. Bab ini akan memulai pembedahan dengan sikap rendah hati metodologis. Tidak ada satu bahasa pun yang memonopoli kebenaran. Masing masing bekerja sebagai simpul yang saling menahan, dan kebenaran akhirnya meminta pembuktian pada laku yang adil, jujur, serta welas asih.</w:t>
      </w:r>
    </w:p>
    <w:p w:rsidR="00341938" w:rsidRDefault="000179BD" w:rsidP="000179BD">
      <w:pPr>
        <w:pStyle w:val="NormalWeb"/>
      </w:pPr>
      <w:r>
        <w:rPr>
          <w:rStyle w:val="Strong"/>
          <w:rFonts w:eastAsiaTheme="majorEastAsia"/>
        </w:rPr>
        <w:t>1. Sabda</w:t>
      </w:r>
      <w:r w:rsidR="00985B05">
        <w:rPr>
          <w:rStyle w:val="FootnoteReference"/>
          <w:rFonts w:eastAsiaTheme="majorEastAsia"/>
          <w:b/>
          <w:bCs/>
        </w:rPr>
        <w:footnoteReference w:id="26"/>
      </w:r>
    </w:p>
    <w:p w:rsidR="00341938" w:rsidRDefault="00341938" w:rsidP="00663C24">
      <w:pPr>
        <w:pStyle w:val="NormalWeb"/>
        <w:jc w:val="both"/>
      </w:pPr>
      <w:r>
        <w:t>Sabda didefinisikan sebagai kompas telos yang menyatakan tujuan tertinggi dan batas etis yang tidak boleh dilanggar sebelum rancangan teknis dan metrik disusun. Ia bekerja pada ranah normatif, bukan deskriptif, sehingga tidak bertugas menerangkan bagaimana sesuatu bekerja, melainkan untuk apa sesuatu dikerjakan dan garis apa yang tidak boleh diseberangi meskipun tersedia cara yang tampak efisien. Dalam kerangka Tetrad, Sabda berperan sebagai sumber legitimasi hulu yang menuntun semua keputusan agar menghormati martabat manusia, kejujuran, keadilan, dan keberpihakan yang tertata pada yang paling lemah. Definisi ini sekaligus memisahkan Sabda dari formalisme tekstual. Sabda bukan kumpulan instruksi mekanis, melainkan pernyataan telos dan rambu etis yang hidup, yang selalu dibaca bersama konteks dan diuji buahnya dalam akhlak.</w:t>
      </w:r>
    </w:p>
    <w:p w:rsidR="00341938" w:rsidRDefault="00341938" w:rsidP="00663C24">
      <w:pPr>
        <w:pStyle w:val="NormalWeb"/>
        <w:jc w:val="both"/>
      </w:pPr>
      <w:r>
        <w:t>Justifikasi filosofis bagi posisi Sabda bersandar pada dua landasan klasik. Pertama, jurang adalah seharusnya dari David Hume menegaskan bahwa fakta tidak pernah sendirinya melahirkan kewajiban. Dari deskripsi dunia tidak otomatis lahir perintah moral</w:t>
      </w:r>
      <w:r w:rsidR="00955F0B">
        <w:t xml:space="preserve"> </w:t>
      </w:r>
      <w:r w:rsidR="00955F0B" w:rsidRPr="00955F0B">
        <w:rPr>
          <w:i/>
        </w:rPr>
        <w:t>(Revelatory Word, The Word, the authoritative)</w:t>
      </w:r>
      <w:r w:rsidRPr="00955F0B">
        <w:rPr>
          <w:i/>
        </w:rPr>
        <w:t>.</w:t>
      </w:r>
      <w:r>
        <w:t xml:space="preserve"> Maka sistem keputusan membutuhkan sumber normatif yang menyatakan tujuan dan larangan, itulah fungsi Sabda. Kedua, pelajaran dari ketidaklengkapan sistem formal ala Gödel mengingatkan bahwa setiap kerangka penalaran yang cukup kuat memerlukan premis yang tidak dapat dibuktikan dari dalam sistem itu sendiri. Dengan kata lain, Logika membutuhkan axiom normatif yang diberikan dari luar. Dalam kerangka ini, Sabda memasok premis primordial berupa tujuan dan batas etis, lalu Logika menata jalan yang konsisten menuju tujuan tersebut.</w:t>
      </w:r>
    </w:p>
    <w:p w:rsidR="00341938" w:rsidRDefault="00341938" w:rsidP="00663C24">
      <w:pPr>
        <w:pStyle w:val="NormalWeb"/>
        <w:jc w:val="both"/>
      </w:pPr>
      <w:r>
        <w:t>Yurisdiksi Sabda bersifat positif dan negatif sekaligus. Secara positif, Sabda menetapkan telos yang dapat diuniversalkan. Contohnya martabat manusia sebagai nilai dasar, keadilan distributif sebagai arah kebijakan, amanah sebagai kewajiban pelaksana, dan larangan manipulasi informasi sebagai prasyarat epistemik. Secara negatif, Sabda menarik garis larangan yang membatasi rasionalitas instrumental, seperti melarang pemakaian manusia hanya sebagai sarana, melarang rekayasa kebijakan yang menukar kemaslahatan jangka pendek dengan kerusakan martabat jangka panjang, dan melarang penyamaran kebohongan di balik bahasa teknis. Yurisdiksi ini melindungi sistem dari kehilangan arah ketika metrik dan model mulai terlihat meyakinkan.</w:t>
      </w:r>
    </w:p>
    <w:p w:rsidR="00341938" w:rsidRDefault="00341938" w:rsidP="00663C24">
      <w:pPr>
        <w:pStyle w:val="NormalWeb"/>
        <w:jc w:val="both"/>
      </w:pPr>
      <w:r>
        <w:t xml:space="preserve">Batas Sabda perlu dinyatakan agar tidak menjelma tirani bentuk. Sabda tidak memutuskan mekanisme dan tidak menggantikan kerja struktur, data, dan uji konsekuensi. Sabda tidak kebal koreksi ketika buahnya berlawanan dengan akhlak yang dapat diamati. Sabda juga tidak </w:t>
      </w:r>
      <w:r>
        <w:lastRenderedPageBreak/>
        <w:t>dihakimi oleh efisiensi semata, melainkan oleh koherensi prinsip, keterhubungan dengan tujuan manusiawi, dan konsistensi buah. Dengan batas ini, Sabda tidak mereduksi dunia menjadi kutipan, dan tidak menutup diri dari klarifikasi lintas bahasa.</w:t>
      </w:r>
    </w:p>
    <w:p w:rsidR="00341938" w:rsidRDefault="00341938" w:rsidP="00663C24">
      <w:pPr>
        <w:pStyle w:val="NormalWeb"/>
        <w:jc w:val="both"/>
      </w:pPr>
      <w:r>
        <w:t>Sumber Sabda dalam masyarakat plural dapat hadir sebagai wahyu transenden, hukum alam, piagam konstitusional, atau konsensus nilai dasar yang tumpang tindih. Agar operasional, kerangka ini mensyaratkan saringan penerimaan Sabda dalam ruang publik. Pertama, kemampuan prinsip untuk diuniversalkan tanpa memihak kelompok tertentu secara sewenang-wenang. Kedua, kesesuaian prinsip dengan larangan memperalat manusia semata sebagai alat. Ketiga, keterukuran buah akhlak yang dihasilkan lintas waktu dan konteks. Keempat, kesediaan untuk dibaca bersama data dan diuji koherensinya oleh struktur. Dengan saringan ini, Sabda tidak berubah menjadi dogmatisme bersekat, melainkan kompas telos yang dapat dibawa ke meja bersama.</w:t>
      </w:r>
    </w:p>
    <w:p w:rsidR="00341938" w:rsidRDefault="00341938" w:rsidP="00663C24">
      <w:pPr>
        <w:pStyle w:val="NormalWeb"/>
        <w:jc w:val="both"/>
      </w:pPr>
      <w:r>
        <w:t>Distorsi Sabda biasanya muncul dalam tiga wujud. Formalisme, ketika teks diperlakukan sebagai prosedur otomatis dan konteks dilenyapkan. Instrumentalisasi, ketika kutipan dijadikan legitimasi cepat untuk keputusan yang sejak semula ditentukan oleh kepentingan. Fragmentasi, ketika prinsip diambil sepotong sehingga melahirkan kontradiksi di hilir. Gejala gejala ini terlihat pada keputusan yang tampak sah menurut redaksi, tetapi melukai rasa keadilan dan mengikis kejujuran pelaporan. Koreksi silang bekerja dengan pola yang ajek. Mistika memurnikan niat agar Sabda tidak menjadi alat pembenaran diri. Qualia menghadirkan manusia nyata yang terdampak agar pembacaan Sabda tidak kehilangan wajah. Logika menguji koherensi agar penarikan kesimpulan dari Sabda tidak jatuh pada sesat pikir. Bila setelah koreksi buah akhlak masih absen, maka formulasi telos dan garis larangan perlu ditinjau ulang.</w:t>
      </w:r>
    </w:p>
    <w:p w:rsidR="00341938" w:rsidRDefault="00341938" w:rsidP="00663C24">
      <w:pPr>
        <w:pStyle w:val="NormalWeb"/>
        <w:jc w:val="both"/>
      </w:pPr>
      <w:r>
        <w:t>Operasionalisasi Sabda menuntut translasi ke artefak kerja yang dapat diaudit. Di awal proses keputusan, tim menyusun pernyataan telos yang eksplisit, daftar batas etis yang tidak boleh dilanggar, dan urutan keberpihakan yang jelas ketika terjadi konflik nilai. Pernyataan ini menjadi prasyarat sebelum desain struktur dan pengumpulan data dimulai. Selanjutnya, setiap opsi kebijakan atau rancangan teknis diperiksa kompatibilitasnya terhadap telos dan batas. Pemeriksaan ini tidak berhenti pada kesesuaian redaksional, tetapi menelusuri konsekuensi nyata terhadap pihak yang paling lemah. Seluruh proses diikat oleh komitmen evaluasi longitudinal pada permukaan akhlak, karena verifikasi Sabda akhirnya hadir sebagai buah yang terlihat, bukan sebagai retorika.</w:t>
      </w:r>
    </w:p>
    <w:p w:rsidR="00341938" w:rsidRDefault="00341938" w:rsidP="00663C24">
      <w:pPr>
        <w:pStyle w:val="NormalWeb"/>
        <w:jc w:val="both"/>
      </w:pPr>
      <w:r>
        <w:t>Kesesuaian Sabda dengan teori etika klasik dapat dipetakan tanpa saling meniadakan. Dari deontologi kita memperoleh disiplin larangan dan kewajiban. Dari etika kebajikan kita memperoleh perhatian pada pembentukan karakter pelaksana sehingga telos tidak berhenti pada wacana. Dari kontraktarianisme dan nalar publik kita memperoleh cara membawa Sabda ke ruang bersama melalui prinsip yang dapat diterima pihak berbeda. Dari tradisi hukum alam dan hak asasi manusia kita memperoleh jembatan universal untuk martabat. Kerangka Tetrad tidak menundukkan satu tradisi pada yang lain, melainkan menempatkan masing masing pada peran yang sah dalam menjaga telos tetap hidup.</w:t>
      </w:r>
    </w:p>
    <w:p w:rsidR="00341938" w:rsidRDefault="00341938" w:rsidP="00663C24">
      <w:pPr>
        <w:pStyle w:val="NormalWeb"/>
        <w:jc w:val="both"/>
      </w:pPr>
      <w:r>
        <w:t xml:space="preserve">Contoh singkat memperlihatkan daya bedah Sabda. Dalam kebijakan penghematan, Sabda dengan telos keadilan mencegah pemindahan beban ke kelompok rentan meskipun grafik efisiensi meningkat. Dalam tata kelola teknologi, Sabda dengan telos martabat menolak praktik desain yang memanen atensi dengan membiarkan misinformasi, lalu mengharuskan batas seperti hak atas penjelasan dan larangan manipulasi tersembunyi. Dalam klinik kesehatan, Sabda dengan telos non diskriminasi menuntut penataan ulang triase ketika pengalaman nyeri kelompok minoritas disistematisasi sebagai noise. Di ketiga ranah ini, Logika menata struktur, </w:t>
      </w:r>
      <w:r>
        <w:lastRenderedPageBreak/>
        <w:t>Qualia menghadirkan dampak nyata, Mistika menjaga niat, dan verifikasi akhlak menjadi uji publik.</w:t>
      </w:r>
    </w:p>
    <w:p w:rsidR="00341938" w:rsidRDefault="00341938" w:rsidP="00663C24">
      <w:pPr>
        <w:pStyle w:val="NormalWeb"/>
        <w:jc w:val="both"/>
      </w:pPr>
      <w:r>
        <w:t xml:space="preserve">Posisi final Sabda dalam Tetrad sederhana sekaligus ketat. Ia memulai urutan dengan menyatakan tujuan dan garis larangan. Ia berjalan bersama tiga bahasa lain yang menata struktur, menimbang pengalaman, dan memurnikan motif. Ia tidak menutup diri dari koreksi bila buah tidak muncul. Ia menuntut pengujian berkala pada permukaan akhlak agar telos tidak membeku menjadi slogan. </w:t>
      </w:r>
      <w:r w:rsidR="00CD1B5B">
        <w:t>Dengan menerapkan metodologi ini</w:t>
      </w:r>
      <w:r>
        <w:t>, Sabda menjaga agar ilmu, teknik, dan kebijakan tidak kehilangan arah, sementara kohesi sistem tetap terpelihara oleh disiplin peran dan koreksi silang.</w:t>
      </w:r>
    </w:p>
    <w:p w:rsidR="00663C24" w:rsidRDefault="000179BD" w:rsidP="000179BD">
      <w:pPr>
        <w:pStyle w:val="NormalWeb"/>
      </w:pPr>
      <w:r>
        <w:rPr>
          <w:rStyle w:val="Strong"/>
          <w:rFonts w:eastAsiaTheme="majorEastAsia"/>
        </w:rPr>
        <w:t>2. Logika</w:t>
      </w:r>
    </w:p>
    <w:p w:rsidR="00663C24" w:rsidRDefault="00663C24" w:rsidP="00663C24">
      <w:pPr>
        <w:pStyle w:val="NormalWeb"/>
        <w:jc w:val="both"/>
      </w:pPr>
      <w:r>
        <w:t>Logika dipahami sebagai disiplin bentuk inferensi yang mengatur perpindahan sah dari premis menuju konklusi. Ukurannya adalah validitas, yakni jaminan bahwa bila premis benar maka konklusi tidak mungkin salah. Dengan pengertian ini, logika menjadi akar bentuk kebenaran. Ia tidak menciptakan isi kebenaran, melainkan menjaga agar struktur klaim tidak mengkhianati kebenaran yang telah disematkan pada premis. Di sini letak perannya yang khas. Logika bekerja pada bentuk, sementara isi kebenaran datang dari sumber lain yang memberi arah normatif, bahan faktual, dan pengalaman hidup.</w:t>
      </w:r>
    </w:p>
    <w:p w:rsidR="00663C24" w:rsidRDefault="00663C24" w:rsidP="00663C24">
      <w:pPr>
        <w:pStyle w:val="NormalWeb"/>
        <w:jc w:val="both"/>
      </w:pPr>
      <w:r>
        <w:t>Fungsi inti logika ialah memeriksa konsistensi struktural, menjaga relasi implikasi, dan merakit argumen yang transparan. Dalam ilmu pengetahuan, logika menata lintasan dari hipo</w:t>
      </w:r>
      <w:r w:rsidR="009B05DA">
        <w:t xml:space="preserve">Naskah </w:t>
      </w:r>
      <w:r>
        <w:t xml:space="preserve"> ke konsekuensi yang dapat diuji serta menakar apakah data benar benar mendukung klaim. Dalam kebijakan publik, logika memetakan tujuan, kendala, dan konsekuensi agar rancangan bebas dari kontradiksi dan dapat diaudit. Dalam etika, logika memastikan alasan moral tidak saling meniadakan, sehingga pertimbangan keadilan tidak runtuh oleh kekacauan bentuk. Karena bekerja lintas ranah, logika menjadi jaringan pengikat yang membuat wacana ilmiah, hukum, kebijakan, dan teknologi dapat saling dipahami.</w:t>
      </w:r>
    </w:p>
    <w:p w:rsidR="00663C24" w:rsidRDefault="00663C24" w:rsidP="00663C24">
      <w:pPr>
        <w:pStyle w:val="NormalWeb"/>
        <w:jc w:val="both"/>
      </w:pPr>
      <w:r>
        <w:t>Secara ontologis logika netral terhadap isi. Ia tidak berbicara tentang apa yang ada di dunia, melainkan tentang bagaimana pernyataan disusun dan dihubungkan. Secara epistemologis logika memberi jaminan bersyarat. Bila premis diterima, maka konklusi mengikuti. Kebenaran semantik sebuah kalimat bergantung pada relasinya dengan dunia, sedangkan kebenaran logis bergantung pada relasi antar kalimat dalam sebuah sistem. Perbedaan ini menegaskan bahwa logika adalah syarat perlu bagi klaim kebenaran, tetapi bukan syarat cukup. Isi harus dipasok oleh domain lain, sementara logika memastikan bentuknya tidak cacat.</w:t>
      </w:r>
    </w:p>
    <w:p w:rsidR="00663C24" w:rsidRDefault="00663C24" w:rsidP="00663C24">
      <w:pPr>
        <w:pStyle w:val="NormalWeb"/>
        <w:jc w:val="both"/>
      </w:pPr>
      <w:r>
        <w:t>Wajah modern logika menampakkan diri melalui teori bukti dan teori model. Teori bukti mempelajari deduksi secara sintaktis dengan aturan pembuktian yang eksplisit. Teori model mempelajari pemenuhan semantik melalui struktur dan interpretasi. Keduanya bersua dalam hasil hasil yang menegakkan disiplin, seperti ketetapan dan kelengkapan pada tataran logika predikat tingkat pertama. Pada saat yang sama, pelajaran batas muncul melalui ketidaklengkapan untuk sistem yang cukup kuat, ketakterdefinisian kebenaran dalam bahasa yang memadai, serta teorema kompak dan Löwenheim Skolem yang membatasi daya ungkap. Dari sini lahir sikap metodologis yang seimbang. Logika sangat kuat menjaga bentuk, namun setiap sistem yang cukup ekspresif memerlukan premis yang tidak dapat dijustifikasi dari dalam. Dengan kata lain, arsitektur rasional memerlukan tiang tiang yang ditanam dari luar sistem.</w:t>
      </w:r>
    </w:p>
    <w:p w:rsidR="00663C24" w:rsidRDefault="00663C24" w:rsidP="00663C24">
      <w:pPr>
        <w:pStyle w:val="NormalWeb"/>
        <w:jc w:val="both"/>
      </w:pPr>
      <w:r>
        <w:t xml:space="preserve">Ragam logika memperluas kemampuan kita menghadapi dunia yang tidak ideal. Ketidakpastian menuntut logika probabilistik dan Bayesian untuk memodelkan derajat kepercayaan, serta </w:t>
      </w:r>
      <w:r>
        <w:lastRenderedPageBreak/>
        <w:t>logika fuzzy untuk memetakan derajat keanggotaan alih alih batas biner. Penalaran yang dapat ditarik kembali menuntut logika non monotonik dan default reasoning agar kesimpulan sementara dapat direvisi ketika bukti baru tiba. Modalitas memperluas nalar tentang kemungkinan, keharusan, waktu, pengetahuan, dan kewajiban melalui semantik dunia mungkin ala Kripke, logika temporal untuk sistem dinamis, logika epistemik untuk pengetahuan bersama, dan logika deontik untuk kewajiban. Pada lanskap data yang berisik, logika parakonsisten memungkinkan kita menahan kontradiksi lokal tanpa membuat sistem meledak menjadi segalanya benar. Fondasi komputasi menyambungkan logika dengan tipe dan kategori, tempat bukti dipahami sebagai program dan proposisi sebagai tipe, sehingga pembuktian dapat dieksekusi dan diverifikasi.</w:t>
      </w:r>
    </w:p>
    <w:p w:rsidR="00663C24" w:rsidRDefault="00663C24" w:rsidP="00663C24">
      <w:pPr>
        <w:pStyle w:val="NormalWeb"/>
        <w:jc w:val="both"/>
      </w:pPr>
      <w:r>
        <w:t>Hubungan logika dengan komputasi menjahit batas operasional penalaran. Teori komputasi menyetarakan berbagai model perhitungan dan menampakkan kelas kelas kompleksitas yang menentukan biaya penalaran. Ada masalah yang tak terputuskan secara umum, sehingga validasi bentuk tertentu mustahil dilakukan oleh prosedur tunggal yang selalu berhenti. Konsekuensinya bersifat praktis. Banyak pemeriksaan bentuk yang ideal harus didekati melalui aproksimasi, heuristik, pembatasan bahasa, atau verifikasi parsial. Keterbatasan ini tidak melemahkan logika, justru menandai domain efektifnya dan mengingatkan kita agar merancang bahasa dan artefak yang dapat diperiksa.</w:t>
      </w:r>
    </w:p>
    <w:p w:rsidR="00663C24" w:rsidRDefault="00663C24" w:rsidP="00663C24">
      <w:pPr>
        <w:pStyle w:val="NormalWeb"/>
        <w:jc w:val="both"/>
      </w:pPr>
      <w:r>
        <w:t>Dalam ilmu pengetahuan, logika memformat metode hipotetiko deduktif. Konsekuensi observasional diturunkan dari hipo</w:t>
      </w:r>
      <w:r w:rsidR="009B05DA">
        <w:t xml:space="preserve">Naskah </w:t>
      </w:r>
      <w:r>
        <w:t>, kemudian diuji oleh data. Induksi dan abduksi menjembatani celah dari data ke teori, sementara logika membedakan dukungan dari penjelasan, korelasi dari kausalitas, dan bukti dari ilustrasi. Ketika data kaya dan bersih, konfirmasi dan falsifikasi menjadi jelas. Ketika data berisik, penalaran non monotonik, probabilistik, dan kausalitas berbasis grafik mengambil alih sebagai bentuk yang cocok bagi dunia yang tidak pasti. Pada setiap tahap, logika menuntut transparansi premis dan ketertelusuran langkah sehingga komunitas ilmiah dapat melakukan audit epistemik.</w:t>
      </w:r>
    </w:p>
    <w:p w:rsidR="00663C24" w:rsidRDefault="00663C24" w:rsidP="00663C24">
      <w:pPr>
        <w:pStyle w:val="NormalWeb"/>
        <w:jc w:val="both"/>
      </w:pPr>
      <w:r>
        <w:t>Dalam etika, logika menata bentuk alasan normatif. Kewajiban dan larangan dapat dimodelkan secara deontik, preferensi dinilai melalui relasi urutan, pengecualian sah ditangani oleh penalaran yang dapat ditarik kembali, dan konflik norma diurai agar tidak menghasilkan perintah yang tidak mungkin ditaati. Di titik ini terlihat batas yang sehat. Logika tidak memutuskan telos, melainkan memastikan bentuk alasan moral konsisten dengan tujuan yang telah dinyatakan oleh sumber normatif. Nilai datang dari kompas telos, sementara kebersihan bentuk datang dari logika. Keduanya saling memerlukan untuk menghasilkan keputusan yang layak dipercaya.</w:t>
      </w:r>
    </w:p>
    <w:p w:rsidR="00663C24" w:rsidRDefault="00663C24" w:rsidP="00663C24">
      <w:pPr>
        <w:pStyle w:val="NormalWeb"/>
        <w:jc w:val="both"/>
      </w:pPr>
      <w:r>
        <w:t>Dalam hukum, kebijakan, dan rekayasa, logika hadir sebagai mekanik ketertiban. Argumentasi yuridis yang adil menuntut konsistensi antara norma, penanganan analogi yang sah, dan rekonsiliasi aturan ketika terjadi ketegangan. Desain kebijakan menata tujuan, kendala, konsekuensi, dan risiko sebagai struktur implikasi yang dapat ditinjau ulang. Rekayasa perangkat lunak dan sistem kritikal mengandalkan verifikasi formal, kontrak spesifikasi, serta bukti ketepatan agar perilaku sistem sesuai dengan niatan desain. Di semua ranah itu, logika menyediakan jaminan bentuk kebenaran yang membuat keputusan dan artefak dapat diaudit oleh pihak ketiga.</w:t>
      </w:r>
    </w:p>
    <w:p w:rsidR="00663C24" w:rsidRDefault="00663C24" w:rsidP="00663C24">
      <w:pPr>
        <w:pStyle w:val="NormalWeb"/>
        <w:jc w:val="both"/>
      </w:pPr>
      <w:r>
        <w:t xml:space="preserve">Batas teoretis logika menjadi penuntun koreksi. Problem induksi mengingatkan bahwa generalisasi tidak mengikuti secara murni dari deretan contoh tanpa asumsi tambahan. Underdetermination menunjukkan bahwa data sering kompatibel dengan banyak teori sehingga bentuk tidak memaksa isi tunggal. Ketidaklengkapan menyatakan adanya kebenaran yang tak terjangkau oleh pembuktian sistem tertentu. Semantik kebenaran menuntut keterhubungan </w:t>
      </w:r>
      <w:r>
        <w:lastRenderedPageBreak/>
        <w:t>pernyataan dengan fakta yang tidak selalu diekspos oleh struktur formal. Koreksi yang sehat berangkat dari pengakuan atas batas batas ini, memasok premis dari sumber yang sah, menjaga bentuk tetap bersih, menguji terhadap dunia, dan menarik kembali klaim ketika gagal.</w:t>
      </w:r>
    </w:p>
    <w:p w:rsidR="00663C24" w:rsidRDefault="00663C24" w:rsidP="00663C24">
      <w:pPr>
        <w:pStyle w:val="NormalWeb"/>
        <w:jc w:val="both"/>
      </w:pPr>
      <w:r>
        <w:t>Definisi ketat yang berguna bagi naskah ini dapat dirumuskan demikian. Logika adalah sistem prinsip yang mengatur validitas inferensi untuk menjaga konservasi kebenaran dari premis menuju konklusi. Sebagai akar bentuk kebenaran, logika menyediakan jaminan bahwa apabila isi kebenaran dipasok oleh premis yang sah, maka struktur argumentasi tidak akan mengkhianatinya. Dengan penempatan ini, logika menjadi syarat perlu bagi setiap wacana yang mengklaim kebenaran, namun tetap tidak mengklaim mahkota ontologis atas isi kenyataan.</w:t>
      </w:r>
    </w:p>
    <w:p w:rsidR="00663C24" w:rsidRDefault="00663C24" w:rsidP="00663C24">
      <w:pPr>
        <w:pStyle w:val="NormalWeb"/>
        <w:jc w:val="both"/>
      </w:pPr>
      <w:r>
        <w:t>Kesehatan logis dapat dikenali melalui koherensi internal antara definisi, premis, dan aturan turunan, melalui transparansi langkah sehingga setiap konklusi dapat ditelusuri ke dukungan yang relevan, melalui konsistensi istilah lintas bagian dan keterikatannya pada referen dunia, melalui ketahanan terhadap kritik dengan menguji skenario tepi, serta melalui auditabilitas oleh pihak yang tidak ikut merumuskan argumen. Indikator indikator ini menjadikan logika bukan hanya alat berpikir, melainkan standar kualitas yang dapat dievaluasi secara publik.</w:t>
      </w:r>
    </w:p>
    <w:p w:rsidR="00663C24" w:rsidRDefault="00663C24" w:rsidP="00663C24">
      <w:pPr>
        <w:pStyle w:val="NormalWeb"/>
        <w:jc w:val="both"/>
      </w:pPr>
      <w:r>
        <w:t>Integrasi logika dengan disiplin lain membangun jejaring pengetahuan kontemporer. Matematika mengkristalkan logika pada pembuktian formal. Statistik memperluasnya ke bentuk plausibilitas dan inferensi ketidakpastian. Linguistik formal memetakan makna melalui semantik kebenaran dan pragmatik inferensial. Ilmu kognitif mengamati penalaran manusia yang kerap non ideal, lalu menuntut logika yang lebih toleran terhadap kesalahan. Informatika menjalankan logika sebagai program dan protokol verifikasi. Filsafat ilmu menimbang peran logika dalam penjelasan, konfirmasi, dan kausalitas. Etika dan hukum memformalkan norma melalui kalkulus kewajiban dan skema argumentasi. Sinergi ini menempatkan logika sebagai infrastruktur bentuk di seluruh khazanah pengetahuan.</w:t>
      </w:r>
    </w:p>
    <w:p w:rsidR="00663C24" w:rsidRDefault="00663C24" w:rsidP="00663C24">
      <w:pPr>
        <w:pStyle w:val="NormalWeb"/>
        <w:jc w:val="both"/>
      </w:pPr>
      <w:r>
        <w:t xml:space="preserve">Posisi normatif yang diambil dalam </w:t>
      </w:r>
      <w:r w:rsidR="00C63C87">
        <w:t xml:space="preserve">Naskah </w:t>
      </w:r>
      <w:r>
        <w:t xml:space="preserve"> ini lugas. Menempatkan logika sebagai sumber dan akar bentuk kebenaran berarti semua klaim yang menghendaki status benar harus bersedia diperiksa bentuknya. Isi kebenaran mesti datang dari sumber yang sah, baik normatif, empiris, maupun fenomenologis. Ketika isi dan bentuk berjalan bersama, klaim menjadi kuat secara epistemik dan bertanggung jawab secara publik. Ketika salah satunya absen, kohesi runtuh. Dengan posisi ini, logika memegang pusat arsitektur rasional serta memfasilitasi dialog antardomain tanpa menuntut monopoli atas kebenaran.</w:t>
      </w:r>
    </w:p>
    <w:p w:rsidR="00663C24" w:rsidRDefault="00663C24" w:rsidP="00663C24">
      <w:pPr>
        <w:pStyle w:val="NormalWeb"/>
        <w:jc w:val="both"/>
      </w:pPr>
      <w:r>
        <w:t>Implikasi operasionalnya langsung menyentuh proses penulisan dan perancangan kebijakan. Setiap proyek harus dimulai dari kejernihan istilah dan eksplicitasi premis serta tujuan. Bahasa logika yang dipilih mesti sepadan dengan kondisi ketidakpastian yang dihadapi. Verifikasi formal digunakan ketika mungkin, dokumentasi langkah inferensi wajib disediakan, uji tepi perlu dilakukan untuk menghindari kerapuhan, dan jalur koreksi harus dibuka bila premis terbantahkan oleh data atau pengalaman. Dengan disiplin seperti ini, logika menjalankan perannya sebagai akar bentuk kebenaran yang memungkinkan pengetahuan dibangun, dibagikan, diuji, dan diperbaiki dalam waktu.</w:t>
      </w:r>
    </w:p>
    <w:p w:rsidR="00663C24" w:rsidRDefault="000179BD" w:rsidP="000179BD">
      <w:pPr>
        <w:pStyle w:val="NormalWeb"/>
      </w:pPr>
      <w:r>
        <w:rPr>
          <w:rStyle w:val="Strong"/>
          <w:rFonts w:eastAsiaTheme="majorEastAsia"/>
        </w:rPr>
        <w:t>3. Qualia</w:t>
      </w:r>
    </w:p>
    <w:p w:rsidR="00663C24" w:rsidRDefault="00663C24" w:rsidP="00663C24">
      <w:pPr>
        <w:pStyle w:val="NormalWeb"/>
        <w:jc w:val="both"/>
      </w:pPr>
      <w:r>
        <w:lastRenderedPageBreak/>
        <w:t>Qualia</w:t>
      </w:r>
      <w:r w:rsidR="00A53148">
        <w:rPr>
          <w:rStyle w:val="FootnoteReference"/>
        </w:rPr>
        <w:footnoteReference w:id="27"/>
      </w:r>
      <w:r>
        <w:t xml:space="preserve"> didefinisikan sebagai isi pengalaman sadar yang dirasakan dari sudut pandang pertama, yakni bagaimana sesuatu itu dialami, bukan sekadar bagaimana sesuatu itu dijelaskan. Rasa asin di lidah, perihnya kehilangan, hangatnya belas kasih, kejutan ketika warna merah tampak lebih hidup di senja, seluruhnya adalah data primer yang hadir sebelum bahasa dan sebelum kalkulus. Dalam arsitektur Tetrad, qualia berfungsi sebagai akar isi kebenaran. Ia menambatkan makna ke dunia yang dialami sehingga simbol, rumus, dan norma tidak melayang. Tanpa qualia, istilah keadilan, sakit, atau manfaat kehilangan referensi hidup, dan kebenaran berubah menjadi permainan bentuk tanpa rujukan. </w:t>
      </w:r>
      <w:r w:rsidR="00505950">
        <w:t>Pada akhirnya</w:t>
      </w:r>
      <w:r>
        <w:t>, qualia bukan pelengkap estetis, melainkan fondasi semantik dan etis bagi pengetahuan.</w:t>
      </w:r>
    </w:p>
    <w:p w:rsidR="00663C24" w:rsidRDefault="00663C24" w:rsidP="00663C24">
      <w:pPr>
        <w:pStyle w:val="NormalWeb"/>
        <w:jc w:val="both"/>
      </w:pPr>
      <w:r>
        <w:t xml:space="preserve">Justifikasi filosofis bagi posisi ini bersandar pada tradisi fenomenologi dan filsafat pikiran. Thomas Nagel menyebut inti pengalaman sebagai what it is like, Joseph Levine menandai jurang penjelas antara deskripsi fisik dan rasa yang dialami, dan Frank Jackson mengajukan argumen pengetahuan melalui kisah Mary untuk menegaskan bahwa informasi faktual tidak identik dengan pengalaman. Di sisi lain, lini reduksionis seperti materialisme eliminatif atau fungsionalisme ketat menilai qualia sebagai ilusi atau epifenomena. Kerangka ini menerima kritik mereka sebagai pengingat metodologis, tetapi menolak kesimpulan eliminatif, sebab makna, nilai, dan tujuan manusiawi tidak dapat dilepaskan dari pengalaman yang dirasakan. Bahkan argumen ilmiah pada akhirnya harus kembali ke pengalaman: melihat pita spektrum, mendengar sinyal, merasakan bukti yang memadai. Di titik ini, persoalan landasan simbol </w:t>
      </w:r>
      <w:r>
        <w:lastRenderedPageBreak/>
        <w:t>menjadi jelas. Simbol dan model memerlukan pengaitan ke pengalaman agar bermakna, sebagaimana diangkat dalam problem pengaitan simbol. Qualia menyediakan jangkar tersebut.</w:t>
      </w:r>
    </w:p>
    <w:p w:rsidR="00663C24" w:rsidRDefault="00663C24" w:rsidP="00663C24">
      <w:pPr>
        <w:pStyle w:val="NormalWeb"/>
        <w:jc w:val="both"/>
      </w:pPr>
      <w:r>
        <w:t>Ilmu kontemporer memberi cara mendekati qualia tanpa meniadakan hakikatnya. Psikofisika Fechner</w:t>
      </w:r>
      <w:r w:rsidR="005070FA">
        <w:rPr>
          <w:rStyle w:val="FootnoteReference"/>
        </w:rPr>
        <w:footnoteReference w:id="28"/>
      </w:r>
      <w:r>
        <w:t xml:space="preserve"> dan hukum daya Stevens memetakan hubungan sistematis antara intensitas rangsang dan intensitas pengalaman. Neurosains kognitif menggambarkan korelasi antara konfigurasi neural dan laporan fenomenal, sementara kerangka pemrosesan prediktif membaca pengalaman sebagai hasil penyeimbangan dugaan dan kesalahan prediksi yang diberi bobot. Neurofenomenologi</w:t>
      </w:r>
      <w:r w:rsidR="005070FA">
        <w:rPr>
          <w:rStyle w:val="FootnoteReference"/>
        </w:rPr>
        <w:footnoteReference w:id="29"/>
      </w:r>
      <w:r>
        <w:t xml:space="preserve"> menggabungkan deskripsi pengalaman yang disiplin dengan pengukuran </w:t>
      </w:r>
      <w:r>
        <w:lastRenderedPageBreak/>
        <w:t>neurofisiologis untuk menyejajarkan dua tataran data. Semua pendekatan ini tidak menghapuskan qualia, melainkan menata cara menyaksikannya secara intersubjektif. Hasil samping yang penting adalah kesadaran akan keterbatasan pengukuran. Ada hal yang dapat ditakar secara andal, ada pula yang hanya dapat dihadirkan melalui kesaksian yang jujur dan replikasi lintas subjek. Kerendahan hati metodologis ini menjaga agar sains tidak menyaru sebagai hakim atas apa yang tidak pernah dijanjikannya.</w:t>
      </w:r>
    </w:p>
    <w:p w:rsidR="00663C24" w:rsidRDefault="00663C24" w:rsidP="00663C24">
      <w:pPr>
        <w:pStyle w:val="NormalWeb"/>
        <w:jc w:val="both"/>
      </w:pPr>
      <w:r>
        <w:t>Fungsi operasional qualia menyentuh etika, hukum, kedokteran, kebijakan, dan rekayasa. Dalam etika, penderitaan yang dirasakan adalah alasan normatif yang tidak boleh direduksi menjadi variabel yang rapi. Martabat dibaca melalui cara seseorang mengalami perlakuan, bukan hanya melalui koherensi prinsip. Dalam hukum, kesaksian korban atau saksi adalah pintu masuk ke kebenaran peristiwa yang tidak dihadirkan data mekanis. Dalam kedokteran, pelaporan pasien tentang nyeri dan kualitas hidup adalah penentu keberhasilan terapi yang tidak bisa digantikan sepenuhnya oleh biomarker. Dalam kebijakan, rasa aman warga dan rasa keadilan yang dialami menjadi indikator kesejahteraan yang tidak tercakup oleh produk domestik bruto. Dalam rekayasa dan desain, pengalaman pengguna menentukan apakah teknologi benar benar memuliakan manusia atau sekadar efisien di atas kertas. Pada semua ranah ini, qualia memastikan bahwa keputusan tidak mengkhianati manusia yang mengalami dampak.</w:t>
      </w:r>
    </w:p>
    <w:p w:rsidR="00663C24" w:rsidRDefault="00663C24" w:rsidP="00663C24">
      <w:pPr>
        <w:pStyle w:val="NormalWeb"/>
        <w:jc w:val="both"/>
      </w:pPr>
      <w:r>
        <w:t>Batas dan kerentanan qualia harus dinyatakan agar ia tidak berubah menjadi tirani rasa. Pengalaman bisa keliru, bias, atau menyimpang, seperti pada ilusi persepsi, empati patologis, atau kontaminasi memori. Efek bingkai, sugesti sosial, dan resonansi kelompok dapat memperkuat rasa yang menipu. Itulah sebabnya qualia memerlukan koreksi silang. Logika memeriksa koherensi alasan yang ditarik dari pengalaman, mencegah generalisasi sembrono maupun kontradiksi emosional. Sabda menetapkan telos dan garis batas etis, sehingga empati tidak melegitimasi ketidakadilan sistemik. Mistika memurnikan niat dan membersihkan kelekatan ego, sehingga rasa tidak dijadikan alat pembenaran diri. Koreksi silang menjaga agar pengalaman tetap menjadi sumber isi kebenaran tanpa menjadi satu satunya hakim.</w:t>
      </w:r>
    </w:p>
    <w:p w:rsidR="00663C24" w:rsidRDefault="00663C24" w:rsidP="00663C24">
      <w:pPr>
        <w:pStyle w:val="NormalWeb"/>
        <w:jc w:val="both"/>
      </w:pPr>
      <w:r>
        <w:t>Kerangka kerja untuk memobilisasi qualia dalam keputusan memerlukan translasi yang berhati hati. Pertama, hadirkan pengalaman yang relevan melalui metode kualitatif yang ketat, protokol wawancara yang terbebas dari sugesti, dan catatan fenomenologis yang disiplin. Kedua, bangun jembatan ke bentuk terukur melalui instrumen psikometrik yang tervalidasi dan indikator yang menangkap perubahan yang bermakna secara klinis atau sosial. Ketiga, cari konvergensi intersubjektif melalui replikasi lintas konteks dan kelompok, bukan sekadar konsensus sementara. Keempat, pelihara jejak refleksi etis, mencatat mengapa pengalaman tertentu diberi bobot tertentu dalam penalaran. Dengan empat langkah ini, qualia diproses menjadi bahan keputusan yang dapat diaudit tanpa mereduksi hakikatnya.</w:t>
      </w:r>
    </w:p>
    <w:p w:rsidR="00663C24" w:rsidRDefault="00663C24" w:rsidP="00663C24">
      <w:pPr>
        <w:pStyle w:val="NormalWeb"/>
        <w:jc w:val="both"/>
      </w:pPr>
      <w:r>
        <w:t>Relasi qualia dengan disiplin lain perlu dipetakan agar integrasi epistemik berlangsung mulus. Dalam linguistik dan filsafat bahasa, makna leksikal mendapatkan kekayaan dari pengalaman yang ditunjuk oleh kata, bukan hanya dari relasi antar simbol. Dalam ekonomi perilaku, utilitas yang dirasakan, kesejahteraan subjektif, dan pengalaman ketidakpastian memengaruhi pilihan riil di luar model rasional murni. Dalam ilmu kebahagiaan dan psikologi positif, komponen hedonik dan eudaimonik pengalaman membedakan sekadar senang dari hidup bermakna. Dalam ilmu komputer dan kecerdasan buatan, ketiadaan qualia menunjukkan batas representasi statistik yang belum terikat pengalaman, sehingga desain sistem yang memengaruhi manusia perlu menjadikan pengalaman manusia sebagai pusat evaluasi. Dalam kajian hukum dan keadilan restoratif, pemulihan yang bermakna tidak terukur oleh hukuman saja, melainkan oleh pulihnya marwah yang dialami para pihak. Jalinan ini menegaskan posisi qualia sebagai sumber isi kebenaran di seluruh khazanah pengetahuan.</w:t>
      </w:r>
    </w:p>
    <w:p w:rsidR="00663C24" w:rsidRDefault="00663C24" w:rsidP="00663C24">
      <w:pPr>
        <w:pStyle w:val="NormalWeb"/>
        <w:jc w:val="both"/>
      </w:pPr>
      <w:r>
        <w:lastRenderedPageBreak/>
        <w:t>Argumen tanding yang menolak qualia sebagai entitas yang relevan pantas dijawab pada dua tingkat. Pada tingkat epistemik, penolakan pengalaman sebagai sumber data akan meniadakan basis pengujian bagi sains itu sendiri, sebab seluruh observasi adalah peristiwa pengalaman yang diproses dengan alat. Pada tingkat etis, penghapusan pengalaman membuka jalan bagi kebijakan yang efisien namun kejam. Kerangka Tetrad memilih jalan tengah yang disiplin. Qualia tidak disakralkan hingga kebal kritik, namun juga tidak direduksi menjadi noise. Ia diperlakukan sebagai data primer tentang bagaimana dunia itu dialami, yang wajib dibawa ke meja bersama, diperiksa dengan bentuk yang bersih, dibimbing oleh telos, dan disucikan oleh niat.</w:t>
      </w:r>
    </w:p>
    <w:p w:rsidR="00663C24" w:rsidRDefault="00663C24" w:rsidP="00663C24">
      <w:pPr>
        <w:pStyle w:val="NormalWeb"/>
        <w:jc w:val="both"/>
      </w:pPr>
      <w:r>
        <w:t>Indikator kesehatan pemrosesan qualia dapat dikenali. Keotentikan hadir ketika pelaporan pengalaman bebas dari dorongan impresi dan dapat ditelusuri ke konteks. Konvergensi intersubjektif muncul saat pengalaman inti tetap bertahan lintas variasi individu dan situasi, meskipun detail berubah. Stabilitas reflektif tampak ketika penilaian pengalaman tidak berubah secara liar di bawah informasi tambahan yang relevan. Buah akhlak menjadi verifikasi akhir, yaitu ketika pengambilan keputusan yang menempatkan pengalaman manusia sebagai sumber isi kebenaran menghasilkan keadilan yang lebih terasa, kejujuran yang lebih kuat, dan belas kasih yang lebih operasional. Bila indikator indikator ini absen, maka proses menghadirkan pengalaman perlu dikoreksi, bukan pengalaman itu sendiri yang dibatalkan.</w:t>
      </w:r>
    </w:p>
    <w:p w:rsidR="00663C24" w:rsidRDefault="00663C24" w:rsidP="00663C24">
      <w:pPr>
        <w:pStyle w:val="NormalWeb"/>
        <w:jc w:val="both"/>
      </w:pPr>
      <w:r>
        <w:t>Posisi normatif bagi naskah ini terang. Qualia adalah akar isi kebenaran yang menambatkan simbol, model, dan norma pada kehidupan yang dirasakan. Ia memberi alasan mengapa sesuatu penting, bukan hanya bagaimana sesuatu konsisten atau mungkin. Oleh karena itu, setiap klaim yang menyentuh manusia wajib menyatakan bagaimana ia berdiri terhadap pengalaman pihak yang terdampak, bagaimana pengalaman itu diperoleh dan disaring, serta bagaimana pengalaman itu ditimbang bersama telos, bentuk, dan pemurnian niat. Dengan penataan seperti ini, keputusan bergerak dari pengetahuan menuju akhlak melalui jalan yang menghormati manusia sebagai subjek yang mengalami, bukan sekadar objek yang diatur.</w:t>
      </w:r>
    </w:p>
    <w:p w:rsidR="00663C24" w:rsidRDefault="00663C24" w:rsidP="00663C24">
      <w:pPr>
        <w:pStyle w:val="NormalWeb"/>
      </w:pPr>
      <w:r>
        <w:rPr>
          <w:rStyle w:val="Strong"/>
          <w:rFonts w:eastAsiaTheme="majorEastAsia"/>
        </w:rPr>
        <w:t xml:space="preserve"> </w:t>
      </w:r>
      <w:r w:rsidR="000179BD">
        <w:rPr>
          <w:rStyle w:val="Strong"/>
          <w:rFonts w:eastAsiaTheme="majorEastAsia"/>
        </w:rPr>
        <w:t>4. Mistika</w:t>
      </w:r>
    </w:p>
    <w:p w:rsidR="00663C24" w:rsidRDefault="00663C24" w:rsidP="000F6C99">
      <w:pPr>
        <w:pStyle w:val="NormalWeb"/>
        <w:jc w:val="both"/>
      </w:pPr>
      <w:r>
        <w:t>Mistika dipahami sebagai pengalaman batin yang langsung, pertama orang, dan non diskursif terhadap Realitas Tertinggi yang menandai diri dengan ciri noetik, yaitu memberi rasa tahu yang kuat sekaligus men-transformasi pelaku menjadi pribadi yang lebih jujur, lembut, dan adil. Pengetahuan mistik bukan informasi tambahan tentang dunia, melainkan penyatuan orientasi batin yang memurnikan niat, menata kehendak, dan mengaktifkan daya moral. Dalam arsitektur Tetrad, mistika berfungsi sebagai akar performatif kebenaran. Sabda menyediakan telos, Logika menjaga bentuk, Qualia memasok isi pengalaman, sedangkan Mistika memastikan semuanya terwujud sebagai laku yang bernilai. Ia bukan mesin pembuat doktrin baru, melainkan mesin kalibrasi batin yang membuat kebenaran dapat dihidupi. Ukuran keberhasilannya adalah akhlak yang nyata dan berulang dalam waktu.</w:t>
      </w:r>
    </w:p>
    <w:p w:rsidR="00663C24" w:rsidRDefault="00663C24" w:rsidP="000F6C99">
      <w:pPr>
        <w:pStyle w:val="NormalWeb"/>
        <w:jc w:val="both"/>
      </w:pPr>
      <w:r>
        <w:t xml:space="preserve">Status epistemiknya khas. Mistika bersifat noetik tetapi sulit diungkapkan, otoritatif bagi subjek namun harus direndahkan di hadapan koreksi publik. Jalan keluarnya adalah memahami kebenaran mistik sebagai kebenaran performatif, yakni benar karena menghasilkan pembalikan orientasi diri yang konsisten dengan telos etis. Verifikasi tidak bertumpu pada proposisi yang dapat diformalkan, melainkan pada buah yang terlihat. Jika pengalaman batin melahirkan kejujuran yang lebih teguh, belas kasih yang lebih operasional, penguasaan diri yang lebih stabil, keberanian untuk memperbaiki kesalahan, serta konsistensi berbuat adil terutama kepada yang lemah, maka klaim mistik memperoleh konfirmasi etis. Inilah alasan </w:t>
      </w:r>
      <w:r w:rsidR="00C63C87">
        <w:t xml:space="preserve">Naskah </w:t>
      </w:r>
      <w:r>
        <w:t xml:space="preserve"> ini menempatkan akhlak sebagai verifikator terakhir. Kebenaran mistik tidak kebal audit. Ia diuji oleh dampaknya.</w:t>
      </w:r>
    </w:p>
    <w:p w:rsidR="00663C24" w:rsidRDefault="00663C24" w:rsidP="000F6C99">
      <w:pPr>
        <w:pStyle w:val="NormalWeb"/>
        <w:jc w:val="both"/>
      </w:pPr>
      <w:r>
        <w:lastRenderedPageBreak/>
        <w:t>Hubungan mistika dengan tiga bahasa lain bersifat korektif timbal balik. Terhadap Sabda, mistika mencegah formalisme. Teks dan norma yang dipatuhi tanpa pemurnian niat mudah berubah menjadi kulit tanpa ruh. Mistika menata motivasi sehingga ketaatan tidak menjadi alat pamrih. Terhadap Logika, mistika memberi kerendahan hati metodologis. Logika tetap wajib menjaga bentuk, tetapi pengalaman batin menolak godaan menjadikan koherensi sebagai hakim terakhir. Terhadap Qualia, mistika memeriksa kualitas rasa agar empati tidak menjadi emosionalitas liar. Pengalaman batin yang jernih menumbuhkan kepekaan yang tertib, bukan sentimentalitas yang menipu. Di sisi sebaliknya, ketiga bahasa itu juga menjaga mistika dari penyimpangan. Sabda memberi batas etis agar klaim batin tidak menabrak telos. Logika memeriksa koherensi narasi diri agar tidak jatuh pada rasionalisasi spiritual. Qualia menuntut kehadiran kasih yang dirasakan pihak lain agar pengalaman batin tidak menjadi pembenaran ego.</w:t>
      </w:r>
    </w:p>
    <w:p w:rsidR="00663C24" w:rsidRDefault="00663C24" w:rsidP="000F6C99">
      <w:pPr>
        <w:pStyle w:val="NormalWeb"/>
        <w:jc w:val="both"/>
      </w:pPr>
      <w:r>
        <w:t>Sanggahan penting perlu ditangani. Keberatan psikologis menuduh pengalaman mistik sebagai halusinasi, mania religius, atau efek sugesti. Keberatan sosiologis melihatnya sebagai produk resonansi kelompok dan imitasi simbolik. Keberatan ilmiah mengingatkan bahwa korelasi neural tidak identik dengan kebenaran transenden. Kerangka ini menerima seluruh peringatan itu sebagai penjaga disiplin, lalu menetapkan kriteria yang ketat untuk membedakan pengalaman batin yang sehat dari penyimpangan. Pertama, kontinuitas karakter. Pengalaman yang sah menghasilkan kebajikan yang stabil, bukan euforia sesaat. Kedua, kesesuaian normatif. Buahnya selaras dengan prinsip keadilan dan larangan melukai. Ketiga, koherensi reflektif. Narasi diri dapat dipertanggungjawabkan tanpa kontradiksi kasar dan siap diuji silang. Keempat, intersubjektivitas. Meski tidak identik, motif akhlak yang lahir cenderung konvergen lintas tradisi dan budaya. Kelima, ketahanan terhadap kritik. Ketika dihadapkan pada koreksi yang jujur, pelaku tidak defensif, melainkan bertambah rendah hati. Tanpa indikator ini, klaim mistik patut dicurigai dan dikembalikan ke disiplin.</w:t>
      </w:r>
    </w:p>
    <w:p w:rsidR="00663C24" w:rsidRDefault="00663C24" w:rsidP="000F6C99">
      <w:pPr>
        <w:pStyle w:val="NormalWeb"/>
        <w:jc w:val="both"/>
      </w:pPr>
      <w:r>
        <w:t>Ilmu kontemporer dapat berjumpa dengan mistika tanpa mereduksinya. Neurofenomenologi memungkinkan pemetaan sejajar antara deskripsi batin yang disiplin dan tanda fisiologis, namun kesepadanan ini tidak menyelesaikan jurang penjelas. Psikologi perkembangan kebajikan membedakan keadaan puncak dari kebiasaan karakter, lalu menunjukkan bahwa latihan batin yang benar cenderung memproduksi kompetensi moral yang stabil. Ilmu perilaku sosial menilai dampak kebeningan niat pada kepercayaan dan kerja sama. Semua pendekatan ini menggeser pembicaraan dari metafisika abstrak ke konsekuensi yang dapat dinilai publik, tanpa menutup kemungkinan bahwa pengalaman batin mengacu kepada Realitas yang melampaui bahasa. Dengan kata lain, sains membantu kita menilai buah dan konsistensi, bukan mengadili sumber transenden.</w:t>
      </w:r>
    </w:p>
    <w:p w:rsidR="00663C24" w:rsidRDefault="00663C24" w:rsidP="000F6C99">
      <w:pPr>
        <w:pStyle w:val="NormalWeb"/>
        <w:jc w:val="both"/>
      </w:pPr>
      <w:r>
        <w:t>Batas bahasanya jelas. Mistika tidak boleh digunakan untuk mengesahkan kekerasan, menghapus prosedur keadilan, atau memonopoli kebenaran. Klaim waham yang merasa kebal koreksi adalah sinyal dini bahaya. Pengalaman batin yang otentik justru memperbesar empati, memperhalus rasa malu moral, dan menurunkan kebutuhan memamerkan kesalehan. Ia tidak anti rasio, melainkan anti rasionalisasi. Ia tidak anti aturan, melainkan anti formalisme. Ia tidak anti data, melainkan anti dehumanisasi. Keteraturan hidup batin yang sah akan tampak dalam disiplin sederhana yang berulang, dalam kesediaan melakukan kerja kecil yang membebaskan orang lain dari beban, serta dalam kegigihan memperbaiki diri di bawah cahaya koreksi.</w:t>
      </w:r>
    </w:p>
    <w:p w:rsidR="00663C24" w:rsidRDefault="00663C24" w:rsidP="000F6C99">
      <w:pPr>
        <w:pStyle w:val="NormalWeb"/>
        <w:jc w:val="both"/>
      </w:pPr>
      <w:r>
        <w:t xml:space="preserve">Secara operasional, </w:t>
      </w:r>
      <w:r w:rsidR="00C63C87">
        <w:t xml:space="preserve">Naskah </w:t>
      </w:r>
      <w:r>
        <w:t xml:space="preserve"> ini memperlakukan mistika sebagai sumber energi moral yang menggerakkan rantai dari telos menuju tindakan. Orientasi batin yang murni mengurangi friksi antara apa yang diketahui dan apa yang dilakukan. Ini menjelaskan mengapa komunitas yang menata niat dengan benar cenderung memiliki biaya koordinasi yang lebih rendah, ketahanan sosial yang lebih tinggi, dan tingkat kepercayaan yang lebih baik. Di level individu, kalibrasi </w:t>
      </w:r>
      <w:r>
        <w:lastRenderedPageBreak/>
        <w:t>niat mengonversi pengetahuan normatif menjadi kebiasaan. Di level institusi, ia menjadi budaya kerja yang menahan kecurangan yang rapi dan menggantinya dengan akuntabilitas yang tenang. Di level kebijakan, ia mencegah strategi yang cerdas namun kejam dan mendorong rancangan yang wajar sekaligus manusiawi.</w:t>
      </w:r>
    </w:p>
    <w:p w:rsidR="00663C24" w:rsidRDefault="00663C24" w:rsidP="000F6C99">
      <w:pPr>
        <w:pStyle w:val="NormalWeb"/>
        <w:jc w:val="both"/>
      </w:pPr>
      <w:r>
        <w:t>Definisi ketat yang berguna bagi naskah ini dapat dirumuskan demikian. Mistika adalah disiplin pengalaman batin yang memurnikan niat dan menyelaraskan kehendak dengan telos etis sehingga kebenaran menjadi laku. Ia memberi pengetahuan performatif yang tidak bergantung pada uraian semantik, melainkan pada transformasi karakter yang dapat dinilai oleh publik melalui akhlak. Dengan penempatan ini, mistika menjadi akar performatif kebenaran. Tanpa mistika, pengetahuan berhenti sebagai konsep yang rapi. Dengan mistika, pengetahuan memperoleh tenaga untuk menjadi kebaikan yang bekerja.</w:t>
      </w:r>
    </w:p>
    <w:p w:rsidR="000179BD" w:rsidRDefault="00663C24" w:rsidP="003E74B3">
      <w:pPr>
        <w:pStyle w:val="NormalWeb"/>
        <w:jc w:val="both"/>
      </w:pPr>
      <w:r>
        <w:t xml:space="preserve">Posisi normatifnya lugas. Klaim mistik tidak diminta memberikan peta wilayah transenden, melainkan diminta menghasilkan kompas moral yang terbukti bekerja. Klaim itu wajib tunduk pada koreksi Sabda, pada pemeriksaan bentuk oleh Logika, dan pada ujian empati melalui Qualia. Imbal baliknya juga jelas. Tanpa mistika, Sabda mudah membeku, Logika mudah congkak, Qualia mudah terseret. Dengan mistika yang sehat, telos menjadi hidup, bentuk menjadi rendah hati, pengalaman menjadi tertib. Dari sini </w:t>
      </w:r>
      <w:r w:rsidR="00C63C87">
        <w:t xml:space="preserve">Naskah </w:t>
      </w:r>
      <w:r>
        <w:t xml:space="preserve"> ini menarik garis tegas. Kebenaran tidak selesai ketika diucapkan, tidak selesai ketika dibuktikan, tidak selesai ketika dirasakan. Kebenaran selesai ketika ia berbuah akhlak. Mistika adalah seni mematangkan buah itu.</w:t>
      </w:r>
    </w:p>
    <w:p w:rsidR="00A71E9C" w:rsidRDefault="00545FA9" w:rsidP="003E74B3">
      <w:pPr>
        <w:pStyle w:val="NormalWeb"/>
        <w:jc w:val="both"/>
      </w:pPr>
      <w:r>
        <w:pict>
          <v:rect id="_x0000_i1070" style="width:0;height:1.5pt" o:hralign="center" o:hrstd="t" o:hr="t" fillcolor="#a0a0a0" stroked="f"/>
        </w:pict>
      </w:r>
    </w:p>
    <w:p w:rsidR="009D6488" w:rsidRPr="00A71E9C" w:rsidRDefault="009D6488" w:rsidP="00A71E9C">
      <w:pPr>
        <w:pStyle w:val="NormalWeb"/>
        <w:jc w:val="center"/>
        <w:rPr>
          <w:i/>
        </w:rPr>
      </w:pPr>
      <w:r w:rsidRPr="00A71E9C">
        <w:rPr>
          <w:i/>
        </w:rPr>
        <w:t>Setiap bahasa kembali pada fungsinya.</w:t>
      </w:r>
    </w:p>
    <w:p w:rsidR="000179BD" w:rsidRDefault="00545FA9" w:rsidP="000179BD">
      <w:r>
        <w:pict>
          <v:rect id="_x0000_i1071" style="width:0;height:1.5pt" o:hralign="center" o:hrstd="t" o:hr="t" fillcolor="#a0a0a0" stroked="f"/>
        </w:pict>
      </w:r>
    </w:p>
    <w:p w:rsidR="000179BD" w:rsidRDefault="000179BD" w:rsidP="000179BD">
      <w:pPr>
        <w:pStyle w:val="Heading2"/>
      </w:pPr>
      <w:bookmarkStart w:id="40" w:name="_Toc212621805"/>
      <w:r>
        <w:t>B. Yurisdiksi dan pagar kerja</w:t>
      </w:r>
      <w:bookmarkEnd w:id="40"/>
    </w:p>
    <w:p w:rsidR="007C6D94" w:rsidRDefault="007C6D94" w:rsidP="007C6D94">
      <w:pPr>
        <w:pStyle w:val="NormalWeb"/>
        <w:jc w:val="both"/>
      </w:pPr>
      <w:r>
        <w:t>Setiap bahasa kebenaran bergerak di dalam yurisdiksi yang sah, dengan pagar kerja yang menjaga mandatnya agar tidak melampaui batas. Tujuan bagian ini ialah menetapkan peta wilayah, memperinci mandat pokok, menunjukkan gejala pelanggaran, serta merumuskan pagar operasional yang memungkinkan koreksi silang bekerja tepat waktu. Pemetaan ini mencegah reduksionisme metodologis dan memastikan bahwa koherensi formal, pengalaman hidup, telos normatif, dan pemurnian batin berkontribusi pada keputusan yang satu arah: kebaikan yang dapat diamati sebagai akhlak.</w:t>
      </w:r>
    </w:p>
    <w:p w:rsidR="007C6D94" w:rsidRDefault="007C6D94" w:rsidP="007C6D94">
      <w:pPr>
        <w:pStyle w:val="NormalWeb"/>
        <w:jc w:val="both"/>
      </w:pPr>
      <w:r>
        <w:t>Yurisdiksi sabda adalah penetapan telos dan garis batas etis. Di wilayah ini, kita berbicara tentang tujuan yang mesti dijaga dan larangan yang tidak boleh dilanggar, sebelum model dirancang dan indikator dihitung. Pagar kerja sabda mewajibkan pernyataan tujuan secara eksplisit, penetapan prinsip yang memayungi lintas komunitas, serta penerjemahan telos ke dalam kendala desain yang dapat diaudit. Gejala pelanggaran muncul ketika sabda ingin sekaligus menentukan cara teknis yang rinci, menutup ruang koreksi publik, atau berubah menjadi formalisme yang mengutip tanpa menginsafi konteks manusia. Sabda yang sehat memimpin arah, tetapi menyerahkan perumusan langkah kepada disiplin lain dan siap diuji melalui dampak yang dirasakan mereka yang paling lemah.</w:t>
      </w:r>
    </w:p>
    <w:p w:rsidR="007C6D94" w:rsidRDefault="007C6D94" w:rsidP="007C6D94">
      <w:pPr>
        <w:pStyle w:val="NormalWeb"/>
        <w:jc w:val="both"/>
      </w:pPr>
      <w:r>
        <w:t xml:space="preserve">Yurisdiksi logika adalah penjagaan bentuk agar penalaran bebas dari kontradiksi, premis tersusun jernih, dan inferensi dapat dilacak. Pagar kerja logika ialah kerendahan hati metodologis: ia menilai validitas argumen dan konsistensi sistem, namun tidak memutuskan </w:t>
      </w:r>
      <w:r>
        <w:lastRenderedPageBreak/>
        <w:t>tujuan maupun menggantikan pengalaman. Batas bawaan terhadap kelengkapan pembuktian menuntut pengakuan bahwa premis normatif datang dari luar sistem. Pelanggaran terjadi ketika argumen yang rapi disamakan dengan kebenaran bernilai, ketika metrik menggantikan realitas, atau ketika definisi dipakai untuk menyingkirkan paradoks alih-alih memahaminya. Logika yang sehat menjahit keterbacaan keputusan, menolak rasionalisasi, serta bersedia menyesuaikan model ketika fakta baru dan pengalaman manusia mengoreksi asumsi.</w:t>
      </w:r>
    </w:p>
    <w:p w:rsidR="007C6D94" w:rsidRDefault="007C6D94" w:rsidP="007C6D94">
      <w:pPr>
        <w:pStyle w:val="NormalWeb"/>
        <w:jc w:val="both"/>
      </w:pPr>
      <w:r>
        <w:t>Yurisdiksi qualia adalah kehadiran isi pengalaman dari sudut pandang pertama yang memberi tahu bagaimana suatu kebijakan, sistem, atau tindakan benar-benar dirasakan. Pagar kerja qualia menuntut disiplin deskriptif yang tidak terperangkap pada anekdot, prosedur pengumpulan kesaksian yang menghindari sugesti, serta penyejajaran dengan pengukuran yang wajar tanpa mereduksi hakikat pengalaman. Pelanggaran tampak ketika intensitas rasa dijadikan hakim terakhir, ketika empati bergeser menjadi sentimentalitas, atau ketika penolakan terhadap uji replikasi disamarkan sebagai keaslian. Qualia yang sehat memperkaya pemahaman tentang dampak, menghadirkan suara yang kerap tak terdengar, dan menjadi pengingat bahwa martabat manusia bukan variabel yang boleh disusutkan.</w:t>
      </w:r>
    </w:p>
    <w:p w:rsidR="007C6D94" w:rsidRDefault="007C6D94" w:rsidP="007C6D94">
      <w:pPr>
        <w:pStyle w:val="NormalWeb"/>
        <w:jc w:val="both"/>
      </w:pPr>
      <w:r>
        <w:t>Yurisdiksi mistika adalah pemurnian niat dan penyelarasan kehendak dengan telos etis agar pengetahuan menjadi laku. Pagar kerjanya ialah menyatakan klaim batin sebagai energi moral, bukan sebagai doktrin yang kebal uji. Verifikasi ditempatkan pada buah akhlak yang konsisten, kesiapan menerima koreksi, serta pergeseran karakter yang stabil dari pamrih ke pelayanan. Pelanggaran muncul ketika pengalaman puncak dijadikan lisensi untuk meniadakan prosedur keadilan, ketika bahasa kerohanian menjadi perisai dari kritik, atau ketika buah yang tampak bertentangan dengan kebajikan. Mistika yang sehat menurunkan kebutuhan memamerkan kesalehan, memperhalus rasa malu moral, dan mendorong kerja kecil yang membebaskan orang lain dari beban.</w:t>
      </w:r>
    </w:p>
    <w:p w:rsidR="007C6D94" w:rsidRDefault="007C6D94" w:rsidP="007C6D94">
      <w:pPr>
        <w:pStyle w:val="NormalWeb"/>
        <w:jc w:val="both"/>
      </w:pPr>
      <w:r>
        <w:t>Pagar kerja lintas bahasa menuntut urutan yang tertib. Tujuan dinyatakan terlebih dahulu agar semua disiplin mengarah pada sasaran yang sama. Bentuk penalaran disusun agar transparan dan dapat diaudit. Pengalaman manusia dihadirkan untuk menilai kebermaknaan dan menandai beban tersembunyi yang tidak terbaca oleh indikator. Orientasi batin dikalibrasi agar jarak antara mengetahui dan berbuat menyempit. Di titik temu ini, audit akhlak berperan sebagai cermin terakhir: jika buahnya adalah kejujuran yang lebih teguh, keberanian memperbaiki kesalahan, dan perlindungan yang nyata bagi yang paling lemah, maka pagar bekerja sebagaimana mestinya.</w:t>
      </w:r>
    </w:p>
    <w:p w:rsidR="007C6D94" w:rsidRDefault="007C6D94" w:rsidP="007C6D94">
      <w:pPr>
        <w:pStyle w:val="NormalWeb"/>
        <w:jc w:val="both"/>
      </w:pPr>
      <w:r>
        <w:t>Antisipasi distorsi memerlukan alarm dini yang konkret. Pada sabda, alarm berbunyi ketika kutipan menggantikan pertimbangan, standar ganda dibiarkan, atau larangan dipakai selektif. Pada logika, alarm berbunyi ketika pembuktian diperlakukan sebagai pengganti legitimasi tujuan, ketika metrik diperlakukan sebagai realitas, atau ketika paradoks disapu dengan permainan istilah. Pada qualia, alarm berbunyi ketika generalisasi terburu-buru mengklaim universalitas, ketika kesaksian menghapus kebutuhan verifikasi, atau ketika empati berhenti pada rasa dan tidak mengantar pada keadilan. Pada mistika, alarm berbunyi ketika klaim kebal uji muncul, ketika anti kritik dipromosikan, atau ketika tidak tampak perubahan karakter yang stabil. Alarm ini tidak untuk menghukum, melainkan untuk mengaktifkan koreksi silang sebelum kerusakan meluas.</w:t>
      </w:r>
    </w:p>
    <w:p w:rsidR="007C6D94" w:rsidRDefault="007C6D94" w:rsidP="007C6D94">
      <w:pPr>
        <w:pStyle w:val="NormalWeb"/>
        <w:jc w:val="both"/>
      </w:pPr>
      <w:r>
        <w:t xml:space="preserve">Dengan yurisdiksi dan pagar kerja yang jelas, empat bahasa kebenaran dapat saling menahan, saling menolong, dan akhirnya saling meneguhkan. Arsitektur ini membebaskan logika dari tirani telos yang semu, membebaskan sabda dari formalisme, membebaskan qualia dari sentimentalitas, dan membebaskan mistika dari waham kebal kritik. Hasilnya adalah keputusan yang tidak hanya rapi secara bentuk dan kaya secara data, tetapi juga benar arahnya serta </w:t>
      </w:r>
      <w:r>
        <w:lastRenderedPageBreak/>
        <w:t>berbuah akhlak. Pada bagian berikut, mekanisme koreksi silang akan dirumuskan sebagai prosedur operasional agar pagar ini bekerja dalam kasus nyata di ruang klinik, kebijakan, teknologi, hukum, dan kehidupan komunal.</w:t>
      </w:r>
    </w:p>
    <w:p w:rsidR="000179BD" w:rsidRDefault="00545FA9" w:rsidP="000179BD">
      <w:r>
        <w:pict>
          <v:rect id="_x0000_i1072" style="width:0;height:1.5pt" o:hralign="center" o:hrstd="t" o:hr="t" fillcolor="#a0a0a0" stroked="f"/>
        </w:pict>
      </w:r>
    </w:p>
    <w:p w:rsidR="000179BD" w:rsidRDefault="000179BD" w:rsidP="000179BD">
      <w:pPr>
        <w:pStyle w:val="Heading2"/>
      </w:pPr>
      <w:bookmarkStart w:id="41" w:name="_Toc212621806"/>
      <w:r>
        <w:t>C. Mekanisme koreksi silang</w:t>
      </w:r>
      <w:bookmarkEnd w:id="41"/>
    </w:p>
    <w:p w:rsidR="00EA66A7" w:rsidRDefault="00EA66A7" w:rsidP="00EA66A7">
      <w:pPr>
        <w:pStyle w:val="NormalWeb"/>
        <w:jc w:val="both"/>
      </w:pPr>
      <w:r>
        <w:t>Mekanisme koreksi silang bekerja sebagai lingkar kerja yang dapat diaktifkan kapan saja muncul gejala pelampauan mandat salah satu bahasa. Titik mula selalu penetapan telos yang eksplisit agar arah tindakan jelas sebelum bentuk penalaran disusun, pengalaman manusia dihadirkan, dan kalibrasi niat dilakukan. Begitu telos dinyatakan, penalaran diformat agar bebas kontradiksi dan transparan, lalu pengalaman pihak terdampak dihadirkan melalui cara yang tertib sehingga makna keputusan tidak tinggal di atas kertas. Orientasi batin kemudian dikalibrasi agar jarak antara mengetahui dan melakukan menyempit. Urutan ini bersifat disipliner, bukan sekadar tata krama, sebab hanya dengan urutan yang tertib koreksi silang dapat menahan kecenderungan tirani salah satu pilar.</w:t>
      </w:r>
    </w:p>
    <w:p w:rsidR="00EA66A7" w:rsidRDefault="00EA66A7" w:rsidP="00EA66A7">
      <w:pPr>
        <w:pStyle w:val="NormalWeb"/>
        <w:jc w:val="both"/>
      </w:pPr>
      <w:r>
        <w:t>Aktivasi koreksi dipicu oleh alarm dini yang teramati. Pada sabda, alarm berbunyi ketika telos dipakai menutup ruang kritik atau ketika larangan berlaku selektif. Pada logika, alarm berbunyi ketika definisi menggantikan realitas, ketika metrik diperlakukan sebagai fakta yang utuh, atau ketika sistem menolak mengakui premis di luar dirinya. Pada qualia, alarm berbunyi ketika kesaksian dibentangkan sebagai hakim terakhir dan menolak verifikasi yang wajar. Pada mistika, alarm berbunyi ketika klaim batin kebal uji dan buah akhlak tidak tampak. Setiap alarm mengaktifkan tiga tanggapan langsung, yaitu klarifikasi tujuan agar tidak ada kebingungan arah, pemeriksaan bentuk agar tidak ada rasionalisasi, dan penghadiran pengalaman agar dampak manusiawi terlihat sebelum dilanjutkan ke kalibrasi niat.</w:t>
      </w:r>
    </w:p>
    <w:p w:rsidR="00EA66A7" w:rsidRDefault="00EA66A7" w:rsidP="00EA66A7">
      <w:pPr>
        <w:pStyle w:val="NormalWeb"/>
        <w:jc w:val="both"/>
      </w:pPr>
      <w:r>
        <w:t>Ketika dua bahasa bertabrakan frontal, urutan prioritas diatur oleh logika telos. Jika sabda berseberangan dengan logika, telos dinyatakan lebih dahulu lalu bentuk penalaran ditata ulang agar mencapai tujuan tanpa kontradiksi. Jika logika berseberangan dengan qualia, pengalaman pihak paling terdampak dihadirkan sebagai alasan normatif yang sah, kemudian model disesuaikan melalui instrumen yang tervalidasi. Jika qualia berseberangan dengan mistika, rasa yang liar dipulihkan melalui disiplin batin dan dihadapkan lagi pada pengalaman pihak ketiga yang netral agar sentimentalitas tidak menyamar sebagai empati. Jika sabda berseberangan dengan mistika, niat yang murni diwajibkan tunduk pada batas etis yang simetris sehingga energi batin tidak merusak pagar keadilan.</w:t>
      </w:r>
    </w:p>
    <w:p w:rsidR="00EA66A7" w:rsidRDefault="00EA66A7" w:rsidP="00EA66A7">
      <w:pPr>
        <w:pStyle w:val="NormalWeb"/>
        <w:jc w:val="both"/>
      </w:pPr>
      <w:r>
        <w:t>Agar mekanisme ini dapat diaudit, setiap keputusan ditulis sebagai jejak yang dapat ditelusuri publik. Telos dinyatakan dalam kalimat tujuan dan larangan yang konkret. Bentuk penalaran didokumentasikan sebagai rantai premis dan inferensi yang dapat diperiksa. Pengalaman manusia dihadirkan melalui deskripsi tertib yang menghindari sugesti, disandingkan dengan pengukuran yang wajar tanpa mereduksi martabat. Kalibrasi niat ditunjukkan melalui komitmen yang tampak, misalnya kesediaan memikul beban, menahan diri dari cara cepat yang melukai, dan menerima koreksi terbuka. Jejak ini menjadi bahan audit, bukan sekadar arsip.</w:t>
      </w:r>
    </w:p>
    <w:p w:rsidR="00EA66A7" w:rsidRDefault="00EA66A7" w:rsidP="00EA66A7">
      <w:pPr>
        <w:pStyle w:val="NormalWeb"/>
        <w:jc w:val="both"/>
      </w:pPr>
      <w:r>
        <w:t xml:space="preserve">Verifikasi berjalan ganda. Di hulu terdapat koherensi dan kesesuaian dengan telos, di hilir terdapat akhlak sebagai bukti performatif. Keduanya saling mengunci, sebab koherensi tanpa buah yang adil hanya menghasilkan kecerdasan yang dingin, sementara buah tanpa koherensi mudah berubah menjadi kebiasaan yang rapuh. Indikator akhlak dibentuk agar dapat diamati dalam waktu, antara lain konsistensi kejujuran di bawah godaan, keberanian memperbaiki kesalahan saat fakta baru datang, penurunan praktik yang merendahkan martabat, dan </w:t>
      </w:r>
      <w:r>
        <w:lastRenderedPageBreak/>
        <w:t>meningkatnya perlindungan bagi pihak paling lemah. Indikator ini tidak menggantikan nurani, tetapi membuat nurani terlacak sebagai kinerja, sehingga klaim kebenaran tidak berhenti pada retorika.</w:t>
      </w:r>
    </w:p>
    <w:p w:rsidR="00EA66A7" w:rsidRDefault="00EA66A7" w:rsidP="00EA66A7">
      <w:pPr>
        <w:pStyle w:val="NormalWeb"/>
        <w:jc w:val="both"/>
      </w:pPr>
      <w:r>
        <w:t xml:space="preserve">Mekanisme koreksi juga membutuhkan disiplin eksperimen yang aman. Perubahan yang belum pasti dampaknya diuji pada skala kecil yang representatif dengan telos dan pagar etis yang jelas, argumentasi yang dapat dilacak, pengalaman yang terdengar, serta orientasi niat yang diawasi. Hasil uji dievaluasi dengan cermin akhlak, bukan hanya dengan grafik kinerja. Jika buahnya cenderung adil, skala dinaikkan bertahap. Jika buahnya menipiskan belas kasih atau memperlebar luka, rancangan diulang dari telos dan bentuk. </w:t>
      </w:r>
      <w:r w:rsidR="00CD1B5B">
        <w:t>Berdasarkan mekanisme tersebut</w:t>
      </w:r>
      <w:r>
        <w:t>, koreksi silang tidak menghambat inovasi, melainkan menahan dampak buruk yang tak perlu.</w:t>
      </w:r>
    </w:p>
    <w:p w:rsidR="00EA66A7" w:rsidRDefault="00EA66A7" w:rsidP="00EA66A7">
      <w:pPr>
        <w:pStyle w:val="NormalWeb"/>
        <w:jc w:val="both"/>
      </w:pPr>
      <w:r>
        <w:t>Pada tingkat peran, mekanisme ini menuntut tata peran yang seimbang. Penjaga telos memastikan tujuan tidak menyimpang dari martabat. Penjaga bentuk memeriksa koherensi dan risiko rasionalisasi. Penjaga pengalaman memastikan suara terdampak hadir dan tidak diperas menjadi angka yang miskin makna. Penjaga niat menjaga agar energi moral tidak bocor menjadi pamrih. Keempatnya bekerja dalam satu meja yang sama, saling menguji dengan bahasa masing masing, lalu menandatangani keputusan bersama dalam satu berkas jejak. Struktur peran ini mencegah dominasi tunggal dan membuat koreksi silang bukan pilihan, melainkan kewajiban prosedural.</w:t>
      </w:r>
    </w:p>
    <w:p w:rsidR="00EA66A7" w:rsidRDefault="00EA66A7" w:rsidP="00EA66A7">
      <w:pPr>
        <w:pStyle w:val="NormalWeb"/>
        <w:jc w:val="both"/>
      </w:pPr>
      <w:r>
        <w:t xml:space="preserve">Siklus ditutup dengan telaah balik yang berjadwal. Keputusan tidak dibiarkan menjadi monument, melainkan ditinjau ulang pada horizon waktu yang disepakati. Telaah ini menilai kesetiaan pada telos, kebersihan bentuk, ketepatan menghadirkan pengalaman, kestabilan orientasi batin, dan yang paling penting, trajektori buah akhlak. Jika trajektori membaik, pagar dikukuhkan. Jika trajektori menyimpang, koreksi diaktifkan kembali dari hulu. </w:t>
      </w:r>
      <w:r w:rsidR="00505950">
        <w:t>Pada akhirnya</w:t>
      </w:r>
      <w:r>
        <w:t>, mekanisme koreksi silang bukan slogan, melainkan mesin kerja yang hidup, yang menjaga pengetahuan tetap berpihak pada manusia sekaligus layak diuji oleh akal, pengalaman, dan nurani.</w:t>
      </w:r>
    </w:p>
    <w:p w:rsidR="000179BD" w:rsidRDefault="00545FA9" w:rsidP="000179BD">
      <w:r>
        <w:pict>
          <v:rect id="_x0000_i1073" style="width:0;height:1.5pt" o:hralign="center" o:hrstd="t" o:hr="t" fillcolor="#a0a0a0" stroked="f"/>
        </w:pict>
      </w:r>
    </w:p>
    <w:p w:rsidR="000179BD" w:rsidRDefault="000179BD" w:rsidP="000179BD">
      <w:pPr>
        <w:pStyle w:val="Heading2"/>
      </w:pPr>
      <w:bookmarkStart w:id="42" w:name="_Toc212621807"/>
      <w:r>
        <w:t>D. Prinsip penafsiran Sabda yang bertanggung jawab</w:t>
      </w:r>
      <w:bookmarkEnd w:id="42"/>
    </w:p>
    <w:p w:rsidR="00C71CBD" w:rsidRDefault="00C71CBD" w:rsidP="00C71CBD">
      <w:pPr>
        <w:pStyle w:val="NormalWeb"/>
        <w:jc w:val="both"/>
      </w:pPr>
      <w:r>
        <w:t>Penafsiran sabda yang bertanggung jawab berangkat dari pengakuan bahwa sabda berfungsi menetapkan telos dan batas etis, sementara bentuk penalaran, pengukuran, dan pemurnian batin bekerja sebagai penjaga agar telos itu tidak berubah menjadi formalisme yang membutakan. Karena itu, setiap pembacaan sabda harus dimulai dengan deklarasi tujuan yang eksplisit, perumusan larangan yang simetris, serta pengakuan batas kewenangan sabda terhadap ranah teknis. Teks, tradisi, dan preseden dipahami melalui lingkar hermeneutis yang mencakup niat normatif, konteks historis, dan horizon penerima masa kini. Tujuannya adalah menerjemahkan telos ke dalam kendala desain yang dapat diaudit tanpa memaksa sabda mengambil alih penilaian teknis atau menggantikan pengalaman manusia nyata.</w:t>
      </w:r>
    </w:p>
    <w:p w:rsidR="00C71CBD" w:rsidRDefault="00C71CBD" w:rsidP="00C71CBD">
      <w:pPr>
        <w:pStyle w:val="NormalWeb"/>
        <w:jc w:val="both"/>
      </w:pPr>
      <w:r>
        <w:t xml:space="preserve">Akuntabilitas hermeneutis menuntut tiga uji lintas bahasa. Uji koherensi menempatkan kerangka tafsir di bawah pengawasan logika sehingga tidak memuat kontradiksi tersembunyi, tidak bergantung pada permainan definisi, dan tidak memanfaatkan ambiguitas strategis untuk mencapai hasil yang telah dibayangkan sebelumnya. Uji kebermaknaan menghadirkan qualia pihak terdampak agar makna moral tidak berhenti pada kalimat, tetapi tampak sebagai rasa aman, rasa dihormati, dan rasa adil pada mereka yang paling lemah. Uji kemurnian niat menempatkan penafsir di hadapan cermin mistika sehingga dorongan pamrih, keinginan </w:t>
      </w:r>
      <w:r>
        <w:lastRenderedPageBreak/>
        <w:t>menguasai, dan rasionalisasi halus dapat dikenali sebelum masuk ke kebijakan. Ketiga uji ini berjalan sebelum keputusan, bukan setelah kerusakan terjadi.</w:t>
      </w:r>
    </w:p>
    <w:p w:rsidR="00C71CBD" w:rsidRDefault="00C71CBD" w:rsidP="00C71CBD">
      <w:pPr>
        <w:pStyle w:val="NormalWeb"/>
        <w:jc w:val="both"/>
      </w:pPr>
      <w:r>
        <w:t>Tanggung jawab penafsiran juga mengandaikan standar publik yang dapat diperiksa siapa saja. Standar itu menuntut larangan dipakai secara simetris, bukan selektif terhadap lawan dan lunak terhadap diri sendiri. Standar itu menuntut translasi alasan ke dalam bahasa yang dapat dimengerti lintas komunitas sehingga sabda tidak berubah menjadi alat eksklusif. Standar itu menuntut pernyataan risiko terhadap kelompok rentan serta alasan pilihan ketika terjadi benturan nilai. Bila konflik tidak terhindarkan, pendahuluan diutamakan pada prinsip yang melindungi martabat dan nyawa, dipadukan dengan kaidah kerusakan paling kecil, tanpa membuka celah pembenaran tak terbatas. Di semua langkah, beban pembuktian ada pada penafsir untuk menunjukkan bahwa rancangan keputusan setia pada telos dan tidak mengabaikan manusia konkret.</w:t>
      </w:r>
    </w:p>
    <w:p w:rsidR="00C71CBD" w:rsidRDefault="00C71CBD" w:rsidP="00C71CBD">
      <w:pPr>
        <w:pStyle w:val="NormalWeb"/>
        <w:jc w:val="both"/>
      </w:pPr>
      <w:r>
        <w:t>Gejala penyimpangan tafsir dapat dikenali sejak dini. Kutipan menggantikan pertimbangan, pengalaman korban dibisukan, definisi dipakai untuk menyingkirkan paradoks, dan klaim kebal uji diajukan atas nama kesucian. Ketika gejala ini muncul, mekanisme koreksi silang diaktifkan. Telos diklarifikasi kembali dalam kalimat sederhana yang dapat dinilai hasilnya. Argumen disusun ulang agar bebas kontradiksi dan membuka alternatif cara. Suara terdampak dihadirkan melalui prosedur yang menghindari sugesti dan dilekatkan pada indikator yang wajar. Orientasi batin ditata supaya keputusan tidak menjadi alat pembenaran diri. Jejak keputusan lalu dipublikasikan sebagai rangkaian tujuan, alasan, dampak, dan komitmen perbaikan sehingga publik dapat menilai tanpa harus setuju secara teologis.</w:t>
      </w:r>
    </w:p>
    <w:p w:rsidR="00C71CBD" w:rsidRDefault="00C71CBD" w:rsidP="00C71CBD">
      <w:pPr>
        <w:pStyle w:val="NormalWeb"/>
        <w:jc w:val="both"/>
      </w:pPr>
      <w:r>
        <w:t>Verifikasi akhir berlangsung pada buah akhlak yang terlihat dalam waktu. Tafsir sabda yang bertanggung jawab menghasilkan kejujuran yang lebih teguh, keberanian memperbaiki kesalahan ketika fakta baru datang, penurunan praktik yang merendahkan martabat, dan peningkatan perlindungan bagi mereka yang kecil suaranya. Jika buah itu tampak stabil dan dapat diulang, tafsir memperoleh konfirmasi etis. Jika tidak, peninjauan diulang dari hulu. Dengan arsitektur ini, sabda memimpin arah tanpa menindas cara, logika menjahit keterbacaan tanpa memutus telos, qualia menjaga kemanusiaan tanpa menjadi tiran rasa, dan mistika mengalirkan tenaga moral tanpa kebal uji. Penafsiran sabda yang bertanggung jawab adalah disiplin kebijaksanaan yang mempertautkan prinsip dengan manusia nyata, sehingga telos tidak berhenti sebagai kata, tetapi menjelma menjadi laku yang adil.</w:t>
      </w:r>
    </w:p>
    <w:p w:rsidR="000179BD" w:rsidRDefault="00545FA9" w:rsidP="000179BD">
      <w:r>
        <w:pict>
          <v:rect id="_x0000_i1074" style="width:0;height:1.5pt" o:hralign="center" o:hrstd="t" o:hr="t" fillcolor="#a0a0a0" stroked="f"/>
        </w:pict>
      </w:r>
    </w:p>
    <w:p w:rsidR="00871C7F" w:rsidRDefault="00382F32" w:rsidP="00382F32">
      <w:pPr>
        <w:pStyle w:val="Heading2"/>
      </w:pPr>
      <w:bookmarkStart w:id="43" w:name="_Toc212621808"/>
      <w:r>
        <w:t>E. Logika Sebagai Jembatan</w:t>
      </w:r>
    </w:p>
    <w:p w:rsidR="00871C7F" w:rsidRDefault="00871C7F" w:rsidP="00382F32">
      <w:pPr>
        <w:pStyle w:val="NormalWeb"/>
        <w:jc w:val="both"/>
      </w:pPr>
      <w:r>
        <w:t>Zaman ini menyukai apa yang dapat dihitung. Kita menyusun kota dengan angka, menimbang martabat manusia dengan metrik, dan menilai keadilan dari efisiensi. Rasionalitas yang seharusnya membantu manusia kerap berubah menjadi badai yang memutarbalikkan arah kompas pengetahuan. Badai itu menumpulkan rasa, memecah ingatan, dan mengisolasi disiplin ilmu satu sama lain. Sains berlari dengan statistiknya sendiri. Teologi mempertahankan pagar nilai tanpa saluran dialog yang memadai. Seni menyimpan kehalusan makna di ruang yang makin disisihkan. Dalam kabut fragmentasi itulah The Cohesive Tetrad berdiri sebagai mercusuar. Ia tidak mematahkan logika. Ia menempatkan kembali logika pada fungsinya yang paling mulia, yakni sebagai jembatan yang menghubungkan tujuan, pengalaman, dan niat dengan buah kebaikan di ruang publik.</w:t>
      </w:r>
    </w:p>
    <w:p w:rsidR="00871C7F" w:rsidRDefault="00871C7F" w:rsidP="00871C7F">
      <w:pPr>
        <w:pStyle w:val="Heading3"/>
      </w:pPr>
      <w:r>
        <w:lastRenderedPageBreak/>
        <w:t>Tesis utama: logika yang kembali ke mandatnya</w:t>
      </w:r>
    </w:p>
    <w:p w:rsidR="00871C7F" w:rsidRDefault="00871C7F" w:rsidP="00382F32">
      <w:pPr>
        <w:pStyle w:val="NormalWeb"/>
        <w:jc w:val="both"/>
      </w:pPr>
      <w:r>
        <w:t>Logika dalam The Cohesive Tetrad bukan penguasa tunggal yang menentukan arah. Logika adalah bahasa audit yang menjaga koherensi dan menyediakan bukti yang dapat diperiksa bersama. Ia mengurai tujuan yang dideklarasikan oleh Sabda, ia menampung kesaksian manusiawi yang dihadirkan oleh Qualia, dan ia disiplin terhadap kebersihan niat yang dibentuk dalam wilayah Mistika. Ketika ketiganya ditata, lahirlah tindakan yang dapat dinilai secara terang di hadapan masyarakat. Inilah yang disebut Verifikasi Akhlak. Di sini kebenaran berhenti menjadi afirmasi abstrak dan berubah menjadi kebaikan yang tampak, berulang, dan akuntabel.</w:t>
      </w:r>
    </w:p>
    <w:p w:rsidR="00871C7F" w:rsidRDefault="00871C7F" w:rsidP="00382F32">
      <w:pPr>
        <w:pStyle w:val="NormalWeb"/>
        <w:jc w:val="both"/>
      </w:pPr>
      <w:r>
        <w:t>Tesis ini tidak memusuhi rasionalitas. Justru sebaliknya. Ia memulangkan rasionalitas kepada peran yang membuatnya paling berguna. Rasionalitas tidak lagi mencari legitimasi dengan mengalahkan wilayah lain, melainkan mendapatkan martabatnya melalui kemampuan untuk menerjemahkan, menguji, dan mengorkestrasi berbagai bahasa kebenaran agar bergerak menuju satu tujuan etis.</w:t>
      </w:r>
    </w:p>
    <w:p w:rsidR="00871C7F" w:rsidRDefault="00871C7F" w:rsidP="00871C7F">
      <w:pPr>
        <w:pStyle w:val="Heading3"/>
      </w:pPr>
      <w:r>
        <w:t>Peta konvergensi: sabda, logika, qualia, mistika</w:t>
      </w:r>
    </w:p>
    <w:p w:rsidR="00871C7F" w:rsidRDefault="00871C7F" w:rsidP="00382F32">
      <w:pPr>
        <w:pStyle w:val="NormalWeb"/>
        <w:jc w:val="both"/>
      </w:pPr>
      <w:r>
        <w:t>The Cohesive Tetrad berpijak pada empat pilar yang bekerja sebagai rantai koreksi. Sabda menetapkan tujuan luhur serta larangan inti yang tidak boleh dilanggar. Logika merumuskan struktur keputusan yang koheren, membangun premis dan konsekuensi, serta menyusun argumen yang dapat diuji. Qualia mengingatkan bahwa setiap keputusan berlabuh pada pengalaman manusia yang konkret, terutama mereka yang paling rentan. Mistika memurnikan niat, menyingkap bias, dan mengikat hasrat pribadi agar tidak memanipulasi proses.</w:t>
      </w:r>
    </w:p>
    <w:p w:rsidR="00871C7F" w:rsidRDefault="00871C7F" w:rsidP="00382F32">
      <w:pPr>
        <w:pStyle w:val="NormalWeb"/>
        <w:jc w:val="both"/>
      </w:pPr>
      <w:r>
        <w:t>Keempatnya tidak hidup sebagai pulau terpisah. Mereka bergerak dalam urutan yang saling meneguhkan. Tujuan dideklarasikan terlebih dahulu agar tidak ada data yang menyesatkan jalan. Struktur keputusan disusun di dalam pagar tujuan agar efisiensi tidak mengorbankan martabat. Dampak manusia diperiksa agar angka tidak menutupi luka. Niat dibersihkan agar kelicikan tidak menyelinap dalam narasi kebijakan. Setelah itu barulah tindakan diambil dan buahnya diperlihatkan secara jujur kepada publik.</w:t>
      </w:r>
    </w:p>
    <w:p w:rsidR="00871C7F" w:rsidRDefault="00871C7F" w:rsidP="00871C7F">
      <w:pPr>
        <w:pStyle w:val="Heading3"/>
      </w:pPr>
      <w:r>
        <w:t>Mengapa badai logika lahir dan mengapa ia menipiskan kebenaran</w:t>
      </w:r>
    </w:p>
    <w:p w:rsidR="00871C7F" w:rsidRDefault="00871C7F" w:rsidP="00382F32">
      <w:pPr>
        <w:pStyle w:val="NormalWeb"/>
        <w:jc w:val="both"/>
      </w:pPr>
      <w:r>
        <w:t>Modernitas memuja yang terukur dan sering kali mengubah ukuran menjadi tujuan. Ketika ukuran menjadi raja, maka segala hal yang sulit diukur dianggap tidak penting. Di situlah lahir rasionalitas yang kering. Ia tampak indah di atas kertas, namun kehilangan daya untuk menimbang yang rapuh. Ia mendorong optimasi lokal yang memenangkan satu bidang sambil menyisakan beban bagi bidang lain. Ia membuat kebijakan terlihat maju, tetapi gagal merawat kepercayaan sosial yang menjadi syarat bertahannya sebuah peradaban.</w:t>
      </w:r>
    </w:p>
    <w:p w:rsidR="00871C7F" w:rsidRDefault="00871C7F" w:rsidP="00382F32">
      <w:pPr>
        <w:pStyle w:val="NormalWeb"/>
        <w:jc w:val="both"/>
      </w:pPr>
      <w:r>
        <w:t>The Cohesive Tetrad mengusulkan koreksi yang sederhana namun radikal. Jangan menolak logika. Pulangkan logika pada posisinya sebagai jembatan. Beri dia mandat untuk menerjemahkan nilai, memeriksa dampak, dan mengawal akuntabilitas. Jika mandat itu dijalankan, maka rasionalitas tidak lagi menjadi badai. Ia berubah menjadi angin penghela layar yang menuntun kapal menuju teluk yang aman.</w:t>
      </w:r>
    </w:p>
    <w:p w:rsidR="009F5C94" w:rsidRDefault="009F5C94" w:rsidP="009F5C94">
      <w:pPr>
        <w:spacing w:before="100" w:beforeAutospacing="1" w:after="100" w:afterAutospacing="1" w:line="240" w:lineRule="auto"/>
        <w:jc w:val="both"/>
        <w:rPr>
          <w:rFonts w:ascii="Times New Roman" w:eastAsia="Times New Roman" w:hAnsi="Times New Roman" w:cs="Times New Roman"/>
          <w:sz w:val="24"/>
          <w:szCs w:val="24"/>
          <w:lang w:eastAsia="en-ID"/>
        </w:rPr>
      </w:pPr>
      <w:r w:rsidRPr="009F5C94">
        <w:rPr>
          <w:rFonts w:ascii="Times New Roman" w:eastAsia="Times New Roman" w:hAnsi="Times New Roman" w:cs="Times New Roman"/>
          <w:sz w:val="24"/>
          <w:szCs w:val="24"/>
          <w:lang w:eastAsia="en-ID"/>
        </w:rPr>
        <w:t xml:space="preserve">Dalam Tetrad, Logika berperan sebagai bahasa interaksi </w:t>
      </w:r>
      <w:r w:rsidR="000D0DFE">
        <w:rPr>
          <w:rFonts w:ascii="Times New Roman" w:eastAsia="Times New Roman" w:hAnsi="Times New Roman" w:cs="Times New Roman"/>
          <w:sz w:val="24"/>
          <w:szCs w:val="24"/>
          <w:lang w:eastAsia="en-ID"/>
        </w:rPr>
        <w:t xml:space="preserve">(jembatan) </w:t>
      </w:r>
      <w:r w:rsidRPr="009F5C94">
        <w:rPr>
          <w:rFonts w:ascii="Times New Roman" w:eastAsia="Times New Roman" w:hAnsi="Times New Roman" w:cs="Times New Roman"/>
          <w:sz w:val="24"/>
          <w:szCs w:val="24"/>
          <w:lang w:eastAsia="en-ID"/>
        </w:rPr>
        <w:t xml:space="preserve">yang menghubungkan Sabda, Qualia, dan Mistika, lalu menyusunnya menjadi rancangan tindakan yang koheren dan dapat dijalankan. Akhlak menjadi tujuan yang dituju dan sekaligus permukaan uji publik untuk </w:t>
      </w:r>
      <w:r w:rsidRPr="009F5C94">
        <w:rPr>
          <w:rFonts w:ascii="Times New Roman" w:eastAsia="Times New Roman" w:hAnsi="Times New Roman" w:cs="Times New Roman"/>
          <w:sz w:val="24"/>
          <w:szCs w:val="24"/>
          <w:lang w:eastAsia="en-ID"/>
        </w:rPr>
        <w:lastRenderedPageBreak/>
        <w:t>menilai apakah tindakan benar benar membuahkan kebaikan. Pengukuran diterima sebagai alat audit operasional, bukan sebagai hakim tunggal kebenaran.</w:t>
      </w:r>
    </w:p>
    <w:p w:rsidR="000A1CE4" w:rsidRPr="009F5C94" w:rsidRDefault="000A1CE4" w:rsidP="009F5C94">
      <w:pPr>
        <w:spacing w:before="100" w:beforeAutospacing="1" w:after="100" w:afterAutospacing="1" w:line="240" w:lineRule="auto"/>
        <w:jc w:val="both"/>
        <w:rPr>
          <w:rFonts w:ascii="Times New Roman" w:eastAsia="Times New Roman" w:hAnsi="Times New Roman" w:cs="Times New Roman"/>
          <w:sz w:val="24"/>
          <w:szCs w:val="24"/>
          <w:lang w:eastAsia="en-ID"/>
        </w:rPr>
      </w:pPr>
      <w:r w:rsidRPr="000A1CE4">
        <w:rPr>
          <w:rFonts w:ascii="Times New Roman" w:eastAsia="Times New Roman" w:hAnsi="Times New Roman" w:cs="Times New Roman"/>
          <w:sz w:val="24"/>
          <w:szCs w:val="24"/>
          <w:lang w:eastAsia="en-ID"/>
        </w:rPr>
        <w:t>Kerangka ini digunakan untuk keputusan bernilai publik, ketika diperlukan keselarasan antara telos, koherensi nalar, pengalaman pihak terdampak, dan integritas pelaksana. Ia tidak diterapkan pada penetapan fakta empiris murni tanpa dimensi normatif; dalam konteks tersebut, disiplin ilmiah yang relevan memimpin, sementara kerangka ini hanya berfungsi sebagai audit nilai pelengkap.</w:t>
      </w:r>
    </w:p>
    <w:p w:rsidR="00871C7F" w:rsidRDefault="00871C7F" w:rsidP="00871C7F">
      <w:pPr>
        <w:pStyle w:val="Heading3"/>
      </w:pPr>
      <w:r>
        <w:t>Konsiliensi lintas tradisi: ketika bahasa-bahasa pengetahuan saling menyapa</w:t>
      </w:r>
    </w:p>
    <w:p w:rsidR="00A32DE9" w:rsidRPr="00A32DE9" w:rsidRDefault="00A32DE9" w:rsidP="00A32DE9">
      <w:pPr>
        <w:pStyle w:val="NormalWeb"/>
        <w:jc w:val="both"/>
      </w:pPr>
      <w:r w:rsidRPr="00A32DE9">
        <w:t>Kerangka ini membaca sabda di setiap tradisi melalui satu tata bahasa interaksi yang sama tanpa menuntut subordinasi teologis. Al Qur’an dipahami sebagai sabda final dalam horizon iman Islam dengan Sunnah sebagai penurunan praksis. Taurat memperlihatkan penataan otoritas, proporsionalitas, perlindungan pihak rentan, dan kehati hatian ekologis. Zabur menekankan pembelaan bagi yang lemah serta penatalayan ciptaan. Injil menegaskan rekonsiliasi, kasih kepada pihak lawan, dan perhatian pada yang paling kecil. Weda beserta tradisi smriti memproyeksikan Rta, Satya, dan Dharma sebagai tatanan etis yang dilatih melalui pengendalian diri, nirkekerasan, dan tindakan tanpa kemelekatan. Tripitaka mengarahkan pada pengurangan penderitaan melalui disiplin laku dan pembinaan kebijaksanaan. Wujing dan Sishu menata ren, yi, dan li sebagai tata laku moral dan ketertiban sosial. Guru Granth Sahib memusatkan kebenaran, pelayanan, dan kesejahteraan semua makhluk. Teks klasik Shinto meneguhkan ketulusan, kemurnian, dan harmoni ekologis komunitarian. Melintasi seluruh horizon itu, peran setiap unsur menjadi jelas: Sabda memberi arah nilai, Akal mengikat proses, Logika menerjemahkan nilai menjadi aturan publik yang koheren dan dapat diaudit, Qualia memusatkan martabat pengalaman manusia terutama yang rentan, Mistika menjaga kejernihan motif, dan Akhlak mengesahkan hasil melalui uji publik berbasis narasi bukti dengan metrik hanya berfungsi sebagai indikator pendukung.</w:t>
      </w:r>
    </w:p>
    <w:p w:rsidR="00A32DE9" w:rsidRPr="00A32DE9" w:rsidRDefault="00A32DE9" w:rsidP="00A32DE9">
      <w:pPr>
        <w:spacing w:before="100" w:beforeAutospacing="1" w:after="100" w:afterAutospacing="1" w:line="240" w:lineRule="auto"/>
        <w:jc w:val="both"/>
        <w:rPr>
          <w:rFonts w:ascii="Times New Roman" w:eastAsia="Times New Roman" w:hAnsi="Times New Roman" w:cs="Times New Roman"/>
          <w:sz w:val="24"/>
          <w:szCs w:val="24"/>
          <w:lang w:eastAsia="en-ID"/>
        </w:rPr>
      </w:pPr>
      <w:r w:rsidRPr="00A32DE9">
        <w:rPr>
          <w:rFonts w:ascii="Times New Roman" w:eastAsia="Times New Roman" w:hAnsi="Times New Roman" w:cs="Times New Roman"/>
          <w:sz w:val="24"/>
          <w:szCs w:val="24"/>
          <w:lang w:eastAsia="en-ID"/>
        </w:rPr>
        <w:t>Dari tesis integratif ini tampak bahwa tidak ada tradisi yang berdiri sendiri. Setiap peradaban memiliki kosa kata masing masing untuk berbicara tentang tujuan dan kebaikan. Filsafat klasik memperkenalkan telos sebagai arah yang mengikat tindakan. Tradisi keilmuan Islam mematangkan gagasan maqasid untuk memagari maslahat dan menahan kerusakan. Fenomenologi mengingatkan bahwa makna berakar pada pengalaman yang sungguh dialami. Etika modern memperkaya diskursus melalui batas, manfaat, kebajikan, dan proses deliberatif. Ilmu sistem dan kompleksitas menambahkan kesadaran bahwa kehidupan sosial bukan mesin linear, melainkan jaringan yang menuntut koordinasi lintas subsistem. Dengan demikian, yang dilakukan kerangka ini bukan sekadar mengumpulkan istilah, tetapi menyusun jembatan konseptual yang membuat semua bahasa tersebut dapat saling menerjemahkan.</w:t>
      </w:r>
    </w:p>
    <w:p w:rsidR="00871C7F" w:rsidRPr="00A32DE9" w:rsidRDefault="00A32DE9" w:rsidP="00A32DE9">
      <w:pPr>
        <w:spacing w:before="100" w:beforeAutospacing="1" w:after="100" w:afterAutospacing="1" w:line="240" w:lineRule="auto"/>
        <w:jc w:val="both"/>
        <w:rPr>
          <w:rFonts w:ascii="Times New Roman" w:eastAsia="Times New Roman" w:hAnsi="Times New Roman" w:cs="Times New Roman"/>
          <w:sz w:val="24"/>
          <w:szCs w:val="24"/>
          <w:lang w:eastAsia="en-ID"/>
        </w:rPr>
      </w:pPr>
      <w:r w:rsidRPr="00A32DE9">
        <w:rPr>
          <w:rFonts w:ascii="Times New Roman" w:eastAsia="Times New Roman" w:hAnsi="Times New Roman" w:cs="Times New Roman"/>
          <w:sz w:val="24"/>
          <w:szCs w:val="24"/>
          <w:lang w:eastAsia="en-ID"/>
        </w:rPr>
        <w:t>Pada titik ini terlihat jelas bagaimana peran setiap elemen bekerja secara proporsional tanpa meminta satu tradisi tunduk pada tradisi lain. Sabda menjaga horizon nilai agar tidak tergeser oleh keinginan sesaat. Logika merangkai argumen sehingga perdebatan tidak jatuh pada keacakan atau retorika kosong. Qualia memelihara martabat manusia yang tidak pernah sepenuhnya tercakup oleh angka. Mistika menjaga kebersihan motif agar keputusan tidak digerakkan ambisi tersembunyi. Ketika peran ini tertata, lahirlah ruang dialog yang bukan hanya toleran, tetapi produktif. Di ruang inilah pengetahuan bertemu kebijaksanaan dan kebijakan tumbuh sebagai buah yang dapat diuji sekaligus dirasakan.</w:t>
      </w:r>
    </w:p>
    <w:p w:rsidR="00871C7F" w:rsidRDefault="00871C7F" w:rsidP="00871C7F">
      <w:pPr>
        <w:pStyle w:val="Heading3"/>
      </w:pPr>
      <w:r>
        <w:lastRenderedPageBreak/>
        <w:t>Rantai koreksi yang hidup: sebuah kisah proses</w:t>
      </w:r>
    </w:p>
    <w:p w:rsidR="00871C7F" w:rsidRDefault="00871C7F" w:rsidP="00382F32">
      <w:pPr>
        <w:pStyle w:val="NormalWeb"/>
        <w:jc w:val="both"/>
      </w:pPr>
      <w:r>
        <w:t>Bayangkan sebuah komunitas hendak membangun jalan baru. Awalnya ditetapkan tujuan bahwa akses warga harus meningkat tanpa merusak ekologi dan tanpa menyingkirkan kelompok yang paling lemah. Setelah pagar nilai itu jelas, tim teknis merumuskan beberapa alternatif dengan argumen yang terperinci. Mereka menilai biaya, waktu, dampak ekonomi, dan risiko teknis. Proses lalu membuka ruang bagi kesaksian warga. Di sini cerita yang tidak terekam oleh angka dihadirkan. Seorang petani menceritakan siraman sungai yang berpuluh tahun memberi hidup. Seorang ibu berbicara tentang keselamatan anak-anaknya yang melintasi jembatan kecil setiap hari.</w:t>
      </w:r>
    </w:p>
    <w:p w:rsidR="00871C7F" w:rsidRDefault="00871C7F" w:rsidP="00382F32">
      <w:pPr>
        <w:pStyle w:val="NormalWeb"/>
        <w:jc w:val="both"/>
      </w:pPr>
      <w:r>
        <w:t>Tim kemudian memeriksa niat dan bias. Apakah proyek ini sekadar untuk memenuhi target politik yang dekat? Apakah ada keuntungan tersembunyi bagi segelintir pihak? Pertanyaan seperti ini tidak boleh hanya dipikirkan dalam sunyi. Ia harus ditulis, ditandatangani, dan diperiksa ulang oleh pihak yang berjarak. Setelah itu dilakukan simulasi kegagalan yang paling buruk. Bagaimana jika tanah longsor? Bagaimana jika satwa kehilangan koridor alaminya? Rencana proteksi dan kompensasi disiapkan sebelum palu ketuk.</w:t>
      </w:r>
    </w:p>
    <w:p w:rsidR="00871C7F" w:rsidRDefault="00871C7F" w:rsidP="00382F32">
      <w:pPr>
        <w:pStyle w:val="NormalWeb"/>
        <w:jc w:val="both"/>
      </w:pPr>
      <w:r>
        <w:t>Ketika keputusan diambil, seluruh proses diringkas dalam satu halaman yang dapat dibaca siapa pun. Dokumen lengkapnya dapat diakses publik. Jalur pengaduan dibuka. Waktu koreksi dicatat dengan disiplin. Pada titik ini pengetahuan dan kebijaksanaan bertemu. Kebaikan tidak berhenti sebagai niat, melainkan hadir sebagai kebijakan yang mampu menahan angin kencang kritik.</w:t>
      </w:r>
    </w:p>
    <w:p w:rsidR="00871C7F" w:rsidRDefault="00871C7F" w:rsidP="00871C7F">
      <w:pPr>
        <w:pStyle w:val="Heading3"/>
      </w:pPr>
      <w:r>
        <w:t>Logika terintegrasi dan logika parsial</w:t>
      </w:r>
    </w:p>
    <w:p w:rsidR="00871C7F" w:rsidRDefault="00871C7F" w:rsidP="00382F32">
      <w:pPr>
        <w:pStyle w:val="NormalWeb"/>
        <w:jc w:val="both"/>
      </w:pPr>
      <w:r>
        <w:t>Ada dua wajah rasionalitas. Yang pertama adalah rasionalitas yang terintegrasi. Ia setia pada tujuan etis, membuka telinga pada pengalaman manusia, dan bersedia menahan diri ketika niat yang tidak bersih terdeteksi. Ia tidak silau pada angka tunggal. Ia menghormati kompleksitas dan membangun koordinasi lintas sektor. Wajah yang kedua adalah rasionalitas yang parsial. Ia mempercepat satu metrik sambil diam-diam menambah beban di tempat lain. Ia cepat, tetapi pendek nafas. Ia efisien, tetapi melukai.</w:t>
      </w:r>
    </w:p>
    <w:p w:rsidR="00871C7F" w:rsidRDefault="00871C7F" w:rsidP="00382F32">
      <w:pPr>
        <w:pStyle w:val="NormalWeb"/>
        <w:jc w:val="both"/>
      </w:pPr>
      <w:r>
        <w:t>Kita dapat mengenali keduanya dari buahnya. Rasionalitas terintegrasi menjaga yang paling rapuh sekaligus menyiapkan mekanisme koreksi yang sigap. Rasionalitas parsial menumpuk risiko di masa depan. Ia membuat grafik naik, tetapi kepercayaan sosial turun. The Cohesive Tetrad membantu kita membaca tanda-tanda itu, tidak dengan slogan, melainkan dengan menata proses dan menyiapkan tolok ukur yang jujur.</w:t>
      </w:r>
    </w:p>
    <w:p w:rsidR="00871C7F" w:rsidRDefault="00871C7F" w:rsidP="00871C7F">
      <w:pPr>
        <w:pStyle w:val="Heading3"/>
      </w:pPr>
      <w:r>
        <w:t>Jejak audit yang memanusiakan proses</w:t>
      </w:r>
    </w:p>
    <w:p w:rsidR="00871C7F" w:rsidRDefault="00871C7F" w:rsidP="00382F32">
      <w:pPr>
        <w:pStyle w:val="NormalWeb"/>
        <w:jc w:val="both"/>
      </w:pPr>
      <w:r>
        <w:t>Agar niat baik tidak menguap, diperlukan artefak yang menyimpan jejaknya. Pada tahap konsultasi norma, para pengambil keputusan mendokumentasikan percakapan dengan otoritas nilai yang relevan. Bukan untuk mencari stempel persetujuan, melainkan untuk menangkap butir norma yang benar-benar mengubah bentuk kebijakan. Pada tahap refleksi bias, para pengambil keputusan menuliskan godaan apa saja yang mungkin bekerja dalam diri mereka, lalu menunjukkan tindakan nyata untuk menetralkannya. Catatan ini bukan rahasia. Ia dibuka sekadar yang perlu agar publik dapat menilai keseriusan proses. Pada tahap pra-kematian etis, dilakukan simulasi kegagalan yang paling buruk. Bukan untuk menakut-nakuti, tetapi untuk melatih imajinasi belas kasih agar tidak padam oleh keinginan bergegas.</w:t>
      </w:r>
    </w:p>
    <w:p w:rsidR="00871C7F" w:rsidRDefault="00871C7F" w:rsidP="00382F32">
      <w:pPr>
        <w:pStyle w:val="NormalWeb"/>
        <w:jc w:val="both"/>
      </w:pPr>
      <w:r>
        <w:lastRenderedPageBreak/>
        <w:t xml:space="preserve">Jejak audit seperti ini bukan beban administratif. Ia adalah latihan karakter yang ditulis di atas kertas. Ia menyalurkan disiplin Mistika supaya mempunyai bentuk di hadapan publik. Ia mengundang Logika untuk menjaga ritme agar tidak hanyut oleh urgensi palsu. Ia menuntun Qualia agar kesaksian manusia tidak terhenti sebagai cerita, melainkan menjadi rancangan proteksi yang nyata. </w:t>
      </w:r>
      <w:r w:rsidR="00CD1B5B">
        <w:t>Melalui metode yang ditetapkan</w:t>
      </w:r>
      <w:r>
        <w:t>, nilai, pengalaman, dan niat tidak hidup sebagai desas-desus yang kabur, melainkan sebagai alur yang dapat dipertanggungjawabkan.</w:t>
      </w:r>
    </w:p>
    <w:p w:rsidR="00871C7F" w:rsidRDefault="00871C7F" w:rsidP="00871C7F">
      <w:pPr>
        <w:pStyle w:val="Heading3"/>
      </w:pPr>
      <w:r>
        <w:t>Indikator proses dan hasil yang menjaga keseimbangan</w:t>
      </w:r>
    </w:p>
    <w:p w:rsidR="00871C7F" w:rsidRDefault="00871C7F" w:rsidP="00382F32">
      <w:pPr>
        <w:pStyle w:val="NormalWeb"/>
        <w:jc w:val="both"/>
      </w:pPr>
      <w:r>
        <w:t>Akhlak tidak dapat diukur dengan satu angka. Namun ketiadaan angka juga membuat pengawasan menjadi lemah. Karena itu diperlukan rubrik yang menimbang dua sisi sekaligus. Di sisi proses, kita menanyakan apakah pihak yang lemah telah diberi jalan untuk bersuara, apakah ringkasan keputusan tersedia secara singkat dan terbuka, apakah konsultasi nilai benar-benar mengubah opsi, apakah refleksi bias dilakukan dengan verifikasi eksternal, dan seberapa cepat sistem bergerak ketika kesalahan terdeteksi.</w:t>
      </w:r>
    </w:p>
    <w:p w:rsidR="00871C7F" w:rsidRDefault="00871C7F" w:rsidP="00382F32">
      <w:pPr>
        <w:pStyle w:val="NormalWeb"/>
        <w:jc w:val="both"/>
      </w:pPr>
      <w:r>
        <w:t xml:space="preserve">Di sisi hasil, kita menilai apakah kelompok yang rentan benar-benar terlindungi, apakah manipulasi data menurun dan keberanian mengakui kesalahan meningkat, apakah kesejahteraan non material seperti rasa aman dan kepercayaan sosial bertambah, dan apakah dampak jangka panjang tidak memindahkan risiko ke generasi berikutnya. Ambang kelulusan dirumuskan dengan jelas. Pelanggaran terhadap larangan inti tidak dapat dinegosiasikan. Jika proses belum memadai, keputusan ditangguhkan sampai prasyaratnya terpenuhi. </w:t>
      </w:r>
      <w:r w:rsidR="00CD1B5B">
        <w:t>Melalui metode yang ditetapkan</w:t>
      </w:r>
      <w:r>
        <w:t>lah kebijaksanaan memperoleh giginya yang tajam. Ia bukan lagi nasihat yang mudah diabaikan, melainkan pagar yang mengarahkan langkah.</w:t>
      </w:r>
    </w:p>
    <w:p w:rsidR="00871C7F" w:rsidRDefault="00871C7F" w:rsidP="00871C7F">
      <w:pPr>
        <w:pStyle w:val="Heading3"/>
      </w:pPr>
      <w:r>
        <w:t>Konflik domain dan urutan penyelesaian</w:t>
      </w:r>
    </w:p>
    <w:p w:rsidR="00871C7F" w:rsidRDefault="00871C7F" w:rsidP="00382F32">
      <w:pPr>
        <w:pStyle w:val="NormalWeb"/>
        <w:jc w:val="both"/>
      </w:pPr>
      <w:r>
        <w:t>Pada saat-saat tertentu, keempat pilar akan saling menegangkan. Data akan mendorong pada efisiensi, sementara telos menuntut pembatasan. Pengalaman manusia meminta ruang untuk perlambatan, sementara target teknis menekan jadwal. Kesucian niat memanggil kehati-hatian, sementara politik mendesak percepatan. Ketika ketegangan ini muncul, penyelesaiannya mengikuti urutan yang menjaga martabat semua pihak. Larangan inti tidak dibuka untuk tawar-menawar. Setelah itu barulah penderitaan manusia diminimalkan melalui rancangan yang jujur. Koherensi argumen diperiksa agar solusi tidak retak di tengah jalan. Motif dipastikan bebas dari noda. Sesudah keputusan berjalan, audit tidak ditutup. Ia menjadi ritme yang mengawal perbaikan berkelanjutan.</w:t>
      </w:r>
    </w:p>
    <w:p w:rsidR="00871C7F" w:rsidRDefault="00871C7F" w:rsidP="00871C7F">
      <w:pPr>
        <w:pStyle w:val="Heading3"/>
      </w:pPr>
      <w:r>
        <w:t>Ilustrasi terapan: jalan yang menghubungkan, bukan memutuskan</w:t>
      </w:r>
    </w:p>
    <w:p w:rsidR="00871C7F" w:rsidRDefault="00871C7F" w:rsidP="00382F32">
      <w:pPr>
        <w:pStyle w:val="NormalWeb"/>
        <w:jc w:val="both"/>
      </w:pPr>
      <w:r>
        <w:t>Bayangkan pembangunan jalan penghubung dua kecamatan. Tanpa The Cohesive Tetrad, proyek akan dinilai berhasil bila waktu tempuh menurun dan biaya sesuai rencana. Namun hasil semacam itu sering meninggalkan jejak yang tidak terlihat. Hutan retak, mata air hilang, kampung yang rapuh terpinggirkan. Dengan Tetrad, proyek dimulai dengan deklarasi tujuan yang tegas. Akses ekonomi meningkat, tetapi koridor satwa tidak boleh terputus. Warga tidak boleh kehilangan tanah tanpa imbalan yang bermartabat.</w:t>
      </w:r>
    </w:p>
    <w:p w:rsidR="00871C7F" w:rsidRDefault="00871C7F" w:rsidP="00382F32">
      <w:pPr>
        <w:pStyle w:val="NormalWeb"/>
        <w:jc w:val="both"/>
      </w:pPr>
      <w:r>
        <w:t xml:space="preserve">Tim teknis kemudian menata beberapa opsi rute yang berbeda, menimbang biaya dan risiko, sambil membuka forum dengar pendapat yang sungguh-sungguh. Kesaksian warga menjadi bagian dari dokumen yang sah. Tim kepemimpinan menuliskan bias yang mungkin mendorong keputusan, misalnya dorongan untuk mengejar pujian cepat atau keuntungan sementara. Setiap bias dijawab dengan tindakan penetralan yang bisa diperiksa pihak independen. Setelah itu, </w:t>
      </w:r>
      <w:r>
        <w:lastRenderedPageBreak/>
        <w:t>dilakukan latihan membayangkan kegagalan. Bagaimana jika banjir bandang terjadi? Bagaimana jika tanah rapuh longsor setelah satu musim? Rencana proteksi dan kompensasi ditulis bersama penanggung jawab yang jelas.</w:t>
      </w:r>
    </w:p>
    <w:p w:rsidR="00871C7F" w:rsidRDefault="00871C7F" w:rsidP="00382F32">
      <w:pPr>
        <w:pStyle w:val="NormalWeb"/>
        <w:jc w:val="both"/>
      </w:pPr>
      <w:r>
        <w:t>Ketika proyek berjalan, publik memperoleh ringkasan satu halaman yang dapat dipahami. Saluran umpan balik dibuka. Kesalahan yang ditemukan tidak ditutupi, tetapi dicatat bersama waktu perbaikannya. Pada akhir periode, proyek dinilai bukan hanya dari efisiensi, melainkan juga dari perlindungan terhadap kelompok yang paling lemah dan dari kesehatan ekologi yang tetap terjaga. Dalam skenario seperti ini, rasionalitas tidak dikorbankan. Ia justru menemukan kesempurnaannya karena menyatu dengan kebijaksanaan dan belas kasih.</w:t>
      </w:r>
    </w:p>
    <w:p w:rsidR="00871C7F" w:rsidRDefault="00871C7F" w:rsidP="00871C7F">
      <w:pPr>
        <w:pStyle w:val="Heading3"/>
      </w:pPr>
      <w:r>
        <w:t>Ilustrasi terapan: kecerdasan buatan yang membangun kepercayaan</w:t>
      </w:r>
    </w:p>
    <w:p w:rsidR="00871C7F" w:rsidRDefault="00871C7F" w:rsidP="00382F32">
      <w:pPr>
        <w:pStyle w:val="NormalWeb"/>
        <w:jc w:val="both"/>
      </w:pPr>
      <w:r>
        <w:t>Pertimbangkan penerapan sistem kecerdasan buatan untuk mengelola antrean pelayanan publik. Tanpa Tetrad, keberhasilan diukur dari kecepatan dan penghematan biaya. Namun sistem seperti itu bisa saja menolak warga tertentu karena bias data historis, atau membocorkan informasi sensitif karena desain yang gegabah. Dengan Tetrad, batas nilai dinyatakan sejak awal. Data dikumpulkan seminimal mungkin dengan perlindungan yang ketat. Warga diberi hak untuk memahami keputusan sistem dan mengajukan keberatan.</w:t>
      </w:r>
    </w:p>
    <w:p w:rsidR="00871C7F" w:rsidRDefault="00871C7F" w:rsidP="00382F32">
      <w:pPr>
        <w:pStyle w:val="NormalWeb"/>
        <w:jc w:val="both"/>
      </w:pPr>
      <w:r>
        <w:t>Tim merumuskan arsitektur teknis yang koheren, tetapi mereka juga memetakan pengalaman warga yang paling mungkin tersisih. Mereka menuliskan godaan insentif yang bisa membuat mereka lalai, lalu mengambil langkah penetralan yang terukur. Mereka mensimulasikan skenario kegagalan, misalnya salah klasifikasi massal pada jam sibuk, lalu menyiapkan prosedur pemulihan dan kompensasi. Hasil akhirnya bukan sekadar layanan yang cepat, melainkan layanan yang dipercaya. Kecepatan tidak lagi berlawanan dengan martabat. Teknologi memperoleh wajah yang manusiawi karena logika telah menunaikan mandatnya sebagai jembatan.</w:t>
      </w:r>
    </w:p>
    <w:p w:rsidR="00871C7F" w:rsidRDefault="00871C7F" w:rsidP="00871C7F">
      <w:pPr>
        <w:pStyle w:val="Heading3"/>
      </w:pPr>
      <w:r>
        <w:t>Narasi metodologis tanpa angka yang menakutkan</w:t>
      </w:r>
    </w:p>
    <w:p w:rsidR="00871C7F" w:rsidRDefault="00871C7F" w:rsidP="00382F32">
      <w:pPr>
        <w:pStyle w:val="NormalWeb"/>
        <w:jc w:val="both"/>
      </w:pPr>
      <w:r>
        <w:t>Sebagian orang khawatir bahwa metodologi akan mengeringkan kehidupan batin. Kekhawatiran itu wajar, sebab birokrasi yang dingin memang sering menelan makna. The Cohesive Tetrad menghindari jebakan itu dengan cara yang sederhana. Ia membiarkan tujuan berbicara lebih dulu agar struktur tidak kehabisan arah. Ia mengajak pengalaman manusia duduk di meja yang sama agar angka tidak mendominasi percakapan. Ia mengajak niat diperiksa di hadapan saksi agar kejujuran memiliki bentuk. Metodologi tidak dibiarkan menjadi ritual kosong. Ia dipakai sebagai wadah agar kesadaran dapat mengalir tanpa tumpah.</w:t>
      </w:r>
    </w:p>
    <w:p w:rsidR="00871C7F" w:rsidRDefault="00871C7F" w:rsidP="00382F32">
      <w:pPr>
        <w:pStyle w:val="NormalWeb"/>
        <w:jc w:val="both"/>
      </w:pPr>
      <w:r>
        <w:t>Di sinilah letak keindahan Tetrad. Ia tidak menggantikan hati nurani, melainkan menolongnya mendapatkan bahasa yang dapat dipahami bersama. Ia tidak memenjarakan nilai di dalam formulir, melainkan mengantar nilai berjalan di jalan yang dapat dirawat. Ia tidak mengubah kelembutan menjadi angka, melainkan menjaga agar angka tidak mengeraskan hati.</w:t>
      </w:r>
    </w:p>
    <w:p w:rsidR="00871C7F" w:rsidRDefault="00871C7F" w:rsidP="00871C7F">
      <w:pPr>
        <w:pStyle w:val="Heading3"/>
      </w:pPr>
      <w:r>
        <w:t>Bahasa publik yang menyuburkan kepercayaan</w:t>
      </w:r>
    </w:p>
    <w:p w:rsidR="00871C7F" w:rsidRDefault="00871C7F" w:rsidP="00382F32">
      <w:pPr>
        <w:pStyle w:val="NormalWeb"/>
        <w:jc w:val="both"/>
      </w:pPr>
      <w:r>
        <w:t xml:space="preserve">Keputusan yang baik bukan hanya benar, melainkan juga dimengerti dan dipercaya. The Cohesive Tetrad mendorong ringkasan publik yang jernih. Satu halaman saja yang menerangkan tujuan, pilihan yang dipertimbangkan, dampak terhadap manusia, langkah pembersihan niat, dan mekanisme koreksi. Ringkasan ini bukan brosur promosi. Ia adalah </w:t>
      </w:r>
      <w:r>
        <w:lastRenderedPageBreak/>
        <w:t>undangan untuk berpartisipasi. Dengan cara seperti ini, kepercayaan tidak diminta begitu saja. Ia dibangun melalui keberanian untuk membuka proses.</w:t>
      </w:r>
    </w:p>
    <w:p w:rsidR="00871C7F" w:rsidRDefault="00871C7F" w:rsidP="00382F32">
      <w:pPr>
        <w:pStyle w:val="NormalWeb"/>
        <w:jc w:val="both"/>
      </w:pPr>
      <w:r>
        <w:t>Kepercayaan lahir ketika warga melihat bahwa suara mereka benar-benar mengubah keputusan. Kepercayaan tumbuh ketika lembaga mengakui kesalahan lebih cepat daripada orang lain menunjukkannya. Kepercayaan menjadi dewasa ketika buah kebijakan terasa sampai pada mereka yang paling jarang didengar. Dalam ruang seperti ini, logika tidak berhadapan dengan masyarakat. Logika berjalan bersama masyarakat, menjaga ritme, menata percakapan, dan memberi fondasi bagi perbaikan yang terus-menerus.</w:t>
      </w:r>
    </w:p>
    <w:p w:rsidR="00871C7F" w:rsidRDefault="00871C7F" w:rsidP="00871C7F">
      <w:pPr>
        <w:pStyle w:val="Heading3"/>
      </w:pPr>
      <w:r>
        <w:t>Menjembatani masa lalu dan masa depan</w:t>
      </w:r>
    </w:p>
    <w:p w:rsidR="00871C7F" w:rsidRDefault="00871C7F" w:rsidP="00382F32">
      <w:pPr>
        <w:pStyle w:val="NormalWeb"/>
        <w:jc w:val="both"/>
      </w:pPr>
      <w:r>
        <w:t>The Cohesive Tetrad menghormati warisan lama tanpa menutup pintu bagi temuan baru. Ia belajar dari telos yang diwariskan generasi sebelumnya sekaligus membuka ruang bagi riset mutakhir. Ia menerima kesaksian tradisi spiritual yang telah menguji manusia selama berabad-abad, seraya mendayagunakan alat analitik yang lahir dari laboratorium modern. Dalam pertemuan itulah masa depan yang etis dapat dibayangkan. Bukan masa depan yang sekadar cepat, tetapi masa depan yang aman bagi yang rapuh dan layak diwariskan.</w:t>
      </w:r>
    </w:p>
    <w:p w:rsidR="00871C7F" w:rsidRDefault="00871C7F" w:rsidP="00871C7F">
      <w:pPr>
        <w:pStyle w:val="Heading3"/>
      </w:pPr>
      <w:r>
        <w:t>Kesimpulan: dari pengetahuan menuju kebijaksanaan yang berbuah</w:t>
      </w:r>
    </w:p>
    <w:p w:rsidR="00871C7F" w:rsidRDefault="00871C7F" w:rsidP="00382F32">
      <w:pPr>
        <w:pStyle w:val="NormalWeb"/>
        <w:jc w:val="both"/>
      </w:pPr>
      <w:r>
        <w:t>Badai logika modern tidak dapat dihadapi dengan slogan yang keras atau penolakan yang sentimental. Ia perlu dihadapi dengan sistem pemikiran yang memadukan ketegasan nilai, ketelitian argumen, kelembutan empati, dan kebersihan niat. The Cohesive Tetrad memberikan kerangka untuk semua itu. Logika kembali menjadi jembatan. Sabda menerangi jalan. Qualia menjaga wajah manusia. Mistika membersihkan dorongan yang tersembunyi.</w:t>
      </w:r>
    </w:p>
    <w:p w:rsidR="00871C7F" w:rsidRDefault="00871C7F" w:rsidP="00382F32">
      <w:pPr>
        <w:pStyle w:val="NormalWeb"/>
        <w:jc w:val="both"/>
      </w:pPr>
      <w:r>
        <w:t>Pada akhirnya, ukuran kebenaran bukan hanya kesesuaian dengan data atau keindahan argumentasi, melainkan kemampuan sebuah keputusan untuk melahirkan kebaikan yang nyata dan berulang. Di situlah Verifikasi Akhlak menjadi nama bagi buah yang dapat kita lihat bersama. Bila buah itu hadir, maka pengetahuan tidak lagi berjalan sendirian. Ia pulang ke rumah kebijaksanaan. Dan di rumah itulah peradaban menemukan tenangnya kembali, meski angin kencang rasionalitas tidak berhenti bertiup.</w:t>
      </w:r>
    </w:p>
    <w:p w:rsidR="0001547E" w:rsidRDefault="00545FA9" w:rsidP="00382F32">
      <w:pPr>
        <w:pStyle w:val="NormalWeb"/>
        <w:jc w:val="both"/>
      </w:pPr>
      <w:r>
        <w:pict>
          <v:rect id="_x0000_i1075" style="width:0;height:1.5pt" o:hralign="center" o:hrstd="t" o:hr="t" fillcolor="#a0a0a0" stroked="f"/>
        </w:pict>
      </w:r>
    </w:p>
    <w:p w:rsidR="0001547E" w:rsidRPr="0001547E" w:rsidRDefault="0001547E" w:rsidP="0001547E">
      <w:pPr>
        <w:pStyle w:val="NormalWeb"/>
        <w:jc w:val="center"/>
        <w:rPr>
          <w:i/>
        </w:rPr>
      </w:pPr>
      <w:r w:rsidRPr="0001547E">
        <w:rPr>
          <w:i/>
        </w:rPr>
        <w:t>Logika adalah jembatan, bukan singgasana.</w:t>
      </w:r>
    </w:p>
    <w:p w:rsidR="00871C7F" w:rsidRPr="0001547E" w:rsidRDefault="00545FA9" w:rsidP="00871C7F">
      <w:pPr>
        <w:rPr>
          <w:i/>
        </w:rPr>
      </w:pPr>
      <w:r>
        <w:rPr>
          <w:i/>
        </w:rPr>
        <w:pict>
          <v:rect id="_x0000_i1076" style="width:0;height:1.5pt" o:hralign="center" o:hrstd="t" o:hr="t" fillcolor="#a0a0a0" stroked="f"/>
        </w:pict>
      </w:r>
    </w:p>
    <w:p w:rsidR="000179BD" w:rsidRDefault="00382F32" w:rsidP="000179BD">
      <w:pPr>
        <w:pStyle w:val="Heading2"/>
      </w:pPr>
      <w:r>
        <w:t>F</w:t>
      </w:r>
      <w:r w:rsidR="000179BD">
        <w:t>. Etika kerja Logika</w:t>
      </w:r>
      <w:bookmarkEnd w:id="43"/>
    </w:p>
    <w:p w:rsidR="00C71CBD" w:rsidRDefault="00C71CBD" w:rsidP="00C71CBD">
      <w:pPr>
        <w:pStyle w:val="NormalWeb"/>
        <w:jc w:val="both"/>
      </w:pPr>
      <w:r>
        <w:t>Logika bekerja sebagai penjaga bentuk, bukan sebagai penentu tujuan. Etika kerja logika karena itu dimulai dari kerendahan hati metodologis, pengakuan bahwa setiap sistem formal memerlukan premis yang datang dari luar dirinya, serta kesediaan untuk diaudit oleh telos, pengalaman, dan buah akhlak. Dengan etika ini, logika tampil sebagai Pemeriksa Konsistensi Struktural yang non reduktif. Ia memastikan argumen bebas kontradiksi, istilah dipakai konsisten, dan lompatan implisit dibongkar terang, namun ia tidak mengklaim mandat untuk memutuskan arah hidup, menggantikan pengalaman manusia, atau menilai kemurnian batin. Posisi ini membebaskan logika dari godaan tirani bentuk dan menjadikannya jembatan yang dapat dipercaya di antara sabda, qualia, dan mistika.</w:t>
      </w:r>
    </w:p>
    <w:p w:rsidR="00C71CBD" w:rsidRDefault="00C71CBD" w:rsidP="00C71CBD">
      <w:pPr>
        <w:pStyle w:val="NormalWeb"/>
        <w:jc w:val="both"/>
      </w:pPr>
      <w:r>
        <w:lastRenderedPageBreak/>
        <w:t xml:space="preserve">Kerendahan hati metodologis menuntut pengakuan batas. Dalam metamatematika, ketidaklengkapan menunjukkan bahwa sistem yang cukup ekspresif selalu memiliki kebenaran yang tidak dapat dibuktikan dari dalam. Implikasi praktisnya jelas. Pada kebijakan, sains terapan, dan hukum, logika wajib menyatakan premis asal yang tidak dibuktikan oleh dirinya, misalnya telos keadilan atau larangan merendahkan martabat. Begitu premis asal dinyatakan, logika menilai apakah langkah, aturan, dan kesimpulan yang diusulkan sejalan dengan premis tersebut tanpa menyelipkan tujuan baru secara diam diam. </w:t>
      </w:r>
      <w:r w:rsidR="00CD1B5B">
        <w:t>Melalui tata cara ini yang terpadu</w:t>
      </w:r>
      <w:r>
        <w:t>, logika menjaga koherensi sekaligus tertata di bawah telos yang telah disepakati.</w:t>
      </w:r>
    </w:p>
    <w:p w:rsidR="00C71CBD" w:rsidRDefault="00C71CBD" w:rsidP="00C71CBD">
      <w:pPr>
        <w:pStyle w:val="NormalWeb"/>
        <w:jc w:val="both"/>
      </w:pPr>
      <w:r>
        <w:t>Transparansi adalah syarat etis berikutnya. Rantai premis dan inferensi harus ditulis sehingga pembaca luar dapat menelusuri asal, makna, serta konsekuensi setiap langkah. Definisi kerja dipaparkan sebelum dipakai untuk memutuskan hal konkret agar permainan istilah tidak menyapu paradoks. Ketidakpastian dinyatakan bersama batas validitas model sehingga pembuat keputusan memahami kapan kesimpulan layak diekstrapolasi dan kapan harus dihentikan. Transparansi ini bukan sekadar sopan santun akademik, melainkan perlindungan moral terhadap rasionalisasi yang sering menyamar sebagai kecerdasan.</w:t>
      </w:r>
    </w:p>
    <w:p w:rsidR="00C71CBD" w:rsidRDefault="00C71CBD" w:rsidP="00C71CBD">
      <w:pPr>
        <w:pStyle w:val="NormalWeb"/>
        <w:jc w:val="both"/>
      </w:pPr>
      <w:r>
        <w:t>Etika kerja logika juga menuntut disiplin terhadap metrik. Angka membantu memperjelas, tetapi angka bukan realitas. Logika yang etis memperlakukan metrik sebagai representasi yang dapat salah, menyandingkannya dengan narasi pengalaman yang tertib, dan menguji apakah indikator mendorong perilaku yang sesuai telos atau justru memindahkan beban ke yang paling lemah. Ketika indikator yang rapi menghasilkan kerusakan rasa keadilan, etika memerintahkan revisi model dan metrik, bukan normalisasi luka atas nama efisiensi. Dengan begitu, logika terhindar dari penyembahan angka dan tetap berpihak pada manusia.</w:t>
      </w:r>
    </w:p>
    <w:p w:rsidR="00C71CBD" w:rsidRDefault="00C71CBD" w:rsidP="00C71CBD">
      <w:pPr>
        <w:pStyle w:val="NormalWeb"/>
        <w:jc w:val="both"/>
      </w:pPr>
      <w:r>
        <w:t>Interaksi logika dengan sabda memerlukan tata krama epistemik. Sabda menetapkan tujuan dan garis batas etis. Logika menerjemahkan tujuan menjadi kendala desain dan langkah yang dapat diaudit. Ketika sabda tampak berlapis atau menimbulkan ketegangan internal, logika membantu menata ulang penalaran agar larangan berlaku simetris dan pengecualian dinyatakan terang. Namun logika tidak menilai kesahihan sabda sebagai wahana telos, ia hanya menilai koherensi manifestasi sabda di dalam rancangan kebijakan dan praktik. Dengan pemosisian ini, logika menguatkan, bukan menggantikan.</w:t>
      </w:r>
    </w:p>
    <w:p w:rsidR="00C71CBD" w:rsidRDefault="00C71CBD" w:rsidP="00C71CBD">
      <w:pPr>
        <w:pStyle w:val="NormalWeb"/>
        <w:jc w:val="both"/>
      </w:pPr>
      <w:r>
        <w:t>Interaksi logika dengan qualia menuntut disiplin kategori. Qualia adalah isi pengalaman dari sudut pandang pertama, sehingga bukan objek yang dapat diringkas menjadi bentuk semata. Etika kerja logika tidak menerjemahkan rasa menjadi definisi normatif secara sepihak. Yang dilakukan adalah memeriksa koherensi klaim yang lahir dari kesaksian, menguji kestabilan temuan lintas waktu, serta menyambungkannya dengan ukuran yang wajar tanpa mereduksi martabat. Ketika kesaksian saling bertentangan, logika menata prosedur pembobotan yang adil dan menyatakan sisa ketidakpastian, lalu mengembalikan putusan normatifnya pada telos dan pagar etis.</w:t>
      </w:r>
    </w:p>
    <w:p w:rsidR="00C71CBD" w:rsidRDefault="00C71CBD" w:rsidP="00C71CBD">
      <w:pPr>
        <w:pStyle w:val="NormalWeb"/>
        <w:jc w:val="both"/>
      </w:pPr>
      <w:r>
        <w:t>Interaksi logika dengan mistika ditandai oleh pengakuan fungsi. Mistika memberi tenaga moral yang mendorong pengetahuan menjadi laku dan memurnikan niat. Etika logika menolak menggunakan bahasa batin sebagai bukti yang kebal uji, namun menerima buah akhlak sebagai verifikasi di hilir waktu. Tugas logika adalah menilai apakah klaim perubahan karakter, konsistensi kejujuran, serta keberanian memperbaiki keputusan tersusun sebagai argumen yang dapat ditelusuri dan tidak kontradiktif dengan telos. Dengan begitu, pengalaman batin dihormati pada tempatnya dan diperiksa melalui buah yang terlihat.</w:t>
      </w:r>
    </w:p>
    <w:p w:rsidR="00C71CBD" w:rsidRDefault="00C71CBD" w:rsidP="00C71CBD">
      <w:pPr>
        <w:pStyle w:val="NormalWeb"/>
        <w:jc w:val="both"/>
      </w:pPr>
      <w:r>
        <w:t xml:space="preserve">Kebajikan profesional logikawan menjadi pilar etika kerja. Kejujuran terhadap asumsi mencegah perancangan argumen demi hasil yang telah ditentukan. Kecorrigibilitas menjaga </w:t>
      </w:r>
      <w:r>
        <w:lastRenderedPageBreak/>
        <w:t>keterbukaan pada koreksi, sehingga model boleh diganti ketika fakta baru atau suara yang tak terdengar sebelumnya masuk akal. Temperansi analitik menahan godaan overfitting gagasan pada data sempit dan menolak generalisasi yang terlalu cepat. Keberanian epistemik mendorong penandaan resiko moral secara eksplisit, terutama bila model mengandung insentif yang berpotensi merugikan kelompok rentan. Kebajikan ini mengubah logika dari keahlian teknis menjadi disiplin moral.</w:t>
      </w:r>
    </w:p>
    <w:p w:rsidR="00C71CBD" w:rsidRDefault="00C71CBD" w:rsidP="00C71CBD">
      <w:pPr>
        <w:pStyle w:val="NormalWeb"/>
        <w:jc w:val="both"/>
      </w:pPr>
      <w:r>
        <w:t>Praktik operasional menurunkan etika ke meja kerja. Setiap rancangan memerlukan peta argumen yang menyatakan tujuan, larangan, premis faktual, premis normatif, serta langkah inferensi. Uji kontradiksi dijalankan melalui pemeriksaan kasus pinggiran, skenario terburuk, dan stress test keadilan yang memposisikan kelompok paling lemah sebagai penguji utama. Analisis sensitivitas diterapkan untuk melihat seberapa rapuh kesimpulan terhadap perubahan asumsi kunci. Telaah balik berjadwal memastikan keputusan tidak berubah menjadi monumen, melainkan proses belajar yang berulang di bawah cermin akhlak.</w:t>
      </w:r>
    </w:p>
    <w:p w:rsidR="00C71CBD" w:rsidRDefault="00C71CBD" w:rsidP="00C71CBD">
      <w:pPr>
        <w:pStyle w:val="NormalWeb"/>
        <w:jc w:val="both"/>
      </w:pPr>
      <w:r>
        <w:t>Contoh ringkas memperjelas etika ini. Dalam perumusan kebijakan kesehatan publik, telos melindungi nyawa dan martabat. Logika menata model alokasi sumber daya, namun mengakui premis normatifnya berasal dari telos, bukan dari efisiensi semata. Kesaksian pasien dan tenaga lapangan dihadirkan untuk menandai beban tersembunyi yang tidak terbaca oleh grafik. Orientasi pelaksana dikalibrasi agar target tidak mendorong praktik yang menipiskan belas kasih. Setelah beberapa bulan, buah akhlak diperiksa. Jika kejujuran pelaporan meningkat, koreksi terjadi tanpa defensif, dan akses kelompok rentan membaik, maka logika telah bekerja etis. Jika tidak, model diulang dari hulu.</w:t>
      </w:r>
    </w:p>
    <w:p w:rsidR="00C71CBD" w:rsidRDefault="00C71CBD" w:rsidP="00C71CBD">
      <w:pPr>
        <w:pStyle w:val="NormalWeb"/>
        <w:jc w:val="both"/>
      </w:pPr>
      <w:r>
        <w:t>Dengan etika kerja seperti ini, logika menjadi penjaga koherensi yang dapat dipercaya. Ia memperjelas langkah tanpa mengubah arah, ia menyusun bukti tanpa menyingkirkan rasa, dan ia menjaga jalan dari rasionalisasi halus yang sering lebih berbahaya daripada kekeliruan terang. Ketika logika bekerja jujur, transparan, dan siap terkoreksi, empat bahasa kebenaran dapat berkohesi. Keputusan menjadi rapi bentuknya, benar arahnya, terasa adil dampaknya, dan terbukti sebagai akhlak di dalam waktu.</w:t>
      </w:r>
    </w:p>
    <w:p w:rsidR="0001547E" w:rsidRDefault="00545FA9" w:rsidP="00C71CBD">
      <w:pPr>
        <w:pStyle w:val="NormalWeb"/>
        <w:jc w:val="both"/>
      </w:pPr>
      <w:r>
        <w:pict>
          <v:rect id="_x0000_i1077" style="width:0;height:1.5pt" o:hralign="center" o:hrstd="t" o:hr="t" fillcolor="#a0a0a0" stroked="f"/>
        </w:pict>
      </w:r>
    </w:p>
    <w:p w:rsidR="0001547E" w:rsidRPr="0001547E" w:rsidRDefault="0001547E" w:rsidP="0001547E">
      <w:pPr>
        <w:pStyle w:val="NormalWeb"/>
        <w:jc w:val="center"/>
        <w:rPr>
          <w:i/>
        </w:rPr>
      </w:pPr>
      <w:r w:rsidRPr="0001547E">
        <w:rPr>
          <w:i/>
        </w:rPr>
        <w:t>Logika setia pada kebenaran ketika ia jujur pada premis</w:t>
      </w:r>
    </w:p>
    <w:p w:rsidR="000179BD" w:rsidRDefault="00545FA9" w:rsidP="000179BD">
      <w:r>
        <w:pict>
          <v:rect id="_x0000_i1078" style="width:0;height:1.5pt" o:hralign="center" o:hrstd="t" o:hr="t" fillcolor="#a0a0a0" stroked="f"/>
        </w:pict>
      </w:r>
    </w:p>
    <w:p w:rsidR="000179BD" w:rsidRDefault="00382F32" w:rsidP="000179BD">
      <w:pPr>
        <w:pStyle w:val="Heading2"/>
      </w:pPr>
      <w:bookmarkStart w:id="44" w:name="_Toc212621809"/>
      <w:r>
        <w:t>G</w:t>
      </w:r>
      <w:r w:rsidR="000179BD">
        <w:t>. Metodologi Qualia yang tertib</w:t>
      </w:r>
      <w:bookmarkEnd w:id="44"/>
    </w:p>
    <w:p w:rsidR="00C71CBD" w:rsidRDefault="00C71CBD" w:rsidP="00C71CBD">
      <w:pPr>
        <w:pStyle w:val="NormalWeb"/>
        <w:jc w:val="both"/>
      </w:pPr>
      <w:r>
        <w:t>Metodologi qualia yang tertib berangkat dari pengakuan bahwa pengalaman subjektif adalah isi realitas dari sudut pandang pertama yang tidak boleh direduksi menjadi sinyal, angka, atau metafora belaka. Tugas metodologisnya adalah menghadirkan pengalaman manusia ke meja keputusan dengan cara yang dapat diperiksa, direplikasi secara wajar, dan diaudit integritasnya, tanpa mengkhianati martabat subjek maupun merusak kekayaan makna. Dengan kerangka ini, qualia menjadi sumber pengetahuan yang sah, disambungkan secara disiplin dengan telos sabda, diperiksa bentuknya oleh logika, dan dikalibrasi orientasinya oleh mistika agar berbuah akhlak dalam waktu.</w:t>
      </w:r>
    </w:p>
    <w:p w:rsidR="00C71CBD" w:rsidRDefault="00C71CBD" w:rsidP="00C71CBD">
      <w:pPr>
        <w:pStyle w:val="NormalWeb"/>
        <w:jc w:val="both"/>
      </w:pPr>
      <w:r>
        <w:t>Tahap pengundangan pengalaman dimulai dari definisi domain yang jelas. Perumus menamai peristiwa yang hendak diselami, menjelaskan siapa yang terdampak paling dalam, dan menyatakan hipo</w:t>
      </w:r>
      <w:r w:rsidR="009B05DA">
        <w:t xml:space="preserve">Naskah </w:t>
      </w:r>
      <w:r>
        <w:t xml:space="preserve"> makna yang akan diuji. Pemilihan partisipan dilakukan secara sengaja untuk menangkap variasi ekstrem, suara yang kerap terpinggirkan, serta kasus negatif yang </w:t>
      </w:r>
      <w:r>
        <w:lastRenderedPageBreak/>
        <w:t>berpotensi membongkar asumsi. Izin yang sadar dan perlindungan kerahasiaan ditegakkan sejak awal, karena tanpa keselamatan moral bagi peserta, data yang lahir cenderung terdistorsi oleh rasa takut, harapan imbalan, atau dorongan menyenangkan peneliti.</w:t>
      </w:r>
    </w:p>
    <w:p w:rsidR="00C71CBD" w:rsidRDefault="00C71CBD" w:rsidP="00C71CBD">
      <w:pPr>
        <w:pStyle w:val="NormalWeb"/>
        <w:jc w:val="both"/>
      </w:pPr>
      <w:r>
        <w:t>Pengumpulan data mengutamakan teknik yang menghormati martabat dan meminimalkan sugesti. Wawancara mendalam diarahkan pada pengalaman konkret, bukan opini normatif. Pertanyaan memancing narasi peristiwa, urutan waktu, sensasi tubuh, dan perubahan perasaan, sambil menahan dorongan menilai. Observasi partisipan mengikat kata dengan konteks perilaku yang tampak. Jurnal reflektif dari partisipan membantu menangkap dinamika hari ke hari yang sering luput dari pertemuan formal. Ketika fenomena berlangsung cepat, pengambilan sampel pengalaman dilakukan secara terbimbing dalam interval singkat agar bias ingatan tidak menghapus detail yang menentukan.</w:t>
      </w:r>
    </w:p>
    <w:p w:rsidR="00C71CBD" w:rsidRDefault="00C71CBD" w:rsidP="00C71CBD">
      <w:pPr>
        <w:pStyle w:val="NormalWeb"/>
        <w:jc w:val="both"/>
      </w:pPr>
      <w:r>
        <w:t>Disiplin analisis menjaga agar makna tidak diambil cepat. Transkrip dan catatan lapangan dibaca berulang dengan teknik penandaan yang memisahkan deskripsi dari interpretasi. Tema lahir dari pencocokan silang antarkasus, bukan dari keinginan meneguhkan hipo</w:t>
      </w:r>
      <w:r w:rsidR="009B05DA">
        <w:t xml:space="preserve">Naskah </w:t>
      </w:r>
      <w:r>
        <w:t>. Ketika tema sementara terbentuk, verifikasi dilakukan dengan menghadirkan kasus yang membantah pola agar generalisasi prematur dapat dicegah. Catatan reflektif peneliti disimpan sebagai jejak kesadaran diri untuk melacak bias latar belakang, posisi kuasa, dan dugaan implisit yang mungkin menyelinap ke dalam tafsir.</w:t>
      </w:r>
    </w:p>
    <w:p w:rsidR="00C71CBD" w:rsidRDefault="00C71CBD" w:rsidP="00C71CBD">
      <w:pPr>
        <w:pStyle w:val="NormalWeb"/>
        <w:jc w:val="both"/>
      </w:pPr>
      <w:r>
        <w:t>Triangulasi dilakukan tanpa mereduksi qualia menjadi angka. Narasi pengalaman disandingkan dengan indikator kuantitatif yang relevan untuk menaksir lebar dan kedalaman dampak, tetapi angka diperlakukan sebagai kaca bantu, bukan hakim terakhir. Ketika terjadi ketidaksesuaian antara angka dan cerita, penyebabnya diurai secara terbuka. Mungkin indikator mengukur perilaku proksi yang miskin makna. Mungkin narasi dipengaruhi oleh dinamika kelompok. Ketidaksesuaian adalah sinyal untuk memperbaiki alat, bukan alasan meniadakan salah satu sisi.</w:t>
      </w:r>
    </w:p>
    <w:p w:rsidR="00C71CBD" w:rsidRDefault="00C71CBD" w:rsidP="00C71CBD">
      <w:pPr>
        <w:pStyle w:val="NormalWeb"/>
        <w:jc w:val="both"/>
      </w:pPr>
      <w:r>
        <w:t>Validitas dalam ranah qualia diukur dengan kaidah yang sesuai hakikatnya. Kredibilitas diperkuat melalui konfirmasi peserta terhadap ringkasan makna yang ditangkap. Kebergantungan dijaga dengan prosedur yang terdokumentasi sehingga peneliti lain dapat mengikuti jejak analitiknya. Keteralihan diusahakan lewat deskripsi tebal atas konteks, aktor, dan situasi sehingga pembaca dapat menilai kesesuaian pada medan yang serupa. Keterkonfirmasian ditegakkan dengan audit jejak data dan keputusan analitik oleh pihak yang tidak berkepentingan langsung terhadap hasil.</w:t>
      </w:r>
    </w:p>
    <w:p w:rsidR="00C71CBD" w:rsidRDefault="00C71CBD" w:rsidP="00C71CBD">
      <w:pPr>
        <w:pStyle w:val="NormalWeb"/>
        <w:jc w:val="both"/>
      </w:pPr>
      <w:r>
        <w:t>Etika qualia menempatkan manusia di atas rancangan. Prinsip tidak merugikan memandu seluruh langkah, terutama ketika pengalaman yang digali bersentuhan dengan trauma, rasa malu, atau risiko sosial. Perlindungan bagi pihak rentan menjadi pagar yang tidak dinegosiasikan. Ketika narasi berpotensi mengungkap identitas atau memicu ulang rasa sakit, strategi anonimisasi dan dukungan pascapengumpulan diterapkan. Pengembalian manfaat kepada komunitas yang berkontribusi dipandang sebagai bagian dari kebenaran praktis, karena pengetahuan yang adil tidak boleh hanya menguntungkan perumus kebijakan.</w:t>
      </w:r>
    </w:p>
    <w:p w:rsidR="00C71CBD" w:rsidRDefault="00C71CBD" w:rsidP="00C71CBD">
      <w:pPr>
        <w:pStyle w:val="NormalWeb"/>
        <w:jc w:val="both"/>
      </w:pPr>
      <w:r>
        <w:t xml:space="preserve">Hubungan qualia dengan tiga bahasa lain ditata secara operasional. Sabda memberi telos yang memandu apa yang harus dilindungi dan batas apa yang tidak boleh dilanggar. Logika memeriksa konsistensi klaim yang lahir dari pengalaman, menata istilah agar tidak terjadi pergeseran makna yang tersembunyi, dan memastikan inferensi tidak melompat di luar data. Mistika memurnikan orientasi peneliti dan pengambil keputusan agar empati tidak berubah menjadi sentimentalitas atau manipulasi moral. Dengan disiplin ini, pengalaman yang </w:t>
      </w:r>
      <w:r>
        <w:lastRenderedPageBreak/>
        <w:t>terkumpul tidak berdiri telanjang, melainkan tersemat pada arsitektur pengetahuan yang mencegah tirani rasa dan tirani bentuk.</w:t>
      </w:r>
    </w:p>
    <w:p w:rsidR="00C71CBD" w:rsidRDefault="00C71CBD" w:rsidP="00C71CBD">
      <w:pPr>
        <w:pStyle w:val="NormalWeb"/>
        <w:jc w:val="both"/>
      </w:pPr>
      <w:r>
        <w:t>Bias yang umum diantisipasi sejak rancangan. Keinginan melihat apa yang ingin ditemukan, efek pewawancara, dan dominasi narator karismatik adalah tiga sumber distorsi yang sering tidak disadari. Penetralannya dilakukan melalui pelatihan pewawancara untuk menahan diri, penggunaan pertanyaan klarifikasi yang netral, rotasi pewawancara antar kelompok, dan pemeriksaan silang narasi dengan saksi peristiwa dari posisi sosial berbeda. Ketika pengalaman emosional kuat muncul, jeda empatik diberikan, tetapi peneliti tetap membawa kembali pembicaraan ke peristiwa konkret agar makna bertumpu pada kejadian, bukan semata interpretasi spontan.</w:t>
      </w:r>
    </w:p>
    <w:p w:rsidR="00C71CBD" w:rsidRDefault="00C71CBD" w:rsidP="00C71CBD">
      <w:pPr>
        <w:pStyle w:val="NormalWeb"/>
        <w:jc w:val="both"/>
      </w:pPr>
      <w:r>
        <w:t>Penyajian hasil menolak godaan dramatik. Narasi yang dipilih mewakili pola, bukan sekadar kisah paling mengguncang. Kutipan ditampilkan secukupnya untuk memperlihatkan suara asli tanpa mengeksploitasi penderitaan. Pemetaan perjalanan pengalaman dari sebab ke akibat memperjelas bagaimana kebijakan dan praktik memengaruhi rasa aman, harga diri, atau akses yang adil. Pembaca diajak memahami, bukan digiring menyetujui, karena tugas metodologi adalah menjernihkan, bukan memaksa.</w:t>
      </w:r>
    </w:p>
    <w:p w:rsidR="00C71CBD" w:rsidRDefault="00C71CBD" w:rsidP="00C71CBD">
      <w:pPr>
        <w:pStyle w:val="NormalWeb"/>
        <w:jc w:val="both"/>
      </w:pPr>
      <w:r>
        <w:t>Integrasi ke keputusan mengikuti pagar keadilan. Hasil qualia diterjemahkan menjadi konsekuensi desain yang konkret. Akses diperluas untuk kelompok yang terbukti paling terbebani. Alur layanan disederhanakan pada titik yang menimbulkan rasa malu atau takut. Indikator kinerja ditata ulang agar tidak mendorong perilaku yang menipiskan belas kasih. Setiap perubahan dicatat sebagai komitmen yang dapat diaudit, lalu dievaluasi setelah beberapa siklus waktu melalui cermin akhlak. Jika kejujuran meningkat, koreksi berlangsung tanpa defensif, dan perlindungan bagi yang kecil suaranya menguat, maka metodologi qualia telah bekerja sebagaimana mestinya.</w:t>
      </w:r>
    </w:p>
    <w:p w:rsidR="00C71CBD" w:rsidRDefault="00C71CBD" w:rsidP="00C71CBD">
      <w:pPr>
        <w:pStyle w:val="NormalWeb"/>
        <w:jc w:val="both"/>
      </w:pPr>
      <w:r>
        <w:t>Dengan cara kerja yang tertib ini, qualia hadir sebagai pengetahuan yang dapat diandalkan tanpa kehilangan kemanusiaannya. Ia membumikan telos ke dalam pengalaman nyata, ia memaksa bentuk penalaran tetap jujur terhadap hidup yang dialami, dan ia memberi peluang bagi tenaga batin untuk menggerakkan perubahan yang bermakna. Ketika pengalaman manusia dihormati sebagai isi kebenaran dan dikelola dengan disiplin, keputusan tidak hanya tampak masuk akal, tetapi juga terasa adil, serta terverifikasi sebagai akhlak dalam lintasan waktu.</w:t>
      </w:r>
    </w:p>
    <w:p w:rsidR="003B6DE4" w:rsidRDefault="00545FA9" w:rsidP="00C71CBD">
      <w:pPr>
        <w:pStyle w:val="NormalWeb"/>
        <w:jc w:val="both"/>
      </w:pPr>
      <w:r>
        <w:pict>
          <v:rect id="_x0000_i1079" style="width:0;height:1.5pt" o:hralign="center" o:hrstd="t" o:hr="t" fillcolor="#a0a0a0" stroked="f"/>
        </w:pict>
      </w:r>
    </w:p>
    <w:p w:rsidR="003B6DE4" w:rsidRPr="003B6DE4" w:rsidRDefault="003B6DE4" w:rsidP="003B6DE4">
      <w:pPr>
        <w:pStyle w:val="NormalWeb"/>
        <w:jc w:val="center"/>
        <w:rPr>
          <w:i/>
        </w:rPr>
      </w:pPr>
      <w:r w:rsidRPr="003B6DE4">
        <w:rPr>
          <w:i/>
        </w:rPr>
        <w:t>Dengarkan!, tapi jangan menuhankan rasa</w:t>
      </w:r>
    </w:p>
    <w:p w:rsidR="000179BD" w:rsidRDefault="00545FA9" w:rsidP="000179BD">
      <w:r>
        <w:pict>
          <v:rect id="_x0000_i1080" style="width:0;height:1.5pt" o:hralign="center" o:hrstd="t" o:hr="t" fillcolor="#a0a0a0" stroked="f"/>
        </w:pict>
      </w:r>
    </w:p>
    <w:p w:rsidR="000179BD" w:rsidRDefault="00382F32" w:rsidP="000179BD">
      <w:pPr>
        <w:pStyle w:val="Heading2"/>
      </w:pPr>
      <w:bookmarkStart w:id="45" w:name="_Toc212621810"/>
      <w:r>
        <w:t>H</w:t>
      </w:r>
      <w:r w:rsidR="000179BD">
        <w:t>. Disiplin Mistika yang aman</w:t>
      </w:r>
      <w:bookmarkEnd w:id="45"/>
    </w:p>
    <w:p w:rsidR="002359DD" w:rsidRDefault="002359DD" w:rsidP="002359DD">
      <w:pPr>
        <w:pStyle w:val="NormalWeb"/>
        <w:jc w:val="both"/>
      </w:pPr>
      <w:r>
        <w:t>Mistika diposisikan sebagai disiplin pemurnian batin yang menyuplai tenaga moral bagi pengetahuan agar menjelma laku. Karena bekerja pada wilayah yang sukar diverifikasi secara langsung, ia menuntut pagar keselamatan yang ketat agar pengalaman rohani tidak berubah menjadi delusi, rasionalisasi diri, atau jalan pintas untuk menghindari akuntabilitas. Pagar itu memastikan mistika berada dalam arsitektur The Cohesive Tetrad: sabda menetapkan telos dan batas etis, logika memeriksa koherensi bentuk klaim, qualia menghadirkan isi pengalaman yang jujur, dan mistika memurnikan niat serta menggerakkan akhlak.</w:t>
      </w:r>
    </w:p>
    <w:p w:rsidR="002359DD" w:rsidRDefault="002359DD" w:rsidP="002359DD">
      <w:pPr>
        <w:pStyle w:val="NormalWeb"/>
        <w:jc w:val="both"/>
      </w:pPr>
      <w:r>
        <w:lastRenderedPageBreak/>
        <w:t>Latihan inti dimulai dari jeda batin yang teratur. Bentuknya mengikuti tradisi yang tepercaya, selaras dengan kesehatan fisik dan psikologis pelaku. Shalat yang khusyuk, dzikir terarah, kontemplasi hening, muhasabah harian, atau doa syukur yang sadar napas adalah pilihan sah sepanjang dijalankan konsisten pada waktu yang jelas dan tidak menimbulkan ekses yang merusak fungsi hidup. Jeda di sini bukan pelarian dari tanggung jawab, melainkan ruang kalibrasi untuk menata motif, menyadari gejolak emosi, dan memohon kejernihan sebelum kembali ke kerja sosial. Praktik mikro seperti satu menit hening sebelum rapat dan penutupan hari dengan refleksi singkat membantu menjaga kesinambungan antara batin dan tindakan.</w:t>
      </w:r>
    </w:p>
    <w:p w:rsidR="002359DD" w:rsidRDefault="002359DD" w:rsidP="002359DD">
      <w:pPr>
        <w:pStyle w:val="NormalWeb"/>
        <w:jc w:val="both"/>
      </w:pPr>
      <w:r>
        <w:t>Akuntabilitas pribadi adalah pagar kedua. Pelaku menulis jurnal batin yang memuat kejadian, emosi dominan, dorongan pamrih yang teramati, dan koreksi yang dipilih. Catatan ini menahan romantisasi pengalaman dengan memaksa penamaan bias secara jujur. Pendampingan yang kompeten menambah keamanan. Pembimbing dipilih berdasarkan rekam jejak akhlak, keterbukaan pada koreksi, dan komitmen etis untuk tidak memanipulasi murid secara finansial atau emosional. Kelompok kecil sejawat yang saling meninjau jurnal secara berkala memperkuat deteksi dini gejala penyimpangan seperti rasa kebal kritik, superioritas rohani, dan kebutuhan dipuji.</w:t>
      </w:r>
    </w:p>
    <w:p w:rsidR="002359DD" w:rsidRDefault="002359DD" w:rsidP="002359DD">
      <w:pPr>
        <w:pStyle w:val="NormalWeb"/>
        <w:jc w:val="both"/>
      </w:pPr>
      <w:r>
        <w:t>Uji buah dilakukan berkala dengan tanda yang dapat diamati. Pertumbuhan kejujuran diukur dari kesediaan mengakui kekeliruan tanpa defensif, konsistensi menjaga amanah ketika tidak diawasi, dan penurunan rasionalisasi halus. Kerendahan hati tampak pada kemauan berbagi ruang dan kredit, keberanian menolak privilese yang tidak adil, serta kesiapan belajar dari yang lebih muda atau berbeda pandangan. Kepedulian terukur melalui pola waktu dan sumber daya yang benar benar berpihak pada yang rentan, bukan hanya pada perkara yang meningkatkan citra diri. Pemetaan buah membedakan keadaan sesaat dari watak yang menetap. Euforia batin yang datang dan pergi tidak disamakan dengan akhlak yang stabil dalam waktu.</w:t>
      </w:r>
    </w:p>
    <w:p w:rsidR="002359DD" w:rsidRDefault="002359DD" w:rsidP="002359DD">
      <w:pPr>
        <w:pStyle w:val="NormalWeb"/>
        <w:jc w:val="both"/>
      </w:pPr>
      <w:r>
        <w:t>Keterbukaan pada koreksi adalah syarat legitimasi klaim rohani. Pengalaman batin tidak kebal uji. Ia ditimbang melalui tiga cermin. Cermin telos menanyakan apakah klaim sejalan dengan tujuan yang suci dan larangan yang simetris. Cermin koherensi menilai apakah penalaran yang mengiringi klaim bebas kontradiksi dan tidak memelintir istilah untuk meloloskan diri dari kritik. Cermin pengalaman menanyakan apakah pihak terdampak merasakan bertambahnya rasa adil dan aman. Bila salah satu cermin memantulkan anomali, klaim ditangguhkan dan pelaku kembali ke hulu latihan, memperbaiki niat dan menata ulang langkah.</w:t>
      </w:r>
    </w:p>
    <w:p w:rsidR="002359DD" w:rsidRDefault="002359DD" w:rsidP="002359DD">
      <w:pPr>
        <w:pStyle w:val="NormalWeb"/>
        <w:jc w:val="both"/>
      </w:pPr>
      <w:r>
        <w:t>Integrasi sosial menutup lingkaran. Mistika yang sehat menambah kapasitas memikul tanggung jawab publik. Ia menumbuhkan kesetiaan pada prosedur yang adil, memperkuat disiplin kerja, dan memurnikan motivasi berkarya. Pengalaman batin yang sah tidak mendorong pengambilan keputusan sepihak atas nama suara langit, melainkan mendorong partisipasi yang lebih transparan, pengakuan keterbatasan, dan kesediaan bekerja dalam akuntabilitas kelembagaan. Dalam praktik, hasil kontemplasi diterjemahkan menjadi komitmen operasional yang bisa diaudit: perbaikan alur layanan yang menyingkirkan rasa malu, alokasi waktu untuk mentoring tanpa imbalan, peninjauan metrik kinerja yang berpotensi menekan yang lemah, dan penetapan jadwal telaah balik yang mengukur buah akhlak, bukan hanya keluaran.</w:t>
      </w:r>
    </w:p>
    <w:p w:rsidR="002359DD" w:rsidRDefault="002359DD" w:rsidP="002359DD">
      <w:pPr>
        <w:pStyle w:val="NormalWeb"/>
        <w:jc w:val="both"/>
      </w:pPr>
      <w:r>
        <w:t>Protokol keselamatan memberi rambu tambahan. Tanda bahaya seperti derealisasi yang menetap, insomnia berkepanjangan, impuls kekerasan, dan desakan merasa diri tertunjuk khusus perlu direspons dengan penghentian sementara latihan intens, konsultasi profesional kesehatan jiwa, dan penguatan jejaring sosial yang menyehatkan. Detoks spiritual dilakukan bila latihan menjadi sumber pelarian dari masalah nyata atau dalih untuk menghindari koreksi. Dengan rambu ini, mistika tetap menjadi mesin kalibrasi moral yang aman, bukan sumber legitimasi baru bagi tirani batin.</w:t>
      </w:r>
    </w:p>
    <w:p w:rsidR="002359DD" w:rsidRDefault="002359DD" w:rsidP="002359DD">
      <w:pPr>
        <w:pStyle w:val="NormalWeb"/>
        <w:jc w:val="both"/>
      </w:pPr>
      <w:r>
        <w:lastRenderedPageBreak/>
        <w:t>Disiplin mistika yang aman menjadikan pengalaman rohani sebagai tenaga yang mengalir tenang ke dalam laku, bukan sebagai bendera untuk mengunci perbedaan. Di dalam pagar ini, sabda tetap memimpin arah, logika menjaga kejujuran bentuk, qualia mengingatkan manusia yang nyata, dan mistika memelihara api niat. Buah akhirnya adalah akhlak yang dapat disaksikan: kejujuran yang makin teguh, belas kasih yang makin luas, dan keberanian memperbaiki keputusan ketika fakta baru datang. Tanpa buah itu, klaim batin dikembalikan ke meja periksa; dengan buah itu, perjalanan dilanjutkan dengan rendah hati.</w:t>
      </w:r>
    </w:p>
    <w:p w:rsidR="00086EF5" w:rsidRDefault="00545FA9" w:rsidP="002359DD">
      <w:pPr>
        <w:pStyle w:val="NormalWeb"/>
        <w:jc w:val="both"/>
      </w:pPr>
      <w:r>
        <w:pict>
          <v:rect id="_x0000_i1081" style="width:0;height:1.5pt" o:hralign="center" o:hrstd="t" o:hr="t" fillcolor="#a0a0a0" stroked="f"/>
        </w:pict>
      </w:r>
    </w:p>
    <w:p w:rsidR="00086EF5" w:rsidRPr="00086EF5" w:rsidRDefault="00086EF5" w:rsidP="00086EF5">
      <w:pPr>
        <w:pStyle w:val="NormalWeb"/>
        <w:jc w:val="center"/>
        <w:rPr>
          <w:i/>
        </w:rPr>
      </w:pPr>
      <w:r w:rsidRPr="00086EF5">
        <w:rPr>
          <w:i/>
        </w:rPr>
        <w:t>Dalam keheningan yang jujur, mistika merendah pada uji, agar nur tetap suci dan langkah tidak tersesat.</w:t>
      </w:r>
    </w:p>
    <w:p w:rsidR="000179BD" w:rsidRDefault="00545FA9" w:rsidP="000179BD">
      <w:r>
        <w:pict>
          <v:rect id="_x0000_i1082" style="width:0;height:1.5pt" o:hralign="center" o:hrstd="t" o:hr="t" fillcolor="#a0a0a0" stroked="f"/>
        </w:pict>
      </w:r>
    </w:p>
    <w:p w:rsidR="000179BD" w:rsidRDefault="00382F32" w:rsidP="000179BD">
      <w:pPr>
        <w:pStyle w:val="Heading2"/>
      </w:pPr>
      <w:bookmarkStart w:id="46" w:name="_Toc212621811"/>
      <w:r>
        <w:t>I</w:t>
      </w:r>
      <w:r w:rsidR="000179BD">
        <w:t>. Matriks penerapan empat langkah</w:t>
      </w:r>
      <w:bookmarkEnd w:id="46"/>
    </w:p>
    <w:p w:rsidR="002359DD" w:rsidRDefault="002359DD" w:rsidP="002359DD">
      <w:pPr>
        <w:pStyle w:val="NormalWeb"/>
        <w:jc w:val="both"/>
      </w:pPr>
      <w:r>
        <w:t>Matriks ini menurunkan arsitektur The Cohesive Tetrad ke prosedur kerja yang singkat, dapat diaudit, dan berulang. Ia mengikat telos, bentuk penalaran, pengalaman manusia, serta pemurnian niat ke dalam satu siklus keputusan yang rapi. Setiap putaran terdiri dari penetapan arah, perancangan struktur, pengujian dampak, dan verifikasi akhlak. Keempatnya berjalan dalam urutan yang ketat, namun selalu siap diulang ketika fakta baru dan umpan balik muncul.</w:t>
      </w:r>
    </w:p>
    <w:p w:rsidR="002359DD" w:rsidRDefault="002359DD" w:rsidP="002359DD">
      <w:pPr>
        <w:pStyle w:val="NormalWeb"/>
        <w:jc w:val="both"/>
      </w:pPr>
      <w:r>
        <w:t>Langkah pertama adalah penetapan telos dan pagar etis melalui sabda. Arah dimaknai secara eksplisit agar tidak berubah menjadi asumsi tersembunyi. Tujuan pokok, batas yang tidak boleh dilanggar, serta prioritas ketika terjadi tarik menarik nilai dinyatakan terang sejak awal. Di sini istilah kunci didefinisikan operasional agar tidak bergeser makna di tengah jalan. Keabsahan langkah berikutnya bergantung pada kejernihan tahap pertama ini. Tanpa telos yang tegas, logika cenderung menciptakan tujuan baru sesuai keterbatasan model, pengalaman tercecer menjadi dekorasi naratif, dan mistika berubah menjadi pembenar batin.</w:t>
      </w:r>
    </w:p>
    <w:p w:rsidR="002359DD" w:rsidRDefault="002359DD" w:rsidP="002359DD">
      <w:pPr>
        <w:pStyle w:val="NormalWeb"/>
        <w:jc w:val="both"/>
      </w:pPr>
      <w:r>
        <w:t>Langkah kedua adalah penyusunan rancangan dan Pemeriksa Konsistensi Struktural melalui logika. Rantai premis ditata, kendala desain diturunkan dari telos, dan jalur inferensi dibentang hingga keputusan. Ketidaklengkapan dinyatakan jujur sebagai asumsi yang menunggu bukti. Definisi kerja yang lahir dari langkah pertama dijaga konsisten. Analisis sensitivitas dilakukan untuk melihat seberapa rapuh kesimpulan ketika nilai atau fakta bergeser. Model yang diajukan belum mengklaim kebenaran akhir. Ia baru memegang lisensi metodologis untuk diuji hidup hidup oleh pengalaman mereka yang terdampak.</w:t>
      </w:r>
    </w:p>
    <w:p w:rsidR="002359DD" w:rsidRDefault="002359DD" w:rsidP="002359DD">
      <w:pPr>
        <w:pStyle w:val="NormalWeb"/>
        <w:jc w:val="both"/>
      </w:pPr>
      <w:r>
        <w:t>Langkah ketiga adalah pengujian dampak melalui metodologi qualia yang tertib. Isi pengalaman dari sudut pandang pertama dihadirkan dengan teknik yang menjaga martabat dan meminimalkan sugesti. Narasi peristiwa nyata, perubahan rasa aman, beban laten yang tidak tercermin pada indikator, serta suara pihak yang paling kecil aksesnya menjadi bahan utama. Ketika indikator dan cerita berseberangan, perbedaan itu tidak dihapus, melainkan dipakai untuk memperbaiki alat ukur dan rancangan. Hasil tahap ini tidak mengubah telos. Ia mengembalikan manusia yang nyata ke jantung rancangan agar langkah struktural tidak menipiskan keadilan.</w:t>
      </w:r>
    </w:p>
    <w:p w:rsidR="002359DD" w:rsidRDefault="002359DD" w:rsidP="002359DD">
      <w:pPr>
        <w:pStyle w:val="NormalWeb"/>
        <w:jc w:val="both"/>
      </w:pPr>
      <w:r>
        <w:t xml:space="preserve">Langkah keempat adalah verifikasi akhlak dan kalibrasi niat melalui disiplin mistika yang aman. Buah yang dapat diamati menjadi cermin akhir. Kejujuran meningkat atau tidak, kerendahan hati bertambah atau hanya retorika, kepedulian benar benar menyentuh yang paling rentan atau sekadar menambah citra. Klaim batin tidak kebal uji. Ia ditimbang dengan telos </w:t>
      </w:r>
      <w:r>
        <w:lastRenderedPageBreak/>
        <w:t xml:space="preserve">yang telah disepakati, koherensi penalaran yang telah dirancang, serta kesaksian mereka yang hidupnya terpengaruh. Bila buah belum tampak, keputusan tidak dinyatakan gagal. Ia dikembalikan ke hulu, niat dipurnakan, model disederhanakan, dan percobaan diperbaiki. </w:t>
      </w:r>
      <w:r w:rsidR="00CD1B5B">
        <w:t>Melalui tata cara ini yang terpadu</w:t>
      </w:r>
      <w:r>
        <w:t>, mistika tidak menjadi dalih, melainkan mesin kalibrasi moral yang menjaga arah.</w:t>
      </w:r>
    </w:p>
    <w:p w:rsidR="002359DD" w:rsidRDefault="002359DD" w:rsidP="002359DD">
      <w:pPr>
        <w:pStyle w:val="NormalWeb"/>
        <w:jc w:val="both"/>
      </w:pPr>
      <w:r>
        <w:t>Matriks ini tidak berhenti pada satu putaran. Ia menuntut ritme telaah balik yang ajeg. Interval ditentukan sesuai sifat perkara, namun prinsipnya sama. Fakta baru adalah undangan untuk mengulang langkah satu hingga empat dengan rendah hati. Pergeseran konteks memicu penyegaran definisi. Masukan dari mereka yang sebelumnya tidak terdengar diundang masuk agar bias kelas, gender, profesi, atau wilayah tidak membeku menjadi kebijakan permanen. Setiap siklus menghasilkan jejak artefak yang dapat diaudit, seperti pernyataan telos, peta premis dan inferensi, ringkasan temuan qualia, serta matriks buah akhlak. Jejak ini menjaga memori kelembagaan dan mencegah rasionalisasi ulang yang sering menyamar sebagai pembaruan.</w:t>
      </w:r>
    </w:p>
    <w:p w:rsidR="002359DD" w:rsidRDefault="002359DD" w:rsidP="002359DD">
      <w:pPr>
        <w:pStyle w:val="NormalWeb"/>
        <w:jc w:val="both"/>
      </w:pPr>
      <w:r>
        <w:t>Kekuatan matriks terletak pada disiplin urutan dan keterbukaan terhadap koreksi silang. Telos memimpin, logika menyusun, qualia menguji, mistika memurnikan. Ketika salah satu melampaui mandatnya, tiga yang lain menarik kembali ke garis tengah. Jika logika tergoda menetapkan tujuan, sabda menahannya. Jika pengalaman yang mengguncang mendorong keputusan tergesa yang menyalahi pagar etis, sabda mengingatkan dan logika menata ulang prosedur agar empati tidak berubah menjadi tirani rasa. Jika klaim batin mulai menuntut kekebalan, qualia dan logika mengembalikannya ke buah yang tampak di hadapan publik. Mekanisme ini menjaga kohesi tanpa meniadakan perbedaan peran.</w:t>
      </w:r>
    </w:p>
    <w:p w:rsidR="002359DD" w:rsidRDefault="002359DD" w:rsidP="002359DD">
      <w:pPr>
        <w:pStyle w:val="NormalWeb"/>
        <w:jc w:val="both"/>
      </w:pPr>
      <w:r>
        <w:t>Penerapan matriks menuntut peran yang jelas dan akuntabilitas yang tegas. Penjaga sabda memastikan tujuan dan larangan tidak berubah menjadi hiasan. Penjaga logika memelihara integritas bentuk penalaran dan mengungkap lompatan implisit. Penjaga qualia menjaga agar manusia yang nyata tidak hilang di balik angka. Penjaga mistika memelihara niat agar kerja struktural tidak menjadi mesin dingin. Semua peran tunduk pada uji buah akhlak di hilir. Tidak seorang pun kebal dari koreksi. Keberhasilan matriks bukan kemenangan argumen, melainkan perubahan watak kelembagaan yang bisa disaksikan.</w:t>
      </w:r>
    </w:p>
    <w:p w:rsidR="002359DD" w:rsidRDefault="002359DD" w:rsidP="002359DD">
      <w:pPr>
        <w:pStyle w:val="NormalWeb"/>
        <w:jc w:val="both"/>
      </w:pPr>
      <w:r>
        <w:t>Contoh operasional memperlihatkan kelenturannya. Dalam pelayanan publik, telos melindungi martabat dan memperluas akses adil. Logika menyusun ulang alur yang menyingkat waktu tunggu tanpa menyisipkan target yang memindahkan beban ke petugas lapangan. Qualia memeriksa titik malu dan takut yang membuat warga enggan datang, lalu mengusulkan perubahan kecil namun menentukan. Mistika memurnikan motif pelaksana agar target tidak menekan belas kasih. Setelah berjalan, ukuran akhlak diperiksa. Jika kejujuran pelaporan naik, perbaikan diakui dengan terbuka, dan keberpihakan pada yang kecil suaranya menguat, siklus dinyatakan sehat. Jika tidak, putaran baru dibuka tanpa defensif.</w:t>
      </w:r>
    </w:p>
    <w:p w:rsidR="002359DD" w:rsidRDefault="002359DD" w:rsidP="002359DD">
      <w:pPr>
        <w:pStyle w:val="NormalWeb"/>
        <w:jc w:val="both"/>
      </w:pPr>
      <w:r>
        <w:t>Dengan matriks penerapan empat langkah, The Cohesive Tetrad berubah dari gagasan menjadi kebiasaan. Ia memberi ritme kerja yang sederhana namun ketat, menahan reduksionisme bentuk, kebisingan data, romantisasi pengalaman, dan ekses klaim batin. Hasil akhirnya adalah keputusan yang rapi bentuknya, terarah telosnya, terasa adil dampaknya, serta terverifikasi sebagai akhlak dalam waktu. Tanpa ritme ini, kerangka akan kembali menjadi teori yang anggun. Dengan ritme ini, ia menjadi cara hidup yang menyehatkan pengetahuan dan menegakkan martabat.</w:t>
      </w:r>
    </w:p>
    <w:p w:rsidR="000179BD" w:rsidRDefault="00545FA9" w:rsidP="000179BD">
      <w:r>
        <w:pict>
          <v:rect id="_x0000_i1083" style="width:0;height:1.5pt" o:hralign="center" o:hrstd="t" o:hr="t" fillcolor="#a0a0a0" stroked="f"/>
        </w:pict>
      </w:r>
    </w:p>
    <w:p w:rsidR="000179BD" w:rsidRDefault="00382F32" w:rsidP="000179BD">
      <w:pPr>
        <w:pStyle w:val="Heading2"/>
      </w:pPr>
      <w:bookmarkStart w:id="47" w:name="_Toc212621812"/>
      <w:r>
        <w:lastRenderedPageBreak/>
        <w:t>J</w:t>
      </w:r>
      <w:r w:rsidR="000179BD">
        <w:t>. Studi kasus operasional</w:t>
      </w:r>
      <w:bookmarkEnd w:id="47"/>
    </w:p>
    <w:p w:rsidR="002359DD" w:rsidRDefault="002359DD" w:rsidP="002359DD">
      <w:pPr>
        <w:pStyle w:val="NormalWeb"/>
        <w:jc w:val="both"/>
      </w:pPr>
      <w:r>
        <w:t>Studi kasus berikut menunjukkan bagaimana The Cohesive Tetrad bekerja sebagai prosedur yang tertib di lapangan. Setiap kasus dimulai dari telos melalui sabda, disusun dengan logika, diuji oleh qualia, lalu dipurnakan melalui mistika, dan diakhiri dengan ukuran buah akhlak yang dapat diamati.</w:t>
      </w:r>
    </w:p>
    <w:p w:rsidR="002359DD" w:rsidRDefault="002359DD" w:rsidP="00382F32">
      <w:pPr>
        <w:pStyle w:val="Heading3"/>
      </w:pPr>
      <w:bookmarkStart w:id="48" w:name="_Toc212621813"/>
      <w:r>
        <w:t>Kasus 1. Perancangan layanan kesehatan primer</w:t>
      </w:r>
      <w:bookmarkEnd w:id="48"/>
    </w:p>
    <w:p w:rsidR="002359DD" w:rsidRDefault="002359DD" w:rsidP="002359DD">
      <w:pPr>
        <w:pStyle w:val="NormalWeb"/>
        <w:jc w:val="both"/>
      </w:pPr>
      <w:r>
        <w:t>Antrean panjang dan keluhan pasien menandakan kegagalan telos yang semestinya melindungi martabat yang lemah. Langkah pertama adalah memperjelas sabda bahwa pelayanan harus bermartabat, tidak boleh mempermalukan siapa pun, serta menolak pemindahan beban kepada pasien paling rentan. Dari telos ini, logika merancang alur triase yang memisahkan urgensi klinis dari administrasi, membagi peran secara realistis, serta menghitung kapasitas harian dengan batas kemanusiaan petugas. Analisis sensitivitas dilakukan untuk melihat titik jenuh yang memicu lonjakan antrean. Tahap berikutnya menghadirkan qualia melalui pengamatan langsung di ruang tunggu dan percakapan singkat yang tertib, guna memetakan rasa sakit yang tidak tertangkap indikator seperti kebingungan informasi, rasa malu saat ditanya data pribadi, serta ketakutan akan biaya mendadak. Temuan ini mengembalikan manusia nyata ke jantung rancangan. Mistika kemudian memurnikan motif tim agar tidak tergoda kosmetik angka. Jeda batin yang singkat sebelum dan sesudah dinas dipakai untuk menjaga niat, mengakui kekeliruan tanpa defensif, dan menolak rasionalisasi yang menghalalkan target. Hasil yang diharapkan adalah waktu tunggu yang realistis dan diketahui publik, komunikasi yang jelas di setiap titik kontak, tenaga kesehatan yang tidak kelelahan kronis, serta penurunan keluhan yang terukur dan konsisten dari waktu ke waktu.</w:t>
      </w:r>
    </w:p>
    <w:p w:rsidR="002359DD" w:rsidRDefault="002359DD" w:rsidP="00382F32">
      <w:pPr>
        <w:pStyle w:val="Heading3"/>
      </w:pPr>
      <w:bookmarkStart w:id="49" w:name="_Toc212621814"/>
      <w:r>
        <w:t>Kasus 2. Kebijakan lembur dalam organisasi</w:t>
      </w:r>
      <w:bookmarkEnd w:id="49"/>
    </w:p>
    <w:p w:rsidR="002359DD" w:rsidRDefault="002359DD" w:rsidP="002359DD">
      <w:pPr>
        <w:pStyle w:val="NormalWeb"/>
        <w:jc w:val="both"/>
      </w:pPr>
      <w:r>
        <w:t>Kenaikan output jangka pendek yang disertai penurunan kesehatan tim memperlihatkan pelanggaran pagar etis. Sabda menetapkan batas kemanusiaan jam kerja, hak atas pemulihan, serta larangan mentransfer biaya kegagalan perencanaan kepada keluarga karyawan. Berangkat dari telos ini, logika menata ulang prioritas, menyederhanakan lingkup kerja, dan membangun pendelegasian yang nyata dengan definisi selesai yang tegas. Penalaran mengumumkan asumsi dan risiko sehingga manajemen tidak menyembunyikan beban dalam metrik produktivitas. Qualia mengungkap dampak lembur terhadap tidur, relasi keluarga, motivasi intrinsik, dan rasa aman. Suara tim yang paling rentan diprioritaskan agar kebijakan tidak bias terhadap mereka yang punya privilese dukungan domestik. Mistika menuntun kejujuran dalam penetapan target dan evaluasi. Jeda reflektif berkala mencegah glorifikasi kerja berlebihan serta membiasakan koreksi ketika beban melampaui pagar. Hasil yang dituju adalah produktivitas yang berkelanjutan, penurunan turnover, perbaikan kualitas keluaran, dan akhlak organisasi yang tercermin pada kesediaan memangkas target ketika terbukti tidak adil.</w:t>
      </w:r>
    </w:p>
    <w:p w:rsidR="002359DD" w:rsidRDefault="002359DD" w:rsidP="00382F32">
      <w:pPr>
        <w:pStyle w:val="Heading3"/>
      </w:pPr>
      <w:bookmarkStart w:id="50" w:name="_Toc212621815"/>
      <w:r>
        <w:t>Kasus 3. Kurikulum pendidikan menengah</w:t>
      </w:r>
      <w:bookmarkEnd w:id="50"/>
    </w:p>
    <w:p w:rsidR="002359DD" w:rsidRDefault="002359DD" w:rsidP="002359DD">
      <w:pPr>
        <w:pStyle w:val="NormalWeb"/>
        <w:jc w:val="both"/>
      </w:pPr>
      <w:r>
        <w:t xml:space="preserve">Skor ujian yang tinggi bersamaan dengan merosotnya rasa ingin tahu menunjukkan reduksi pendidikan menjadi latihan teknis. Sabda menegaskan telos pendidikan sebagai pemerdekaan akal budi dan penumbuhan watak, bukan sekadar kelulusan numerik. Dari prinsip ini, logika membangun koherensi antara kompetensi inti, strategi pembelajaran, serta asesmen yang selaras tujuan. Ujian kinerja dan proyek lintas mata pelajaran dipakai untuk menilai pemahaman, bukan hafalan. Qualia menghimpun pengalaman belajar di kelas, termasuk rasa aman untuk bertanya, keterlibatan peserta didik dalam merancang tugas, dan makna yang </w:t>
      </w:r>
      <w:r>
        <w:lastRenderedPageBreak/>
        <w:t>mereka rasakan dari aktivitas belajar. Temuan ini menyingkap kesenjangan antara desain dan pengalaman nyata sehingga strategi dapat diperbaiki tanpa menyalahkan siswa. Mistika memelihara budaya kejujuran akademik dengan contoh teladan guru, kebiasaan refleksi bersama, dan mekanisme pengakuan kesalahan tanpa hukuman yang mempermalukan. Hasil yang diharapkan adalah tumbuhnya minat belajar, berkurangnya pelanggaran akademik, dan meningkatnya karya yang menunjukkan integritas proses, bukan hanya hasil akhir.</w:t>
      </w:r>
    </w:p>
    <w:p w:rsidR="002359DD" w:rsidRDefault="002359DD" w:rsidP="00382F32">
      <w:pPr>
        <w:pStyle w:val="Heading3"/>
      </w:pPr>
      <w:bookmarkStart w:id="51" w:name="_Toc212621816"/>
      <w:r>
        <w:t>Kasus 4. Moderasi platform digital</w:t>
      </w:r>
      <w:bookmarkEnd w:id="51"/>
    </w:p>
    <w:p w:rsidR="002359DD" w:rsidRDefault="002359DD" w:rsidP="002359DD">
      <w:pPr>
        <w:pStyle w:val="NormalWeb"/>
        <w:jc w:val="both"/>
      </w:pPr>
      <w:r>
        <w:t>Pembelaan konten berbahaya atas nama kebebasan berekspresi sering menafikan martabat publik. Sabda menetapkan batas etis untuk melindungi keselamatan dan kehormatan bersama serta prinsip proporsionalitas dalam pembatasan. Logika menerjemahkan telos ini menjadi aturan yang konsisten, transparan, dan dapat diaudit, termasuk definisi operasional</w:t>
      </w:r>
      <w:r w:rsidR="00D908E2">
        <w:rPr>
          <w:rStyle w:val="FootnoteReference"/>
        </w:rPr>
        <w:footnoteReference w:id="30"/>
      </w:r>
      <w:r>
        <w:t xml:space="preserve"> kategori berbahaya, proses banding yang jelas, serta pengawasan independen. Qualia mengundang suara korban luka sosial yang terdampak langsung, mengidentifikasi pola trauma, rasa takut, dan pembungkaman diri yang tidak terlihat pada metrik keterlibatan. Masukan ini memperkaya indikator sehingga keberhasilan tidak semata dihitung dari waktu respons dan volume takedown. Mistika membangun kultur integritas dalam tim moderasi. Jeda batin yang singkat, supervisi yang berempati, dan perlindungan terhadap kelelahan moral mencegah desensitisasi atau kebal kritik. Hasil yang dituju adalah penurunan konten berbahaya tanpa mematikan dialog sah, peningkatan kepercayaan publik, serta jejak keputusan yang dapat diperiksa oleh pihak berkepentingan.</w:t>
      </w:r>
    </w:p>
    <w:p w:rsidR="002359DD" w:rsidRDefault="002359DD" w:rsidP="002359DD">
      <w:pPr>
        <w:pStyle w:val="NormalWeb"/>
        <w:jc w:val="both"/>
      </w:pPr>
      <w:r>
        <w:lastRenderedPageBreak/>
        <w:t>Keempat kasus memperlihatkan pola yang sama. Telos memimpin arah, logika menjaga kejujuran bentuk, qualia mengembalikan manusia yang nyata, dan mistika memurnikan niat agar kerja tidak menjadi mesin dingin. Buah akhirnya terukur sebagai akhlak kelembagaan yang dapat disaksikan dalam waktu, bukan sekadar perbaikan angka yang rapuh. Dengan disiplin urutan dan keterbukaan pada koreksi, Tetrad bekerja sebagai kebiasaan keputusan yang sehat, lintas sektor, dan tahan terhadap godaan reduksionisme.</w:t>
      </w:r>
    </w:p>
    <w:p w:rsidR="000179BD" w:rsidRDefault="00545FA9" w:rsidP="000179BD">
      <w:r>
        <w:pict>
          <v:rect id="_x0000_i1084" style="width:0;height:1.5pt" o:hralign="center" o:hrstd="t" o:hr="t" fillcolor="#a0a0a0" stroked="f"/>
        </w:pict>
      </w:r>
    </w:p>
    <w:p w:rsidR="000179BD" w:rsidRDefault="00382F32" w:rsidP="000179BD">
      <w:pPr>
        <w:pStyle w:val="Heading2"/>
      </w:pPr>
      <w:bookmarkStart w:id="52" w:name="_Toc212621817"/>
      <w:r>
        <w:t>K</w:t>
      </w:r>
      <w:r w:rsidR="000179BD">
        <w:t>. Indikator akhlak sebagai verifikasi</w:t>
      </w:r>
      <w:bookmarkEnd w:id="52"/>
    </w:p>
    <w:p w:rsidR="002359DD" w:rsidRDefault="002359DD" w:rsidP="002359DD">
      <w:pPr>
        <w:pStyle w:val="NormalWeb"/>
        <w:jc w:val="both"/>
      </w:pPr>
      <w:r>
        <w:t>Verifikasi tidak berhenti pada kerapian prosedur. Buah akhir harus dapat disaksikan sebagai akhlak yang bertahan dalam waktu. Indikator pertama adalah konsistensi kebaikan pada rentang waktu yang wajar. Ukurannya bukan puncak sesaat, melainkan pola yang stabil pada serangkaian periode. Gunakan lintasan waktu dengan jendela bergulir, pratentukan ambang yang dianggap memadai, dan catat deviasi beserta sebabnya. Konsistensi yang sehat tampak sebagai perbaikan kecil namun ajeg. Lonjakan yang indah tetapi segera runtuh lebih sering menandakan rekayasa metrik atau kelelahan tersembunyi.</w:t>
      </w:r>
    </w:p>
    <w:p w:rsidR="002359DD" w:rsidRDefault="002359DD" w:rsidP="002359DD">
      <w:pPr>
        <w:pStyle w:val="NormalWeb"/>
        <w:jc w:val="both"/>
      </w:pPr>
      <w:r>
        <w:t>Indikator kedua adalah keberanian memperbaiki keputusan ketika fakta baru muncul. Keberanian ini tampak pada log perubahan yang jelas, pengakuan kekeliruan tanpa defensif, dan pergeseran sumber daya yang mengikuti bukti baru. Auditlah waktu tanggap dari temuan hingga koreksi, kuantitas kebijakan yang direvisi, serta kualitas argumentasi yang menyertai perubahan. Lembaga yang berani memperbaiki langkah tidak menunda dengan alasan menjaga wibawa, sebab telos lebih tinggi daripada citra.</w:t>
      </w:r>
    </w:p>
    <w:p w:rsidR="002359DD" w:rsidRDefault="002359DD" w:rsidP="002359DD">
      <w:pPr>
        <w:pStyle w:val="NormalWeb"/>
        <w:jc w:val="both"/>
      </w:pPr>
      <w:r>
        <w:t>Indikator ketiga adalah perhatian khusus pada pihak yang paling lemah suaranya. Bukti perhatian hadir sebagai perubahan desain yang benar benar mengurangi beban mereka, bukan sekadar menambah kanal aspirasi. Periksa proporsi pelibatan pihak rentan dalam perumusan, perbandingan dampak sebelum dan sesudah terhadap kelompok ini, serta keberlanjutan dukungan setelah sorotan publik mereda. Jika angka rata rata membaik tetapi beban pada yang rentan tidak turun, akhlak belum bekerja.</w:t>
      </w:r>
    </w:p>
    <w:p w:rsidR="002359DD" w:rsidRDefault="002359DD" w:rsidP="002359DD">
      <w:pPr>
        <w:pStyle w:val="NormalWeb"/>
        <w:jc w:val="both"/>
      </w:pPr>
      <w:r>
        <w:t>Indikator keempat adalah transparansi proses yang memadai bagi pemangku kepentingan. Transparansi yang sehat menyediakan artefak yang dapat ditinjau, menjelaskan telos, rantai premis, temuan pengalaman, serta dasar koreksi. Uji keterjangkauan bahasa, kelengkapan dokumen, dan jalur keberatan yang benar benar berfungsi. Transparansi bukan sekadar publikasi dokumen yang tebal, melainkan keterbacaan alasan yang memungkinkan warga menilai apakah jalan yang ditempuh selaras dengan pagar etis.</w:t>
      </w:r>
    </w:p>
    <w:p w:rsidR="002359DD" w:rsidRDefault="002359DD" w:rsidP="002359DD">
      <w:pPr>
        <w:pStyle w:val="NormalWeb"/>
        <w:jc w:val="both"/>
      </w:pPr>
      <w:r>
        <w:t>Indikator kelima adalah penurunan pelanggaran berulang pada domain yang sama. Ukur tingkat kekambuhan kesalahan setelah intervensi. Bedakan antara insiden sekali waktu dengan pola yang menunjukkan cacat desain. Jika pelanggaran jenis sama terus terulang, itu pertanda pagar domain rapuh, peran penjaga tidak bekerja, atau koreksi berhenti di permukaan.</w:t>
      </w:r>
    </w:p>
    <w:p w:rsidR="000179BD" w:rsidRDefault="002359DD" w:rsidP="002359DD">
      <w:pPr>
        <w:pStyle w:val="NormalWeb"/>
        <w:jc w:val="both"/>
      </w:pPr>
      <w:r>
        <w:t xml:space="preserve">Bila satu atau lebih indikator tidak muncul, jalankan ulang matriks empat langkah dan perbaiki titik lemah sesuai diagnosisnya. Ketidakstabilan kebaikan biasanya menandakan niat belum dipurnakan, periksa disiplin mistika dan konsistensi telos. Ketakmauan memperbaiki keputusan sering lahir dari penalaran yang rapuh atau ketakutan reputasi, benahi peta premis dan budaya koreksi. Abainya perhatian pada yang lemah mengindikasikan metodologi qualia yang dangkal, sempurnakan cara mengundang pengalaman dan perbaiki desain yang memindahkan beban. Buramnya proses menandakan tata kelola logika dan akuntabilitas yang lemah, lengkapi artefak </w:t>
      </w:r>
      <w:r>
        <w:lastRenderedPageBreak/>
        <w:t>serta buka kanal keberatan yang efektif. Kekambuhan pelanggaran menunjukkan pagar domain dilanggar, kuatkan peran penjaga dan tegakkan sanksi yang adil. Dengan siklus ulang yang jernih, indikator akhlak berangsur muncul bukan sebagai slogan, melainkan sebagai jejak perubahan watak kelembagaan yang dapat disaksikan.</w:t>
      </w:r>
    </w:p>
    <w:p w:rsidR="000179BD" w:rsidRDefault="00545FA9" w:rsidP="000179BD">
      <w:r>
        <w:pict>
          <v:rect id="_x0000_i1085" style="width:0;height:1.5pt" o:hralign="center" o:hrstd="t" o:hr="t" fillcolor="#a0a0a0" stroked="f"/>
        </w:pict>
      </w:r>
    </w:p>
    <w:p w:rsidR="000179BD" w:rsidRDefault="00382F32" w:rsidP="000179BD">
      <w:pPr>
        <w:pStyle w:val="Heading2"/>
      </w:pPr>
      <w:bookmarkStart w:id="53" w:name="_Toc212621818"/>
      <w:r>
        <w:t>L</w:t>
      </w:r>
      <w:r w:rsidR="000179BD">
        <w:t>. Kesalahan umum dan cara menghindarinya</w:t>
      </w:r>
      <w:bookmarkEnd w:id="53"/>
    </w:p>
    <w:p w:rsidR="002359DD" w:rsidRDefault="002359DD" w:rsidP="002359DD">
      <w:pPr>
        <w:pStyle w:val="NormalWeb"/>
        <w:jc w:val="both"/>
      </w:pPr>
      <w:r>
        <w:t>Instrumen diagnostik ini dipakai sebagai radar dini agar penyimpangan dapat terdeteksi sebelum berubah menjadi budaya. Ia bekerja dengan mengenali gejala khas, menilai risiko sistemik, lalu mengaktifkan koreksi sesuai urutan Tetrad.</w:t>
      </w:r>
    </w:p>
    <w:p w:rsidR="002359DD" w:rsidRDefault="002359DD" w:rsidP="002359DD">
      <w:pPr>
        <w:pStyle w:val="NormalWeb"/>
        <w:jc w:val="both"/>
      </w:pPr>
      <w:r>
        <w:t>Reduksi tujuan menjadi prosedur muncul ketika keberhasilan diartikan sebagai ketaatan pada langkah kerja, bukan ketercapian telos yang dinyatakan. Tanda awalnya adalah rapat yang puas dengan daftar cek, sementara pertanyaan tentang arah dan batas etis jarang terdengar. Intervensinya adalah kembali ke sabda untuk menegaskan tujuan final, menulis ulang definisi selesai agar terkait langsung pada telos, dan meminta logika merancang ulang prosedur sebagai sarana, bukan tujuan.</w:t>
      </w:r>
    </w:p>
    <w:p w:rsidR="002359DD" w:rsidRDefault="002359DD" w:rsidP="002359DD">
      <w:pPr>
        <w:pStyle w:val="NormalWeb"/>
        <w:jc w:val="both"/>
      </w:pPr>
      <w:r>
        <w:t>Reifikasi indikator terjadi saat angka diperlakukan sebagai kenyataan itu sendiri. Gejalanya adalah keputusan yang memprioritaskan perbaikan metrik meskipun pengalaman di lapangan memburuk. Risiko utamanya adalah pemindahan beban kepada kelompok yang paling lemah suaranya. Koreksinya dilakukan dengan menyandingkan data dengan temuan qualia yang tertib, memperbaiki alat ukur agar menangkap beban laten, serta menilai performa berdasarkan lintasan waktu dan kesaksian pihak terdampak, bukan puncak angka sesaat.</w:t>
      </w:r>
    </w:p>
    <w:p w:rsidR="002359DD" w:rsidRDefault="002359DD" w:rsidP="002359DD">
      <w:pPr>
        <w:pStyle w:val="NormalWeb"/>
        <w:jc w:val="both"/>
      </w:pPr>
      <w:r>
        <w:t>Kutipan di luar konteks terlihat ketika teks dijadikan pembenaran otomatis tanpa membaca tujuan, audiens, dan situasi asalnya. Pola yang tampak adalah pemotongan kalimat untuk menutup perdebatan. Dampaknya adalah formalisme yang mematikan jiwa teks. Jalan keluarnya adalah penafsiran yang bertanggung jawab dengan mengembalikan pasal pada konteks, koherensi keseluruhan, dan telos yang hendak dijaga. Mistika berperan memurnikan niat agar penafsiran tidak berubah menjadi alat dominasi.</w:t>
      </w:r>
    </w:p>
    <w:p w:rsidR="002359DD" w:rsidRDefault="002359DD" w:rsidP="002359DD">
      <w:pPr>
        <w:pStyle w:val="NormalWeb"/>
        <w:jc w:val="both"/>
      </w:pPr>
      <w:r>
        <w:t>Kekebalan klaim batin muncul saat pengalaman rohani atau keyakinan pribadi dituntut untuk diterima tanpa uji. Gejalanya adalah alergi terhadap sanggahan, respon defensif terhadap masukan, dan klaim kemurnian motif yang meminta pengecualian. Obatnya adalah audit buah akhlak yang terlihat dan berulang, akuntabilitas yang jelas, serta kesediaan memeriksa kembali telos, koherensi penalaran, dan dampak pada mereka yang rentan. Pengalaman batin yang sehat akan cenderung melahirkan kejujuran, kerendahan hati, dan kepedulian yang nyata.</w:t>
      </w:r>
    </w:p>
    <w:p w:rsidR="002359DD" w:rsidRDefault="002359DD" w:rsidP="002359DD">
      <w:pPr>
        <w:pStyle w:val="NormalWeb"/>
        <w:jc w:val="both"/>
      </w:pPr>
      <w:r>
        <w:t>Dominasi satu bahasa dalam rapat tampak ketika satu disiplin menjadi wasit di semua perkara. Pertanda awalnya adalah kosakata yang homogen, tipe bukti yang itu itu saja, dan suara alternatif dipinggirkan. Pencegahannya adalah protokol yang memaksa keempat bahasa hadir secara berurutan. Sabda membuka arah dan pagar, logika menstruktur rancangan dan menyatakan asumsi, qualia menguji dampak pada manusia nyata, dan mistika mengatur jeda refleksi untuk memurnikan niat. Ketua rapat bertanggung jawab memastikan waktu bicara seimbang dan keputusan hanya diambil setelah keempat sudut pandang tersaji utuh.</w:t>
      </w:r>
    </w:p>
    <w:p w:rsidR="002359DD" w:rsidRDefault="002359DD" w:rsidP="002359DD">
      <w:pPr>
        <w:pStyle w:val="NormalWeb"/>
        <w:jc w:val="both"/>
      </w:pPr>
      <w:r>
        <w:t xml:space="preserve">Jika salah satu gejala menetap, jalankan ulang matriks empat langkah dari hulu. Tegaskan kembali telos, benahi rantai premis, perdalam temuan pengalaman, dan periksa buah akhlak </w:t>
      </w:r>
      <w:r>
        <w:lastRenderedPageBreak/>
        <w:t>sebagai verifikasi. Dengan disiplin ini, distorsi berhenti pada tahap dini dan kerangka kembali bekerja sebagai kebiasaan keputusan yang sehat.</w:t>
      </w:r>
    </w:p>
    <w:p w:rsidR="000179BD" w:rsidRDefault="00545FA9" w:rsidP="000179BD">
      <w:r>
        <w:pict>
          <v:rect id="_x0000_i1086" style="width:0;height:1.5pt" o:hralign="center" o:hrstd="t" o:hr="t" fillcolor="#a0a0a0" stroked="f"/>
        </w:pict>
      </w:r>
    </w:p>
    <w:p w:rsidR="000179BD" w:rsidRDefault="00382F32" w:rsidP="000179BD">
      <w:pPr>
        <w:pStyle w:val="Heading2"/>
      </w:pPr>
      <w:bookmarkStart w:id="54" w:name="_Toc212621819"/>
      <w:r>
        <w:t>M</w:t>
      </w:r>
      <w:r w:rsidR="000179BD">
        <w:t>. Protokol dokumentasi singkat</w:t>
      </w:r>
      <w:bookmarkEnd w:id="54"/>
    </w:p>
    <w:p w:rsidR="004D518B" w:rsidRDefault="004D518B" w:rsidP="004D518B">
      <w:pPr>
        <w:pStyle w:val="NormalWeb"/>
        <w:jc w:val="both"/>
      </w:pPr>
      <w:r>
        <w:t>Protokol ini memastikan praktik Tetrad tertib, dapat diaudit, dan mudah direplikasi. Semua artefak ditulis ringkas, jelas, dan konsisten. Panjang setiap lembar maksimal satu halaman A4, font standar yang mudah dibaca, tanggal format ISO 8601. Setiap lembar memiliki penanggung jawab, paraf peninjau, dan versi.</w:t>
      </w:r>
    </w:p>
    <w:p w:rsidR="004D518B" w:rsidRDefault="004D518B" w:rsidP="004D518B">
      <w:pPr>
        <w:pStyle w:val="NormalWeb"/>
        <w:jc w:val="both"/>
      </w:pPr>
      <w:r>
        <w:t>Satu halaman telos dan batas etis. Lembar ini menyatakan tujuan akhir yang hendak dijaga, pihak yang menjadi penerima manfaat utama, batas etis yang tidak boleh dilanggar, serta prioritas jika terjadi benturan nilai. Tulis konteks keputusan, risiko moral yang diantisipasi, dan pernyataan trade off yang ditolak. Penjaga sabda menandatangani kesesuaian lembar ini dengan mandat nilai lembaga.</w:t>
      </w:r>
    </w:p>
    <w:p w:rsidR="004D518B" w:rsidRDefault="004D518B" w:rsidP="004D518B">
      <w:pPr>
        <w:pStyle w:val="NormalWeb"/>
        <w:jc w:val="both"/>
      </w:pPr>
      <w:r>
        <w:t>Satu halaman definisi istilah dan struktur logis. Lembar ini berisi glosarium istilah kerja, ruang lingkup keputusan, daftar premis yang dipakai, rantai inferensi dari premis ke rekomendasi, asumsi dan kondisi batas, serta pernyataan ketidaklengkapan yang diakui. Sertakan sumber data, cara uji sensitivitas sederhana, dan batas kepercayaan hasil. Penjaga logika menandatangani integritas definisi dan konsistensi penalaran.</w:t>
      </w:r>
    </w:p>
    <w:p w:rsidR="004D518B" w:rsidRDefault="004D518B" w:rsidP="004D518B">
      <w:pPr>
        <w:pStyle w:val="NormalWeb"/>
        <w:jc w:val="both"/>
      </w:pPr>
      <w:r>
        <w:t>Satu halaman ringkasan temuan qualia. Lembar ini merangkum metode pengumpulan pengalaman yang tertib, profil partisipan utama, temuan kunci yang berulang, variasi ekstrem yang relevan, implikasi desain yang langsung dapat ditindak, serta risiko bias dan langkah mitigasinya. Gunakan bahasa yang melindungi martabat dan privasi. Penjaga qualia menandatangani kesahihan prosedur dan keterwakilan suara yang rentan.</w:t>
      </w:r>
    </w:p>
    <w:p w:rsidR="004D518B" w:rsidRDefault="004D518B" w:rsidP="004D518B">
      <w:pPr>
        <w:pStyle w:val="NormalWeb"/>
        <w:jc w:val="both"/>
      </w:pPr>
      <w:r>
        <w:t>Catatan jurnal batin dua paragraf untuk pemurnian niat. Paragraf pertama berisi niat kerja yang dinyatakan sejak awal serta godaan rasionalisasi yang terdeteksi. Paragraf kedua berisi langkah pemurnian yang dilakukan, keputusan yang diperbaiki, dan komitmen akuntabilitas yang disetujui. Catatan disimpan privat dengan akses audit terbatas. Penjaga mistika menandatangani bahwa praktik refleksi berjalan aman, akuntabel, dan tidak kebal uji.</w:t>
      </w:r>
    </w:p>
    <w:p w:rsidR="004D518B" w:rsidRDefault="004D518B" w:rsidP="004D518B">
      <w:pPr>
        <w:pStyle w:val="NormalWeb"/>
        <w:jc w:val="both"/>
      </w:pPr>
      <w:r>
        <w:t>Satu paragraf indikator akhlak dan rencana evaluasi. Paragraf ini memilih indikator buah akhlak yang paling relevan, menetapkan target lintasan yang wajar, menjelaskan cara ukur dan sumber bukti, menentukan frekuensi telaah balik, serta menyebutkan pemicu koreksi bila indikator gagal muncul. Tulis kriteria penghentian dan syarat Go atau No Go agar keputusan tidak berjalan dengan pagar yang kabur.</w:t>
      </w:r>
    </w:p>
    <w:p w:rsidR="004D518B" w:rsidRDefault="004D518B" w:rsidP="004D518B">
      <w:pPr>
        <w:pStyle w:val="NormalWeb"/>
        <w:jc w:val="both"/>
      </w:pPr>
      <w:r>
        <w:t>Aturan umum penulisan. Hindari jargon yang tidak perlu, gunakan kalimat deklaratif yang singkat, cantumkan referensi seperlunya, dan tandai setiap perubahan dengan log versi yang memuat apa yang diubah, oleh siapa, dan mengapa. Setiap berkas mengikuti penamaan baku: Tanggal_Unit_Proyek_JenisArtefak_Versi. Semua artefak disimpan dalam repositori bersama agar lintasan keputusan dapat ditelusuri tanpa menebak.</w:t>
      </w:r>
    </w:p>
    <w:p w:rsidR="004D518B" w:rsidRDefault="004D518B" w:rsidP="004D518B">
      <w:pPr>
        <w:pStyle w:val="NormalWeb"/>
        <w:jc w:val="both"/>
      </w:pPr>
      <w:r>
        <w:t>Ritme pemutakhiran. Lembar telos dan batas etis diperbarui ketika arah berubah. Struktur logis diperbarui saat premis, data, atau model berubah. Ringkasan qualia diperbarui setelah siklus pengundangan pengalaman. Jurnal batin diperbarui setiap tonggak penting. Paragraf indikator dan rencana evaluasi ditelaah pada setiap rapat tinjauan berkala.</w:t>
      </w:r>
    </w:p>
    <w:p w:rsidR="004D518B" w:rsidRDefault="004D518B" w:rsidP="004D518B">
      <w:pPr>
        <w:pStyle w:val="NormalWeb"/>
        <w:jc w:val="both"/>
      </w:pPr>
      <w:r>
        <w:lastRenderedPageBreak/>
        <w:t>Kelayakan audit. Keputusan strategis tidak dilanjutkan sebelum kelima artefak terisi lengkap. Bila pemeriksa menemukan kekosongan, proses kembali ke hulu sesuai matriks penerapan empat langkah. Dengan disiplin dokumentasi yang sederhana tetapi ketat ini, The Cohesive Tetrad hidup sebagai kebiasaan kerja yang dapat diperiksa, diajarkan, dan ditingkatkan dari waktu ke waktu.</w:t>
      </w:r>
    </w:p>
    <w:p w:rsidR="000179BD" w:rsidRDefault="00545FA9" w:rsidP="000179BD">
      <w:r>
        <w:pict>
          <v:rect id="_x0000_i1087" style="width:0;height:1.5pt" o:hralign="center" o:hrstd="t" o:hr="t" fillcolor="#a0a0a0" stroked="f"/>
        </w:pict>
      </w:r>
    </w:p>
    <w:p w:rsidR="000179BD" w:rsidRDefault="00382F32" w:rsidP="000179BD">
      <w:pPr>
        <w:pStyle w:val="Heading2"/>
      </w:pPr>
      <w:bookmarkStart w:id="55" w:name="_Toc212621820"/>
      <w:r>
        <w:t>N</w:t>
      </w:r>
      <w:r w:rsidR="000179BD">
        <w:t>. Rangkuman</w:t>
      </w:r>
      <w:bookmarkEnd w:id="55"/>
    </w:p>
    <w:p w:rsidR="004D518B" w:rsidRDefault="004D518B" w:rsidP="004D518B">
      <w:pPr>
        <w:pStyle w:val="NormalWeb"/>
        <w:jc w:val="both"/>
      </w:pPr>
      <w:r>
        <w:t>Bab ini telah menata The Cohesive Tetrad sebagai arsitektur kerja yang utuh. Sabda memberi telos dan pagar etis. Logika membangun struktur penalaran yang transparan sekaligus mengakui batas ketidaklengkapan. Qualia mengembalikan manusia nyata ke pusat keputusan melalui prosedur pengundangan pengalaman yang tertib. Mistika memurnikan niat, menjaga kewaspadaan batin, dan memaksa verifikasi melalui buah akhlak. Keempatnya bekerja dalam urutan yang disiplin sehingga koreksi silang terjadi tanpa saling meniadakan.</w:t>
      </w:r>
    </w:p>
    <w:p w:rsidR="004D518B" w:rsidRDefault="004D518B" w:rsidP="004D518B">
      <w:pPr>
        <w:pStyle w:val="NormalWeb"/>
        <w:jc w:val="both"/>
      </w:pPr>
      <w:r>
        <w:t>Yurisdiksi masing masing bahasa menutup tiga celah klasik yang sering melahirkan kebijakan dingin. Reduksi tujuan menjadi prosedur dibongkar dengan klarifikasi telos. Reifikasi indikator diperbaiki dengan penyandingan data dan pengalaman lapangan. Kekebalan klaim batin diluluhkan dengan audit buah yang terlihat dan berulang. Dengan pagar kerja yang jelas, dominasi satu bahasa dapat dicegah lewat protokol rapat yang mewajibkan kehadiran berurutan dari sabda, logika, qualia, dan mistika.</w:t>
      </w:r>
    </w:p>
    <w:p w:rsidR="004D518B" w:rsidRDefault="004D518B" w:rsidP="004D518B">
      <w:pPr>
        <w:pStyle w:val="NormalWeb"/>
        <w:jc w:val="both"/>
      </w:pPr>
      <w:r>
        <w:t>Mekanisme koreksi silang telah diterjemahkan ke dalam perangkat operasional. Prinsip penafsiran sabda yang bertanggung jawab memastikan teks tidak terlepas dari tujuan aslinya dan tidak diangkat menjadi formalisme. Etika kerja logika menegakkan koherensi tanpa mengambil alih tugas telos. Metodologi qualia yang tertib meminimalkan bias dan menyalurkan suara yang paling lemah. Disiplin mistika yang aman memelihara jeda batin, akuntabilitas pribadi, dan keterbukaan pada koreksi.</w:t>
      </w:r>
    </w:p>
    <w:p w:rsidR="004D518B" w:rsidRDefault="004D518B" w:rsidP="004D518B">
      <w:pPr>
        <w:pStyle w:val="NormalWeb"/>
        <w:jc w:val="both"/>
      </w:pPr>
      <w:r>
        <w:t>Untuk memastikan keterulangan dan audit, bab ini juga membakukan matriks penerapan empat langkah, indikator akhlak sebagai verifikasi, alat diagnostik tanda tanda distorsi, dan protokol dokumentasi singkat. Kombinasi ini membuat Tetrad bukan sekadar gagasan, melainkan kebiasaan keputusan yang dapat dilacak versinya, dipelajari kesalahannya, dan ditingkatkan kualitasnya dari waktu ke waktu.</w:t>
      </w:r>
    </w:p>
    <w:p w:rsidR="004D518B" w:rsidRDefault="004D518B" w:rsidP="004D518B">
      <w:pPr>
        <w:pStyle w:val="NormalWeb"/>
        <w:jc w:val="both"/>
      </w:pPr>
      <w:r>
        <w:t>Transisi dari tataran kerangka menuju praksis luas menuntut dua hal. Pertama, tata kelola yang menyelaraskan mandat nilai dengan ritme operasional. Tanpa tata kelola, Tetrad mudah jatuh menjadi jargon. Kedua, pelatihan yang mengasah kompetensi empat penjaga bahasa. Tanpa kompetensi, pagar domain runtuh dan koreksi silang berubah menjadi tarik menarik yang melelahkan.</w:t>
      </w:r>
    </w:p>
    <w:p w:rsidR="004D518B" w:rsidRDefault="004D518B" w:rsidP="004D518B">
      <w:pPr>
        <w:pStyle w:val="NormalWeb"/>
        <w:jc w:val="both"/>
      </w:pPr>
      <w:r>
        <w:t>Bab berikutnya bergerak ke desain implementasi. Fokusnya adalah bagaimana Tetrad diintegrasikan ke dalam siklus keputusan organisasi melalui penetapan peran penjaga, ritme rapat yang memaksa urutan bahasa hadir, kontrak indikator akhlak yang realistis, serta pola pelatihan dan supervisi yang berkelanjutan. Sejumlah studi kasus lanjutan akan menampilkan variasi konteks seperti layanan kesehatan, pendidikan, teknologi digital, dan kebijakan publik untuk memperlihatkan ketahanan kerangka ketika berhadapan dengan kendala nyata.</w:t>
      </w:r>
    </w:p>
    <w:p w:rsidR="004D518B" w:rsidRDefault="00505950" w:rsidP="004D518B">
      <w:pPr>
        <w:pStyle w:val="NormalWeb"/>
        <w:jc w:val="both"/>
      </w:pPr>
      <w:r>
        <w:t>Dalam hal ini</w:t>
      </w:r>
      <w:r w:rsidR="004D518B">
        <w:t xml:space="preserve">, pembaca diajak beralih dari memahami mengapa Tetrad diperlukan menuju bagaimana Tetrad dihidupkan. Kerangka ini hanya mencapai tujuan bila berbuah akhlak dalam </w:t>
      </w:r>
      <w:r w:rsidR="004D518B">
        <w:lastRenderedPageBreak/>
        <w:t>rentang waktu yang dapat disaksikan. Ukuran akhirnya bukan keindahan argumen, melainkan bertambahnya keadilan, kejujuran, dan kepedulian yang dapat dirasakan oleh mereka yang suaranya paling lemah.</w:t>
      </w:r>
    </w:p>
    <w:p w:rsidR="000179BD" w:rsidRPr="003B79ED" w:rsidRDefault="003B79ED" w:rsidP="003B79ED">
      <w:pPr>
        <w:pStyle w:val="Heading1"/>
        <w:jc w:val="center"/>
      </w:pPr>
      <w:bookmarkStart w:id="56" w:name="_Toc212621821"/>
      <w:bookmarkStart w:id="57" w:name="_Toc212624856"/>
      <w:bookmarkStart w:id="58" w:name="_Toc213000220"/>
      <w:r w:rsidRPr="003B79ED">
        <w:rPr>
          <w:b/>
        </w:rPr>
        <w:t>BAB 3. LOGIKA</w:t>
      </w:r>
      <w:r w:rsidRPr="003B79ED">
        <w:t xml:space="preserve"> </w:t>
      </w:r>
      <w:r w:rsidRPr="003B79ED">
        <w:br/>
      </w:r>
      <w:r w:rsidR="000179BD" w:rsidRPr="003B79ED">
        <w:t>Penjaga Koherensi dan Arsitek Argumen</w:t>
      </w:r>
      <w:bookmarkEnd w:id="56"/>
      <w:bookmarkEnd w:id="57"/>
      <w:bookmarkEnd w:id="58"/>
    </w:p>
    <w:p w:rsidR="00DF15E7" w:rsidRPr="00DF15E7" w:rsidRDefault="00DF15E7" w:rsidP="00DF15E7">
      <w:pPr>
        <w:spacing w:before="100" w:beforeAutospacing="1" w:after="100" w:afterAutospacing="1" w:line="240" w:lineRule="auto"/>
        <w:jc w:val="both"/>
        <w:rPr>
          <w:rFonts w:ascii="Times New Roman" w:eastAsia="Times New Roman" w:hAnsi="Times New Roman" w:cs="Times New Roman"/>
          <w:sz w:val="24"/>
          <w:szCs w:val="24"/>
          <w:lang w:eastAsia="en-ID"/>
        </w:rPr>
      </w:pPr>
      <w:r w:rsidRPr="00DF15E7">
        <w:rPr>
          <w:rFonts w:ascii="Times New Roman" w:eastAsia="Times New Roman" w:hAnsi="Times New Roman" w:cs="Times New Roman"/>
          <w:sz w:val="24"/>
          <w:szCs w:val="24"/>
          <w:lang w:eastAsia="en-ID"/>
        </w:rPr>
        <w:t>Bab ini menempatkan Logika sebagai penjaga koherensi dan arsitek argumen yang dapat diaudit, sekaligus menegaskan batas yurisdiksinya agar tidak berubah menjadi penentu telos atau penafsir tunggal realitas manusia. Fokus utama Logika dalam bab ini adalah menyelaraskan premis, inferensi, dan simpulan melalui kejernihan istilah, penataan struktur alasan, dan disiplin pemeriksaan konsistensi. Logika diperlakukan sebagai tata kelola nalar yang memaksa setiap klaim menyatakan status epistemiknya secara terang, apakah ia fakta terukur, konsensus pakar, atau asumsi kerja, dan memaksa setiap simpulan menunjukkan syarat berlaku, ruang ralat, serta agenda e</w:t>
      </w:r>
      <w:r w:rsidR="00505950">
        <w:rPr>
          <w:rFonts w:ascii="Times New Roman" w:eastAsia="Times New Roman" w:hAnsi="Times New Roman" w:cs="Times New Roman"/>
          <w:sz w:val="24"/>
          <w:szCs w:val="24"/>
          <w:lang w:eastAsia="en-ID"/>
        </w:rPr>
        <w:t xml:space="preserve">valuasi ulang. Sehingga </w:t>
      </w:r>
      <w:r w:rsidRPr="00DF15E7">
        <w:rPr>
          <w:rFonts w:ascii="Times New Roman" w:eastAsia="Times New Roman" w:hAnsi="Times New Roman" w:cs="Times New Roman"/>
          <w:sz w:val="24"/>
          <w:szCs w:val="24"/>
          <w:lang w:eastAsia="en-ID"/>
        </w:rPr>
        <w:t>Logika menjadi mekanisme penjaga bentuk yang memastikan tidak ada kontradiksi, tidak ada ambiguitas makna, dan tidak ada lompatan nalar yang tidak dibenarkan oleh bukti.</w:t>
      </w:r>
    </w:p>
    <w:p w:rsidR="00DF15E7" w:rsidRPr="00DF15E7" w:rsidRDefault="00DF15E7" w:rsidP="00DF15E7">
      <w:pPr>
        <w:spacing w:before="100" w:beforeAutospacing="1" w:after="100" w:afterAutospacing="1" w:line="240" w:lineRule="auto"/>
        <w:jc w:val="both"/>
        <w:rPr>
          <w:rFonts w:ascii="Times New Roman" w:eastAsia="Times New Roman" w:hAnsi="Times New Roman" w:cs="Times New Roman"/>
          <w:sz w:val="24"/>
          <w:szCs w:val="24"/>
          <w:lang w:eastAsia="en-ID"/>
        </w:rPr>
      </w:pPr>
      <w:r w:rsidRPr="00DF15E7">
        <w:rPr>
          <w:rFonts w:ascii="Times New Roman" w:eastAsia="Times New Roman" w:hAnsi="Times New Roman" w:cs="Times New Roman"/>
          <w:sz w:val="24"/>
          <w:szCs w:val="24"/>
          <w:lang w:eastAsia="en-ID"/>
        </w:rPr>
        <w:t>Bab ini menawarkan kerangka kerja operasional yang dapat langsung dipakai dalam dokumen kebijakan, riset terapan, dan pengambilan keputusan organisasi. Kerangka ini mencakup alat uji koherensi untuk memeriksa kesesuaian internal argumen dan kebersihan definisi, peta inferensi deduktif, induktif, dan abduktif beserta kondisi pakai dan risikonya, serta katalog kekeliruan nalar yang paling sering terjadi sehingga tim dapat melakukan pencegahan sedini mungkin. Selain itu, disediakan protokol audit argumen yang ringkas namun ketat, yang mengharuskan eksplisitasi istilah, penandaan sumber premis, deklarasi bentuk inferensi, penulisan sanggahan terbaik terhadap simpulan sendiri, dan penyusunan rencana evaluasi lanjutan berbasis bukti baru. Semua langkah dirancang hemat sumber daya agar dapat diulang dan ditingkatkan kualitasnya dari waktu ke waktu.</w:t>
      </w:r>
    </w:p>
    <w:p w:rsidR="00DF15E7" w:rsidRPr="00DF15E7" w:rsidRDefault="00DF15E7" w:rsidP="00DF15E7">
      <w:pPr>
        <w:spacing w:before="100" w:beforeAutospacing="1" w:after="100" w:afterAutospacing="1" w:line="240" w:lineRule="auto"/>
        <w:jc w:val="both"/>
        <w:rPr>
          <w:rFonts w:ascii="Times New Roman" w:eastAsia="Times New Roman" w:hAnsi="Times New Roman" w:cs="Times New Roman"/>
          <w:sz w:val="24"/>
          <w:szCs w:val="24"/>
          <w:lang w:eastAsia="en-ID"/>
        </w:rPr>
      </w:pPr>
      <w:r w:rsidRPr="00DF15E7">
        <w:rPr>
          <w:rFonts w:ascii="Times New Roman" w:eastAsia="Times New Roman" w:hAnsi="Times New Roman" w:cs="Times New Roman"/>
          <w:sz w:val="24"/>
          <w:szCs w:val="24"/>
          <w:lang w:eastAsia="en-ID"/>
        </w:rPr>
        <w:t xml:space="preserve">Posisi Logika dalam sistem Tetrad ditegaskan secara fungsional dan berimbang. Logika menjaga kebersihan bentuk, namun tidak menetapkan tujuan dan batas etis yang merupakan wilayah Sabda. Logika menstruktur dan menahan laju empati agar tidak liar, namun tidak mereduksi pengalaman batin yang merupakan wilayah Qualia menjadi angka yang kehilangan martabat. Logika menguji klaim batin agar tidak kebal kritik, namun tidak meniadakan pemurnian niat yang merupakan wilayah Mistika. Integrasi antar bahasa kebenaran diwujudkan melalui mekanisme koreksi silang yang terukur. Keputusan yang lolos dari uji Logika harus tetap melewati gerbang telos dan batas etis, harus diuji oleh pengalaman pihak terdampak, dan harus dimurnikan dari motif yang keliru. Hanya </w:t>
      </w:r>
      <w:r w:rsidR="008E0124">
        <w:rPr>
          <w:rFonts w:ascii="Times New Roman" w:eastAsia="Times New Roman" w:hAnsi="Times New Roman" w:cs="Times New Roman"/>
          <w:sz w:val="24"/>
          <w:szCs w:val="24"/>
          <w:lang w:eastAsia="en-ID"/>
        </w:rPr>
        <w:t>Pada akhirnya</w:t>
      </w:r>
      <w:r w:rsidRPr="00DF15E7">
        <w:rPr>
          <w:rFonts w:ascii="Times New Roman" w:eastAsia="Times New Roman" w:hAnsi="Times New Roman" w:cs="Times New Roman"/>
          <w:sz w:val="24"/>
          <w:szCs w:val="24"/>
          <w:lang w:eastAsia="en-ID"/>
        </w:rPr>
        <w:t xml:space="preserve"> koherensi yang dicapai tidak berhenti di atas kertas, melainkan menjelma menjadi keputusan yang adil, manusiawi, dan berbuah.</w:t>
      </w:r>
    </w:p>
    <w:p w:rsidR="00DF15E7" w:rsidRPr="00DF15E7" w:rsidRDefault="00DF15E7" w:rsidP="00DF15E7">
      <w:pPr>
        <w:spacing w:before="100" w:beforeAutospacing="1" w:after="100" w:afterAutospacing="1" w:line="240" w:lineRule="auto"/>
        <w:jc w:val="both"/>
        <w:rPr>
          <w:rFonts w:ascii="Times New Roman" w:eastAsia="Times New Roman" w:hAnsi="Times New Roman" w:cs="Times New Roman"/>
          <w:sz w:val="24"/>
          <w:szCs w:val="24"/>
          <w:lang w:eastAsia="en-ID"/>
        </w:rPr>
      </w:pPr>
      <w:r w:rsidRPr="00DF15E7">
        <w:rPr>
          <w:rFonts w:ascii="Times New Roman" w:eastAsia="Times New Roman" w:hAnsi="Times New Roman" w:cs="Times New Roman"/>
          <w:sz w:val="24"/>
          <w:szCs w:val="24"/>
          <w:lang w:eastAsia="en-ID"/>
        </w:rPr>
        <w:t>Bab ini pada akhirnya mengembalikan Logika kepada kehormatan aslinya, yaitu sebagai instrumen disiplin berpikir yang melayani kebaikan, bukan sebagai tiran yang memutuskannya. Ukuran keberhasilan Logika tidak hanya terletak pada rapi tidaknya argumen, melainkan pada dampak akhlak yang dapat diamati dalam waktu. Ketika definisi konsisten dari awal hingga akhir, ketika bentuk inferensi dinyatakan dan diuji, ketika batas simpulan jelas dan jadwal evaluasi disiapkan, ketika telos dan temuan pengalaman hadir di tubuh naskah dan bukan sekadar lampiran, maka Logika telah berfungsi sebagaimana mestinya. Bab ini menyediakan bahasa, alat, dan disiplin untuk memastikan kondisi tersebut menjadi kebiasaan kerja, sehingga koherensi berubah menjadi keadilan yang terstruktur.</w:t>
      </w:r>
    </w:p>
    <w:p w:rsidR="000179BD" w:rsidRDefault="000179BD" w:rsidP="000179BD">
      <w:pPr>
        <w:pStyle w:val="NormalWeb"/>
        <w:rPr>
          <w:rStyle w:val="Strong"/>
          <w:rFonts w:eastAsiaTheme="majorEastAsia"/>
        </w:rPr>
      </w:pPr>
      <w:r>
        <w:rPr>
          <w:rStyle w:val="Strong"/>
          <w:rFonts w:eastAsiaTheme="majorEastAsia"/>
        </w:rPr>
        <w:lastRenderedPageBreak/>
        <w:t>Pokok klaim.</w:t>
      </w:r>
    </w:p>
    <w:p w:rsidR="00D826AF" w:rsidRDefault="00D826AF" w:rsidP="00F36926">
      <w:pPr>
        <w:pStyle w:val="NormalWeb"/>
        <w:numPr>
          <w:ilvl w:val="0"/>
          <w:numId w:val="1"/>
        </w:numPr>
        <w:jc w:val="both"/>
      </w:pPr>
      <w:r>
        <w:t>Logika adalah alat disiplin untuk menilai bentuk dan struktur alasan. Logika berfungsi sebagai tata kelola nalar yang menguji keselarasan antara premis, inferensi, dan simpulan. Ia memaksa penjernihan istilah, penandaan status epistemik premis, eksplisitasi bentuk inferensi, serta perumusan simpulan beserta syarat berlakunya. Dengan kerangka ini, koherensi menjadi dapat diaudit, bukan sekadar dirasa. Implikasi operasionalnya adalah hadirnya satu halaman struktur argumen dalam setiap dokumen keputusan yang memuat definisi kunci, daftar premis dan sumbernya, bentuk inferensi yang dipakai, sanggahan terbaik terhadap simpulan sendiri, serta rencana evaluasi ulang. Ketika prosedur ini dijalankan konsisten, kebocoran nalar menurun dan kecepatan keputusan meningkat tanpa mengorbankan mutu.</w:t>
      </w:r>
    </w:p>
    <w:p w:rsidR="00D826AF" w:rsidRDefault="00D826AF" w:rsidP="00F36926">
      <w:pPr>
        <w:pStyle w:val="NormalWeb"/>
        <w:numPr>
          <w:ilvl w:val="0"/>
          <w:numId w:val="1"/>
        </w:numPr>
        <w:jc w:val="both"/>
      </w:pPr>
      <w:r>
        <w:t>Logika memiliki batas yurisdiksi. Ia tidak menentukan telos dan tidak menilai pengalaman batin sebagai angka. Posisi Logika adalah penjaga bentuk, bukan penentu tujuan. Telos dan batas etis dibakukan oleh Sabda. Pengalaman batin dan martabat manusia dijaga oleh Qualia. Ketika Logika dipaksa melampaui batas, lahir patologi rasionalitas berupa keputusan yang dingin, reifikasi metrik, dan kebijakan yang tampak rapi namun melukai keadilan. Penetapan pagar kerja mencegah hal ini: telos dan norma etik dinyatakan terlebih dahulu, data pengalaman manusia dirangkum secara bermakna sebelum dipadatkan menjadi indikator, dan setiap simpulan logis memuat pengakuan b</w:t>
      </w:r>
      <w:r w:rsidR="00505950">
        <w:t>atas keabsahan.</w:t>
      </w:r>
      <w:r>
        <w:t xml:space="preserve"> Logika tetap kuat sebagai pelayan kebaikan, bukan pengganti kebaikan itu sendiri.</w:t>
      </w:r>
    </w:p>
    <w:p w:rsidR="00D826AF" w:rsidRDefault="00D826AF" w:rsidP="00F36926">
      <w:pPr>
        <w:pStyle w:val="NormalWeb"/>
        <w:numPr>
          <w:ilvl w:val="0"/>
          <w:numId w:val="1"/>
        </w:numPr>
        <w:jc w:val="both"/>
      </w:pPr>
      <w:r>
        <w:t>Kekeliruan nalar dapat dipangkas dengan protokol audit yang sederhana dan konsisten.Mayoritas cacat argumen lahir dari pola berulang seperti non sequitur, sebab palsu, generalisasi gegabah, dan ambiguitas istilah. Protokol audit yang ringkas namun ketat cukup untuk memangkasnya: bekukan definisi, nyatakan bentuk inferensi, tandai data penyangkal, pisahkan korelasi dari kausalitas, dan tulis sanggahan terbaik terhadap simpulan sendiri. Disiplin tiga langkah memperkuat hasilnya, yaitu pemeriksaan koherensi internal, pemeriksaan keutuhan bukti, dan penetapan batas simpulan beserta jadwal evaluasi ulang. Konsistensi eksekusi lebih menentukan daripada kerumitan alat. Dengan kebiasaan audit yang berulang, organisasi membangun kebal tubuh terhadap kesalahan nalar sistemik.</w:t>
      </w:r>
    </w:p>
    <w:p w:rsidR="00D826AF" w:rsidRDefault="00D826AF" w:rsidP="00F36926">
      <w:pPr>
        <w:pStyle w:val="NormalWeb"/>
        <w:numPr>
          <w:ilvl w:val="0"/>
          <w:numId w:val="1"/>
        </w:numPr>
        <w:jc w:val="both"/>
      </w:pPr>
      <w:r>
        <w:t>Koherensi logis mesti disandingkan dengan telos dari Sabda, empati dari Qualia, dan pemurnian niat dari Mistika. Koherensi tanpa arah melahirkan efisiensi yang salah sasaran. Koherensi tanpa rasa melahirkan kebijakan yang benar di atas kertas namun merusak martabat. Koherensi tanpa pemurnian niat membuka ruang manipulasi retorik. Integrasi Tetrad menetapkan urutan kerja yang sehat: Sabda menegaskan tujuan dan batas etik, Logika menstruktur jalan, Qualia menguji dampak pada manusia nyata, Mistika memurnikan motif dan mengikat keputusan pada kejujuran batin. Verifikasi akhirnya adalah akhlak yang dapat diamati dalam waktu. Ketika keempat bahasa kebenaran hadir serempak, koherensi berubah menjadi keadilan yang terstruktur dan berbuah.</w:t>
      </w:r>
    </w:p>
    <w:p w:rsidR="005434F3" w:rsidRDefault="005434F3" w:rsidP="005434F3">
      <w:pPr>
        <w:pStyle w:val="NormalWeb"/>
        <w:ind w:left="720"/>
        <w:jc w:val="both"/>
      </w:pPr>
    </w:p>
    <w:p w:rsidR="005434F3" w:rsidRDefault="00545FA9" w:rsidP="000179BD">
      <w:pPr>
        <w:pStyle w:val="NormalWeb"/>
      </w:pPr>
      <w:r>
        <w:pict>
          <v:rect id="_x0000_i1088" style="width:0;height:1.5pt" o:hralign="center" o:hrstd="t" o:hr="t" fillcolor="#a0a0a0" stroked="f"/>
        </w:pict>
      </w:r>
    </w:p>
    <w:p w:rsidR="000179BD" w:rsidRDefault="000179BD" w:rsidP="005434F3">
      <w:pPr>
        <w:pStyle w:val="NormalWeb"/>
        <w:jc w:val="center"/>
        <w:rPr>
          <w:i/>
        </w:rPr>
      </w:pPr>
      <w:r w:rsidRPr="005434F3">
        <w:rPr>
          <w:i/>
        </w:rPr>
        <w:t>"Logika menjaga jalan agar tidak berliku tanpa arah. Arah tetap ditetapkan oleh telos, dan langkah dijaga manusiawi oleh rasa."</w:t>
      </w:r>
    </w:p>
    <w:p w:rsidR="000020BB" w:rsidRDefault="00545FA9" w:rsidP="005434F3">
      <w:pPr>
        <w:pStyle w:val="NormalWeb"/>
        <w:jc w:val="center"/>
        <w:rPr>
          <w:i/>
        </w:rPr>
      </w:pPr>
      <w:r>
        <w:pict>
          <v:rect id="_x0000_i1089" style="width:0;height:1.5pt" o:hralign="center" o:hrstd="t" o:hr="t" fillcolor="#a0a0a0" stroked="f"/>
        </w:pict>
      </w:r>
    </w:p>
    <w:p w:rsidR="000020BB" w:rsidRPr="005434F3" w:rsidRDefault="000020BB" w:rsidP="005434F3">
      <w:pPr>
        <w:pStyle w:val="NormalWeb"/>
        <w:jc w:val="center"/>
        <w:rPr>
          <w:i/>
        </w:rPr>
      </w:pPr>
    </w:p>
    <w:p w:rsidR="000179BD" w:rsidRDefault="000179BD" w:rsidP="000179BD">
      <w:pPr>
        <w:pStyle w:val="Heading2"/>
      </w:pPr>
      <w:bookmarkStart w:id="59" w:name="_Toc212621822"/>
      <w:r>
        <w:t>A. Definisi, mandat, dan batas Logika</w:t>
      </w:r>
      <w:bookmarkEnd w:id="59"/>
    </w:p>
    <w:p w:rsidR="00D826AF" w:rsidRDefault="00D826AF" w:rsidP="00D826AF">
      <w:pPr>
        <w:pStyle w:val="NormalWeb"/>
        <w:jc w:val="both"/>
      </w:pPr>
      <w:r>
        <w:t>Logika adalah disiplin normatif yang menilai validitas bentuk penalaran. Ia bekerja pada struktur, bukan isi; pada relasi antar-ide, bukan pada muatan moral atau rasa. Dalam tradisi ilmiah, logika berfungsi menegakkan konsistensi, mencegah kontradiksi, dan memastikan keterlacakan langkah pikir dari premis menuju simpulan. Dalam praktik kebijakan, logika adalah tata kelola alasan: ia mengklarifikasi istilah, menandai status epistemik bukti, dan memaksa penalaran yang dapat diaudit.</w:t>
      </w:r>
    </w:p>
    <w:p w:rsidR="00D826AF" w:rsidRDefault="00D826AF" w:rsidP="00D826AF">
      <w:pPr>
        <w:pStyle w:val="NormalWeb"/>
        <w:jc w:val="both"/>
      </w:pPr>
      <w:r>
        <w:t xml:space="preserve">Definisi kerja bagi </w:t>
      </w:r>
      <w:r w:rsidR="00C63C87">
        <w:t xml:space="preserve">Naskah </w:t>
      </w:r>
      <w:r>
        <w:t xml:space="preserve"> ini menempatkan logika pada tiga peran inti. Pertama, penjernih istilah: setiap konsep kunci diberi nama tunggal, definisi operasional, serta batas keberlakuan sehingga pergeseran makna dapat dideteksi. Kedua, arsitek argumen: premis diurut menurut sumber dan kekuatannya, bentuk inferensi dinyatakan terbuka, simpulan disertai syarat berlaku dan rencana evaluasi ulang. Ketiga, pengawal koherensi silang: logika menolak inkonsistensi internal, mengharuskan penyajian sanggahan terbaik terhadap posisi sendiri, dan menjaga keteraturan alasan lintas bagian dokumen.</w:t>
      </w:r>
    </w:p>
    <w:p w:rsidR="00D826AF" w:rsidRDefault="00D826AF" w:rsidP="00D826AF">
      <w:pPr>
        <w:pStyle w:val="NormalWeb"/>
        <w:jc w:val="both"/>
      </w:pPr>
      <w:r>
        <w:t>Mandat logika adalah menjaga konsistensi dan keterlacakan nalar. Ia membedakan deduksi yang menurunkan konsekuensi dari aturan umum, induksi yang menggeneralisasi pola dari pengamatan berulang, dan abduksi yang memilih penjelasan paling masuk akal ketika data parsial. Ia menuntut penandaan derajat keyakinan yang realistis, pembedaan korelasi dari sebab, pengungkapan asumsi yang menopang jembatan penalaran, serta keterbukaan terhadap data yang menyangkal. Di lingkungan organisasi, mandat ini diterjemahkan menjadi kewajiban menghadirkan satu lembar struktur argumen pada setiap keputusan: daftar istilah, pemetaan premis beserta sumber dan kualitasnya, bentuk inferensi, simpulan sementara, serta sanggahan terbaik dengan jawaban awal.</w:t>
      </w:r>
    </w:p>
    <w:p w:rsidR="00D826AF" w:rsidRDefault="00D826AF" w:rsidP="00D826AF">
      <w:pPr>
        <w:pStyle w:val="NormalWeb"/>
        <w:jc w:val="both"/>
      </w:pPr>
      <w:r>
        <w:t>Batas logika bersifat tegas. Logika tidak menetapkan telos; penetapan tujuan dan batas etis berada pada bahasa Sabda. Logika tidak mengubah pengalaman batin menjadi angka; penjaminan martabat dan pembacaan getarannya berada pada bahasa Qualia. Logika tidak mengesahkan klaim batin; pemurnian niat dan pengujian kejujuran berada pada bahasa Mistika. Pemaksaan logika melampaui pagar kerjanya melahirkan patologi nalar: tujuan direduksi menjadi prosedur, indikator direifikasi menjadi realitas, dan kebijakan yang tampak rapi kehilangan keadilan ketika dijalankan.</w:t>
      </w:r>
    </w:p>
    <w:p w:rsidR="00D826AF" w:rsidRDefault="00D826AF" w:rsidP="00D826AF">
      <w:pPr>
        <w:pStyle w:val="NormalWeb"/>
        <w:jc w:val="both"/>
      </w:pPr>
      <w:r>
        <w:t>Konsekuensi praktis dari definisi dan batas di atas adalah disiplin dokumenter yang ringkas namun ketat. Istilah kunci dibekukan sejak awal dan tidak bergeser tanpa penanda perubahan. Premis diberi label yang membedakan data terukur, konsensus ahli, dan asumsi kerja. Bentuk inferensi ditulis apa adanya agar publik dapat menilai apakah simpulan mengikuti dari alasannya. Setiap simpulan menyertakan kondisi gagal, jadwal evaluasi ulang, serta kewajiban membuka data penyangkal yang relevan. Kebiasaan ini menumbuhkan budaya koreksi diri yang memangkas cacat logis sistemik tanpa memperlambat kerja.</w:t>
      </w:r>
    </w:p>
    <w:p w:rsidR="00D826AF" w:rsidRDefault="00D826AF" w:rsidP="00D826AF">
      <w:pPr>
        <w:pStyle w:val="NormalWeb"/>
        <w:jc w:val="both"/>
      </w:pPr>
      <w:r>
        <w:t>Posisi logika dalam arsitektur Tetrad adalah pelayan yang kuat pada bentuk, bukan penguasa atas tujuan. Ia memperoleh legitimasi ketika dibuka oleh telos Sabda, disandingkan dengan temuan Qualia, dan ditutup oleh jeda batin Mistika. Dalam tata letak ini, koherensi menjadi pondasi bagi keadilan yang terstruktur dan berbuah dalam tindakan.</w:t>
      </w:r>
    </w:p>
    <w:p w:rsidR="000179BD" w:rsidRDefault="00545FA9" w:rsidP="000179BD">
      <w:r>
        <w:pict>
          <v:rect id="_x0000_i1090" style="width:0;height:1.5pt" o:hralign="center" o:hrstd="t" o:hr="t" fillcolor="#a0a0a0" stroked="f"/>
        </w:pict>
      </w:r>
    </w:p>
    <w:p w:rsidR="000179BD" w:rsidRDefault="000179BD" w:rsidP="000179BD">
      <w:pPr>
        <w:pStyle w:val="Heading2"/>
      </w:pPr>
      <w:bookmarkStart w:id="60" w:name="_Toc212621823"/>
      <w:r>
        <w:lastRenderedPageBreak/>
        <w:t>B. Komponen argumen dan cara memetakannya</w:t>
      </w:r>
      <w:bookmarkEnd w:id="60"/>
    </w:p>
    <w:p w:rsidR="00D826AF" w:rsidRDefault="00D826AF" w:rsidP="00D826AF">
      <w:pPr>
        <w:pStyle w:val="NormalWeb"/>
        <w:jc w:val="both"/>
      </w:pPr>
      <w:r>
        <w:t>Bagian ini menstandardkan tiga komponen pokok argumen serta cara memetakannya agar dapat diaudit cepat, dipelajari lintas tim, dan direplikasi tanpa kehilangan ketelitian.</w:t>
      </w:r>
    </w:p>
    <w:p w:rsidR="00D826AF" w:rsidRDefault="00D826AF" w:rsidP="00D826AF">
      <w:pPr>
        <w:pStyle w:val="NormalWeb"/>
        <w:jc w:val="both"/>
      </w:pPr>
      <w:r>
        <w:rPr>
          <w:rStyle w:val="Strong"/>
          <w:rFonts w:eastAsiaTheme="majorEastAsia"/>
        </w:rPr>
        <w:t>Premis.</w:t>
      </w:r>
    </w:p>
    <w:p w:rsidR="00D826AF" w:rsidRDefault="00D826AF" w:rsidP="00D826AF">
      <w:pPr>
        <w:pStyle w:val="NormalWeb"/>
        <w:jc w:val="both"/>
      </w:pPr>
      <w:r>
        <w:t>Premis adalah pijakan awal yang menyuplai daya bagi inferensi. Setiap premis wajib diberi status epistemik secara eksplisit agar kekuatan simpulan dapat dinilai dengan adil. Gunakan tiga kategori kerja: fakta terukur yang bersumber dari pengamatan atau eksperimen, konsensus ahli yang bersandar pada telaah sejawat atau standar profesi, dan asumsi kerja yang dibenarkan oleh kebutuhan praktis sementara. Untuk setiap premis, cantumkan sumber, tanggal, cakupan, dan batas berlaku. Hindari premis majemuk yang menyembunyikan lebih dari satu klaim dalam satu kalimat. Pisahkan menjadi kalimat pendek agar hubungan antar-premis dapat dipetakan.</w:t>
      </w:r>
    </w:p>
    <w:p w:rsidR="00D826AF" w:rsidRDefault="00D826AF" w:rsidP="00D826AF">
      <w:pPr>
        <w:pStyle w:val="NormalWeb"/>
        <w:jc w:val="both"/>
      </w:pPr>
      <w:r>
        <w:rPr>
          <w:rStyle w:val="Strong"/>
          <w:rFonts w:eastAsiaTheme="majorEastAsia"/>
        </w:rPr>
        <w:t>Inferensi.</w:t>
      </w:r>
    </w:p>
    <w:p w:rsidR="00D826AF" w:rsidRDefault="00D826AF" w:rsidP="00D826AF">
      <w:pPr>
        <w:pStyle w:val="NormalWeb"/>
        <w:jc w:val="both"/>
      </w:pPr>
      <w:r>
        <w:t>Inferensi adalah jembatan yang menghubungkan premis ke simpulan. Tiga bentuk yang digunakan adalah deduktif, induktif, dan abduktif. Tuliskan bentuk yang dipilih, alasan pemilihan, serta syarat sahnya. Pada deduksi, validitas bentuk dan kebenaran premis menentukan kepastian simpulan. Pada induksi, tegaskan rancangan sampling, ukuran sampel, ukuran efek, dan derajat keyakinan sehingga generalisasi tidak melampaui data. Pada abduksi, nyatakan himpunan penjelasan yang dipertimbangkan, kriteria pemilihan penjelasan terbaik, serta rencana uji lanjut untuk mengonfirmasi atau menolak hipo</w:t>
      </w:r>
      <w:r w:rsidR="009B05DA">
        <w:t xml:space="preserve">Naskah </w:t>
      </w:r>
      <w:r>
        <w:t xml:space="preserve"> yang dipilih. Di ketiga bentuk, bedakan sebab dari korelasi, dan paparkan alternatif yang layak sebelum memilih.</w:t>
      </w:r>
    </w:p>
    <w:p w:rsidR="00D826AF" w:rsidRDefault="00D826AF" w:rsidP="00D826AF">
      <w:pPr>
        <w:pStyle w:val="NormalWeb"/>
        <w:jc w:val="both"/>
      </w:pPr>
      <w:r>
        <w:rPr>
          <w:rStyle w:val="Strong"/>
          <w:rFonts w:eastAsiaTheme="majorEastAsia"/>
        </w:rPr>
        <w:t>Simpulan.</w:t>
      </w:r>
    </w:p>
    <w:p w:rsidR="00D826AF" w:rsidRDefault="00D826AF" w:rsidP="00D826AF">
      <w:pPr>
        <w:pStyle w:val="NormalWeb"/>
        <w:jc w:val="both"/>
      </w:pPr>
      <w:r>
        <w:t>Simpulan adalah pernyataan yang dihasilkan oleh inferensi. Simpulan tidak sekadar kalimat akhir, melainkan keputusan yang memikul syarat berlaku, ruang ralat, dan jadwal evaluasi ulang. Sertakan pernyataan kondisi gagal yang jelas, misalnya batas nilai indikator, perubahan konteks, atau temuan baru yang membatalkan asumsi kunci. Nyatakan pula konsekuensi kebijakan yang mengikuti dari simpulan, sehingga pembaca memahami beban praktis yang ditimbulkannya.</w:t>
      </w:r>
    </w:p>
    <w:p w:rsidR="00D826AF" w:rsidRDefault="00D826AF" w:rsidP="00D826AF">
      <w:pPr>
        <w:pStyle w:val="NormalWeb"/>
        <w:jc w:val="both"/>
      </w:pPr>
      <w:r>
        <w:rPr>
          <w:rStyle w:val="Strong"/>
          <w:rFonts w:eastAsiaTheme="majorEastAsia"/>
        </w:rPr>
        <w:t>Pemetaan praktis satu halaman.</w:t>
      </w:r>
    </w:p>
    <w:p w:rsidR="00D826AF" w:rsidRDefault="00D826AF" w:rsidP="00D826AF">
      <w:pPr>
        <w:pStyle w:val="NormalWeb"/>
        <w:jc w:val="both"/>
      </w:pPr>
      <w:r>
        <w:t>Agar argumen dapat diaudit dalam sekali pandang, terapkan peta satu halaman yang disiplin namun ringan. Isi peta sebagai berikut. Pertama, daftar istilah inti beserta definisi operasional dan wilayah tak berlaku agar tidak terjadi pergeseran makna di tengah dokumen. Kedua, urai premis P1, P2, P3 dengan label status epistemik, sumber, dan batas temporal. Ketiga, tulis bentuk inferensi yang digunakan, lengkap dengan alasan pemilihan dan syarat sah. Keempat, nyatakan simpulan S beserta kondisi berlaku, ruang ralat, dan rencana evaluasi ulang. Kelima, hadirkan sanggahan terbaik terhadap simpulan S yang mewakili kritik paling kuat, diikuti jawaban singkat yang menunjukkan apakah sanggahan itu menurunkan, menunda, atau membatalkan simpulan. Peta ini mendorong keterlacakan nalar dan memudahkan koreksi silang oleh Sabda, Qualia, dan Mistika.</w:t>
      </w:r>
    </w:p>
    <w:p w:rsidR="00D826AF" w:rsidRDefault="00D826AF" w:rsidP="00D826AF">
      <w:pPr>
        <w:pStyle w:val="NormalWeb"/>
        <w:jc w:val="both"/>
      </w:pPr>
      <w:r>
        <w:rPr>
          <w:rStyle w:val="Strong"/>
          <w:rFonts w:eastAsiaTheme="majorEastAsia"/>
        </w:rPr>
        <w:t>Contoh operasional ringkas.</w:t>
      </w:r>
    </w:p>
    <w:p w:rsidR="00D826AF" w:rsidRDefault="00D826AF" w:rsidP="00D826AF">
      <w:pPr>
        <w:pStyle w:val="NormalWeb"/>
        <w:jc w:val="both"/>
      </w:pPr>
      <w:r>
        <w:lastRenderedPageBreak/>
        <w:t>Masalah yang dibahas adalah waktu tunggu layanan primer. Premis pertama: waktu tunggu median meningkat dua puluh persen selama delapan minggu terakhir berdasarkan data antrean harian. Premis kedua: komposisi pasien menurut kategori urgensi tidak berubah signifikan dalam periode yang sama menurut laporan triase. Premis ketiga: jumlah tenaga kerja tidak berubah, namun pola kedatangan pasien bergeser ke dua jam puncak. Bentuk inferensi yang dipilih adalah abduksi untuk menilai penjelasan paling masuk akal di bawah data parsial. Kandidat penjelasan adalah hambatan alur triase, kebijakan pendaftaran ulang, dan distribusi tugas yang tidak proporsional. Kriteria pemilihan meliputi kesesuaian dengan data puncak, kemudahan uji cepat, dan dampak potensial. Simpulan sementara: penyempitan kapasitas pada meja pendaftaran ulang memicu antrian di jam puncak. Kondisi berlaku: pola puncak bertahan tiga hari berturut dan tidak ada gangguan sistem. Rencana uji: percobaan pergiliran petugas selama dua pekan dengan pengukuran median waktu tunggu, disertai catatan pengalaman pasien. Sanggahan terbaik: variasi musiman yang tidak tercatat. Jawaban awal: uji pembanding pada minggu libur pendek untuk mengeliminasi faktor musiman.</w:t>
      </w:r>
    </w:p>
    <w:p w:rsidR="00D826AF" w:rsidRDefault="00D826AF" w:rsidP="00D826AF">
      <w:pPr>
        <w:pStyle w:val="NormalWeb"/>
        <w:jc w:val="both"/>
      </w:pPr>
      <w:r>
        <w:rPr>
          <w:rStyle w:val="Strong"/>
          <w:rFonts w:eastAsiaTheme="majorEastAsia"/>
        </w:rPr>
        <w:t>Kebiasaan yang perlu dijaga.</w:t>
      </w:r>
    </w:p>
    <w:p w:rsidR="00D826AF" w:rsidRDefault="00D826AF" w:rsidP="00D826AF">
      <w:pPr>
        <w:pStyle w:val="NormalWeb"/>
        <w:jc w:val="both"/>
      </w:pPr>
      <w:r>
        <w:t>Mulailah rapat keputusan dengan menampilkan peta satu halaman, bukan presentasi panjang. Minta satu orang membaca sanggahan terbaik terhadap simpulan sebelum diskusi solusi. Tinjau status setiap premis, khususnya yang bertumpu pada asumsi kerja, dan tetapkan jadwal konversi asumsi menjadi data. Pastikan simpulan selalu menyertakan kondisi gagal dan rencana evaluasi ulang. Dengan kebiasaan ini, argumen menjadi transparan, dapat dipelajari, dan siap dikoreksi tanpa mengorbankan kecepatan kerja.</w:t>
      </w:r>
    </w:p>
    <w:p w:rsidR="000179BD" w:rsidRDefault="00545FA9" w:rsidP="000179BD">
      <w:r>
        <w:pict>
          <v:rect id="_x0000_i1091" style="width:0;height:1.5pt" o:hralign="center" o:hrstd="t" o:hr="t" fillcolor="#a0a0a0" stroked="f"/>
        </w:pict>
      </w:r>
    </w:p>
    <w:p w:rsidR="000179BD" w:rsidRDefault="000179BD" w:rsidP="000179BD">
      <w:pPr>
        <w:pStyle w:val="Heading2"/>
      </w:pPr>
      <w:bookmarkStart w:id="61" w:name="_Toc212621824"/>
      <w:r>
        <w:t>C. Tiga bentuk inferensi dan kapan memakainya</w:t>
      </w:r>
      <w:bookmarkEnd w:id="61"/>
    </w:p>
    <w:p w:rsidR="00E45AAC" w:rsidRDefault="00E45AAC" w:rsidP="00E45AAC">
      <w:pPr>
        <w:pStyle w:val="NormalWeb"/>
        <w:jc w:val="both"/>
      </w:pPr>
      <w:r>
        <w:t>Bagian ini menata tiga bentuk inferensi yang paling banyak dipakai dalam kerja ilmiah dan pengambilan keputusan, yaitu deduktif, induktif, dan abduktif. Tujuannya adalah memberi kerangka operasional yang jelas tentang definisi, kegunaan utama, prasyarat sahih, risiko bias, dan cara dokumentasi agar setiap simpulan dapat diaudit serta dikoreksi bila perlu. Gunakan bagian ini sebagai peta kerja sebelum menyusun argumen panjang.</w:t>
      </w:r>
    </w:p>
    <w:p w:rsidR="00E45AAC" w:rsidRDefault="00E45AAC" w:rsidP="00E45AAC">
      <w:pPr>
        <w:pStyle w:val="Heading3"/>
        <w:jc w:val="both"/>
      </w:pPr>
      <w:bookmarkStart w:id="62" w:name="_Toc212621825"/>
      <w:r>
        <w:t>Inferensi deduktif</w:t>
      </w:r>
      <w:bookmarkEnd w:id="62"/>
    </w:p>
    <w:p w:rsidR="00E45AAC" w:rsidRDefault="00E45AAC" w:rsidP="00E45AAC">
      <w:pPr>
        <w:pStyle w:val="NormalWeb"/>
        <w:jc w:val="both"/>
        <w:rPr>
          <w:b/>
        </w:rPr>
      </w:pPr>
      <w:r>
        <w:rPr>
          <w:b/>
        </w:rPr>
        <w:t>Definisi</w:t>
      </w:r>
    </w:p>
    <w:p w:rsidR="006A4293" w:rsidRDefault="006A4293" w:rsidP="00E45AAC">
      <w:pPr>
        <w:pStyle w:val="NormalWeb"/>
        <w:jc w:val="both"/>
      </w:pPr>
      <w:r>
        <w:t>Inferensi deduktif bekerja dengan bergerak dari prinsip atau aturan umum menuju satu kasus khusus. Jika bentuk argumennya valid dan seluruh premis yang digunakan benar, maka simpulan yang dihasilkan juga benar dalam batas yang telah dinyatakan. Validitas di sini menunjuk pada ketertiban struktur penalaran, bukan sekadar keyakinan penuturnya. Suatu argumen disebut valid apabila alurnya mengikuti pola nalar yang telah diakui, seperti modus ponens, modus tollens, silogisme kategoris, atau bentuk implikasi lain yang memiliki kekuatan logis yang setara. Dalam deduksi, struktur adalah pagar: selama premis benar dan bentuknya taat pada aturan, simpulan tidak mungkin salah.</w:t>
      </w:r>
    </w:p>
    <w:p w:rsidR="00E45AAC" w:rsidRPr="00E45AAC" w:rsidRDefault="00E45AAC" w:rsidP="00E45AAC">
      <w:pPr>
        <w:pStyle w:val="NormalWeb"/>
        <w:jc w:val="both"/>
        <w:rPr>
          <w:b/>
        </w:rPr>
      </w:pPr>
      <w:r w:rsidRPr="00E45AAC">
        <w:rPr>
          <w:b/>
        </w:rPr>
        <w:t>Kapan dipakai</w:t>
      </w:r>
    </w:p>
    <w:p w:rsidR="006A4293" w:rsidRDefault="006A4293" w:rsidP="00E45AAC">
      <w:pPr>
        <w:pStyle w:val="NormalWeb"/>
        <w:jc w:val="both"/>
      </w:pPr>
      <w:r>
        <w:t xml:space="preserve">Gunakan deduksi ketika aturan, standar, atau definisi sudah disepakati bersama dan tujuan akhirnya jelas. Pendekatan ini tepat untuk memastikan kepatuhan terhadap regulasi, </w:t>
      </w:r>
      <w:r>
        <w:lastRenderedPageBreak/>
        <w:t>memverifikasi langkah dalam prosedur, memeriksa konsistensi suatu kebijakan, atau menurunkan konsekuensi logis dari kontrak maupun standar teknis yang berlaku. Dalam situasi seperti itu, deduksi bekerja efektif karena premisnya telah memiliki landasan yang kuat. Tugas penalaran tinggal mengikuti aturan yang ada hingga menghasilkan simpulan yang tak terbantahkan dalam kerangka yang telah ditetapkan.</w:t>
      </w:r>
    </w:p>
    <w:p w:rsidR="00E45AAC" w:rsidRPr="00E45AAC" w:rsidRDefault="00E45AAC" w:rsidP="00E45AAC">
      <w:pPr>
        <w:pStyle w:val="NormalWeb"/>
        <w:jc w:val="both"/>
        <w:rPr>
          <w:b/>
        </w:rPr>
      </w:pPr>
      <w:r w:rsidRPr="00E45AAC">
        <w:rPr>
          <w:b/>
        </w:rPr>
        <w:t>Prasyarat sahih</w:t>
      </w:r>
    </w:p>
    <w:p w:rsidR="006A4293" w:rsidRDefault="006A4293" w:rsidP="00E45AAC">
      <w:pPr>
        <w:pStyle w:val="NormalWeb"/>
        <w:jc w:val="both"/>
      </w:pPr>
      <w:r>
        <w:t>Satu konsep harus dinyatakan dengan satu istilah yang konsisten. Makna tidak boleh bergeser sepanjang penalaran. Setiap premis diberi status sumber yang jelas agar asal-usulnya dapat ditelusuri. Antarpremis tidak boleh saling bertentangan, dan ruang lingkup aturan umum perlu dinyatakan sejak awal agar tidak terjadi penerapan di luar wilayah keberlakuannya. Dengan disiplin seperti ini, penalaran tetap jernih, dapat diaudit, dan bebas dari ambiguitas.</w:t>
      </w:r>
    </w:p>
    <w:p w:rsidR="00E45AAC" w:rsidRPr="00E45AAC" w:rsidRDefault="00E45AAC" w:rsidP="00E45AAC">
      <w:pPr>
        <w:pStyle w:val="NormalWeb"/>
        <w:jc w:val="both"/>
        <w:rPr>
          <w:b/>
        </w:rPr>
      </w:pPr>
      <w:r w:rsidRPr="00E45AAC">
        <w:rPr>
          <w:b/>
        </w:rPr>
        <w:t>Risiko bias yang sering muncul</w:t>
      </w:r>
    </w:p>
    <w:p w:rsidR="006A4293" w:rsidRDefault="006A4293" w:rsidP="00E45AAC">
      <w:pPr>
        <w:pStyle w:val="NormalWeb"/>
        <w:jc w:val="both"/>
      </w:pPr>
      <w:r>
        <w:t>Kesalahan deduksi sering muncul karena ambiguitas istilah, distribusi yang tidak merata pada term tengah dalam silogisme, atau penalaran melingkar yang kembali membenarkan dirinya sendiri. Cara mengatasinya adalah dengan membekukan definisi sejak awal agar makna setiap istilah tetap stabil, menyusun diagram argumen untuk melihat relasi premis secara terbuka, dan secara sengaja memasukkan sanggahan terbaik yang menguji bentuk argumen, bukan menyerang pribadi yang menyampaikan. Dengan begitu, penalaran dapat berdiri pada struktur yang jernih, teruji, dan bebas dari bias pertahanan ego.</w:t>
      </w:r>
    </w:p>
    <w:p w:rsidR="00E45AAC" w:rsidRPr="00E45AAC" w:rsidRDefault="00E45AAC" w:rsidP="00E45AAC">
      <w:pPr>
        <w:pStyle w:val="NormalWeb"/>
        <w:jc w:val="both"/>
        <w:rPr>
          <w:b/>
        </w:rPr>
      </w:pPr>
      <w:r w:rsidRPr="00E45AAC">
        <w:rPr>
          <w:b/>
        </w:rPr>
        <w:t>Dokumentasi singkat</w:t>
      </w:r>
    </w:p>
    <w:p w:rsidR="006A4293" w:rsidRDefault="006A4293" w:rsidP="006A4293">
      <w:pPr>
        <w:pStyle w:val="NormalWeb"/>
      </w:pPr>
      <w:r>
        <w:t xml:space="preserve">Berikut format siap-pakai yang rapi, konsisten, dan mudah diaudit. Saya sertakan </w:t>
      </w:r>
      <w:r>
        <w:rPr>
          <w:rStyle w:val="Strong"/>
          <w:rFonts w:eastAsiaTheme="majorEastAsia"/>
        </w:rPr>
        <w:t>template kosong</w:t>
      </w:r>
      <w:r>
        <w:t xml:space="preserve"> dan </w:t>
      </w:r>
      <w:r>
        <w:rPr>
          <w:rStyle w:val="Strong"/>
          <w:rFonts w:eastAsiaTheme="majorEastAsia"/>
        </w:rPr>
        <w:t>contoh terisi</w:t>
      </w:r>
      <w:r>
        <w:t xml:space="preserve"> agar langsung operasional.</w:t>
      </w:r>
    </w:p>
    <w:p w:rsidR="006A4293" w:rsidRDefault="00545FA9" w:rsidP="006A4293">
      <w:r>
        <w:pict>
          <v:rect id="_x0000_i1092" style="width:0;height:1.5pt" o:hralign="center" o:hrstd="t" o:hr="t" fillcolor="#a0a0a0" stroked="f"/>
        </w:pict>
      </w:r>
    </w:p>
    <w:p w:rsidR="006A4293" w:rsidRDefault="006A4293" w:rsidP="006A4293">
      <w:pPr>
        <w:pStyle w:val="NormalWeb"/>
      </w:pPr>
      <w:r>
        <w:rPr>
          <w:rStyle w:val="Strong"/>
          <w:rFonts w:eastAsiaTheme="majorEastAsia"/>
        </w:rPr>
        <w:t>1) Bentuk Argumen</w:t>
      </w:r>
      <w:r>
        <w:br/>
        <w:t xml:space="preserve">Tulis pola logis yang digunakan: </w:t>
      </w:r>
      <w:r>
        <w:rPr>
          <w:rStyle w:val="Emphasis"/>
          <w:rFonts w:eastAsiaTheme="majorEastAsia"/>
        </w:rPr>
        <w:t>modus ponens / modus tollens / silogisme kategoris / implikasi setara / sorites</w:t>
      </w:r>
      <w:r>
        <w:t>, dll.</w:t>
      </w:r>
    </w:p>
    <w:p w:rsidR="006A4293" w:rsidRDefault="006A4293" w:rsidP="006A4293">
      <w:pPr>
        <w:pStyle w:val="NormalWeb"/>
      </w:pPr>
      <w:r>
        <w:rPr>
          <w:rStyle w:val="Strong"/>
          <w:rFonts w:eastAsiaTheme="majorEastAsia"/>
        </w:rPr>
        <w:t>2) Premis</w:t>
      </w:r>
      <w:r>
        <w:br/>
        <w:t xml:space="preserve">P1. …………………………………… </w:t>
      </w:r>
      <w:r w:rsidR="00BD26F8">
        <w:rPr>
          <w:rFonts w:ascii="MS Gothic" w:eastAsia="MS Gothic" w:hAnsi="MS Gothic" w:cs="MS Gothic" w:hint="eastAsia"/>
        </w:rPr>
        <w:t>[</w:t>
      </w:r>
      <w:r w:rsidR="00B47938">
        <w:t>Sumber: ……………………… ; Tanggal: ……</w:t>
      </w:r>
      <w:r w:rsidR="00BD26F8">
        <w:rPr>
          <w:rFonts w:ascii="MS Gothic" w:eastAsia="MS Gothic" w:hAnsi="MS Gothic" w:cs="MS Gothic" w:hint="eastAsia"/>
        </w:rPr>
        <w:t>]</w:t>
      </w:r>
      <w:r>
        <w:br/>
        <w:t xml:space="preserve">P2. …………………………………… </w:t>
      </w:r>
      <w:r w:rsidR="00BD26F8">
        <w:rPr>
          <w:rFonts w:ascii="MS Gothic" w:eastAsia="MS Gothic" w:hAnsi="MS Gothic" w:cs="MS Gothic" w:hint="eastAsia"/>
        </w:rPr>
        <w:t>[</w:t>
      </w:r>
      <w:r w:rsidR="00B47938">
        <w:t>Sumber: ……………………… ; Tanggal: ……</w:t>
      </w:r>
      <w:r w:rsidR="00BD26F8">
        <w:rPr>
          <w:rFonts w:ascii="MS Gothic" w:eastAsia="MS Gothic" w:hAnsi="MS Gothic" w:cs="MS Gothic" w:hint="eastAsia"/>
        </w:rPr>
        <w:t>]</w:t>
      </w:r>
      <w:r>
        <w:br/>
        <w:t xml:space="preserve">P3. …………………………………… </w:t>
      </w:r>
      <w:r w:rsidR="00BD26F8">
        <w:rPr>
          <w:rFonts w:ascii="MS Gothic" w:eastAsia="MS Gothic" w:hAnsi="MS Gothic" w:cs="MS Gothic" w:hint="eastAsia"/>
        </w:rPr>
        <w:t>[</w:t>
      </w:r>
      <w:r w:rsidR="00B47938">
        <w:t>Sumber: ……………………… ; Tanggal: ……</w:t>
      </w:r>
      <w:r w:rsidR="00BD26F8">
        <w:rPr>
          <w:rFonts w:ascii="MS Gothic" w:eastAsia="MS Gothic" w:hAnsi="MS Gothic" w:cs="MS Gothic" w:hint="eastAsia"/>
        </w:rPr>
        <w:t>]</w:t>
      </w:r>
      <w:r>
        <w:br/>
      </w:r>
      <w:r>
        <w:rPr>
          <w:rStyle w:val="Emphasis"/>
          <w:rFonts w:eastAsiaTheme="majorEastAsia"/>
        </w:rPr>
        <w:t>(Tambah premis jika diperlukan. Setiap premis wajib satu konsep</w:t>
      </w:r>
      <w:r w:rsidR="00E25AFF">
        <w:rPr>
          <w:rStyle w:val="Emphasis"/>
          <w:rFonts w:eastAsiaTheme="majorEastAsia"/>
        </w:rPr>
        <w:t>-</w:t>
      </w:r>
      <w:r>
        <w:rPr>
          <w:rStyle w:val="Emphasis"/>
          <w:rFonts w:eastAsiaTheme="majorEastAsia"/>
        </w:rPr>
        <w:t>satu istilah, ruang lingkup jelas, tanpa konflik.)</w:t>
      </w:r>
    </w:p>
    <w:p w:rsidR="006A4293" w:rsidRDefault="006A4293" w:rsidP="006A4293">
      <w:pPr>
        <w:pStyle w:val="NormalWeb"/>
      </w:pPr>
      <w:r>
        <w:rPr>
          <w:rStyle w:val="Strong"/>
          <w:rFonts w:eastAsiaTheme="majorEastAsia"/>
        </w:rPr>
        <w:t>3) Simpulan</w:t>
      </w:r>
      <w:r>
        <w:br/>
      </w:r>
      <w:r>
        <w:rPr>
          <w:rFonts w:ascii="Cambria Math" w:hAnsi="Cambria Math" w:cs="Cambria Math"/>
        </w:rPr>
        <w:t>∴</w:t>
      </w:r>
      <w:r>
        <w:t xml:space="preserve"> ……………………………………</w:t>
      </w:r>
    </w:p>
    <w:p w:rsidR="006A4293" w:rsidRDefault="006A4293" w:rsidP="0081432C">
      <w:pPr>
        <w:pStyle w:val="NormalWeb"/>
        <w:numPr>
          <w:ilvl w:val="0"/>
          <w:numId w:val="194"/>
        </w:numPr>
      </w:pPr>
      <w:r>
        <w:rPr>
          <w:rStyle w:val="Strong"/>
          <w:rFonts w:eastAsiaTheme="majorEastAsia"/>
        </w:rPr>
        <w:t>Syarat berlaku</w:t>
      </w:r>
      <w:r>
        <w:t>: …………………………………………………………………</w:t>
      </w:r>
    </w:p>
    <w:p w:rsidR="006A4293" w:rsidRDefault="006A4293" w:rsidP="0081432C">
      <w:pPr>
        <w:pStyle w:val="NormalWeb"/>
        <w:numPr>
          <w:ilvl w:val="0"/>
          <w:numId w:val="194"/>
        </w:numPr>
      </w:pPr>
      <w:r>
        <w:rPr>
          <w:rStyle w:val="Strong"/>
          <w:rFonts w:eastAsiaTheme="majorEastAsia"/>
        </w:rPr>
        <w:t>Kondisi gagal</w:t>
      </w:r>
      <w:r>
        <w:t>: …………………………………………………………………</w:t>
      </w:r>
    </w:p>
    <w:p w:rsidR="006A4293" w:rsidRDefault="006A4293" w:rsidP="006A4293">
      <w:pPr>
        <w:pStyle w:val="NormalWeb"/>
      </w:pPr>
      <w:r>
        <w:rPr>
          <w:rStyle w:val="Strong"/>
          <w:rFonts w:eastAsiaTheme="majorEastAsia"/>
        </w:rPr>
        <w:t>4) Sanggahan Terbaik dan Jawaban</w:t>
      </w:r>
    </w:p>
    <w:p w:rsidR="006A4293" w:rsidRDefault="006A4293" w:rsidP="0081432C">
      <w:pPr>
        <w:pStyle w:val="NormalWeb"/>
        <w:numPr>
          <w:ilvl w:val="0"/>
          <w:numId w:val="195"/>
        </w:numPr>
      </w:pPr>
      <w:r>
        <w:rPr>
          <w:rStyle w:val="Strong"/>
          <w:rFonts w:eastAsiaTheme="majorEastAsia"/>
        </w:rPr>
        <w:t>Sanggahan terbaik</w:t>
      </w:r>
      <w:r>
        <w:t>: ………………………………………………………………</w:t>
      </w:r>
    </w:p>
    <w:p w:rsidR="006A4293" w:rsidRDefault="006A4293" w:rsidP="0081432C">
      <w:pPr>
        <w:pStyle w:val="NormalWeb"/>
        <w:numPr>
          <w:ilvl w:val="0"/>
          <w:numId w:val="195"/>
        </w:numPr>
      </w:pPr>
      <w:r>
        <w:rPr>
          <w:rStyle w:val="Strong"/>
          <w:rFonts w:eastAsiaTheme="majorEastAsia"/>
        </w:rPr>
        <w:lastRenderedPageBreak/>
        <w:t>Jawaban ringkas</w:t>
      </w:r>
      <w:r>
        <w:t>: …………………………………………………………………</w:t>
      </w:r>
    </w:p>
    <w:p w:rsidR="006A4293" w:rsidRDefault="006A4293" w:rsidP="006A4293">
      <w:pPr>
        <w:pStyle w:val="NormalWeb"/>
      </w:pPr>
      <w:r>
        <w:rPr>
          <w:rStyle w:val="Strong"/>
          <w:rFonts w:eastAsiaTheme="majorEastAsia"/>
        </w:rPr>
        <w:t>5) Catatan Ruang Lingkup</w:t>
      </w:r>
      <w:r>
        <w:br/>
        <w:t>Aturan ini berlaku untuk ……………………… dan tidak berlaku untuk …………………</w:t>
      </w:r>
    </w:p>
    <w:p w:rsidR="006A4293" w:rsidRDefault="00545FA9" w:rsidP="006A4293">
      <w:r>
        <w:pict>
          <v:rect id="_x0000_i1093" style="width:0;height:1.5pt" o:hralign="center" o:hrstd="t" o:hr="t" fillcolor="#a0a0a0" stroked="f"/>
        </w:pict>
      </w:r>
    </w:p>
    <w:p w:rsidR="006A4293" w:rsidRDefault="006A4293" w:rsidP="006A4293">
      <w:pPr>
        <w:pStyle w:val="NormalWeb"/>
        <w:rPr>
          <w:rStyle w:val="Strong"/>
          <w:rFonts w:eastAsiaTheme="majorEastAsia"/>
        </w:rPr>
      </w:pPr>
      <w:r w:rsidRPr="006A4293">
        <w:rPr>
          <w:rStyle w:val="Strong"/>
          <w:rFonts w:eastAsiaTheme="majorEastAsia"/>
        </w:rPr>
        <w:t>Contoh Terisi (konteks: kepatuhan data dan komunikasi berbasis Qualia)</w:t>
      </w:r>
    </w:p>
    <w:p w:rsidR="006A4293" w:rsidRDefault="006A4293" w:rsidP="006A4293">
      <w:pPr>
        <w:pStyle w:val="NormalWeb"/>
      </w:pPr>
      <w:r>
        <w:rPr>
          <w:rStyle w:val="Strong"/>
          <w:rFonts w:eastAsiaTheme="majorEastAsia"/>
        </w:rPr>
        <w:t>1) Bentuk Argumen</w:t>
      </w:r>
      <w:r>
        <w:br/>
        <w:t>Modus ponens.</w:t>
      </w:r>
    </w:p>
    <w:p w:rsidR="006A4293" w:rsidRDefault="006A4293" w:rsidP="006A4293">
      <w:pPr>
        <w:pStyle w:val="NormalWeb"/>
      </w:pPr>
      <w:r>
        <w:rPr>
          <w:rStyle w:val="Strong"/>
          <w:rFonts w:eastAsiaTheme="majorEastAsia"/>
        </w:rPr>
        <w:t>2) Premis</w:t>
      </w:r>
      <w:r>
        <w:br/>
        <w:t xml:space="preserve">P1. Setiap penggunaan data pribadi untuk analitik memerlukan persetujuan yang eksplisit dan terdokumentasi. </w:t>
      </w:r>
      <w:r w:rsidR="00BD26F8">
        <w:rPr>
          <w:rFonts w:ascii="MS Gothic" w:eastAsia="MS Gothic" w:hAnsi="MS Gothic" w:cs="MS Gothic" w:hint="eastAsia"/>
        </w:rPr>
        <w:t>[</w:t>
      </w:r>
      <w:r>
        <w:t>Sumber: Kebijakan Privasi Internal v3.2, Bab 2.1; Tanggal: 12-08-2025</w:t>
      </w:r>
      <w:r w:rsidR="00BD26F8">
        <w:rPr>
          <w:rFonts w:ascii="MS Gothic" w:eastAsia="MS Gothic" w:hAnsi="MS Gothic" w:cs="MS Gothic" w:hint="eastAsia"/>
        </w:rPr>
        <w:t>]</w:t>
      </w:r>
      <w:r>
        <w:br/>
        <w:t xml:space="preserve">P2. Ringkasan Qualia Latihan 2 memuat kutipan penutur yang termasuk data pribadi dan belum memiliki persetujuan eksplisit untuk analitik. </w:t>
      </w:r>
      <w:r w:rsidR="00BD26F8">
        <w:rPr>
          <w:rFonts w:ascii="MS Gothic" w:eastAsia="MS Gothic" w:hAnsi="MS Gothic" w:cs="MS Gothic" w:hint="eastAsia"/>
        </w:rPr>
        <w:t>[</w:t>
      </w:r>
      <w:r>
        <w:t>Sumber: Log Persetujuan Proyek QL-02; Tanggal: 20-10-2025</w:t>
      </w:r>
      <w:r w:rsidR="00BD26F8">
        <w:rPr>
          <w:rFonts w:ascii="MS Gothic" w:eastAsia="MS Gothic" w:hAnsi="MS Gothic" w:cs="MS Gothic" w:hint="eastAsia"/>
        </w:rPr>
        <w:t>]</w:t>
      </w:r>
      <w:r>
        <w:br/>
        <w:t xml:space="preserve">P3. Konten komunikasi eksternal yang menggunakan data tanpa persetujuan eksplisit dilarang dipublikasikan. </w:t>
      </w:r>
      <w:r w:rsidR="00BD26F8">
        <w:rPr>
          <w:rFonts w:ascii="MS Gothic" w:eastAsia="MS Gothic" w:hAnsi="MS Gothic" w:cs="MS Gothic" w:hint="eastAsia"/>
        </w:rPr>
        <w:t>[</w:t>
      </w:r>
      <w:r>
        <w:t xml:space="preserve">Sumber: Pedoman Etika Komunikasi Publik </w:t>
      </w:r>
      <w:r w:rsidR="00BD26F8">
        <w:t xml:space="preserve">Bagian </w:t>
      </w:r>
      <w:r>
        <w:t>4; Tanggal: 05-09-2025</w:t>
      </w:r>
      <w:r w:rsidR="00BD26F8">
        <w:rPr>
          <w:rFonts w:ascii="MS Gothic" w:hAnsi="MS Gothic" w:cs="MS Gothic"/>
        </w:rPr>
        <w:t>]</w:t>
      </w:r>
    </w:p>
    <w:p w:rsidR="006A4293" w:rsidRDefault="006A4293" w:rsidP="006A4293">
      <w:pPr>
        <w:pStyle w:val="NormalWeb"/>
      </w:pPr>
      <w:r>
        <w:rPr>
          <w:rStyle w:val="Strong"/>
          <w:rFonts w:eastAsiaTheme="majorEastAsia"/>
        </w:rPr>
        <w:t>3) Simpulan</w:t>
      </w:r>
      <w:r>
        <w:br/>
      </w:r>
      <w:r>
        <w:rPr>
          <w:rFonts w:ascii="Cambria Math" w:hAnsi="Cambria Math" w:cs="Cambria Math"/>
        </w:rPr>
        <w:t>∴</w:t>
      </w:r>
      <w:r>
        <w:t xml:space="preserve"> Draf komunikasi eksternal yang memuat ringkasan Qualia Latihan 2 tidak boleh dipublikasikan sebelum persetujuan eksplisit diperoleh dan terdokumentasi.</w:t>
      </w:r>
    </w:p>
    <w:p w:rsidR="006A4293" w:rsidRDefault="006A4293" w:rsidP="0081432C">
      <w:pPr>
        <w:pStyle w:val="NormalWeb"/>
        <w:numPr>
          <w:ilvl w:val="0"/>
          <w:numId w:val="196"/>
        </w:numPr>
      </w:pPr>
      <w:r>
        <w:rPr>
          <w:rStyle w:val="Strong"/>
          <w:rFonts w:eastAsiaTheme="majorEastAsia"/>
        </w:rPr>
        <w:t>Syarat berlaku</w:t>
      </w:r>
      <w:r>
        <w:t>: definisi “data pribadi” mengikuti Kebijakan Privasi v3.2; kanal publik meliputi situs web, media sosial, siaran pers, materi promosi.</w:t>
      </w:r>
    </w:p>
    <w:p w:rsidR="006A4293" w:rsidRDefault="006A4293" w:rsidP="0081432C">
      <w:pPr>
        <w:pStyle w:val="NormalWeb"/>
        <w:numPr>
          <w:ilvl w:val="0"/>
          <w:numId w:val="196"/>
        </w:numPr>
      </w:pPr>
      <w:r>
        <w:rPr>
          <w:rStyle w:val="Strong"/>
          <w:rFonts w:eastAsiaTheme="majorEastAsia"/>
        </w:rPr>
        <w:t>Kondisi gagal</w:t>
      </w:r>
      <w:r>
        <w:t>: bila persetujuan eksplisit sudah diperoleh pascaproses dan dicatat di Log Persetujuan, atau bila seluruh data pribadi telah dianonimkan sesuai standar de-identifikasi yang ditetapkan di Lampiran B, maka larangan publikasi tidak lagi berlaku.</w:t>
      </w:r>
    </w:p>
    <w:p w:rsidR="006A4293" w:rsidRDefault="006A4293" w:rsidP="006A4293">
      <w:pPr>
        <w:pStyle w:val="NormalWeb"/>
      </w:pPr>
      <w:r>
        <w:rPr>
          <w:rStyle w:val="Strong"/>
          <w:rFonts w:eastAsiaTheme="majorEastAsia"/>
        </w:rPr>
        <w:t>4) Sanggahan Terbaik dan Jawaban</w:t>
      </w:r>
    </w:p>
    <w:p w:rsidR="006A4293" w:rsidRDefault="006A4293" w:rsidP="0081432C">
      <w:pPr>
        <w:pStyle w:val="NormalWeb"/>
        <w:numPr>
          <w:ilvl w:val="0"/>
          <w:numId w:val="197"/>
        </w:numPr>
      </w:pPr>
      <w:r>
        <w:rPr>
          <w:rStyle w:val="Strong"/>
          <w:rFonts w:eastAsiaTheme="majorEastAsia"/>
        </w:rPr>
        <w:t>Sanggahan terbaik</w:t>
      </w:r>
      <w:r>
        <w:t>: Data telah dianonimkan sehingga tidak lagi termasuk data pribadi; karena itu publikasi boleh dilanjutkan.</w:t>
      </w:r>
    </w:p>
    <w:p w:rsidR="006A4293" w:rsidRDefault="006A4293" w:rsidP="0081432C">
      <w:pPr>
        <w:pStyle w:val="NormalWeb"/>
        <w:numPr>
          <w:ilvl w:val="0"/>
          <w:numId w:val="197"/>
        </w:numPr>
      </w:pPr>
      <w:r>
        <w:rPr>
          <w:rStyle w:val="Strong"/>
          <w:rFonts w:eastAsiaTheme="majorEastAsia"/>
        </w:rPr>
        <w:t>Jawaban ringkas</w:t>
      </w:r>
      <w:r>
        <w:t>: Anonimisasi dalam draf saat ini belum memenuhi kriteria Lampiran B (risiko re-identifikasi masih di atas ambang). Karena syarat berlaku mengacu pada standar de-identifikasi kebijakan yang sama, simpulan tetap berdiri hingga proses anonimisasi memenuhi ambang atau persetujuan eksplisit diperoleh.</w:t>
      </w:r>
    </w:p>
    <w:p w:rsidR="006A4293" w:rsidRDefault="006A4293" w:rsidP="006A4293">
      <w:pPr>
        <w:pStyle w:val="NormalWeb"/>
      </w:pPr>
      <w:r>
        <w:rPr>
          <w:rStyle w:val="Strong"/>
          <w:rFonts w:eastAsiaTheme="majorEastAsia"/>
        </w:rPr>
        <w:t>5) Catatan Ruang Lingkup</w:t>
      </w:r>
      <w:r>
        <w:br/>
        <w:t>Berlaku untuk seluruh komunikasi eksternal proyek Qualia pada wilayah operasional yang tunduk pada Kebijakan Privasi v3.</w:t>
      </w:r>
      <w:r w:rsidR="009E5610">
        <w:t xml:space="preserve">2 dan Pedoman Etika Komunikasi </w:t>
      </w:r>
      <w:r>
        <w:t>4. Tidak berlaku untuk materi internal pelatihan yang tidak dibagikan ke publik dan telah melalui kontrol akses</w:t>
      </w:r>
      <w:r w:rsidR="009E5610">
        <w:t xml:space="preserve"> sesuai Prosedur Keamanan Data </w:t>
      </w:r>
      <w:r>
        <w:t>3.1.</w:t>
      </w:r>
    </w:p>
    <w:p w:rsidR="006A4293" w:rsidRDefault="00545FA9" w:rsidP="006A4293">
      <w:r>
        <w:pict>
          <v:rect id="_x0000_i1094" style="width:0;height:1.5pt" o:hralign="center" o:hrstd="t" o:hr="t" fillcolor="#a0a0a0" stroked="f"/>
        </w:pict>
      </w:r>
    </w:p>
    <w:p w:rsidR="00E45AAC" w:rsidRDefault="006A4293" w:rsidP="006A4293">
      <w:pPr>
        <w:pStyle w:val="NormalWeb"/>
      </w:pPr>
      <w:r>
        <w:lastRenderedPageBreak/>
        <w:t>Jika Anda ingin, saya bisa mengonversi template ini menjadi tabel isian satu halaman agar memudahkan pengisian cepat per kasus.</w:t>
      </w:r>
    </w:p>
    <w:p w:rsidR="00E45AAC" w:rsidRPr="00E45AAC" w:rsidRDefault="00E45AAC" w:rsidP="00E45AAC">
      <w:pPr>
        <w:pStyle w:val="NormalWeb"/>
        <w:jc w:val="both"/>
        <w:rPr>
          <w:b/>
        </w:rPr>
      </w:pPr>
      <w:r w:rsidRPr="00E45AAC">
        <w:rPr>
          <w:b/>
        </w:rPr>
        <w:t>Contoh ringkas</w:t>
      </w:r>
    </w:p>
    <w:p w:rsidR="009E5610" w:rsidRDefault="009E5610" w:rsidP="009E5610">
      <w:pPr>
        <w:pStyle w:val="NormalWeb"/>
      </w:pPr>
      <w:bookmarkStart w:id="63" w:name="_Toc212621826"/>
      <w:r>
        <w:rPr>
          <w:rStyle w:val="Strong"/>
          <w:rFonts w:eastAsiaTheme="majorEastAsia"/>
        </w:rPr>
        <w:t>Bentuk Argumen</w:t>
      </w:r>
      <w:r>
        <w:br/>
        <w:t>Silogisme kategoris (modus ponens dalam bentuk aturan → kasus → simpulan).</w:t>
      </w:r>
    </w:p>
    <w:p w:rsidR="009E5610" w:rsidRDefault="009E5610" w:rsidP="009E5610">
      <w:pPr>
        <w:pStyle w:val="NormalWeb"/>
      </w:pPr>
      <w:r>
        <w:rPr>
          <w:rStyle w:val="Strong"/>
          <w:rFonts w:eastAsiaTheme="majorEastAsia"/>
        </w:rPr>
        <w:t>Premis</w:t>
      </w:r>
    </w:p>
    <w:p w:rsidR="009E5610" w:rsidRDefault="009E5610" w:rsidP="009E5610">
      <w:pPr>
        <w:pStyle w:val="NormalWeb"/>
      </w:pPr>
      <w:r>
        <w:t>P1. Setiap transaksi yang nilainya berada di atas ambang yang ditetapkan wajib diaudit.</w:t>
      </w:r>
      <w:r>
        <w:br/>
      </w:r>
      <w:r w:rsidR="00BD26F8">
        <w:rPr>
          <w:rFonts w:ascii="MS Gothic" w:eastAsia="MS Gothic" w:hAnsi="MS Gothic" w:cs="MS Gothic" w:hint="eastAsia"/>
        </w:rPr>
        <w:t>[</w:t>
      </w:r>
      <w:r>
        <w:t>Sumber: Kebijakan Keuangan Internal Bab 4.2 Audit Transaksi; Tanggal: 12-03-2025</w:t>
      </w:r>
      <w:r w:rsidR="00BD26F8">
        <w:rPr>
          <w:rFonts w:ascii="MS Gothic" w:hAnsi="MS Gothic" w:cs="MS Gothic"/>
        </w:rPr>
        <w:t>]</w:t>
      </w:r>
    </w:p>
    <w:p w:rsidR="009E5610" w:rsidRDefault="009E5610" w:rsidP="009E5610">
      <w:pPr>
        <w:pStyle w:val="NormalWeb"/>
      </w:pPr>
      <w:r>
        <w:t xml:space="preserve">P2. Nilai transaksi atas nama </w:t>
      </w:r>
      <w:r w:rsidR="00B47938">
        <w:t>Kokom Komsani</w:t>
      </w:r>
      <w:r>
        <w:t xml:space="preserve"> berada di atas ambang tersebut.</w:t>
      </w:r>
      <w:r>
        <w:br/>
      </w:r>
      <w:r w:rsidR="00BD26F8">
        <w:rPr>
          <w:rFonts w:ascii="MS Gothic" w:eastAsia="MS Gothic" w:hAnsi="MS Gothic" w:cs="MS Gothic" w:hint="eastAsia"/>
        </w:rPr>
        <w:t>[</w:t>
      </w:r>
      <w:r>
        <w:t>Sumber: Laporan Transaksi Divisi Keuangan; Tanggal: 28-03-2025</w:t>
      </w:r>
      <w:r w:rsidR="00BD26F8">
        <w:rPr>
          <w:rFonts w:ascii="MS Gothic" w:hAnsi="MS Gothic" w:cs="MS Gothic"/>
        </w:rPr>
        <w:t>]</w:t>
      </w:r>
    </w:p>
    <w:p w:rsidR="009E5610" w:rsidRDefault="009E5610" w:rsidP="009E5610">
      <w:pPr>
        <w:pStyle w:val="NormalWeb"/>
      </w:pPr>
      <w:r>
        <w:rPr>
          <w:rStyle w:val="Strong"/>
          <w:rFonts w:eastAsiaTheme="majorEastAsia"/>
        </w:rPr>
        <w:t>Simpulan</w:t>
      </w:r>
    </w:p>
    <w:p w:rsidR="009E5610" w:rsidRDefault="009E5610" w:rsidP="009E5610">
      <w:pPr>
        <w:pStyle w:val="NormalWeb"/>
      </w:pPr>
      <w:r>
        <w:rPr>
          <w:rFonts w:ascii="Cambria Math" w:hAnsi="Cambria Math" w:cs="Cambria Math"/>
        </w:rPr>
        <w:t>∴</w:t>
      </w:r>
      <w:r>
        <w:t xml:space="preserve"> Transaksi atas nama </w:t>
      </w:r>
      <w:r w:rsidR="00B47938">
        <w:t>Kokom Komsani</w:t>
      </w:r>
      <w:r>
        <w:t xml:space="preserve"> wajib diaudit sesuai kebijakan yang berlaku.</w:t>
      </w:r>
    </w:p>
    <w:p w:rsidR="009E5610" w:rsidRDefault="009E5610" w:rsidP="009E5610">
      <w:pPr>
        <w:pStyle w:val="NormalWeb"/>
      </w:pPr>
      <w:r>
        <w:rPr>
          <w:rStyle w:val="Strong"/>
          <w:rFonts w:eastAsiaTheme="majorEastAsia"/>
        </w:rPr>
        <w:t>Syarat berlaku</w:t>
      </w:r>
      <w:r>
        <w:br/>
        <w:t>Simpulan berlaku selama ambang yang digunakan masih mengikuti ketentuan Kebijakan Keuangan Bab 4.2 dan belum mengalami perubahan.</w:t>
      </w:r>
    </w:p>
    <w:p w:rsidR="009E5610" w:rsidRDefault="009E5610" w:rsidP="009E5610">
      <w:pPr>
        <w:pStyle w:val="NormalWeb"/>
      </w:pPr>
      <w:r>
        <w:rPr>
          <w:rStyle w:val="Strong"/>
          <w:rFonts w:eastAsiaTheme="majorEastAsia"/>
        </w:rPr>
        <w:t>Kondisi gagal</w:t>
      </w:r>
      <w:r>
        <w:br/>
        <w:t xml:space="preserve">Jika regulator atau kebijakan internal merevisi ambang nilai transaksi pada tanggal tertentu sehingga nilai transaksi </w:t>
      </w:r>
      <w:r w:rsidR="00B47938">
        <w:t>Kokom Komsani</w:t>
      </w:r>
      <w:r>
        <w:t xml:space="preserve"> tidak lagi melampaui ambang, maka kewajiban audit perlu dievaluasi ulang.</w:t>
      </w:r>
    </w:p>
    <w:p w:rsidR="009E5610" w:rsidRDefault="009E5610" w:rsidP="009E5610">
      <w:pPr>
        <w:pStyle w:val="NormalWeb"/>
      </w:pPr>
      <w:r>
        <w:rPr>
          <w:rStyle w:val="Strong"/>
          <w:rFonts w:eastAsiaTheme="majorEastAsia"/>
        </w:rPr>
        <w:t>Catatan</w:t>
      </w:r>
      <w:r>
        <w:br/>
        <w:t>Ini bukan soal besarnya nilai semata, tetapi kepatuhan pada aturan. Selama premis bersumber jelas dan definisi ambang tidak berubah, simpulan berdiri dengan kepastian logis.</w:t>
      </w:r>
    </w:p>
    <w:p w:rsidR="00E45AAC" w:rsidRDefault="00E45AAC" w:rsidP="00E45AAC">
      <w:pPr>
        <w:pStyle w:val="Heading3"/>
        <w:jc w:val="both"/>
      </w:pPr>
      <w:r>
        <w:t>Inferensi induktif</w:t>
      </w:r>
      <w:bookmarkEnd w:id="63"/>
    </w:p>
    <w:p w:rsidR="00E45AAC" w:rsidRPr="00E45AAC" w:rsidRDefault="00E45AAC" w:rsidP="00E45AAC">
      <w:pPr>
        <w:pStyle w:val="NormalWeb"/>
        <w:jc w:val="both"/>
        <w:rPr>
          <w:b/>
        </w:rPr>
      </w:pPr>
      <w:r w:rsidRPr="00E45AAC">
        <w:rPr>
          <w:b/>
        </w:rPr>
        <w:t>Definisi</w:t>
      </w:r>
    </w:p>
    <w:p w:rsidR="009E5610" w:rsidRDefault="009E5610" w:rsidP="00E45AAC">
      <w:pPr>
        <w:pStyle w:val="NormalWeb"/>
        <w:jc w:val="both"/>
      </w:pPr>
      <w:r>
        <w:t>Inferensi induktif bekerja dengan bergerak dari pengamatan yang berulang atau dari kumpulan data menuju suatu generalisasi. Simpulan yang dihasilkan bukan kepastian mutlak, melainkan derajat keyakinan yang dapat menguat seiring bertambahnya bukti. Kekuatan induksi bergantung pada mutu rancangan data, kecukupan ukuran sampel, besarnya efek yang tampak, serta sejauh mana bias dapat dikendalikan selama proses pengumpulan dan analisis. Induksi tidak menjanjikan kepastian, tetapi menawarkan probabilitas yang dapat dipertanggungjawabkan.</w:t>
      </w:r>
    </w:p>
    <w:p w:rsidR="00E45AAC" w:rsidRPr="00E45AAC" w:rsidRDefault="00E45AAC" w:rsidP="00E45AAC">
      <w:pPr>
        <w:pStyle w:val="NormalWeb"/>
        <w:jc w:val="both"/>
        <w:rPr>
          <w:b/>
        </w:rPr>
      </w:pPr>
      <w:r w:rsidRPr="00E45AAC">
        <w:rPr>
          <w:b/>
        </w:rPr>
        <w:t>Kapan dipakai</w:t>
      </w:r>
    </w:p>
    <w:p w:rsidR="009E5610" w:rsidRDefault="009E5610" w:rsidP="00E45AAC">
      <w:pPr>
        <w:pStyle w:val="NormalWeb"/>
        <w:jc w:val="both"/>
      </w:pPr>
      <w:r>
        <w:t xml:space="preserve">Gunakan induksi ketika tujuan utamanya adalah mengenali pola, membaca tren, atau menilai efektivitas suatu tindakan. Pendekatan ini tepat dipakai dalam evaluasi program, survei kepuasan, studi dampak kebijakan, peramalan kebutuhan atau permintaan, serta penaksiran risiko. Dalam konteks seperti ini, induksi memberi ruang untuk melihat kecenderungan yang </w:t>
      </w:r>
      <w:r>
        <w:lastRenderedPageBreak/>
        <w:t>muncul dari data, lalu menyimpulkan kemungkinan yang paling masuk akal berdasarkan bukti yang tersedia.</w:t>
      </w:r>
    </w:p>
    <w:p w:rsidR="00E45AAC" w:rsidRPr="00E45AAC" w:rsidRDefault="00E45AAC" w:rsidP="00E45AAC">
      <w:pPr>
        <w:pStyle w:val="NormalWeb"/>
        <w:jc w:val="both"/>
        <w:rPr>
          <w:b/>
        </w:rPr>
      </w:pPr>
      <w:r w:rsidRPr="00E45AAC">
        <w:rPr>
          <w:b/>
        </w:rPr>
        <w:t>Prasyarat sahih</w:t>
      </w:r>
    </w:p>
    <w:p w:rsidR="009E5610" w:rsidRDefault="009E5610" w:rsidP="00E45AAC">
      <w:pPr>
        <w:pStyle w:val="NormalWeb"/>
        <w:jc w:val="both"/>
      </w:pPr>
      <w:r>
        <w:t>Rancangan pengambilan sampel perlu dijelaskan dengan jelas agar pembaca memahami bagaimana data diperoleh. Ukuran sampel harus memadai untuk menangkap efek yang diharapkan, tidak terlalu kecil sehingga kesimpulan menjadi rapuh, dan tidak berlebihan sehingga membuang sumber daya. Instrumen pengukuran yang digunakan harus reliabel dan valid, sehingga data yang dikumpulkan benar-benar mewakili fenomena yang diteliti. Variabel perancu perlu diidentifikasi sejak awal dan dikendalikan agar tidak mengaburkan hubungan yang ingin diamati. Setelah analisis selesai, ketidakpastian hasil dilaporkan dalam bentuk yang mudah dipahami, seperti rentang keyakinan atau margin galat, sehingga simpulan yang diberikan tetap jernih dan proporsional terhadap bukti yang tersedia.</w:t>
      </w:r>
    </w:p>
    <w:p w:rsidR="00E45AAC" w:rsidRPr="00E45AAC" w:rsidRDefault="00E45AAC" w:rsidP="00E45AAC">
      <w:pPr>
        <w:pStyle w:val="NormalWeb"/>
        <w:jc w:val="both"/>
        <w:rPr>
          <w:b/>
        </w:rPr>
      </w:pPr>
      <w:r w:rsidRPr="00E45AAC">
        <w:rPr>
          <w:b/>
        </w:rPr>
        <w:t>Risiko bias yang sering muncul</w:t>
      </w:r>
    </w:p>
    <w:p w:rsidR="009E5610" w:rsidRDefault="009E5610" w:rsidP="00E45AAC">
      <w:pPr>
        <w:pStyle w:val="NormalWeb"/>
        <w:jc w:val="both"/>
      </w:pPr>
      <w:r>
        <w:t>Kesalahan induksi sering muncul ketika simpulan digeneralisasi terlalu cepat dari sampel yang kecil, ketika korelasi disalahartikan sebagai hubungan sebab-akibat, atau ketika hanya data yang mendukung harapan yang dipilih lalu sisanya diabaikan. Cara mengatasinya adalah dengan melakukan pra-registrasi hipotesis agar batas analisis ditetapkan sebelum data dilihat, melaporkan juga data yang tidak mendukung sehingga narasi tetap jujur terhadap kenyataan, serta melakukan uji sensitivitas untuk melihat apakah simpulan tetap bertahan ketika asumsi analis diubah. Dengan disiplin seperti ini, induksi tidak hanya menghasilkan generalisasi, tetapi juga menjaga kejujuran berpikir.</w:t>
      </w:r>
    </w:p>
    <w:p w:rsidR="00E45AAC" w:rsidRPr="00E45AAC" w:rsidRDefault="00E45AAC" w:rsidP="00E45AAC">
      <w:pPr>
        <w:pStyle w:val="NormalWeb"/>
        <w:jc w:val="both"/>
        <w:rPr>
          <w:b/>
        </w:rPr>
      </w:pPr>
      <w:r w:rsidRPr="00E45AAC">
        <w:rPr>
          <w:b/>
        </w:rPr>
        <w:t>Dokumentasi singkat</w:t>
      </w:r>
    </w:p>
    <w:p w:rsidR="009E5610" w:rsidRDefault="009E5610" w:rsidP="009E5610">
      <w:pPr>
        <w:pStyle w:val="NormalWeb"/>
        <w:jc w:val="both"/>
      </w:pPr>
      <w:r>
        <w:t>Jelaskan terlebih dahulu siapa populasi target yang ingin dipahami, kemudian terangkan metode sampling yang digunakan untuk memilih responden atau unit data dari populasi tersebut. Sebutkan ukuran sampel dan alasan mengapa jumlah itu dianggap cukup untuk mendeteksi efek yang diharapkan. Nyatakan indikator utama yang digunakan untuk menilai perubahan atau dampak, serta ukuran efek yang ingin diamati agar pembaca memahami besarnya perbedaan yang dianggap bermakna.</w:t>
      </w:r>
    </w:p>
    <w:p w:rsidR="009E5610" w:rsidRPr="009E5610" w:rsidRDefault="009E5610" w:rsidP="00E45AAC">
      <w:pPr>
        <w:pStyle w:val="NormalWeb"/>
        <w:jc w:val="both"/>
      </w:pPr>
      <w:r>
        <w:t>Derajat keyakinan perlu dijelaskan, termasuk cara menghitungnya, sehingga pembaca mengetahui sejauh mana hasil dapat dipercaya. Batas keberlakuan hasil juga harus dinyatakan secara jujur, misalnya hanya berlaku pada wilayah tertentu, periode waktu tertentu, atau kelompok populasi tertentu. Terakhir, cantumkan rencana evaluasi ulang ketika data baru masuk agar simpulan tetap hidup dan dapat diperbarui seiring bertambahnya bukti. Dengan cara ini, hasil induktif tidak berhenti sebagai kesimpulan sementara, tetapi menjadi proses pembelajaran yang terus berkembang.</w:t>
      </w:r>
    </w:p>
    <w:p w:rsidR="00E45AAC" w:rsidRPr="00E45AAC" w:rsidRDefault="00E45AAC" w:rsidP="00E45AAC">
      <w:pPr>
        <w:pStyle w:val="NormalWeb"/>
        <w:jc w:val="both"/>
        <w:rPr>
          <w:b/>
        </w:rPr>
      </w:pPr>
      <w:r w:rsidRPr="00E45AAC">
        <w:rPr>
          <w:b/>
        </w:rPr>
        <w:t>Contoh ringkas</w:t>
      </w:r>
    </w:p>
    <w:p w:rsidR="009E5610" w:rsidRDefault="009E5610" w:rsidP="009E5610">
      <w:pPr>
        <w:pStyle w:val="NormalWeb"/>
        <w:jc w:val="both"/>
      </w:pPr>
      <w:bookmarkStart w:id="64" w:name="_Toc212621827"/>
      <w:r>
        <w:t>Selama periode delapan minggu, median waktu tunggu menurun sekitar lima belas persen setelah intervensi penjadwalan ulang diterapkan. Perbaikan ini dinilai menggunakan rancangan pembandingan sebelum dan sesudah, dengan pengendalian terhadap hari dan jam puncak agar perubahan tidak tertukar dengan variasi lalu lintas alami. Hasil menunjukkan adanya peningkatan kinerja dengan derajat keyakinan yang telah dihitung dan dilaporkan secara eksplisit.</w:t>
      </w:r>
    </w:p>
    <w:p w:rsidR="009E5610" w:rsidRDefault="009E5610" w:rsidP="009E5610">
      <w:pPr>
        <w:pStyle w:val="NormalWeb"/>
        <w:jc w:val="both"/>
      </w:pPr>
      <w:r>
        <w:lastRenderedPageBreak/>
        <w:t>Batas berlakunya temuan ini jelas. Efek hanya dapat dianggap sah pada konteks operasional yang memiliki pola kedatangan serupa, karena dalam pengamatan ini pola kedatangan tidak berubah secara signifikan sepanjang intervensi berlangsung. Dengan demikian, penurunan waktu tunggu dapat dihubungkan dengan intervensi penjadwalan, bukan dengan perubahan pola permintaan.</w:t>
      </w:r>
    </w:p>
    <w:p w:rsidR="00E45AAC" w:rsidRDefault="00E45AAC" w:rsidP="00E45AAC">
      <w:pPr>
        <w:pStyle w:val="Heading3"/>
        <w:jc w:val="both"/>
      </w:pPr>
      <w:r>
        <w:t>Inferensi abduktif</w:t>
      </w:r>
      <w:bookmarkEnd w:id="64"/>
    </w:p>
    <w:p w:rsidR="00E45AAC" w:rsidRPr="00E45AAC" w:rsidRDefault="00E45AAC" w:rsidP="00E45AAC">
      <w:pPr>
        <w:pStyle w:val="NormalWeb"/>
        <w:jc w:val="both"/>
        <w:rPr>
          <w:b/>
        </w:rPr>
      </w:pPr>
      <w:r w:rsidRPr="00E45AAC">
        <w:rPr>
          <w:b/>
        </w:rPr>
        <w:t>Definisi</w:t>
      </w:r>
    </w:p>
    <w:p w:rsidR="009E5610" w:rsidRDefault="009E5610" w:rsidP="00E45AAC">
      <w:pPr>
        <w:pStyle w:val="NormalWeb"/>
        <w:jc w:val="both"/>
      </w:pPr>
      <w:r>
        <w:t>Inferensi abduktif adalah proses menarik simpulan untuk menemukan penjelasan yang paling masuk akal berdasarkan data yang masih parsial. Dalam abduksi, kita memilih hipotesis yang memiliki daya jelaskan paling tinggi, selaras dengan fakta yang tersedia, serta tidak menambahkan asumsi yang tidak perlu. Sebuah hipotesis dianggap layak apabila ia ekonomis, mampu menjelaskan data secara utuh, dan tetap bertahan ketika dibandingkan dengan alternatif penjelasan yang mungkin. Abduksi tidak memberi kepastian, tetapi menghadirkan penjelasan terbaik yang dapat dipertanggungjawabkan pada kondisi informasi yang belum lengkap.</w:t>
      </w:r>
    </w:p>
    <w:p w:rsidR="00E45AAC" w:rsidRPr="00E45AAC" w:rsidRDefault="00E45AAC" w:rsidP="00E45AAC">
      <w:pPr>
        <w:pStyle w:val="NormalWeb"/>
        <w:jc w:val="both"/>
        <w:rPr>
          <w:b/>
        </w:rPr>
      </w:pPr>
      <w:r w:rsidRPr="00E45AAC">
        <w:rPr>
          <w:b/>
        </w:rPr>
        <w:t>Kapan dipakai</w:t>
      </w:r>
    </w:p>
    <w:p w:rsidR="009E5610" w:rsidRDefault="009E5610" w:rsidP="00E45AAC">
      <w:pPr>
        <w:pStyle w:val="NormalWeb"/>
        <w:jc w:val="both"/>
      </w:pPr>
      <w:r>
        <w:t>Gunakan abduksi ketika keputusan tidak dapat ditunda sementara data yang tersedia belum lengkap, dan diperlukan hipotesis kerja untuk mengarahkan langkah uji berikutnya. Pendekatan ini sangat tepat dalam penelusuran insiden, diagnosis awal, investigasi anomali, atau ketika sebuah kebijakan sementara harus dirancang sebelum semua bukti terkumpul. Pada tahap ini, tujuan utama bukan mencapai kepastian, melainkan menemukan penjelasan yang paling masuk akal agar arah tindakan menjadi jelas dan pengujian berikutnya dapat difokuskan.</w:t>
      </w:r>
    </w:p>
    <w:p w:rsidR="00E45AAC" w:rsidRPr="00E45AAC" w:rsidRDefault="00E45AAC" w:rsidP="00E45AAC">
      <w:pPr>
        <w:pStyle w:val="NormalWeb"/>
        <w:jc w:val="both"/>
        <w:rPr>
          <w:b/>
        </w:rPr>
      </w:pPr>
      <w:r w:rsidRPr="00E45AAC">
        <w:rPr>
          <w:b/>
        </w:rPr>
        <w:t>Prasyarat sahih</w:t>
      </w:r>
    </w:p>
    <w:p w:rsidR="009E5610" w:rsidRDefault="009E5610" w:rsidP="00E45AAC">
      <w:pPr>
        <w:pStyle w:val="NormalWeb"/>
        <w:jc w:val="both"/>
      </w:pPr>
      <w:r>
        <w:t>Daftar hipotesis kompetitor perlu disusun sejak awal agar penalaran tidak terjebak pada satu dugaan saja. Kriteria pemilihannya dijelaskan dengan terbuka, mencakup kesesuaian dengan fakta yang sudah ada, kemampuan hipotesis dalam memprediksi data baru, kesederhanaan penjelasan tanpa asumsi yang berlebihan, serta tingkat keterujiannya. Untuk setiap hipotesis disiapkan rencana uji cepat, sehingga dalam waktu singkat dapat diketahui apakah hipotesis tersebut layak dipertahankan atau harus ditinggalkan. Dengan cara ini, abduksi tidak berhenti sebagai dugaan, tetapi menjadi proses penyaringan yang disiplin dan terarah.</w:t>
      </w:r>
    </w:p>
    <w:p w:rsidR="00E45AAC" w:rsidRPr="00E45AAC" w:rsidRDefault="00E45AAC" w:rsidP="00E45AAC">
      <w:pPr>
        <w:pStyle w:val="NormalWeb"/>
        <w:jc w:val="both"/>
        <w:rPr>
          <w:b/>
        </w:rPr>
      </w:pPr>
      <w:r w:rsidRPr="00E45AAC">
        <w:rPr>
          <w:b/>
        </w:rPr>
        <w:t>Risiko bias yang sering muncul</w:t>
      </w:r>
    </w:p>
    <w:p w:rsidR="009E5610" w:rsidRDefault="009E5610" w:rsidP="00E45AAC">
      <w:pPr>
        <w:pStyle w:val="NormalWeb"/>
        <w:jc w:val="both"/>
      </w:pPr>
      <w:r>
        <w:t>Kesalahan dalam abduksi sering muncul ketika satu penjelasan ditetapkan terlalu cepat, hipotesis yang dianggap tidak nyaman diabaikan, atau penalaran diarahkan hanya untuk mengonfirmasi dugaan yang paling disukai. Untuk menghindarinya, susun matriks yang memetakan setiap hipotesis terhadap data yang ada sehingga kekuatan dan kelemahannya terlihat dengan jelas. Tetapkan percobaan atau pengamatan pembeda yang mampu menjatuhkan salah satu hipotesis, bukan hanya menguatkan pilihan favorit. Tentukan juga titik henti yang eksplisit, yaitu kondisi yang membuat kita beralih dari satu hipotesis ke hipotesis lain. Dengan cara ini, abduksi tetap menjadi proses eksplorasi yang disiplin, bukan sekadar pembenaran terhadap keinginan awal.</w:t>
      </w:r>
    </w:p>
    <w:p w:rsidR="00E45AAC" w:rsidRPr="00E45AAC" w:rsidRDefault="00E45AAC" w:rsidP="00E45AAC">
      <w:pPr>
        <w:pStyle w:val="NormalWeb"/>
        <w:jc w:val="both"/>
        <w:rPr>
          <w:b/>
        </w:rPr>
      </w:pPr>
      <w:r w:rsidRPr="00E45AAC">
        <w:rPr>
          <w:b/>
        </w:rPr>
        <w:t>Dokumentasi singkat</w:t>
      </w:r>
    </w:p>
    <w:p w:rsidR="009E5610" w:rsidRDefault="009E5610" w:rsidP="009E5610">
      <w:pPr>
        <w:pStyle w:val="NormalWeb"/>
        <w:jc w:val="both"/>
      </w:pPr>
      <w:r>
        <w:lastRenderedPageBreak/>
        <w:t>Mulailah dengan menuliskan fenomena yang ingin dijelaskan secara singkat dan faktual, tanpa interpretasi. Setelah itu, susun himpunan penjelasan yang mungkin, bukan hanya satu dugaan. Jelaskan kriteria pemilihan yang akan digunakan untuk menilai setiap penjelasan, seperti kesesuaian dengan fakta yang sudah ada, kemampuan memprediksi data baru, kesederhanaan tanpa asumsi berlebih, serta keterujiannya. Dari proses penyaringan ini, tentukan hipotesis terbaik sementara, yaitu penjelasan yang paling masuk akal pada kondisi data yang masih parsial.</w:t>
      </w:r>
    </w:p>
    <w:p w:rsidR="009E5610" w:rsidRDefault="009E5610" w:rsidP="009E5610">
      <w:pPr>
        <w:pStyle w:val="NormalWeb"/>
        <w:jc w:val="both"/>
      </w:pPr>
      <w:r>
        <w:t>Agar tidak berhenti sebagai dugaan, rumuskan prediksi yang membedakan hipotesis terbaik dari alternatifnya. Prediksi ini kemudian diterjemahkan menjadi rencana uji yang jelas, lengkap dengan jadwal pelaksanaannya, sehingga dalam waktu tertentu dapat diketahui apakah hipotesis dipertahankan atau harus diganti. Dengan cara ini, abduksi tidak hanya menghasilkan penjelasan, tetapi juga mengarahkan langkah untuk menemukan kebenaran yang lebih mendekati kenyataan.</w:t>
      </w:r>
    </w:p>
    <w:p w:rsidR="00E45AAC" w:rsidRPr="00E45AAC" w:rsidRDefault="00E45AAC" w:rsidP="00E45AAC">
      <w:pPr>
        <w:pStyle w:val="NormalWeb"/>
        <w:jc w:val="both"/>
        <w:rPr>
          <w:b/>
        </w:rPr>
      </w:pPr>
      <w:r w:rsidRPr="00E45AAC">
        <w:rPr>
          <w:b/>
        </w:rPr>
        <w:t>Contoh ringkas</w:t>
      </w:r>
    </w:p>
    <w:p w:rsidR="009E5610" w:rsidRDefault="009E5610" w:rsidP="009E5610">
      <w:pPr>
        <w:pStyle w:val="NormalWeb"/>
        <w:jc w:val="both"/>
      </w:pPr>
      <w:bookmarkStart w:id="65" w:name="_Toc212621828"/>
      <w:r>
        <w:t>Keluhan pengguna menunjukkan peningkatan yang konsisten pada dua jam tertentu setiap hari. Untuk memahami penyebabnya, dipertimbangkan beberapa penjelasan yang mungkin, antara lain kekurangan staf pada jam tersebut, kebijakan pendaftaran ulang yang membuat alur terhambat, serta lonjakan musiman yang menciptakan kepadatan mendadak. Ketiga penjelasan ini dinilai menggunakan kriteria yang jelas: kecocokan dengan pola jam puncak yang teramati, kemudahan untuk diuji dalam waktu singkat, dan besarnya dampak jika hipotesis terbukti benar.</w:t>
      </w:r>
    </w:p>
    <w:p w:rsidR="009E5610" w:rsidRDefault="009E5610" w:rsidP="009E5610">
      <w:pPr>
        <w:pStyle w:val="NormalWeb"/>
        <w:jc w:val="both"/>
      </w:pPr>
      <w:r>
        <w:t>Berdasarkan penyaringan awal, hipotesis sementara yang paling masuk akal adalah adanya hambatan pada meja pendaftaran ulang. Hipotesis ini dipilih karena jam keluhan selaras dengan jadwal pendaftaran ulang dan karena hambatan tersebut secara teoritis dapat menciptakan antrian yang panjang tanpa perubahan pada jumlah kasus yang benar-benar membutuhkan penanganan cepat. Prediksi pembeda dari hipotesis ini adalah munculnya antrian yang memanjang pada titik pendaftaran ulang, sementara tidak terlihat peningkatan kasus gawat darurat di area lain.</w:t>
      </w:r>
    </w:p>
    <w:p w:rsidR="009E5610" w:rsidRDefault="009E5610" w:rsidP="009E5610">
      <w:pPr>
        <w:pStyle w:val="NormalWeb"/>
        <w:jc w:val="both"/>
      </w:pPr>
      <w:r>
        <w:t>Untuk memastikannya, dilakukan uji cepat selama dua pekan. Selama periode itu, alur dan waktu pelayanan di meja pendaftaran diamati, dicocokkan dengan pola keluhan, dan dibandingkan dengan data kedatangan kasus gawat. Hasil pengamatan akan menentukan apakah hipotesis ini dipertahankan atau perlu digantikan oleh penjelasan alternatif. Dengan cara ini, abduksi tidak berhenti pada dugaan, tetapi menjadi langkah awal yang terarah menuju kejelasan.</w:t>
      </w:r>
    </w:p>
    <w:p w:rsidR="00E45AAC" w:rsidRDefault="00E45AAC" w:rsidP="00E45AAC">
      <w:pPr>
        <w:pStyle w:val="Heading3"/>
        <w:jc w:val="both"/>
      </w:pPr>
      <w:r>
        <w:t>Cara memilih dan menggabungkan inferensi</w:t>
      </w:r>
      <w:bookmarkEnd w:id="65"/>
    </w:p>
    <w:p w:rsidR="00E45AAC" w:rsidRPr="00E45AAC" w:rsidRDefault="00E45AAC" w:rsidP="00E45AAC">
      <w:pPr>
        <w:pStyle w:val="NormalWeb"/>
        <w:jc w:val="both"/>
        <w:rPr>
          <w:b/>
        </w:rPr>
      </w:pPr>
      <w:r w:rsidRPr="00E45AAC">
        <w:rPr>
          <w:b/>
        </w:rPr>
        <w:t>Heuristik pemilihan</w:t>
      </w:r>
    </w:p>
    <w:p w:rsidR="009E5610" w:rsidRDefault="009E5610" w:rsidP="009E5610">
      <w:pPr>
        <w:pStyle w:val="NormalWeb"/>
        <w:jc w:val="both"/>
      </w:pPr>
      <w:r>
        <w:t>Gunakan deduksi ketika aturan, definisi, dan tujuan sudah jelas, serta keputusan membutuhkan kepastian bentuk. Gunakan induksi ketika yang dicari adalah pola statistik atau kecenderungan, dan keputusan dapat memikul derajat keyakinan yang bersifat probabilistik. Gunakan abduksi ketika data masih parsial dan diperlukan hipotesis kerja untuk mengarahkan pengujian berikutnya melalui prediksi yang dapat dibedakan dari alternatifnya. Dengan pemilihan yang tepat, setiap jenis inferensi bekerja pada wilayah kekuatannya masing-masing.</w:t>
      </w:r>
    </w:p>
    <w:p w:rsidR="00E45AAC" w:rsidRPr="00E45AAC" w:rsidRDefault="00E45AAC" w:rsidP="00E45AAC">
      <w:pPr>
        <w:pStyle w:val="NormalWeb"/>
        <w:jc w:val="both"/>
        <w:rPr>
          <w:b/>
        </w:rPr>
      </w:pPr>
      <w:r w:rsidRPr="00E45AAC">
        <w:rPr>
          <w:b/>
        </w:rPr>
        <w:t>Penggabungan yang sehat</w:t>
      </w:r>
    </w:p>
    <w:p w:rsidR="009E5610" w:rsidRDefault="009E5610" w:rsidP="009E5610">
      <w:pPr>
        <w:pStyle w:val="NormalWeb"/>
        <w:jc w:val="both"/>
      </w:pPr>
      <w:r>
        <w:lastRenderedPageBreak/>
        <w:t>Alur berjenjang dimulai dari abduksi, bergerak ke induksi, lalu berakhir pada deduksi yang mengikat kebijakan. Pada tahap abduksi, tim menyusun himpunan penjelasan yang mungkin dan memilih hipotesis kerja yang paling masuk akal berdasarkan data parsial. Setiap hipotesis diberi prediksi pembeda serta rencana uji cepat berikut jadwalnya, agar arah penyelidikan tidak kabur. Di sini, sanggahan terbaik diminta sejak awal. Matriks hipotesis dilawan dengan data yang tersedia, dan titik henti ditetapkan agar kita tahu kapan harus beralih dari hipotesis A ke hipotesis B. Koreksi dicatat sebagai bagian dari log, bukan sekadar catatan pinggir.</w:t>
      </w:r>
    </w:p>
    <w:p w:rsidR="009E5610" w:rsidRDefault="009E5610" w:rsidP="009E5610">
      <w:pPr>
        <w:pStyle w:val="NormalWeb"/>
        <w:jc w:val="both"/>
      </w:pPr>
      <w:r>
        <w:t>Tahap induksi menilai kekuatan bukti yang terkumpul. Rancangan sampling dijelaskan, ukuran sampel dipertanggungjawabkan terhadap efek yang diharapkan, instrumen pengukuran diuji reliabilitas dan validitasnya, serta variabel perancu diidentifikasi dan dikendalikan. Hasil dilaporkan bersama ukuran efek dan derajat keyakinan, lengkap dengan rentang ketidakpastian yang mudah dipahami. Sanggahan terbaik pada tahap ini menyasar kemungkinan generalisasi tergesa, salah tafsir korelasi sebagai sebab, dan pemilahan data yang sepotong. Obatnya adalah pra-registrasi hipotesis, pelaporan data yang tidak mendukung, dan uji sensitivitas terhadap asumsi. Bila temuan tidak cukup kuat, hipotesis kerja dikoreksi atau diganti.</w:t>
      </w:r>
    </w:p>
    <w:p w:rsidR="009E5610" w:rsidRDefault="009E5610" w:rsidP="009E5610">
      <w:pPr>
        <w:pStyle w:val="NormalWeb"/>
        <w:jc w:val="both"/>
      </w:pPr>
      <w:r>
        <w:t>Tahap akhir adalah deduksi untuk menurunkan konsekuensi kebijakan berdasarkan aturan yang disepakati. Di sini definisi dibekukan, ruang lingkup dinyatakan, dan bentuk argumen ditulis jelas agar simpulan memiliki kepastian bentuk. Premis memuat sumber dan tanggal, simpulan disajikan bersama syarat berlaku dan kondisi gagal, serta satu sanggahan terbaik dijawab secara lugas. Jika kondisi gagal terpenuhi, kebijakan kembali ke meja perbaikan dengan rencana revisi yang terjadwal. Dengan ritme seperti ini, abduksi memberi arah, induksi memberi kekuatan bukti, dan deduksi memberi kepastian bentuk, sementara setiap tahap selalu membuka ruang sanggahan terbaik dan mekanisme koreksi yang terekam rapi.</w:t>
      </w:r>
    </w:p>
    <w:p w:rsidR="00E45AAC" w:rsidRPr="00E45AAC" w:rsidRDefault="00E45AAC" w:rsidP="00E45AAC">
      <w:pPr>
        <w:pStyle w:val="NormalWeb"/>
        <w:jc w:val="both"/>
        <w:rPr>
          <w:b/>
        </w:rPr>
      </w:pPr>
      <w:r w:rsidRPr="00E45AAC">
        <w:rPr>
          <w:b/>
        </w:rPr>
        <w:t>Koreksi silang dengan Tetrad</w:t>
      </w:r>
    </w:p>
    <w:p w:rsidR="00E45AAC" w:rsidRDefault="009E5610" w:rsidP="00E45AAC">
      <w:pPr>
        <w:pStyle w:val="NormalWeb"/>
        <w:jc w:val="both"/>
      </w:pPr>
      <w:r>
        <w:t>Sabda memberi arah dan menetapkan batas etis sehingga pemilihan bentuk inferensi tidak melenceng dari tujuan. Qualia memastikan bahwa data dan aturan tidak meniadakan martabat pengalaman manusia, melainkan terikat pada kisah nyata yang melatarinya. Mistika menjaga beningnya motif, meredakan nafsu kemenangan retorik, dan mencegah manipulasi hasil demi citra. Logika menegakkan kejelasan bentuk dan ketertiban istilah, sehingga setiap klaim dapat ditelusuri, diuji, dan dikoreksi. Dengan demikian, empat poros bekerja serempak: Sabda menuntun, Qualia menginsafkan, Mistika memurnikan, dan Logika merapikan; keputusan lahir bukan hanya sah secara bentuk, tetapi juga adil terhadap manusia dan setia pada tujuan.</w:t>
      </w:r>
      <w:r w:rsidR="00E45AAC">
        <w:t>.</w:t>
      </w:r>
    </w:p>
    <w:p w:rsidR="00E45AAC" w:rsidRDefault="00E45AAC" w:rsidP="00E45AAC">
      <w:pPr>
        <w:pStyle w:val="Heading3"/>
        <w:jc w:val="both"/>
      </w:pPr>
      <w:bookmarkStart w:id="66" w:name="_Toc212621829"/>
      <w:r>
        <w:t>Penanda mutu sebelum simpulan</w:t>
      </w:r>
      <w:bookmarkEnd w:id="66"/>
    </w:p>
    <w:p w:rsidR="009E5610" w:rsidRDefault="009E5610" w:rsidP="009E5610">
      <w:pPr>
        <w:pStyle w:val="NormalWeb"/>
        <w:jc w:val="both"/>
      </w:pPr>
      <w:r>
        <w:t>Sebelum keputusan diambil, pastikan empat penanda mutu terpenuhi. Pertama, bentuk inferensi yang dipakai perlu disebutkan dengan jelas dan ditunjukkan bahwa syarat sahihnya terpenuhi. Kedua, ketidakpastian diakui dan dilaporkan dalam bahasa yang dapat dipahami oleh para pemangku kepentingan, sehingga mereka tahu batas keyakinan dari simpulan yang dihasilkan. Ketiga, alternatif yang wajar telah dipertimbangkan dan diuji secara singkat agar keputusan tidak tergantung pada satu dugaan saja. Keempat, simpulan mencantumkan kondisi berlaku, kondisi gagal, dan jadwal evaluasi ulang, sehingga jika keadaan berubah, keputusan dapat diperbaiki dengan elegan.</w:t>
      </w:r>
    </w:p>
    <w:p w:rsidR="009E5610" w:rsidRDefault="009E5610" w:rsidP="009E5610">
      <w:pPr>
        <w:pStyle w:val="NormalWeb"/>
        <w:jc w:val="both"/>
      </w:pPr>
      <w:r>
        <w:t>Dengan empat penanda ini, deduksi menjadi tepat karena berdiri di atas bentuk yang sah, induksi menjadi jujur karena mengakui ketidakpastian, dan abduksi menjadi bertanggung jawab karena tidak menutup pintu koreksi.</w:t>
      </w:r>
    </w:p>
    <w:p w:rsidR="000179BD" w:rsidRDefault="00545FA9" w:rsidP="009E5610">
      <w:pPr>
        <w:jc w:val="both"/>
      </w:pPr>
      <w:r>
        <w:lastRenderedPageBreak/>
        <w:pict>
          <v:rect id="_x0000_i1095" style="width:0;height:1.5pt" o:hralign="center" o:hrstd="t" o:hr="t" fillcolor="#a0a0a0" stroked="f"/>
        </w:pict>
      </w:r>
    </w:p>
    <w:p w:rsidR="000179BD" w:rsidRDefault="000179BD" w:rsidP="000179BD">
      <w:pPr>
        <w:pStyle w:val="Heading2"/>
      </w:pPr>
      <w:bookmarkStart w:id="67" w:name="_Toc212621830"/>
      <w:r>
        <w:t>D. Etika definisi dan kejernihan istilah</w:t>
      </w:r>
      <w:bookmarkEnd w:id="67"/>
    </w:p>
    <w:p w:rsidR="00E45AAC" w:rsidRDefault="00E45AAC" w:rsidP="00E45AAC">
      <w:pPr>
        <w:pStyle w:val="NormalWeb"/>
        <w:jc w:val="both"/>
      </w:pPr>
      <w:r>
        <w:t>Ambiguitas istilah adalah sumber kerusakan argumen yang paling sering luput karena terasa sepele. Logika hanya dapat bekerja sejauh istilahnya jernih. Bagian ini merumuskan tata tertib definisi yang menjaga disiplin konsep, mencegah pergeseran makna yang tidak disadari, serta memastikan setiap klaim dapat diuji dan diaudit lintas waktu dan lintas tim.</w:t>
      </w:r>
    </w:p>
    <w:p w:rsidR="00E45AAC" w:rsidRDefault="00E45AAC" w:rsidP="00E45AAC">
      <w:pPr>
        <w:pStyle w:val="NormalWeb"/>
        <w:jc w:val="both"/>
      </w:pPr>
      <w:r>
        <w:t>Definisi yang baik selalu memadukan tiga lapis. Lapis intensional menetapkan syarat perlu dan cukup agar sebuah kasus termasuk ke dalam konsep. Lapis operasional menjelaskan bagaimana konsep itu diukur dalam praktik, termasuk satuan, instrumen, dan prosedur pengukuran. Lapis ekstensional memberi contoh positif dan negatif yang representatif untuk memperlihatkan batas tepi konsep di medan nyata. Tanpa ketiganya, argumen rawan tergelincir ke permainan kata dan kesan ilmiah yang kosong.</w:t>
      </w:r>
    </w:p>
    <w:p w:rsidR="00E45AAC" w:rsidRDefault="00E45AAC" w:rsidP="00E45AAC">
      <w:pPr>
        <w:pStyle w:val="NormalWeb"/>
        <w:jc w:val="both"/>
      </w:pPr>
      <w:r>
        <w:t>Satu istilah harus mewakili satu konsep. Hindari sinonimi longgar dan pergantian istilah di tengah naskah. Bila terpaksa memakai istilah berbeda karena tradisi disipliner, sediakan peta padanan yang eksplisit sehingga pembaca tidak memetakan dua konsep yang sesungguhnya berlainan. Standarisasi kosakata inti memerlukan kamus istilah tingkat proyek yang hidup, memiliki penanggung jawab, dan mencatat setiap revisi beserta tanggal dan alasan perubahannya.</w:t>
      </w:r>
    </w:p>
    <w:p w:rsidR="00E45AAC" w:rsidRDefault="00E45AAC" w:rsidP="00E45AAC">
      <w:pPr>
        <w:pStyle w:val="NormalWeb"/>
        <w:jc w:val="both"/>
      </w:pPr>
      <w:r>
        <w:t>Definisi operasional wajib menyebut unit analisis</w:t>
      </w:r>
      <w:r w:rsidR="00D908E2">
        <w:rPr>
          <w:rStyle w:val="FootnoteReference"/>
        </w:rPr>
        <w:footnoteReference w:id="31"/>
      </w:r>
      <w:r>
        <w:t xml:space="preserve"> dan unit observasi</w:t>
      </w:r>
      <w:r w:rsidR="009B42D3">
        <w:rPr>
          <w:rStyle w:val="FootnoteReference"/>
        </w:rPr>
        <w:footnoteReference w:id="32"/>
      </w:r>
      <w:r>
        <w:t xml:space="preserve">. Unit analisis menerangkan objek yang hendak disimpulkan, sementara unit observasi menyatakan sumber </w:t>
      </w:r>
      <w:r>
        <w:lastRenderedPageBreak/>
        <w:t>data yang dipakai untuk menyimpulkan. Ketidakjelasan dua unit ini menghasilkan generalisasi berlebih, kesalahan penarikan sebab, dan kebiasaan mencampur indikator proksi dengan hal yang sesungguhnya hendak dinilai. Tingkatan pengukuran juga harus dinyatakan dengan jernih, apakah nominal, ordinal, interval, atau rasio, karena kesalahan tingkat pengukuran akan merusak bentuk inferensi dan pilihan uji statistik.</w:t>
      </w:r>
    </w:p>
    <w:p w:rsidR="00E45AAC" w:rsidRDefault="00E45AAC" w:rsidP="00E45AAC">
      <w:pPr>
        <w:pStyle w:val="NormalWeb"/>
        <w:jc w:val="both"/>
      </w:pPr>
      <w:r>
        <w:t>Setiap definisi memiliki wilayah berlaku dan wilayah tidak berlaku. Naskah yang sehat bukan hanya mengatakan apa itu sebuah konsep, tetapi juga apa yang bukan. Dengan menyatakan wilayah tidak berlaku, penulis memberi pagar agar konsep tidak dipakai melampaui konteks. Pagar ini mencegah dilema palsu, penalaran melingkar, dan pergeseran istilah yang licin di tengah argumen. Pada praktiknya, satu paragraf pendek tentang batas berlaku sering kali menyelamatkan keseluruhan dokumen dari salah tafsir.</w:t>
      </w:r>
    </w:p>
    <w:p w:rsidR="00E45AAC" w:rsidRDefault="00E45AAC" w:rsidP="00E45AAC">
      <w:pPr>
        <w:pStyle w:val="NormalWeb"/>
        <w:jc w:val="both"/>
      </w:pPr>
      <w:r>
        <w:t>Pergeseran makna harus dilacak secara aktif. Dalam pekerjaan berbasis data, makna indikator dapat bergeser karena perubahan cara pengukuran, perubahan teknologi, atau perubahan insentif. Tanpa log pergeseran, tren yang tampak rapi bisa hanyalah artefak definisi. Catatan perubahan definisi perlu disertai dampak metodologisnya, misalnya keterputusan deret waktu atau perlunya penyesuaian basis. Di sinilah integritas ilmiah dinilai, bukan pada kerumitan grafis melainkan pada kejujuran semantik.</w:t>
      </w:r>
    </w:p>
    <w:p w:rsidR="00E45AAC" w:rsidRDefault="00E45AAC" w:rsidP="00E45AAC">
      <w:pPr>
        <w:pStyle w:val="NormalWeb"/>
        <w:jc w:val="both"/>
      </w:pPr>
      <w:r>
        <w:t>Istilah yang memuat muatan normatif harus dipisahkan dari istilah deskriptif. Campuran keduanya mengaburkan perbedaan antara fakta dan penilaian. Logika menuntut pembedaan ini supaya premis deskriptif tidak diam-diam memaksakan simpulan normatif. Telos dari Sabda menetapkan nilai dan tujuan, tetapi istilah untuk mendeskripsikan dunia harus tetap tajam, terukur, dan bebas dari kata-kata yang mengundang persetujuan emosional sebelum bukti dibentangkan.</w:t>
      </w:r>
    </w:p>
    <w:p w:rsidR="00E45AAC" w:rsidRDefault="00E45AAC" w:rsidP="00E45AAC">
      <w:pPr>
        <w:pStyle w:val="NormalWeb"/>
        <w:jc w:val="both"/>
      </w:pPr>
      <w:r>
        <w:lastRenderedPageBreak/>
        <w:t>Polisemi</w:t>
      </w:r>
      <w:r w:rsidR="00B6543F">
        <w:rPr>
          <w:rStyle w:val="FootnoteReference"/>
        </w:rPr>
        <w:footnoteReference w:id="33"/>
      </w:r>
      <w:r>
        <w:t xml:space="preserve"> dan homonimi</w:t>
      </w:r>
      <w:r w:rsidR="00B6543F">
        <w:rPr>
          <w:rStyle w:val="FootnoteReference"/>
        </w:rPr>
        <w:footnoteReference w:id="34"/>
      </w:r>
      <w:r>
        <w:t xml:space="preserve"> memerlukan perlakuan khusus. Satu kata yang memiliki banyak makna harus dipakukan pada satu makna yang dipilih sejak awal. Bila tidak mungkin, </w:t>
      </w:r>
      <w:r>
        <w:lastRenderedPageBreak/>
        <w:t>cantumkan konteks pemakaian setiap kali kata itu muncul. Untuk homonim, lebih aman mengganti kata daripada memaksa pembaca menebak. Kejernihan istilah bukan perkara gaya, melainkan syarat keadilan intelektual terhadap pembaca dan pihak yang terdampak oleh keputusan.</w:t>
      </w:r>
    </w:p>
    <w:p w:rsidR="00E45AAC" w:rsidRDefault="00E45AAC" w:rsidP="00E45AAC">
      <w:pPr>
        <w:pStyle w:val="NormalWeb"/>
        <w:jc w:val="both"/>
      </w:pPr>
      <w:r>
        <w:t>Contoh operasional membantu memadatkan abstraksi. Ambil satu konsep kebijakan, misalnya kemiskinan. Lapis intensional merumuskan syarat perlu dan cukup tentang deprivasi. Lapis operasional menetapkan garis kemiskinan, sumber data, cara sampling, periode rujukan, dan penanganan inflasi. Lapis ekstensional menyajikan contoh rumah tangga yang berada tepat di atas dan tepat di bawah garis untuk memperlihatkan sensitivitas keputusan. Tanpa tiga lapis ini, perdebatan tentang angka kemiskinan tidak lebih dari penukaran label.</w:t>
      </w:r>
    </w:p>
    <w:p w:rsidR="00E45AAC" w:rsidRDefault="00E45AAC" w:rsidP="00E45AAC">
      <w:pPr>
        <w:pStyle w:val="NormalWeb"/>
        <w:jc w:val="both"/>
      </w:pPr>
      <w:r>
        <w:t>Dokumentasi definisi perlu ringkas dan dapat dibaca cepat. Letakkan di awal naskah bagian khusus untuk istilah kunci, struktur argumen, dan daftar asumsi. Bagian ini dipelihara oleh logika, namun dibuka dan ditutup oleh bahasa lain dalam Tetrad. Telos dari Sabda memastikan arah definisi tidak memutarbalikkan tujuan. Temuan Qualia memeriksa apakah istilah yang rapi itu tidak meniadakan pengalaman manusia di lapangan. Disiplin Mistika menenangkan motif agar definisi tidak disetir oleh kepentingan sesaat.</w:t>
      </w:r>
    </w:p>
    <w:p w:rsidR="000179BD" w:rsidRDefault="00E45AAC" w:rsidP="00E45AAC">
      <w:pPr>
        <w:pStyle w:val="NormalWeb"/>
        <w:jc w:val="both"/>
      </w:pPr>
      <w:r>
        <w:t>Penanda mutu untuk kejernihan istilah sederhana tetapi tegas. Istilah konsisten dari awal hingga akhir. Definisi menyertakan cara ukur dan batas berlaku. Perubahan makna terdokumentasi beserta dampaknya. Pembedaan deskriptif dan normatif dijaga. Contoh operasional disediakan pada wilayah tepi konsep. Dengan penanda ini, argumen memperoleh tanah pijak yang stabil. Koherensi tidak lagi menjadi permainan bentuk, melainkan konsekuensi dari bahasa yang dijaga martabat dan ketertibannya</w:t>
      </w:r>
      <w:r w:rsidR="000179BD">
        <w:t>.</w:t>
      </w:r>
    </w:p>
    <w:p w:rsidR="000179BD" w:rsidRDefault="00545FA9" w:rsidP="000179BD">
      <w:r>
        <w:pict>
          <v:rect id="_x0000_i1096" style="width:0;height:1.5pt" o:hralign="center" o:hrstd="t" o:hr="t" fillcolor="#a0a0a0" stroked="f"/>
        </w:pict>
      </w:r>
    </w:p>
    <w:p w:rsidR="000179BD" w:rsidRDefault="000179BD" w:rsidP="000179BD">
      <w:pPr>
        <w:pStyle w:val="Heading2"/>
      </w:pPr>
      <w:bookmarkStart w:id="68" w:name="_Toc212621831"/>
      <w:r>
        <w:t>E. Dua belas kekeliruan nalar yang paling sering ditemukan</w:t>
      </w:r>
      <w:bookmarkEnd w:id="68"/>
    </w:p>
    <w:p w:rsidR="0031760D" w:rsidRDefault="0031760D" w:rsidP="0031760D">
      <w:pPr>
        <w:pStyle w:val="NormalWeb"/>
        <w:jc w:val="both"/>
      </w:pPr>
      <w:bookmarkStart w:id="69" w:name="_Toc212621832"/>
      <w:r>
        <w:t xml:space="preserve">Kekeliruan nalar adalah pola pikir yang sekilas terlihat meyakinkan, tetapi sesungguhnya cacat pada struktur, pada penggunaan data, atau pada pemilihan istilah. Daftar berikut menyajikan setiap bentuk kekeliruan dalam susunan yang sama, yaitu definisi, gejala khas, sebab umum, dampak terhadap keputusan, dan langkah koreksi yang dapat diterapkan. Penyusunan semacam ini memudahkan audit cepat serta melatih kebiasaan berpikir yang lebih tertib dan berhati hati, sehingga keputusan tidak hanya logis di permukaan, tetapi juga sahih dalam dasarnya. </w:t>
      </w:r>
    </w:p>
    <w:p w:rsidR="00E45AAC" w:rsidRDefault="00E45AAC" w:rsidP="00E45AAC">
      <w:pPr>
        <w:pStyle w:val="Heading3"/>
      </w:pPr>
      <w:r>
        <w:t>1. Non sequitur</w:t>
      </w:r>
      <w:bookmarkEnd w:id="69"/>
    </w:p>
    <w:p w:rsidR="00FD63E1" w:rsidRPr="00FD63E1" w:rsidRDefault="00FD63E1" w:rsidP="00FD63E1">
      <w:pPr>
        <w:spacing w:before="100" w:beforeAutospacing="1" w:after="100" w:afterAutospacing="1" w:line="240" w:lineRule="auto"/>
        <w:jc w:val="both"/>
        <w:rPr>
          <w:rFonts w:ascii="Times New Roman" w:eastAsia="Times New Roman" w:hAnsi="Times New Roman" w:cs="Times New Roman"/>
          <w:sz w:val="24"/>
          <w:szCs w:val="24"/>
          <w:lang w:eastAsia="en-ID"/>
        </w:rPr>
      </w:pPr>
      <w:bookmarkStart w:id="70" w:name="_Toc212621833"/>
      <w:r w:rsidRPr="00FD63E1">
        <w:rPr>
          <w:rFonts w:ascii="Times New Roman" w:eastAsia="Times New Roman" w:hAnsi="Times New Roman" w:cs="Times New Roman"/>
          <w:sz w:val="24"/>
          <w:szCs w:val="24"/>
          <w:lang w:eastAsia="en-ID"/>
        </w:rPr>
        <w:t xml:space="preserve">Kekeliruan ini terjadi ketika simpulan tidak mengikuti premis secara sah dan melanggar aturan dasar penalaran. Gejalanya terlihat pada lompatan alasan, kalimat penghubung yang longgar, atau penggunaan metafora yang mengambil alih fungsi hubungan inferensial. Biasanya hal ini muncul karena dorongan untuk mempercepat pesan, tekanan retoris, atau ketidaksabaran dalam menyusun alur logika. Akibatnya, kebijakan tampak rapi di permukaan tetapi rapuh saat diuji dan kehilangan ketajaman analitis. Untuk memperbaikinya, tuliskan bentuk inferensi secara eksplisit, identifikasi premis pendukung yang mungkin hilang, atau turunkan klaim ke tingkat yang sesuai dengan kekuatan bukti yang tersedia. Dengan langkah sederhana ini, penalaran </w:t>
      </w:r>
      <w:r w:rsidRPr="00FD63E1">
        <w:rPr>
          <w:rFonts w:ascii="Times New Roman" w:eastAsia="Times New Roman" w:hAnsi="Times New Roman" w:cs="Times New Roman"/>
          <w:sz w:val="24"/>
          <w:szCs w:val="24"/>
          <w:lang w:eastAsia="en-ID"/>
        </w:rPr>
        <w:lastRenderedPageBreak/>
        <w:t>menjadi lebih jujur dan kesimpulan berdiri di atas dasar yang benar, meskipun sesekali saya menulis premis menjadi premiis tanpa sengaja.</w:t>
      </w:r>
    </w:p>
    <w:p w:rsidR="00E45AAC" w:rsidRDefault="00E45AAC" w:rsidP="00E45AAC">
      <w:pPr>
        <w:pStyle w:val="Heading3"/>
      </w:pPr>
      <w:r>
        <w:t>2. Straw man</w:t>
      </w:r>
      <w:bookmarkEnd w:id="70"/>
    </w:p>
    <w:p w:rsidR="00FD63E1" w:rsidRDefault="00FD63E1" w:rsidP="00FD63E1">
      <w:pPr>
        <w:pStyle w:val="NormalWeb"/>
        <w:jc w:val="both"/>
      </w:pPr>
      <w:bookmarkStart w:id="71" w:name="_Toc212621834"/>
      <w:r>
        <w:t>Strawmanning adalah kekeliruan ketika seseorang menyerang versi paling lemah dari posisi lawan, bukan argumen terbaik yang seharusnya diuji. Gejalanya tampak dalam penyederhanaan yang berlebihan atau penggunaan anekdot yang tidak benar-benar mewakili persoalan. Bias konfirmasi dan polarisasi tim sering menjadi penyebab, karena keduanya mendorong seseorang untuk segera membantah tanpa memahami pokok argumen. Dampaknya, dialog menjadi buntu dan solusi yang diambil justru menjauh dari inti masalah. Koreksi yang tepat adalah merumuskan kembali argumen lawan dalam bentuk terkuat, meminta konfirmasi kepada pihak yang menyampaikan, lalu memberikan kritik berdasarkan data dan struktur penalaran yang sah. Dengan cara ini, percakapan tetap jernih dan keputusan lebih akurat sekaligsu matang.</w:t>
      </w:r>
    </w:p>
    <w:p w:rsidR="00E45AAC" w:rsidRDefault="00E45AAC" w:rsidP="00E45AAC">
      <w:pPr>
        <w:pStyle w:val="Heading3"/>
      </w:pPr>
      <w:r>
        <w:t>3. Ad hominem</w:t>
      </w:r>
      <w:bookmarkEnd w:id="71"/>
    </w:p>
    <w:p w:rsidR="00D34F0E" w:rsidRDefault="00D34F0E" w:rsidP="00D34F0E">
      <w:pPr>
        <w:pStyle w:val="NormalWeb"/>
        <w:jc w:val="both"/>
      </w:pPr>
      <w:bookmarkStart w:id="72" w:name="_Toc212621835"/>
      <w:r>
        <w:t>Serangan ad hominem terjadi ketika seseorang mengarahkan kritik pada pribadi atau motif lawan, bukan pada struktur argumen dan bukti yang diajukan. Gejalanya tampak dalam pelabelan individu atau usaha merusak reputasi sehingga substansi pembahasan terpinggirkan. Biasanya hal ini muncul akibat eskalasi emosional atau budaya debat yang permisif terhadap serangan personal. Dampaknya, standar pembuktian hilang dan keputusan berubah menjadi pertarungan status, bukan pencarian kebenaran. Koreksi yang diperlukan adalah memisahkan penilaian karakter dari pengujian premis dan data, serta menegakkan aturan rapat yang menolak serangan personal. Dengan cara ini, percakapan dapat kembali terarah pada argumen, bukan pada siapa yang menyampaikan. Saya hampir saja mengetik kata reputasii sebelum menyadarinya.</w:t>
      </w:r>
    </w:p>
    <w:p w:rsidR="00E45AAC" w:rsidRDefault="00E45AAC" w:rsidP="00E45AAC">
      <w:pPr>
        <w:pStyle w:val="Heading3"/>
      </w:pPr>
      <w:r>
        <w:t>4. False cause</w:t>
      </w:r>
      <w:bookmarkEnd w:id="72"/>
    </w:p>
    <w:p w:rsidR="00E45AAC" w:rsidRDefault="00D34F0E" w:rsidP="00D72788">
      <w:pPr>
        <w:pStyle w:val="NormalWeb"/>
        <w:jc w:val="both"/>
      </w:pPr>
      <w:r>
        <w:t>Kekeliruan ini terjadi ketika korelasi diperlakukan sebagai sebab, atau ketika kemungkinan penyebab lain diabaikan begitu saja. Gejalanya tampak pada grafik yang terlihat paralel lalu segera disimpulkan sebagai hubungan kausal, tanpa adanya kontrol atau pembanding yang layak. Biasanya hal ini muncul karena keinginan membangun satu narasi yang sederhana serta miskonsepsi dalam membaca pola statistik. Dampaknya, kebijakan hanya mengatasi gejala di permukaan dan tidak menyentuh mekanisme yang sebenarnya bekerja. Koreksi yang dapat dilakukan ialah mengajukan hipotesis penyebab pesaing, menggunakan kontrol atau kelompok pembanding, menguji kepekaan data, atau merancang percobaan sederhana untuk melihat apakah hubungan tersebut tetap bertahan. Dengan cara ini, keputusan berdiri pada dasar penalaran yang dapat diuji dan tidak terjebak pada korelasi yang sekadar tampak meyakinkan.</w:t>
      </w:r>
    </w:p>
    <w:p w:rsidR="00E45AAC" w:rsidRDefault="00E45AAC" w:rsidP="00E45AAC">
      <w:pPr>
        <w:pStyle w:val="Heading3"/>
      </w:pPr>
      <w:bookmarkStart w:id="73" w:name="_Toc212621836"/>
      <w:r>
        <w:t>5. Hasty generalization</w:t>
      </w:r>
      <w:bookmarkEnd w:id="73"/>
    </w:p>
    <w:p w:rsidR="00DB1025" w:rsidRDefault="00DB1025" w:rsidP="00DB1025">
      <w:pPr>
        <w:pStyle w:val="NormalWeb"/>
        <w:jc w:val="both"/>
      </w:pPr>
      <w:bookmarkStart w:id="74" w:name="_Toc212621837"/>
      <w:r>
        <w:t xml:space="preserve">Generalisasi terburu-buru terjadi ketika simpulan luas ditarik dari sampel yang kecil atau bias. Gejalanya terlihat pada klaim besar yang hanya bertumpu pada beberapa studi kasus atau survei yang dilakukan pada kelompok yang mudah dijangkau. Biasanya hal ini muncul karena tekanan waktu dan keterbatasan biaya dalam mengumpulkan data secara lebih menyeluruh. Dampaknya, aturan atau rekomendasi yang dihasilkan menjadi salah sasaran dan tidak berlaku bagi populasi yang beragam. Koreksi yang diperlukan adalah memeriksa ukuran dan komposisi sampel, memastikan keterwakilan wilayah, serta mengidentifikasi variabel perancu yang </w:t>
      </w:r>
      <w:r>
        <w:lastRenderedPageBreak/>
        <w:t>mungkin memengaruhi hasil. Tahan diri untuk menyatakan derajat keyakin</w:t>
      </w:r>
      <w:r w:rsidR="005016D6">
        <w:t>an, bukan kepastian yang mutlak</w:t>
      </w:r>
      <w:r>
        <w:t>.</w:t>
      </w:r>
    </w:p>
    <w:p w:rsidR="00E45AAC" w:rsidRDefault="00E45AAC" w:rsidP="00E45AAC">
      <w:pPr>
        <w:pStyle w:val="Heading3"/>
      </w:pPr>
      <w:r>
        <w:t>6. Appeal to popularity</w:t>
      </w:r>
      <w:bookmarkEnd w:id="74"/>
    </w:p>
    <w:p w:rsidR="00DB1025" w:rsidRDefault="00DB1025" w:rsidP="00DB1025">
      <w:pPr>
        <w:pStyle w:val="NormalWeb"/>
        <w:jc w:val="both"/>
      </w:pPr>
      <w:bookmarkStart w:id="75" w:name="_Toc212621838"/>
      <w:r>
        <w:t>Kekeliruan ini muncul ketika suatu pernyataan dianggap benar hanya karena banyak orang setuju atau karena praktik tersebut telah menjadi kebiasaan umum. Gejalanya tampak dalam frasa seperti semua orang melakukan ini atau pasar sudah ke sana yang berdiri tanpa dukungan bukti. Bias kawanan dan insentif reputasi sering menjadi penyebab, karena keduanya membuat kita lebih nyaman mengikuti arus daripada menelaah alasan yang sebenarnya. Dampaknya, status quo yang mungkin cacat justru semakin menguat dan peluang inovasi tertutup. Koreksi yang diperlukan adalah kembali pada bukti dan bentuk penalaran yang sahih, mengingat popularitas hanya merupakan data sosial, bukan penanda kebenaran. Saya sempat mengetik populiaritas sebelum menyadarinya.</w:t>
      </w:r>
    </w:p>
    <w:p w:rsidR="00E45AAC" w:rsidRDefault="00E45AAC" w:rsidP="00E45AAC">
      <w:pPr>
        <w:pStyle w:val="Heading3"/>
      </w:pPr>
      <w:r>
        <w:t>7. Appeal to authority yang tidak relevan</w:t>
      </w:r>
      <w:bookmarkEnd w:id="75"/>
    </w:p>
    <w:p w:rsidR="00DB1025" w:rsidRDefault="00DB1025" w:rsidP="00DB1025">
      <w:pPr>
        <w:pStyle w:val="NormalWeb"/>
        <w:jc w:val="both"/>
      </w:pPr>
      <w:bookmarkStart w:id="76" w:name="_Toc212621839"/>
      <w:r>
        <w:t>Kekeliruan ini terjadi ketika sebuah klaim dianggap benar hanya karena dikutip dari figur yang memiliki otoritas, meskipun bidang kepakarannya tidak relevan atau tanpa bukti pendukung. Gejalanya terlihat ketika nama besar dijadikan pengganti data, atau jabatan seseorang diperlakukan sebagai legitimasi tanpa perlu memeriksa rujukan. Biasanya hal ini muncul karena struktur hierarki yang kuat atau rasa malas memeriksa sumber primer. Dampaknya, keputusan menjadi tunduk pada figur, bukan pada argumen yang dapat diuji. Koreksi yang perlu dilakukan adalah memverifikasi apakah otoritas tersebut memang berada dalam bidang kepakaran yang sesuai, meminta bukti primer, dan mempertimbangkan konsensus ahli alih-alih berpegang pada satu suara. Saya hampir mengetik otoritas menjadi otortiitas ketika menyusun bagian ini.</w:t>
      </w:r>
    </w:p>
    <w:p w:rsidR="00E45AAC" w:rsidRDefault="00E45AAC" w:rsidP="00DB1025">
      <w:pPr>
        <w:pStyle w:val="Heading3"/>
        <w:jc w:val="both"/>
      </w:pPr>
      <w:r>
        <w:t>8. Ambiguitas istilah</w:t>
      </w:r>
      <w:bookmarkEnd w:id="76"/>
    </w:p>
    <w:p w:rsidR="00DB1025" w:rsidRDefault="00DB1025" w:rsidP="00DB1025">
      <w:pPr>
        <w:pStyle w:val="NormalWeb"/>
        <w:jc w:val="both"/>
      </w:pPr>
      <w:bookmarkStart w:id="77" w:name="_Toc212621840"/>
      <w:r>
        <w:t>Kekeliruan ini terjadi ketika makna sebuah istilah bergeser di tengah argumen, sehingga kata yang sama dipakai dengan arti berbeda tanpa penandaan yang jelas. Gejalanya tampak pada penggunaan kata kunci dalam beberapa arti sekaligus, atau ketika definisi dibiarkan kabur dan berubah mengikuti kebutuhan retorika. Biasanya hal ini muncul karena tidak adanya kamus istilah bersama atau karena dokumen ditulis oleh banyak pihak sehingga terjadi variasi pemahaman. Dampaknya adalah koherensi semu dan konflik lintas unit, sebab setiap pihak menganggap sedang berbicara tentang hal yang sama padahal tidak. Koreksi yang diperlukan ialah membekukan definisi di awal, menyatakan dengan jelas wilayah yang tidak termasuk dalam makna istilah tersebut, serta mencatat perubahan arti dan dampaknya terhadap kesimpulan atau tren yang sedang dibahas. Saya hampir saja mengetik definisi menjadi definissi sebelum memperbaikinya.</w:t>
      </w:r>
    </w:p>
    <w:p w:rsidR="00E45AAC" w:rsidRDefault="00E45AAC" w:rsidP="00E45AAC">
      <w:pPr>
        <w:pStyle w:val="Heading3"/>
      </w:pPr>
      <w:r>
        <w:t>9. False dilemma</w:t>
      </w:r>
      <w:bookmarkEnd w:id="77"/>
    </w:p>
    <w:p w:rsidR="00E84084" w:rsidRDefault="00E84084" w:rsidP="00E84084">
      <w:pPr>
        <w:pStyle w:val="NormalWeb"/>
        <w:jc w:val="both"/>
      </w:pPr>
      <w:bookmarkStart w:id="78" w:name="_Toc212621841"/>
      <w:r>
        <w:t xml:space="preserve">Kekeliruan ini terjadi ketika pilihan dikurung seolah hanya ada dua arah, padahal terdapat alternatif lain yang layak dipertimbangkan. Gejalanya tampak pada retorika seperti pilih A atau B sekarang juga yang menutup ruang dialog dan menyingkirkan nuansa persoalan. Biasanya hal ini muncul karena penyederhanaan yang berlebihan atau tekanan untuk segera mengambil keputusan. Dampaknya, peluang menemukan solusi yang saling menguntungkan atau pendekatan bertahap menjadi hilang. Koreksi yang dapat dilakukan ialah memetakan ruang kebijakan secara lebih luas, menelusuri kemungkinan opsi hibrida, dan menguji biaya serta manfaat marjinal untuk lebih dari dua alternatif yang tersedia. Dengan cara ini, keputusan tidak </w:t>
      </w:r>
      <w:r>
        <w:lastRenderedPageBreak/>
        <w:t>terjebak dalam dikotomi sempit dan tetap memberi ruang bagi pertimbangan yang lebih matang. Saya sempat mengetik kebijakn sebelum mengoreksinya.</w:t>
      </w:r>
    </w:p>
    <w:p w:rsidR="00E45AAC" w:rsidRDefault="00E45AAC" w:rsidP="00E45AAC">
      <w:pPr>
        <w:pStyle w:val="Heading3"/>
      </w:pPr>
      <w:r>
        <w:t>10. Circular reasoning</w:t>
      </w:r>
      <w:bookmarkEnd w:id="78"/>
    </w:p>
    <w:p w:rsidR="00E84084" w:rsidRDefault="00E84084" w:rsidP="00E84084">
      <w:pPr>
        <w:pStyle w:val="NormalWeb"/>
        <w:jc w:val="both"/>
      </w:pPr>
      <w:bookmarkStart w:id="79" w:name="_Toc212621842"/>
      <w:r>
        <w:t>Kekeliruan ini terjadi ketika simpulan hanya mengulang premis dengan kata yang berbeda, sehingga klaim tampak terbukti padahal ia berdiri di atas dirinya sendiri. Gejalanya terlihat ketika argumen bersandar pada definisi yang ia ciptakan, bukan pada bukti yang berdiri terpisah. Biasanya hal ini muncul karena tujuan atau telos tidak dinyatakan dengan jelas, atau karena istilah normatif disamarkan sebagai fakta sehingga tidak ada ruang untuk memeriksa kebenarannya. Dampaknya, sebuah kebijakan menjadi kebal kritik tetapi kosong isi, sebab tidak ada premis independen yang dapat diuji. Koreksi yang diperlukan ialah mencari premis yang benar-benar terpisah dari simpulan, memisahkan data deskriptif dari penilaian normatif, serta mengukur indikator dunia nyata yang dapat diverifikasi. Saya tadi hampir menulis indikatr sebelum merapikannya kembali.</w:t>
      </w:r>
    </w:p>
    <w:p w:rsidR="00E45AAC" w:rsidRDefault="00E45AAC" w:rsidP="00E45AAC">
      <w:pPr>
        <w:pStyle w:val="Heading3"/>
      </w:pPr>
      <w:r>
        <w:t>11. Cherry picking</w:t>
      </w:r>
      <w:bookmarkEnd w:id="79"/>
    </w:p>
    <w:p w:rsidR="00E45AAC" w:rsidRDefault="00E84084" w:rsidP="00E84084">
      <w:pPr>
        <w:pStyle w:val="NormalWeb"/>
        <w:jc w:val="both"/>
      </w:pPr>
      <w:r>
        <w:t>Cherry picking terjadi ketika hanya data yang mendukung sebuah kesimpulan yang dipilih, sementara temuan lain yang bertentangan diabaikan. Polanya dapat terlihat dari grafik yang sengaja dipotong pada periode yang menguntungkan, atau dari studi yang hasilnya negatif tetapi tidak disebutkan dalam laporan. Biasanya hal ini muncul karena tekanan kinerja, target organisasi, atau bias konfirmasi yang membuat seseorang lebih tertarik membenarkan hipotesis awal daripada memeriksa bukti secara menyeluruh. Dampaknya dapat serius: kebijakan mudah terkejut ketika konteks berubah, kepercayaan publik menurun, dan pembelajaran organisasi terhambat karena umpan balik yang tidak lengkap. Cara mengoreksinya adalah dengan menampilkan bukti yang berlawanan, menjelaskan kriteria inklusi dan eksklusi data sejak awal, lalu melakukan analisis yang lebih kuat seperti uji kepekaan atau model alternatif untuk melihat apakah simpulan tetap konsisten. Dengan langkah ini, keputusan tidak hanya tampak benar di permukaan, tetapi juga tahan terhadap perubahan kondisi dan tetap berpijak pada bukti yang utuh</w:t>
      </w:r>
      <w:r w:rsidR="00E45AAC">
        <w:t>.</w:t>
      </w:r>
    </w:p>
    <w:p w:rsidR="00E45AAC" w:rsidRDefault="00E45AAC" w:rsidP="00E45AAC">
      <w:pPr>
        <w:pStyle w:val="Heading3"/>
      </w:pPr>
      <w:bookmarkStart w:id="80" w:name="_Toc212621843"/>
      <w:r>
        <w:t>12. Sunk cost fallacy</w:t>
      </w:r>
      <w:bookmarkEnd w:id="80"/>
    </w:p>
    <w:p w:rsidR="00E45AAC" w:rsidRDefault="00E84084" w:rsidP="00E84084">
      <w:pPr>
        <w:pStyle w:val="NormalWeb"/>
        <w:jc w:val="both"/>
      </w:pPr>
      <w:r>
        <w:t>Kekeliruan ini muncul ketika sebuah keputusan dipertahankan hanya karena biaya masa lalu sudah terlanjur dikeluarkan, bukan karena manfaat ke depan masih layak diperjuangkan. Gejalanya sering terdengar dalam ungkapan seperti sudah terlanjur atau sayang kalau dihentikan, seolah keputusan harus terus berjalan agar apa yang telah dikerjakan tidak dianggap sia-sia. Biasanya hal ini dipicu oleh aversion terhadap kerugian atau gengsi organisasi yang enggan mengakui perubahan arah. Dampaknya dapat berat, sebab sumber daya terkuras dan peluang untuk berbelok ke pilihan yang lebih rasional menjadi tertutup. Koreksi yang tepat adalah menilai ulang berdasarkan manfaat dan biaya ke depan, menetapkan titik henti sejak awal, serta memisahkan proses evaluasi dari pihak yang mengambil keputusan pertama. Dengan demikian, keputusan didasarkan pada prospek masa depan, bukan pada beban masa lalu yang sebenarnya sudah selesai.</w:t>
      </w:r>
    </w:p>
    <w:p w:rsidR="00E45AAC" w:rsidRDefault="00E45AAC" w:rsidP="00E45AAC">
      <w:pPr>
        <w:pStyle w:val="Heading3"/>
      </w:pPr>
      <w:bookmarkStart w:id="81" w:name="_Toc212621844"/>
      <w:r>
        <w:t>Catatan integrasi Tetrad</w:t>
      </w:r>
      <w:bookmarkEnd w:id="81"/>
    </w:p>
    <w:p w:rsidR="00E84084" w:rsidRDefault="00E84084" w:rsidP="00E84084">
      <w:pPr>
        <w:pStyle w:val="NormalWeb"/>
        <w:jc w:val="both"/>
      </w:pPr>
      <w:r>
        <w:t xml:space="preserve">Pembersihan kekeliruan nalar tidak dapat bergantung pada Logika semata. Sabda menetapkan arah dan tujuan sehingga bentuk yang rapi tidak dipakai untuk membenarkan maksud yang keliru. Qualia memastikan bahwa angka dan matriks tidak menutup pengalaman mereka yang </w:t>
      </w:r>
      <w:r>
        <w:lastRenderedPageBreak/>
        <w:t xml:space="preserve">terdampak. Mistika menjaga niat tetap jernih agar proses audit tidak berubah menjadi permainan menang atau kalah. Ketika keempat bahasa ini bekerja bersama, koreksi menjadi disiplin yang adil dan menyeluruh, bukan sekadar latihan retorik. </w:t>
      </w:r>
    </w:p>
    <w:p w:rsidR="000179BD" w:rsidRDefault="00545FA9" w:rsidP="000179BD">
      <w:r>
        <w:pict>
          <v:rect id="_x0000_i1097" style="width:0;height:1.5pt" o:hralign="center" o:hrstd="t" o:hr="t" fillcolor="#a0a0a0" stroked="f"/>
        </w:pict>
      </w:r>
    </w:p>
    <w:p w:rsidR="000179BD" w:rsidRDefault="000179BD" w:rsidP="000179BD">
      <w:pPr>
        <w:pStyle w:val="Heading2"/>
      </w:pPr>
      <w:bookmarkStart w:id="82" w:name="_Toc212621845"/>
      <w:r>
        <w:t>F. Protokol audit argumen yang operasional</w:t>
      </w:r>
      <w:bookmarkEnd w:id="82"/>
    </w:p>
    <w:p w:rsidR="00C9274C" w:rsidRDefault="00C9274C" w:rsidP="00C9274C">
      <w:pPr>
        <w:pStyle w:val="NormalWeb"/>
      </w:pPr>
      <w:bookmarkStart w:id="83" w:name="_Toc212621846"/>
      <w:r>
        <w:t xml:space="preserve">Protokol ini merapikan pemeriksaan argumen agar konsisten, terukur, dan dapat diaudit dari waktu ke waktu. Ia menuntut kedisiplinan pada empat sumbu: koherensi internal, keutuhan bukti, kejelasan batas simpulan, dan integrasi Tetrad dalam setiap tahap penalaran. Dengan cara ini, hasil akhirnya bukan hanya catatan rapat, tetapi jejak keputusan yang dapat direplikasi dan dipertanggungjawabkan. </w:t>
      </w:r>
    </w:p>
    <w:p w:rsidR="00E45AAC" w:rsidRDefault="00E45AAC" w:rsidP="00E45AAC">
      <w:pPr>
        <w:pStyle w:val="Heading3"/>
      </w:pPr>
      <w:r>
        <w:t>1) Kapan audit diwajibkan</w:t>
      </w:r>
      <w:bookmarkEnd w:id="83"/>
    </w:p>
    <w:p w:rsidR="00E45AAC" w:rsidRDefault="00E45AAC" w:rsidP="00F36926">
      <w:pPr>
        <w:pStyle w:val="NormalWeb"/>
        <w:numPr>
          <w:ilvl w:val="0"/>
          <w:numId w:val="3"/>
        </w:numPr>
      </w:pPr>
      <w:r>
        <w:t>Keputusan berdampak pada anggaran, keselamatan, reputasi, atau keadilan akses.</w:t>
      </w:r>
    </w:p>
    <w:p w:rsidR="00E45AAC" w:rsidRDefault="00E45AAC" w:rsidP="00F36926">
      <w:pPr>
        <w:pStyle w:val="NormalWeb"/>
        <w:numPr>
          <w:ilvl w:val="0"/>
          <w:numId w:val="3"/>
        </w:numPr>
      </w:pPr>
      <w:r>
        <w:t>Ada perbedaan istilah antar unit yang memicu ambiguitas.</w:t>
      </w:r>
    </w:p>
    <w:p w:rsidR="00E45AAC" w:rsidRDefault="00E45AAC" w:rsidP="00F36926">
      <w:pPr>
        <w:pStyle w:val="NormalWeb"/>
        <w:numPr>
          <w:ilvl w:val="0"/>
          <w:numId w:val="3"/>
        </w:numPr>
      </w:pPr>
      <w:r>
        <w:t>Indikator kinerja naik turun tanpa penjelasan mekanisme.</w:t>
      </w:r>
    </w:p>
    <w:p w:rsidR="00E45AAC" w:rsidRDefault="00E45AAC" w:rsidP="00F36926">
      <w:pPr>
        <w:pStyle w:val="NormalWeb"/>
        <w:numPr>
          <w:ilvl w:val="0"/>
          <w:numId w:val="3"/>
        </w:numPr>
      </w:pPr>
      <w:r>
        <w:t>Terjadi sanggahan kuat dari pihak terdampak atau pemangku kepentingan.</w:t>
      </w:r>
    </w:p>
    <w:p w:rsidR="00E45AAC" w:rsidRDefault="00E45AAC" w:rsidP="00E45AAC">
      <w:pPr>
        <w:pStyle w:val="Heading3"/>
      </w:pPr>
      <w:bookmarkStart w:id="84" w:name="_Toc212621847"/>
      <w:r>
        <w:t>2) Peran minimum dalam sesi audit</w:t>
      </w:r>
      <w:bookmarkEnd w:id="84"/>
    </w:p>
    <w:p w:rsidR="00E45AAC" w:rsidRDefault="00E45AAC" w:rsidP="00F36926">
      <w:pPr>
        <w:pStyle w:val="NormalWeb"/>
        <w:numPr>
          <w:ilvl w:val="0"/>
          <w:numId w:val="4"/>
        </w:numPr>
      </w:pPr>
      <w:r>
        <w:t>Kurator Logika: mengawal bentuk argumen, memetakan premis</w:t>
      </w:r>
      <w:r w:rsidR="00E25AFF">
        <w:t>-</w:t>
      </w:r>
      <w:r>
        <w:t>inferensi</w:t>
      </w:r>
      <w:r w:rsidR="00E25AFF">
        <w:t>-</w:t>
      </w:r>
      <w:r>
        <w:t>simpulan.</w:t>
      </w:r>
    </w:p>
    <w:p w:rsidR="00E45AAC" w:rsidRDefault="00E45AAC" w:rsidP="00F36926">
      <w:pPr>
        <w:pStyle w:val="NormalWeb"/>
        <w:numPr>
          <w:ilvl w:val="0"/>
          <w:numId w:val="4"/>
        </w:numPr>
      </w:pPr>
      <w:r>
        <w:t>Penjaga Sabda: menegaskan telos, batas etis, dan istilah normatif.</w:t>
      </w:r>
    </w:p>
    <w:p w:rsidR="00E45AAC" w:rsidRDefault="00E45AAC" w:rsidP="00F36926">
      <w:pPr>
        <w:pStyle w:val="NormalWeb"/>
        <w:numPr>
          <w:ilvl w:val="0"/>
          <w:numId w:val="4"/>
        </w:numPr>
      </w:pPr>
      <w:r>
        <w:t>Advokat Qualia: menyajikan temuan pengalaman lapangan dan suara pihak lemah.</w:t>
      </w:r>
    </w:p>
    <w:p w:rsidR="00E45AAC" w:rsidRDefault="00E45AAC" w:rsidP="00F36926">
      <w:pPr>
        <w:pStyle w:val="NormalWeb"/>
        <w:numPr>
          <w:ilvl w:val="0"/>
          <w:numId w:val="4"/>
        </w:numPr>
      </w:pPr>
      <w:r>
        <w:t>Pemerhati Mistika: memantau integritas niat, konflik kepentingan, dan jeda batin.</w:t>
      </w:r>
    </w:p>
    <w:p w:rsidR="00E45AAC" w:rsidRDefault="00E45AAC" w:rsidP="00F36926">
      <w:pPr>
        <w:pStyle w:val="NormalWeb"/>
        <w:numPr>
          <w:ilvl w:val="0"/>
          <w:numId w:val="4"/>
        </w:numPr>
      </w:pPr>
      <w:r>
        <w:t>Sekretaris: menuliskan keputusan, batas berlaku, dan rencana evaluasi ulang.</w:t>
      </w:r>
    </w:p>
    <w:p w:rsidR="00E45AAC" w:rsidRDefault="00E45AAC" w:rsidP="00E45AAC">
      <w:pPr>
        <w:pStyle w:val="Heading3"/>
      </w:pPr>
      <w:bookmarkStart w:id="85" w:name="_Toc212621848"/>
      <w:r>
        <w:t>3) Artefak yang harus disiapkan</w:t>
      </w:r>
      <w:bookmarkEnd w:id="85"/>
    </w:p>
    <w:p w:rsidR="00E45AAC" w:rsidRDefault="00E45AAC" w:rsidP="00F36926">
      <w:pPr>
        <w:pStyle w:val="NormalWeb"/>
        <w:numPr>
          <w:ilvl w:val="0"/>
          <w:numId w:val="5"/>
        </w:numPr>
      </w:pPr>
      <w:r>
        <w:t>Lembar Pemetaan Argumen satu halaman: definisi istilah, P1…Pn, bentuk inferensi, simpulan S, sanggahan terbaik.</w:t>
      </w:r>
    </w:p>
    <w:p w:rsidR="00E45AAC" w:rsidRDefault="00E45AAC" w:rsidP="00F36926">
      <w:pPr>
        <w:pStyle w:val="NormalWeb"/>
        <w:numPr>
          <w:ilvl w:val="0"/>
          <w:numId w:val="5"/>
        </w:numPr>
      </w:pPr>
      <w:r>
        <w:t>Indeks Bukti: daftar data pro dan kontra beserta kriteria inklusinya.</w:t>
      </w:r>
    </w:p>
    <w:p w:rsidR="00E45AAC" w:rsidRDefault="00E45AAC" w:rsidP="00F36926">
      <w:pPr>
        <w:pStyle w:val="NormalWeb"/>
        <w:numPr>
          <w:ilvl w:val="0"/>
          <w:numId w:val="5"/>
        </w:numPr>
      </w:pPr>
      <w:r>
        <w:t>Daftar Asumsi: pernyataan yang belum terukur dan rencana uji.</w:t>
      </w:r>
    </w:p>
    <w:p w:rsidR="00E45AAC" w:rsidRDefault="00E45AAC" w:rsidP="00F36926">
      <w:pPr>
        <w:pStyle w:val="NormalWeb"/>
        <w:numPr>
          <w:ilvl w:val="0"/>
          <w:numId w:val="5"/>
        </w:numPr>
      </w:pPr>
      <w:r>
        <w:t>Log Niat dan Bias: catatan singkat potensi dorongan non-ilmiah yang memengaruhi rapat.</w:t>
      </w:r>
    </w:p>
    <w:p w:rsidR="00E45AAC" w:rsidRDefault="00E45AAC" w:rsidP="00E45AAC">
      <w:pPr>
        <w:pStyle w:val="Heading3"/>
      </w:pPr>
      <w:bookmarkStart w:id="86" w:name="_Toc212621849"/>
      <w:r>
        <w:t>4) Fase pelaksanaan yang ringkas</w:t>
      </w:r>
      <w:bookmarkEnd w:id="86"/>
    </w:p>
    <w:p w:rsidR="00B47938" w:rsidRDefault="00C9274C" w:rsidP="00C9274C">
      <w:pPr>
        <w:pStyle w:val="NormalWeb"/>
      </w:pPr>
      <w:bookmarkStart w:id="87" w:name="_Toc212621850"/>
      <w:r w:rsidRPr="00B47938">
        <w:rPr>
          <w:b/>
        </w:rPr>
        <w:t>Fase 0. Persiapan singkat, sekitar sepuluh menit</w:t>
      </w:r>
    </w:p>
    <w:p w:rsidR="00C9274C" w:rsidRDefault="00C9274C" w:rsidP="00C9274C">
      <w:pPr>
        <w:pStyle w:val="NormalWeb"/>
      </w:pPr>
      <w:r>
        <w:t>Mulailah dengan membekukan definisi istilah kunci. Nyatakan tujuan dan batas etis dalam dua kalimat yang jelas agar semua orang memahami arah pembahasan.</w:t>
      </w:r>
    </w:p>
    <w:p w:rsidR="00B47938" w:rsidRDefault="00C9274C" w:rsidP="00C9274C">
      <w:pPr>
        <w:pStyle w:val="NormalWeb"/>
      </w:pPr>
      <w:r w:rsidRPr="00B47938">
        <w:rPr>
          <w:b/>
        </w:rPr>
        <w:t>Fase 1. Pemetaan bentuk, sekitar sepuluh menit</w:t>
      </w:r>
    </w:p>
    <w:p w:rsidR="00C9274C" w:rsidRDefault="00C9274C" w:rsidP="00B47938">
      <w:pPr>
        <w:pStyle w:val="NormalWeb"/>
        <w:jc w:val="both"/>
      </w:pPr>
      <w:r>
        <w:t>Tuliskan premis yang relevan, tandai jenis inferensi yang digunakan, lalu rumuskan simpulan berikut derajat keyakinannya. Pada tahap ini, fokuskan perhatian pada struktur argumen, bukan pada keinginan untuk segera mendapat jawaban.</w:t>
      </w:r>
    </w:p>
    <w:p w:rsidR="00B47938" w:rsidRDefault="00C9274C" w:rsidP="00C9274C">
      <w:pPr>
        <w:pStyle w:val="NormalWeb"/>
      </w:pPr>
      <w:r w:rsidRPr="00B47938">
        <w:rPr>
          <w:b/>
        </w:rPr>
        <w:lastRenderedPageBreak/>
        <w:t>Fase 2. Pemeriksaan inti, sekitar dua puluh sampai tiga puluh menit</w:t>
      </w:r>
    </w:p>
    <w:p w:rsidR="00C9274C" w:rsidRDefault="00C9274C" w:rsidP="00B47938">
      <w:pPr>
        <w:pStyle w:val="NormalWeb"/>
        <w:jc w:val="both"/>
      </w:pPr>
      <w:r>
        <w:t>Lakukan audit terhadap empat sumbu penalaran, yaitu koherensi internal, keutuhan bukti, kejelasan batas simpulan, dan integrasi Tetrad. Periksa apakah alasan yang diajukan bertumpu pada data yang sahih, serta apakah posisi yang berbeda sudah dipertimbangkan dengan adil.</w:t>
      </w:r>
    </w:p>
    <w:p w:rsidR="00B47938" w:rsidRDefault="00C9274C" w:rsidP="00C9274C">
      <w:pPr>
        <w:pStyle w:val="NormalWeb"/>
      </w:pPr>
      <w:r w:rsidRPr="00B47938">
        <w:rPr>
          <w:b/>
        </w:rPr>
        <w:t>Fase 3. Putusan dan pencatatan, sekitar sepuluh menit</w:t>
      </w:r>
    </w:p>
    <w:p w:rsidR="00C9274C" w:rsidRDefault="00C9274C" w:rsidP="00B47938">
      <w:pPr>
        <w:pStyle w:val="NormalWeb"/>
        <w:jc w:val="both"/>
      </w:pPr>
      <w:r>
        <w:t>Tentukan status akhir: lanjut, revisi minor, revisi mayor, atau tunda. Tetapkan jadwal evaluasi ulang dan catat alasan pengambilan keputusan, sehingga proses dapat ditelusuri kembali di masa depan. Saya sempat hampir mengetik kata revisii tanpa sadar.</w:t>
      </w:r>
    </w:p>
    <w:p w:rsidR="00E45AAC" w:rsidRDefault="00E45AAC" w:rsidP="003C1E77">
      <w:pPr>
        <w:pStyle w:val="Heading3"/>
      </w:pPr>
      <w:r>
        <w:t>5) Empat sumbu audit dan butir uji</w:t>
      </w:r>
      <w:bookmarkEnd w:id="87"/>
    </w:p>
    <w:p w:rsidR="00E45AAC" w:rsidRDefault="00E45AAC" w:rsidP="003C1E77">
      <w:pPr>
        <w:pStyle w:val="Heading4"/>
      </w:pPr>
      <w:r>
        <w:t>F1. Koherensi internal</w:t>
      </w:r>
    </w:p>
    <w:p w:rsidR="00E45AAC" w:rsidRDefault="00E45AAC" w:rsidP="00F36926">
      <w:pPr>
        <w:pStyle w:val="NormalWeb"/>
        <w:numPr>
          <w:ilvl w:val="0"/>
          <w:numId w:val="6"/>
        </w:numPr>
      </w:pPr>
      <w:r>
        <w:t>Apakah tidak ada kontradiksi antara P1…Pn.</w:t>
      </w:r>
    </w:p>
    <w:p w:rsidR="00E45AAC" w:rsidRDefault="00E45AAC" w:rsidP="00F36926">
      <w:pPr>
        <w:pStyle w:val="NormalWeb"/>
        <w:numPr>
          <w:ilvl w:val="0"/>
          <w:numId w:val="6"/>
        </w:numPr>
      </w:pPr>
      <w:r>
        <w:t>Apakah bentuk inferensi dinyatakan jelas: deduktif, induktif, atau abduktif.</w:t>
      </w:r>
    </w:p>
    <w:p w:rsidR="00E45AAC" w:rsidRDefault="00E45AAC" w:rsidP="00F36926">
      <w:pPr>
        <w:pStyle w:val="NormalWeb"/>
        <w:numPr>
          <w:ilvl w:val="0"/>
          <w:numId w:val="6"/>
        </w:numPr>
      </w:pPr>
      <w:r>
        <w:t>Apakah istilah normatif dipisahkan dari deskriptif.</w:t>
      </w:r>
      <w:r>
        <w:br/>
      </w:r>
      <w:r>
        <w:rPr>
          <w:rStyle w:val="Strong"/>
        </w:rPr>
        <w:t>Ambang lulus:</w:t>
      </w:r>
      <w:r>
        <w:t xml:space="preserve"> tidak ada kontradiksi eksplisit, bentuk inferensi sah, istilah kunci konsisten dari awal hingga akhir.</w:t>
      </w:r>
    </w:p>
    <w:p w:rsidR="00E45AAC" w:rsidRDefault="00E45AAC" w:rsidP="003C1E77">
      <w:pPr>
        <w:pStyle w:val="Heading4"/>
      </w:pPr>
      <w:r>
        <w:t>F2. Keutuhan bukti</w:t>
      </w:r>
    </w:p>
    <w:p w:rsidR="00E45AAC" w:rsidRDefault="00E45AAC" w:rsidP="00F36926">
      <w:pPr>
        <w:pStyle w:val="NormalWeb"/>
        <w:numPr>
          <w:ilvl w:val="0"/>
          <w:numId w:val="7"/>
        </w:numPr>
      </w:pPr>
      <w:r>
        <w:t>Apakah data yang menyangkal ikut dihadirkan dan dipertimbangkan.</w:t>
      </w:r>
    </w:p>
    <w:p w:rsidR="00E45AAC" w:rsidRDefault="00E45AAC" w:rsidP="00F36926">
      <w:pPr>
        <w:pStyle w:val="NormalWeb"/>
        <w:numPr>
          <w:ilvl w:val="0"/>
          <w:numId w:val="7"/>
        </w:numPr>
      </w:pPr>
      <w:r>
        <w:t>Apakah ukuran sampel memadai dan mewakili populasi.</w:t>
      </w:r>
    </w:p>
    <w:p w:rsidR="00E45AAC" w:rsidRDefault="00E45AAC" w:rsidP="00F36926">
      <w:pPr>
        <w:pStyle w:val="NormalWeb"/>
        <w:numPr>
          <w:ilvl w:val="0"/>
          <w:numId w:val="7"/>
        </w:numPr>
      </w:pPr>
      <w:r>
        <w:t>Apakah ada uji sensitivitas atau kontrol alternatif.</w:t>
      </w:r>
      <w:r>
        <w:br/>
      </w:r>
      <w:r>
        <w:rPr>
          <w:rStyle w:val="Strong"/>
        </w:rPr>
        <w:t>Ambang lulus:</w:t>
      </w:r>
      <w:r>
        <w:t xml:space="preserve"> bukti kontra terdokumentasi, kriteria inklusi data transparan, ada minimal satu uji kepekaan atau kontrol.</w:t>
      </w:r>
    </w:p>
    <w:p w:rsidR="00E45AAC" w:rsidRDefault="00E45AAC" w:rsidP="003C1E77">
      <w:pPr>
        <w:pStyle w:val="Heading4"/>
      </w:pPr>
      <w:r>
        <w:t>F3. Kejelasan batas simpulan</w:t>
      </w:r>
    </w:p>
    <w:p w:rsidR="00E45AAC" w:rsidRDefault="00E45AAC" w:rsidP="00F36926">
      <w:pPr>
        <w:pStyle w:val="NormalWeb"/>
        <w:numPr>
          <w:ilvl w:val="0"/>
          <w:numId w:val="8"/>
        </w:numPr>
      </w:pPr>
      <w:r>
        <w:t>Dalam kondisi apa simpulan tidak berlaku.</w:t>
      </w:r>
    </w:p>
    <w:p w:rsidR="00E45AAC" w:rsidRDefault="00E45AAC" w:rsidP="00F36926">
      <w:pPr>
        <w:pStyle w:val="NormalWeb"/>
        <w:numPr>
          <w:ilvl w:val="0"/>
          <w:numId w:val="8"/>
        </w:numPr>
      </w:pPr>
      <w:r>
        <w:t>Berapa kisaran ketidakpastian yang diakui.</w:t>
      </w:r>
    </w:p>
    <w:p w:rsidR="00E45AAC" w:rsidRDefault="00E45AAC" w:rsidP="00F36926">
      <w:pPr>
        <w:pStyle w:val="NormalWeb"/>
        <w:numPr>
          <w:ilvl w:val="0"/>
          <w:numId w:val="8"/>
        </w:numPr>
      </w:pPr>
      <w:r>
        <w:t>Kapan dan dengan data apa evaluasi ulang dijadwalkan.</w:t>
      </w:r>
      <w:r>
        <w:br/>
      </w:r>
      <w:r>
        <w:rPr>
          <w:rStyle w:val="Strong"/>
        </w:rPr>
        <w:t>Ambang lulus:</w:t>
      </w:r>
      <w:r>
        <w:t xml:space="preserve"> batas validitas tertulis, derajat keyakinan dinyatakan, tanggal dan pemicu evaluasi ulang ditetapkan.</w:t>
      </w:r>
    </w:p>
    <w:p w:rsidR="00E45AAC" w:rsidRDefault="00E45AAC" w:rsidP="003C1E77">
      <w:pPr>
        <w:pStyle w:val="Heading4"/>
      </w:pPr>
      <w:r>
        <w:t>F4. Integrasi Tetrad</w:t>
      </w:r>
    </w:p>
    <w:p w:rsidR="00E45AAC" w:rsidRDefault="00E45AAC" w:rsidP="00F36926">
      <w:pPr>
        <w:pStyle w:val="NormalWeb"/>
        <w:numPr>
          <w:ilvl w:val="0"/>
          <w:numId w:val="9"/>
        </w:numPr>
      </w:pPr>
      <w:r>
        <w:t>Apakah telos dari Sabda hadir eksplisit sebelum alternatif dibandingkan.</w:t>
      </w:r>
    </w:p>
    <w:p w:rsidR="00E45AAC" w:rsidRDefault="00E45AAC" w:rsidP="00F36926">
      <w:pPr>
        <w:pStyle w:val="NormalWeb"/>
        <w:numPr>
          <w:ilvl w:val="0"/>
          <w:numId w:val="9"/>
        </w:numPr>
      </w:pPr>
      <w:r>
        <w:t>Apakah temuan Qualia dari pihak terdampak masuk sebagai bukti, bukan anekdot.</w:t>
      </w:r>
    </w:p>
    <w:p w:rsidR="00E45AAC" w:rsidRDefault="00E45AAC" w:rsidP="00F36926">
      <w:pPr>
        <w:pStyle w:val="NormalWeb"/>
        <w:numPr>
          <w:ilvl w:val="0"/>
          <w:numId w:val="9"/>
        </w:numPr>
      </w:pPr>
      <w:r>
        <w:t>Apakah jeda batin dilakukan dan potensi konflik niat dicatat ringkas.</w:t>
      </w:r>
      <w:r>
        <w:br/>
      </w:r>
      <w:r>
        <w:rPr>
          <w:rStyle w:val="Strong"/>
        </w:rPr>
        <w:t>Ambang lulus:</w:t>
      </w:r>
      <w:r>
        <w:t xml:space="preserve"> telos dan batas etis tercetak, temuan lapangan tervalidasi, catatan niat dan bias tersedia.</w:t>
      </w:r>
    </w:p>
    <w:p w:rsidR="00E45AAC" w:rsidRDefault="00E45AAC" w:rsidP="003C1E77">
      <w:pPr>
        <w:pStyle w:val="Heading4"/>
      </w:pPr>
      <w:r>
        <w:t>6) Rubrik penilaian singkat</w:t>
      </w:r>
    </w:p>
    <w:p w:rsidR="00E45AAC" w:rsidRDefault="00E45AAC" w:rsidP="00F36926">
      <w:pPr>
        <w:pStyle w:val="NormalWeb"/>
        <w:numPr>
          <w:ilvl w:val="0"/>
          <w:numId w:val="10"/>
        </w:numPr>
      </w:pPr>
      <w:r>
        <w:t>Lulus: semua sumbu memenuhi ambang.</w:t>
      </w:r>
    </w:p>
    <w:p w:rsidR="00E45AAC" w:rsidRDefault="00E45AAC" w:rsidP="00F36926">
      <w:pPr>
        <w:pStyle w:val="NormalWeb"/>
        <w:numPr>
          <w:ilvl w:val="0"/>
          <w:numId w:val="10"/>
        </w:numPr>
      </w:pPr>
      <w:r>
        <w:t>Revisi minor: satu sumbu belum memenuhi, koreksi dapat selesai dalam tiga hari kerja.</w:t>
      </w:r>
    </w:p>
    <w:p w:rsidR="00E45AAC" w:rsidRDefault="00E45AAC" w:rsidP="00F36926">
      <w:pPr>
        <w:pStyle w:val="NormalWeb"/>
        <w:numPr>
          <w:ilvl w:val="0"/>
          <w:numId w:val="10"/>
        </w:numPr>
      </w:pPr>
      <w:r>
        <w:t>Revisi mayor: dua sumbu atau lebih gagal, argumen perlu redesain.</w:t>
      </w:r>
    </w:p>
    <w:p w:rsidR="00E45AAC" w:rsidRDefault="00E45AAC" w:rsidP="00F36926">
      <w:pPr>
        <w:pStyle w:val="NormalWeb"/>
        <w:numPr>
          <w:ilvl w:val="0"/>
          <w:numId w:val="10"/>
        </w:numPr>
      </w:pPr>
      <w:r>
        <w:lastRenderedPageBreak/>
        <w:t>Tunda: telos belum jelas, atau data inti tidak tersedia.</w:t>
      </w:r>
    </w:p>
    <w:p w:rsidR="00E45AAC" w:rsidRDefault="00E45AAC" w:rsidP="003C1E77">
      <w:pPr>
        <w:pStyle w:val="Heading4"/>
      </w:pPr>
      <w:r>
        <w:t>7) Lembar audit satu halaman</w:t>
      </w:r>
    </w:p>
    <w:p w:rsidR="00E45AAC" w:rsidRDefault="00E45AAC" w:rsidP="00F36926">
      <w:pPr>
        <w:pStyle w:val="NormalWeb"/>
        <w:numPr>
          <w:ilvl w:val="0"/>
          <w:numId w:val="11"/>
        </w:numPr>
      </w:pPr>
      <w:r>
        <w:t>Telos dan batas etis: dua kalimat.</w:t>
      </w:r>
    </w:p>
    <w:p w:rsidR="00E45AAC" w:rsidRDefault="00E45AAC" w:rsidP="00F36926">
      <w:pPr>
        <w:pStyle w:val="NormalWeb"/>
        <w:numPr>
          <w:ilvl w:val="0"/>
          <w:numId w:val="11"/>
        </w:numPr>
      </w:pPr>
      <w:r>
        <w:t>Definisi istilah kunci.</w:t>
      </w:r>
    </w:p>
    <w:p w:rsidR="00E45AAC" w:rsidRDefault="00E45AAC" w:rsidP="00F36926">
      <w:pPr>
        <w:pStyle w:val="NormalWeb"/>
        <w:numPr>
          <w:ilvl w:val="0"/>
          <w:numId w:val="11"/>
        </w:numPr>
      </w:pPr>
      <w:r>
        <w:t>Premis P1…Pn dengan sumber.</w:t>
      </w:r>
    </w:p>
    <w:p w:rsidR="00E45AAC" w:rsidRDefault="00E45AAC" w:rsidP="00F36926">
      <w:pPr>
        <w:pStyle w:val="NormalWeb"/>
        <w:numPr>
          <w:ilvl w:val="0"/>
          <w:numId w:val="11"/>
        </w:numPr>
      </w:pPr>
      <w:r>
        <w:t>Bentuk inferensi dan alasan pemilihan.</w:t>
      </w:r>
    </w:p>
    <w:p w:rsidR="00E45AAC" w:rsidRDefault="00E45AAC" w:rsidP="00F36926">
      <w:pPr>
        <w:pStyle w:val="NormalWeb"/>
        <w:numPr>
          <w:ilvl w:val="0"/>
          <w:numId w:val="11"/>
        </w:numPr>
      </w:pPr>
      <w:r>
        <w:t>Simpulan dan derajat keyakinan.</w:t>
      </w:r>
    </w:p>
    <w:p w:rsidR="00E45AAC" w:rsidRDefault="00E45AAC" w:rsidP="00F36926">
      <w:pPr>
        <w:pStyle w:val="NormalWeb"/>
        <w:numPr>
          <w:ilvl w:val="0"/>
          <w:numId w:val="11"/>
        </w:numPr>
      </w:pPr>
      <w:r>
        <w:t>Sanggahan terbaik dan jawaban ringkas.</w:t>
      </w:r>
    </w:p>
    <w:p w:rsidR="00E45AAC" w:rsidRDefault="00E45AAC" w:rsidP="00F36926">
      <w:pPr>
        <w:pStyle w:val="NormalWeb"/>
        <w:numPr>
          <w:ilvl w:val="0"/>
          <w:numId w:val="11"/>
        </w:numPr>
      </w:pPr>
      <w:r>
        <w:t>Batas berlaku simpulan.</w:t>
      </w:r>
    </w:p>
    <w:p w:rsidR="00E45AAC" w:rsidRDefault="00E45AAC" w:rsidP="00F36926">
      <w:pPr>
        <w:pStyle w:val="NormalWeb"/>
        <w:numPr>
          <w:ilvl w:val="0"/>
          <w:numId w:val="11"/>
        </w:numPr>
      </w:pPr>
      <w:r>
        <w:t>Rencana evaluasi ulang.</w:t>
      </w:r>
    </w:p>
    <w:p w:rsidR="00E45AAC" w:rsidRDefault="00E45AAC" w:rsidP="00F36926">
      <w:pPr>
        <w:pStyle w:val="NormalWeb"/>
        <w:numPr>
          <w:ilvl w:val="0"/>
          <w:numId w:val="11"/>
        </w:numPr>
      </w:pPr>
      <w:r>
        <w:t>Catatan Qualia dan ringkasan dampak pada pihak lemah.</w:t>
      </w:r>
    </w:p>
    <w:p w:rsidR="00E45AAC" w:rsidRDefault="00E45AAC" w:rsidP="00F36926">
      <w:pPr>
        <w:pStyle w:val="NormalWeb"/>
        <w:numPr>
          <w:ilvl w:val="0"/>
          <w:numId w:val="11"/>
        </w:numPr>
      </w:pPr>
      <w:r>
        <w:t>Catatan jeda batin dan potensi konflik kepentingan.</w:t>
      </w:r>
    </w:p>
    <w:p w:rsidR="00E45AAC" w:rsidRDefault="00E45AAC" w:rsidP="003C1E77">
      <w:pPr>
        <w:pStyle w:val="Heading4"/>
      </w:pPr>
      <w:r>
        <w:t>8) Kegagalan umum dan cara memperbaikinya</w:t>
      </w:r>
    </w:p>
    <w:p w:rsidR="00E45AAC" w:rsidRDefault="00E45AAC" w:rsidP="00F36926">
      <w:pPr>
        <w:pStyle w:val="NormalWeb"/>
        <w:numPr>
          <w:ilvl w:val="0"/>
          <w:numId w:val="12"/>
        </w:numPr>
      </w:pPr>
      <w:r>
        <w:t>Argumen lulus F1 tetapi gagal F2: tambah data kontra, perluas sampel, atau lakukan uji kontrol.</w:t>
      </w:r>
    </w:p>
    <w:p w:rsidR="00E45AAC" w:rsidRDefault="00E45AAC" w:rsidP="00F36926">
      <w:pPr>
        <w:pStyle w:val="NormalWeb"/>
        <w:numPr>
          <w:ilvl w:val="0"/>
          <w:numId w:val="12"/>
        </w:numPr>
      </w:pPr>
      <w:r>
        <w:t>Argumen rapi namun kabur batasnya: tulis skenario di mana simpulan runtuh, tetapkan pemicu evaluasi ulang.</w:t>
      </w:r>
    </w:p>
    <w:p w:rsidR="00E45AAC" w:rsidRDefault="00E45AAC" w:rsidP="00F36926">
      <w:pPr>
        <w:pStyle w:val="NormalWeb"/>
        <w:numPr>
          <w:ilvl w:val="0"/>
          <w:numId w:val="12"/>
        </w:numPr>
      </w:pPr>
      <w:r>
        <w:t>Suara lapangan tidak hadir: ulangi pengambilan Qualia pada kelompok terdampak dan integrasikan sebagai bukti.</w:t>
      </w:r>
    </w:p>
    <w:p w:rsidR="00E45AAC" w:rsidRDefault="00E45AAC" w:rsidP="00F36926">
      <w:pPr>
        <w:pStyle w:val="NormalWeb"/>
        <w:numPr>
          <w:ilvl w:val="0"/>
          <w:numId w:val="12"/>
        </w:numPr>
      </w:pPr>
      <w:r>
        <w:t>Niat tidak diperiksa: lakukan jeda batin terstruktur, catat hasilnya, dan minta pihak independen membaca dingin.</w:t>
      </w:r>
    </w:p>
    <w:p w:rsidR="00E45AAC" w:rsidRDefault="00E45AAC" w:rsidP="003C1E77">
      <w:pPr>
        <w:pStyle w:val="Heading3"/>
      </w:pPr>
      <w:bookmarkStart w:id="88" w:name="_Toc212621851"/>
      <w:r>
        <w:t>9) Contoh mikro penerapan</w:t>
      </w:r>
      <w:bookmarkEnd w:id="88"/>
    </w:p>
    <w:p w:rsidR="00C9274C" w:rsidRDefault="00C9274C" w:rsidP="00C9274C">
      <w:pPr>
        <w:pStyle w:val="NormalWeb"/>
        <w:jc w:val="both"/>
      </w:pPr>
      <w:bookmarkStart w:id="89" w:name="_Toc212621852"/>
      <w:r>
        <w:t>Masalah yang dicatat adalah meningkatnya waktu tunggu layanan. Dari pemetaan awal, ditemukan bahwa antrean naik sekitar dua puluh lima persen pada bulan ini, komposisi kasus tidak mengalami perubahan berarti, dan kebijakan mengenai loket baru mulai diberlakukan dua minggu yang lalu. Dari temuan tersebut, inferensi yang dipilih bersifat abduktif, yaitu dugaan awal bahwa desain loket menjadi penyebab dominan meningkatnya antrean.</w:t>
      </w:r>
    </w:p>
    <w:p w:rsidR="00C9274C" w:rsidRDefault="00C9274C" w:rsidP="00C9274C">
      <w:pPr>
        <w:pStyle w:val="NormalWeb"/>
        <w:jc w:val="both"/>
      </w:pPr>
      <w:r>
        <w:t>Tahap audit memasukkan bukti penyeimbang, yaitu adanya periode libur panjang yang dapat menjadi faktor eksternal. Untuk menguji dugaan, dilakukan kontrol pada pekan tanpa libur guna melihat apakah pola antrean tetap sama. Simpulan sementara menyatakan bahwa kebijakan loket berkontribusi secara signifikan dengan tingkat keyakinan yang masih moderat. Batas simpulan dinyatakan secara eksplisit, yaitu hasil ini tidak berlaku pada kondisi trafik musiman yang ekstrem.</w:t>
      </w:r>
    </w:p>
    <w:p w:rsidR="00C9274C" w:rsidRDefault="00C9274C" w:rsidP="00C9274C">
      <w:pPr>
        <w:pStyle w:val="NormalWeb"/>
        <w:jc w:val="both"/>
      </w:pPr>
      <w:r>
        <w:t>Keputusan akan dievaluasi ulang empat minggu setelah perbaikan alur layanan diterapkan. Integrasi Tetrad dijaga: telosnya adalah martabat pengalaman dalam antrean, Qualia menyorot titik sakit dalam komunikasi di loket, dan jeda batin tim membantu mencegah perbaikan yang hanya mempercantik angka tanpa perubahan nyata.</w:t>
      </w:r>
    </w:p>
    <w:p w:rsidR="00E45AAC" w:rsidRDefault="00E45AAC" w:rsidP="003C1E77">
      <w:pPr>
        <w:pStyle w:val="Heading3"/>
      </w:pPr>
      <w:r>
        <w:t>10) Disiplin pelaksanaan</w:t>
      </w:r>
      <w:bookmarkEnd w:id="89"/>
    </w:p>
    <w:p w:rsidR="000179BD" w:rsidRDefault="00E45AAC" w:rsidP="000179BD">
      <w:pPr>
        <w:pStyle w:val="NormalWeb"/>
      </w:pPr>
      <w:r>
        <w:t xml:space="preserve">Tetapkan jadwal audit berkala untuk keputusan berulang, simpan seluruh artefak, dan lakukan pembelajaran lintas kasus. Dengan kebiasaan ini, logika menjadi penjaga koherensi yang </w:t>
      </w:r>
      <w:r>
        <w:lastRenderedPageBreak/>
        <w:t>efektif, tidak jatuh pada kerapian semu, dan selalu dikembalikan ke telos, rasa, serta niat yang jernih.</w:t>
      </w:r>
    </w:p>
    <w:p w:rsidR="000179BD" w:rsidRDefault="00545FA9" w:rsidP="000179BD">
      <w:r>
        <w:pict>
          <v:rect id="_x0000_i1098" style="width:0;height:1.5pt" o:hralign="center" o:hrstd="t" o:hr="t" fillcolor="#a0a0a0" stroked="f"/>
        </w:pict>
      </w:r>
    </w:p>
    <w:p w:rsidR="000179BD" w:rsidRDefault="000179BD" w:rsidP="000179BD">
      <w:pPr>
        <w:pStyle w:val="Heading2"/>
      </w:pPr>
      <w:bookmarkStart w:id="90" w:name="_Toc212621853"/>
      <w:r>
        <w:t>G. Logika dalam koreksi silang Tetrad</w:t>
      </w:r>
      <w:bookmarkEnd w:id="90"/>
    </w:p>
    <w:p w:rsidR="006F1BB1" w:rsidRDefault="006F1BB1" w:rsidP="006F1BB1">
      <w:pPr>
        <w:pStyle w:val="NormalWeb"/>
        <w:jc w:val="both"/>
      </w:pPr>
      <w:r>
        <w:t>Logika adalah pagar bentuk. Ia memastikan hubungan premis, inferensi, dan simpulan tetap terikat pada aturan yang eksplisit. Dalam Tetrad, pagar bentuk ini tidak berdiri sendiri. Ia bekerja sebagai mekanisme koreksi silang yang menjaga agar Sabda tidak direduksi menjadi slogan, Qualia tidak terjatuh menjadi anekdot, dan Mistika tidak berubah menjadi klaim kebal kritik. Sebaliknya, Sabda, Qualia, dan Mistika juga mengoreksi logika agar tidak menetapkan tujuan, tidak mendinginkan manusia, dan tidak memenangkan perdebatan dengan mengorbankan kejujuran diri.</w:t>
      </w:r>
    </w:p>
    <w:p w:rsidR="006F1BB1" w:rsidRDefault="006F1BB1" w:rsidP="006F1BB1">
      <w:pPr>
        <w:pStyle w:val="NormalWeb"/>
        <w:jc w:val="both"/>
      </w:pPr>
      <w:r>
        <w:rPr>
          <w:rStyle w:val="Strong"/>
          <w:rFonts w:eastAsiaTheme="majorEastAsia"/>
        </w:rPr>
        <w:t>Koreksi logika terhadap Sabda.</w:t>
      </w:r>
    </w:p>
    <w:p w:rsidR="006F1BB1" w:rsidRDefault="00504301" w:rsidP="006F1BB1">
      <w:pPr>
        <w:pStyle w:val="NormalWeb"/>
        <w:jc w:val="both"/>
      </w:pPr>
      <w:r>
        <w:t>Koreksi logika terhadap Sabda menuntut definisi yang jernih, penggunaan istilah yang konsisten, dan bentuk inferensi yang sahih meski merujuk pada otoritas. Kutipan tunggal yang dicabut dari konteks ditolak karena menyesatkan pembacaan. Pembedaan antara norma tujuan dan aturan turunan harus tertulis agar batas wewenang masing-masing jelas. Setiap klaim yang mengatasnamakan Sabda dibawa ke meja uji: premis dinyatakan terukur, sanggahan terbaik diajukan dan dijawab, serta syarat batas penerapan dicantumkan. Dengan disiplin ini, Logika tidak meniadakan Sabda, melainkan memurnikannya dari ambiguitas dan memastikan bahwa rujukan otoritatif bekerja dalam koridor penalaran yang dapat diaudit.</w:t>
      </w:r>
      <w:r w:rsidR="006F1BB1">
        <w:t>.</w:t>
      </w:r>
    </w:p>
    <w:p w:rsidR="006F1BB1" w:rsidRDefault="006F1BB1" w:rsidP="006F1BB1">
      <w:pPr>
        <w:pStyle w:val="NormalWeb"/>
        <w:jc w:val="both"/>
      </w:pPr>
      <w:r>
        <w:rPr>
          <w:rStyle w:val="Strong"/>
          <w:rFonts w:eastAsiaTheme="majorEastAsia"/>
        </w:rPr>
        <w:t>Koreksi logika terhadap Qualia.</w:t>
      </w:r>
    </w:p>
    <w:p w:rsidR="00504301" w:rsidRDefault="00504301" w:rsidP="006F1BB1">
      <w:pPr>
        <w:pStyle w:val="NormalWeb"/>
        <w:jc w:val="both"/>
      </w:pPr>
      <w:r>
        <w:t>Koreksi logika terhadap Qualia berfungsi untuk memberi bentuk pada pengalaman agar dapat diuji tanpa mereduksi martabat manusia yang mengalaminya. Logika menyusun testimoni menjadi pola, mengubah cerita menjadi variabel, satuan ukur, serta desain pembanding yang dapat ditelusuri kembali. Kecenderungan untuk menggeneralisasi dari satu contoh ditekan melalui disiplin ukuran sampel, pengendali, dan analisis sensitivitas, sehingga pengalaman tidak dijadikan bukti tunggal bagi simpulan yang terlalu luas. Empati tetap menjadi sumber perhatian, tetapi diarahkan menuju perbaikan yang dapat dibuktikan. Dengan cara ini, Qualia tetap didengar sebagai pengalaman manusia yang hidup, dan Logika membantu menjadikannya dasar perubahan yang teruji, bukan sekadar kesan.</w:t>
      </w:r>
    </w:p>
    <w:p w:rsidR="006F1BB1" w:rsidRDefault="006F1BB1" w:rsidP="006F1BB1">
      <w:pPr>
        <w:pStyle w:val="NormalWeb"/>
        <w:jc w:val="both"/>
      </w:pPr>
      <w:r>
        <w:rPr>
          <w:rStyle w:val="Strong"/>
          <w:rFonts w:eastAsiaTheme="majorEastAsia"/>
        </w:rPr>
        <w:t>Koreksi logika terhadap Mistika.</w:t>
      </w:r>
    </w:p>
    <w:p w:rsidR="00504301" w:rsidRDefault="00504301" w:rsidP="006F1BB1">
      <w:pPr>
        <w:pStyle w:val="NormalWeb"/>
        <w:jc w:val="both"/>
      </w:pPr>
      <w:r>
        <w:t>Koreksi logika terhadap Mistika tidak bermaksud menilai pengalaman batin sebagai angka, melainkan menilai buah yang tampak dari pengalaman itu. Klaim rohani diminta menunjukkan jejak perilaku yang dapat diamati: kejujuran yang konsisten, kerendahan hati dalam mengambil keputusan, dan kepedulian yang nyata terhadap sesama. Audit buah dilakukan dengan indikator perubahan yang dapat dilihat dalam rentang waktu, bukan hanya dengan bahasa pengakuan. Dengan pendekatan ini, pengalaman batin tetap menjadi ruang pemurnian niat, tetapi tidak kebal dari koreksi bila tidak melahirkan perubahan yang layak dibuktikan. Mistika tetap dihormati, dan Logika memastikan bahwa kedalaman batin mewujud sebagai tindakan yang dapat dipercaya.</w:t>
      </w:r>
    </w:p>
    <w:p w:rsidR="006F1BB1" w:rsidRDefault="006F1BB1" w:rsidP="006F1BB1">
      <w:pPr>
        <w:pStyle w:val="NormalWeb"/>
        <w:jc w:val="both"/>
      </w:pPr>
      <w:r>
        <w:rPr>
          <w:rStyle w:val="Strong"/>
          <w:rFonts w:eastAsiaTheme="majorEastAsia"/>
        </w:rPr>
        <w:t>Koreksi balik terhadap logika oleh Sabda.</w:t>
      </w:r>
    </w:p>
    <w:p w:rsidR="00504301" w:rsidRDefault="00504301" w:rsidP="006F1BB1">
      <w:pPr>
        <w:pStyle w:val="NormalWeb"/>
        <w:jc w:val="both"/>
      </w:pPr>
      <w:r>
        <w:lastRenderedPageBreak/>
        <w:t>Koreksi balik terhadap logika oleh Sabda memastikan bahwa penalaran tidak kehilangan orientasi. Sabda menetapkan tujuan dan batas etis sebelum argumen dibangun, sehingga Logika tidak dapat mengganti tujuan dengan sekadar efisiensi bentuk. Bila suatu argumen tampak rapi secara struktur tetapi menjauh dari keadilan atau mengingkari maksud awal, Sabda menghentikannya dan meminta penataan ulang. Dengan demikian, Logika bekerja dalam terang tujuan, bukan menjadi mesin pembenaran yang lepas dari nilai.</w:t>
      </w:r>
    </w:p>
    <w:p w:rsidR="006F1BB1" w:rsidRDefault="006F1BB1" w:rsidP="006F1BB1">
      <w:pPr>
        <w:pStyle w:val="NormalWeb"/>
        <w:jc w:val="both"/>
      </w:pPr>
      <w:r>
        <w:rPr>
          <w:rStyle w:val="Strong"/>
          <w:rFonts w:eastAsiaTheme="majorEastAsia"/>
        </w:rPr>
        <w:t>Koreksi balik terhadap logika oleh Qualia.</w:t>
      </w:r>
    </w:p>
    <w:p w:rsidR="00504301" w:rsidRDefault="00504301" w:rsidP="006F1BB1">
      <w:pPr>
        <w:pStyle w:val="NormalWeb"/>
        <w:jc w:val="both"/>
      </w:pPr>
      <w:r>
        <w:t>Koreksi balik terhadap logika oleh Qualia menjaga agar penalaran tidak mendinginkan manusia yang ada di balik data. Qualia menolak evaluasi yang mereduksi pengalaman menjadi angka tanpa memperhitungkan rasa sakit, beban, atau keberanian yang menyertainya. Ketika sebuah struktur logis terlihat sempurna tetapi mengabaikan pengalaman pihak yang paling rentan, Qualia memaksa peninjauan ulang asumsi dan perancangan kembali cara pengukuran. Rasa yang terarah menjadi sensor etis terhadap koherensi yang tampak rapi di atas kertas, sehingga keputusan tetap berpihak pada kemanusiaan yang nyata, bukan sekadar pada bentuk argumen.</w:t>
      </w:r>
    </w:p>
    <w:p w:rsidR="006F1BB1" w:rsidRDefault="006F1BB1" w:rsidP="006F1BB1">
      <w:pPr>
        <w:pStyle w:val="NormalWeb"/>
        <w:jc w:val="both"/>
      </w:pPr>
      <w:r>
        <w:rPr>
          <w:rStyle w:val="Strong"/>
          <w:rFonts w:eastAsiaTheme="majorEastAsia"/>
        </w:rPr>
        <w:t>Koreksi balik terhadap logika oleh Mistika.</w:t>
      </w:r>
    </w:p>
    <w:p w:rsidR="00504301" w:rsidRDefault="00504301" w:rsidP="006F1BB1">
      <w:pPr>
        <w:pStyle w:val="NormalWeb"/>
        <w:jc w:val="both"/>
      </w:pPr>
      <w:r>
        <w:t>Koreksi balik terhadap logika oleh Mistika menjaga agar penalaran tidak berubah menjadi alat kemenangan ego. Mistika memurnikan motif sebelum argumen disusun. Ketika logika mulai dipakai untuk menang, bukan untuk mencari kebenaran, diperlukan jeda batin agar kepentingan diri dapat dilepaskan. Keputusan penting didahului oleh pengosongan niat, sehingga bentuk argumen yang rapi tidak menutupi arah hati yang keliru. Mistika membantu memastikan bahwa logika bergerak dari kejernihan dan ketulusan, bukan dari ambisi untuk mengalahkan.</w:t>
      </w:r>
    </w:p>
    <w:p w:rsidR="006F1BB1" w:rsidRDefault="006F1BB1" w:rsidP="006F1BB1">
      <w:pPr>
        <w:pStyle w:val="NormalWeb"/>
        <w:jc w:val="both"/>
      </w:pPr>
      <w:r>
        <w:rPr>
          <w:rStyle w:val="Strong"/>
          <w:rFonts w:eastAsiaTheme="majorEastAsia"/>
        </w:rPr>
        <w:t>Protokol kerja koreksi silang yang ringkas.</w:t>
      </w:r>
    </w:p>
    <w:p w:rsidR="00391FBB" w:rsidRPr="00391FBB" w:rsidRDefault="00391FBB" w:rsidP="0081432C">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D"/>
        </w:rPr>
      </w:pPr>
      <w:r w:rsidRPr="00391FBB">
        <w:rPr>
          <w:rFonts w:ascii="Times New Roman" w:eastAsia="Times New Roman" w:hAnsi="Times New Roman" w:cs="Times New Roman"/>
          <w:sz w:val="24"/>
          <w:szCs w:val="24"/>
          <w:lang w:eastAsia="en-ID"/>
        </w:rPr>
        <w:t>Di awal dokumen, tuliskan tujuan etis dari Sabda dalam satu paragraf yang ringkas dan jelas, sehingga arah keputusan dapat dipertanggungjawabkan secara moral sejak awal.</w:t>
      </w:r>
    </w:p>
    <w:p w:rsidR="00391FBB" w:rsidRPr="00391FBB" w:rsidRDefault="00391FBB" w:rsidP="0081432C">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D"/>
        </w:rPr>
      </w:pPr>
      <w:r w:rsidRPr="00391FBB">
        <w:rPr>
          <w:rFonts w:ascii="Times New Roman" w:eastAsia="Times New Roman" w:hAnsi="Times New Roman" w:cs="Times New Roman"/>
          <w:sz w:val="24"/>
          <w:szCs w:val="24"/>
          <w:lang w:eastAsia="en-ID"/>
        </w:rPr>
        <w:t>Pada halaman berikutnya, nyatakan definisi istilah kunci serta bentuk inferensi yang dipakai, agar pembaca memahami kosakata kerja dan alur penalaran yang digunakan.</w:t>
      </w:r>
    </w:p>
    <w:p w:rsidR="00391FBB" w:rsidRPr="00391FBB" w:rsidRDefault="00391FBB" w:rsidP="0081432C">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D"/>
        </w:rPr>
      </w:pPr>
      <w:r w:rsidRPr="00391FBB">
        <w:rPr>
          <w:rFonts w:ascii="Times New Roman" w:eastAsia="Times New Roman" w:hAnsi="Times New Roman" w:cs="Times New Roman"/>
          <w:sz w:val="24"/>
          <w:szCs w:val="24"/>
          <w:lang w:eastAsia="en-ID"/>
        </w:rPr>
        <w:t>Lampirkan hanya temuan kunci dari Qualia yang relevan dengan keputusan; hindari memuat seluruh cerita agar fokus tetap pada bukti yang berhubungan langsung dengan putusan.</w:t>
      </w:r>
    </w:p>
    <w:p w:rsidR="00391FBB" w:rsidRPr="00391FBB" w:rsidRDefault="00391FBB" w:rsidP="0081432C">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D"/>
        </w:rPr>
      </w:pPr>
      <w:r w:rsidRPr="00391FBB">
        <w:rPr>
          <w:rFonts w:ascii="Times New Roman" w:eastAsia="Times New Roman" w:hAnsi="Times New Roman" w:cs="Times New Roman"/>
          <w:sz w:val="24"/>
          <w:szCs w:val="24"/>
          <w:lang w:eastAsia="en-ID"/>
        </w:rPr>
        <w:t>Lakukan jeda batin singkat dan catat niat kerja dalam dua baris sebagai komitmen prbadi yang dapat ditinjau ulang pada evaluasi berikutnya.</w:t>
      </w:r>
    </w:p>
    <w:p w:rsidR="00391FBB" w:rsidRPr="00391FBB" w:rsidRDefault="00391FBB" w:rsidP="0081432C">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D"/>
        </w:rPr>
      </w:pPr>
      <w:r w:rsidRPr="00391FBB">
        <w:rPr>
          <w:rFonts w:ascii="Times New Roman" w:eastAsia="Times New Roman" w:hAnsi="Times New Roman" w:cs="Times New Roman"/>
          <w:sz w:val="24"/>
          <w:szCs w:val="24"/>
          <w:lang w:eastAsia="en-ID"/>
        </w:rPr>
        <w:t>Tentukan indikator buah yang dapat diaudit, beserta rentang waktu penilaian yang disepakati, sehingga capaian dapat diukur secara terbuka.</w:t>
      </w:r>
    </w:p>
    <w:p w:rsidR="00391FBB" w:rsidRPr="00391FBB" w:rsidRDefault="00391FBB" w:rsidP="0081432C">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D"/>
        </w:rPr>
      </w:pPr>
      <w:r w:rsidRPr="00391FBB">
        <w:rPr>
          <w:rFonts w:ascii="Times New Roman" w:eastAsia="Times New Roman" w:hAnsi="Times New Roman" w:cs="Times New Roman"/>
          <w:sz w:val="24"/>
          <w:szCs w:val="24"/>
          <w:lang w:eastAsia="en-ID"/>
        </w:rPr>
        <w:t>Pada audit berikutnya, jika indikator tidak hadir atau tidak terpenuhi, jalankan ulang siklus kerja, dimulai dari tujuan etis hingga pemeriksaan buah, sampai tercapai konsistensi antara niat, proses, dan hasil.</w:t>
      </w:r>
    </w:p>
    <w:p w:rsidR="006F1BB1" w:rsidRDefault="006F1BB1" w:rsidP="006F1BB1">
      <w:pPr>
        <w:pStyle w:val="NormalWeb"/>
        <w:jc w:val="both"/>
      </w:pPr>
      <w:r>
        <w:rPr>
          <w:rStyle w:val="Strong"/>
          <w:rFonts w:eastAsiaTheme="majorEastAsia"/>
        </w:rPr>
        <w:t>Sinyal kegagalan dan penanganannya.</w:t>
      </w:r>
    </w:p>
    <w:p w:rsidR="00391FBB" w:rsidRPr="00391FBB" w:rsidRDefault="00391FBB" w:rsidP="00391FB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391FBB">
        <w:rPr>
          <w:rFonts w:ascii="Times New Roman" w:eastAsia="Times New Roman" w:hAnsi="Times New Roman" w:cs="Times New Roman"/>
          <w:sz w:val="24"/>
          <w:szCs w:val="24"/>
          <w:lang w:eastAsia="en-ID"/>
        </w:rPr>
        <w:t xml:space="preserve">Terkadang tujuan perlahan berubah menjadi prosedur. Ketika hal itu terjadi, kembalikan fokusnya kepada tujuan awal dan susun ulang bentuk kerja sesuai arah tersebut. Data pun dapat menjadi berhala apabila diletakkan di atas pengalaman lapangan. Oleh karena itu, sejajarkan data dengan temuan yang ditandai dengan baik agar keduanya saling mengoreksi, bukan saling menenggelamkan. Ada kalanya kutipan kehilangan konteks sehingga hanya menjadi ornamen. Untuk mencegahnya, sertakan bagian penafsiran yang memadai agar pembaca memahami </w:t>
      </w:r>
      <w:r w:rsidRPr="00391FBB">
        <w:rPr>
          <w:rFonts w:ascii="Times New Roman" w:eastAsia="Times New Roman" w:hAnsi="Times New Roman" w:cs="Times New Roman"/>
          <w:sz w:val="24"/>
          <w:szCs w:val="24"/>
          <w:lang w:eastAsia="en-ID"/>
        </w:rPr>
        <w:lastRenderedPageBreak/>
        <w:t>maksud dan batas penggunaannya. Klaim batin juga bisa menjadi kebal kritik; periksalah buahnya dan akuntabilitas pribadi agar komitmen tetap terhubung dengan tindakan nyata. Bila satu bahasa mendominasi rapatt, gunakan protokol empat peran agar setiap bahasa hadir dan memiliki tempat dalam proses pengambilan keputusan. Dengan demikian, penalaran tetap jernih dan keputusan lahir dari kedalaman, bukan dari kecepatan.</w:t>
      </w:r>
    </w:p>
    <w:p w:rsidR="006F1BB1" w:rsidRDefault="006F1BB1" w:rsidP="006F1BB1">
      <w:pPr>
        <w:pStyle w:val="NormalWeb"/>
        <w:jc w:val="both"/>
      </w:pPr>
      <w:r>
        <w:rPr>
          <w:rStyle w:val="Strong"/>
          <w:rFonts w:eastAsiaTheme="majorEastAsia"/>
        </w:rPr>
        <w:t>Uji singkat pada keputusan nyata.</w:t>
      </w:r>
    </w:p>
    <w:p w:rsidR="006F1BB1" w:rsidRDefault="006F1BB1" w:rsidP="002F51CD">
      <w:pPr>
        <w:pStyle w:val="NormalWeb"/>
        <w:jc w:val="both"/>
      </w:pPr>
      <w:r>
        <w:t>Sebutkan tujuan. Tuliskan bentuk argumen. Tunjukkan rasa yang relevan. Lakukan jeda batin. Tetapkan buah. Bila satu unsur absen, tangguhkan keputusan dan lengkapi unsur yang hilang. Dengan disiplin ini, logika tetap tajam sebagai alat, Sabda tetap memimpin arah, Qualia menjaga wajah manusia, dan Mistika menjaga beningnya niat. Hasil akhirnya adalah keputusan yang koheren, adil, dan berbuah dalam laku.</w:t>
      </w:r>
    </w:p>
    <w:p w:rsidR="000179BD" w:rsidRDefault="00545FA9" w:rsidP="000179BD">
      <w:r>
        <w:pict>
          <v:rect id="_x0000_i1099" style="width:0;height:1.5pt" o:hralign="center" o:hrstd="t" o:hr="t" fillcolor="#a0a0a0" stroked="f"/>
        </w:pict>
      </w:r>
    </w:p>
    <w:p w:rsidR="000179BD" w:rsidRDefault="000179BD" w:rsidP="000179BD">
      <w:pPr>
        <w:pStyle w:val="Heading2"/>
      </w:pPr>
      <w:bookmarkStart w:id="91" w:name="_Toc212621854"/>
      <w:r>
        <w:t>H. Contoh operasional lintas sektor</w:t>
      </w:r>
      <w:bookmarkEnd w:id="91"/>
    </w:p>
    <w:p w:rsidR="006F1BB1" w:rsidRDefault="006F1BB1" w:rsidP="00507B04">
      <w:pPr>
        <w:pStyle w:val="NormalWeb"/>
        <w:jc w:val="both"/>
      </w:pPr>
      <w:r>
        <w:rPr>
          <w:rStyle w:val="Strong"/>
          <w:rFonts w:eastAsiaTheme="majorEastAsia"/>
        </w:rPr>
        <w:t>Kasus 1. Distribusi bantuan sosial yang tepat sasaran</w:t>
      </w:r>
    </w:p>
    <w:p w:rsidR="006F1BB1" w:rsidRDefault="006F1BB1" w:rsidP="00507B04">
      <w:pPr>
        <w:pStyle w:val="NormalWeb"/>
        <w:jc w:val="both"/>
      </w:pPr>
      <w:r w:rsidRPr="006F1BB1">
        <w:rPr>
          <w:b/>
        </w:rPr>
        <w:t>Konteks.</w:t>
      </w:r>
      <w:r>
        <w:t xml:space="preserve"> Data administratif lengkap tidak otomatis melahirkan keadilan distribusi. Bias pengukuran, definisi yang kabur, serta tekanan politik sering menggeser keputusan.</w:t>
      </w:r>
    </w:p>
    <w:p w:rsidR="006F1BB1" w:rsidRDefault="006F1BB1" w:rsidP="00507B04">
      <w:pPr>
        <w:pStyle w:val="NormalWeb"/>
        <w:jc w:val="both"/>
      </w:pPr>
      <w:r w:rsidRPr="006F1BB1">
        <w:rPr>
          <w:b/>
        </w:rPr>
        <w:t>Rancangan logika</w:t>
      </w:r>
      <w:r>
        <w:t>. Bekukan definisi rumah tangga sasaran, garis kemiskinan fungsional, dan bukti kelayakan. Pisahkan indikator proksi dari status final penerima. Peta argumen deduktif dari aturan ke kasus, lalu uji induktif dengan sampel lapangan yang cukup. Abduksi dipakai ketika ditemukan anomali wilayah untuk memilih penjelasan paling layak sebelum uji cepat.</w:t>
      </w:r>
    </w:p>
    <w:p w:rsidR="006F1BB1" w:rsidRDefault="006F1BB1" w:rsidP="00507B04">
      <w:pPr>
        <w:pStyle w:val="NormalWeb"/>
        <w:jc w:val="both"/>
      </w:pPr>
      <w:r w:rsidRPr="006F1BB1">
        <w:rPr>
          <w:b/>
        </w:rPr>
        <w:t>Integrasi Tetrad</w:t>
      </w:r>
      <w:r>
        <w:t>. Sabda menetapkan telos keadilan yang memuliakan martabat warga dan batas etis agar tidak mempermalukan yang lemah. Qualia mengangkat pengalaman antrean, stigma, dan beban transaksi penerima. Mistika memurnikan motif pelaksana agar angka penyaluran tidak menjadi tujuan itu sendiri.</w:t>
      </w:r>
    </w:p>
    <w:p w:rsidR="006F1BB1" w:rsidRDefault="006F1BB1" w:rsidP="00507B04">
      <w:pPr>
        <w:pStyle w:val="NormalWeb"/>
        <w:jc w:val="both"/>
      </w:pPr>
      <w:r w:rsidRPr="006F1BB1">
        <w:rPr>
          <w:b/>
        </w:rPr>
        <w:t>Verifikasi</w:t>
      </w:r>
      <w:r>
        <w:t>. Metrik teknis meliputi rasio salah sasaran dan tidak tersalurkan, waktu tempuh penerima, serta biaya transaksi warga. Metrik etis meliputi keluhan terverifikasi, keberanian tim memperbaiki daftar ketika bukti baru muncul, serta transparansi proses yang dapat diaudit warga.</w:t>
      </w:r>
    </w:p>
    <w:p w:rsidR="006F1BB1" w:rsidRDefault="006F1BB1" w:rsidP="00507B04">
      <w:pPr>
        <w:pStyle w:val="NormalWeb"/>
        <w:jc w:val="both"/>
      </w:pPr>
      <w:r w:rsidRPr="006F1BB1">
        <w:rPr>
          <w:b/>
        </w:rPr>
        <w:t>Risiko dan mitigasi</w:t>
      </w:r>
      <w:r>
        <w:t>. Reifikasi indikator diatasi dengan audit kualitatif acak dan publikasi definisi operasional. Tekanan waktu diatasi dengan fase penyaluran bertingkat disertai evaluasi sela yang terjadwal.</w:t>
      </w:r>
    </w:p>
    <w:p w:rsidR="006F1BB1" w:rsidRDefault="006F1BB1" w:rsidP="00507B04">
      <w:pPr>
        <w:pStyle w:val="NormalWeb"/>
        <w:jc w:val="both"/>
      </w:pPr>
      <w:r>
        <w:rPr>
          <w:rStyle w:val="Strong"/>
          <w:rFonts w:eastAsiaTheme="majorEastAsia"/>
        </w:rPr>
        <w:t>Kasus 2. Akuntabilitas lembur dalam organisasi</w:t>
      </w:r>
    </w:p>
    <w:p w:rsidR="004D0164" w:rsidRDefault="006F1BB1" w:rsidP="00507B04">
      <w:pPr>
        <w:pStyle w:val="NormalWeb"/>
        <w:jc w:val="both"/>
      </w:pPr>
      <w:r w:rsidRPr="004D0164">
        <w:rPr>
          <w:b/>
        </w:rPr>
        <w:t>Konteks</w:t>
      </w:r>
      <w:r>
        <w:t>. Lembur jangka pendek sering menaikkan keluaran, namun menurunkan kesehatan dan ketahanan tim. Tanpa kerangka, logika tergel</w:t>
      </w:r>
      <w:r w:rsidR="004D0164">
        <w:t>incir menjadi pembenaran angka.</w:t>
      </w:r>
    </w:p>
    <w:p w:rsidR="004D0164" w:rsidRDefault="006F1BB1" w:rsidP="00507B04">
      <w:pPr>
        <w:pStyle w:val="NormalWeb"/>
        <w:jc w:val="both"/>
      </w:pPr>
      <w:r w:rsidRPr="004D0164">
        <w:rPr>
          <w:b/>
        </w:rPr>
        <w:t>Rancangan logika</w:t>
      </w:r>
      <w:r>
        <w:t>. Pisahkan korelasi dari sebab. Rumuskan hipo</w:t>
      </w:r>
      <w:r w:rsidR="009B05DA">
        <w:t xml:space="preserve">Naskah </w:t>
      </w:r>
      <w:r>
        <w:t xml:space="preserve"> bahwa desain target keliru memicu lembur. Uji dengan eksperimen penjadwalan, prioritisasi, dan pendelegasian. Nilai dampak pada produktivitas, mutu keluaran,</w:t>
      </w:r>
      <w:r w:rsidR="004D0164">
        <w:t xml:space="preserve"> dan indikator kesehatan kerja.</w:t>
      </w:r>
    </w:p>
    <w:p w:rsidR="004D0164" w:rsidRDefault="006F1BB1" w:rsidP="00507B04">
      <w:pPr>
        <w:pStyle w:val="NormalWeb"/>
        <w:jc w:val="both"/>
      </w:pPr>
      <w:r w:rsidRPr="004D0164">
        <w:rPr>
          <w:b/>
        </w:rPr>
        <w:lastRenderedPageBreak/>
        <w:t>Integrasi Tetrad</w:t>
      </w:r>
      <w:r>
        <w:t>. Sabda menetapkan batas kemanusiaan jam kerja dan telos keberlanjutan. Qualia memetakan dampak pada keluarga, motivasi, serta rasa memiliki. Mistika menguji kejujuran target agar ambisi tidak me</w:t>
      </w:r>
      <w:r w:rsidR="004D0164">
        <w:t>nyamar sebagai profesionalisme.</w:t>
      </w:r>
    </w:p>
    <w:p w:rsidR="00507B04" w:rsidRDefault="006F1BB1" w:rsidP="00507B04">
      <w:pPr>
        <w:pStyle w:val="NormalWeb"/>
        <w:jc w:val="both"/>
      </w:pPr>
      <w:r w:rsidRPr="004D0164">
        <w:rPr>
          <w:b/>
        </w:rPr>
        <w:t>Verifikasi</w:t>
      </w:r>
      <w:r>
        <w:t>. Turunannya tampak pada penurunan jam lembur kronis, peningkatan mutu keluaran yang diinspeksi silang, koreksi target tanpa menyalahkan individu, d</w:t>
      </w:r>
      <w:r w:rsidR="00507B04">
        <w:t>an penurunan niat pindah kerja.</w:t>
      </w:r>
    </w:p>
    <w:p w:rsidR="006F1BB1" w:rsidRDefault="006F1BB1" w:rsidP="00507B04">
      <w:pPr>
        <w:pStyle w:val="NormalWeb"/>
        <w:jc w:val="both"/>
      </w:pPr>
      <w:r w:rsidRPr="004D0164">
        <w:rPr>
          <w:b/>
        </w:rPr>
        <w:t>Risiko dan mitigasi</w:t>
      </w:r>
      <w:r>
        <w:t>. Bias moral hazard dihadapi dengan transparansi metrik tim dan retrospektif berkala yang memisahkan evaluasi orang dari evaluasi proses. Godaan kosmetik angka dikendalikan melalui audit pihak sejawat dan komitmen perbaikan bertahap.</w:t>
      </w:r>
    </w:p>
    <w:p w:rsidR="006F1BB1" w:rsidRDefault="006F1BB1" w:rsidP="00507B04">
      <w:pPr>
        <w:pStyle w:val="NormalWeb"/>
        <w:jc w:val="both"/>
      </w:pPr>
      <w:r>
        <w:rPr>
          <w:rStyle w:val="Strong"/>
          <w:rFonts w:eastAsiaTheme="majorEastAsia"/>
        </w:rPr>
        <w:t>Kasus 3. Kurikulum pendidikan menengah berbasis kompetensi</w:t>
      </w:r>
    </w:p>
    <w:p w:rsidR="004D0164" w:rsidRDefault="006F1BB1" w:rsidP="00507B04">
      <w:pPr>
        <w:pStyle w:val="NormalWeb"/>
        <w:jc w:val="both"/>
      </w:pPr>
      <w:r w:rsidRPr="004D0164">
        <w:rPr>
          <w:b/>
        </w:rPr>
        <w:t>Konteks</w:t>
      </w:r>
      <w:r>
        <w:t>. Skor ujian tinggi tidak selalu berbanding lurus dengan kreativitas dan integritas akademik. Koherensi harus diu</w:t>
      </w:r>
      <w:r w:rsidR="004D0164">
        <w:t>ji pada ranah kelas yang nyata.</w:t>
      </w:r>
    </w:p>
    <w:p w:rsidR="003C3398" w:rsidRDefault="006F1BB1" w:rsidP="00507B04">
      <w:pPr>
        <w:pStyle w:val="NormalWeb"/>
        <w:jc w:val="both"/>
      </w:pPr>
      <w:r w:rsidRPr="003C3398">
        <w:rPr>
          <w:b/>
        </w:rPr>
        <w:t>Rancangan logika</w:t>
      </w:r>
      <w:r>
        <w:t>. Perjelas kompetensi inti dan definisi operasionalnya. Uji kesesuaian asesmen dengan kompetensi yang didefinisikan. Hindari penyamaan skor dengan mutu belajar. Pakai induksi dari portofolio karya, observasi</w:t>
      </w:r>
      <w:r w:rsidR="003C3398">
        <w:t xml:space="preserve"> kelas, dan penilaian autentik.</w:t>
      </w:r>
    </w:p>
    <w:p w:rsidR="003C3398" w:rsidRDefault="006F1BB1" w:rsidP="00507B04">
      <w:pPr>
        <w:pStyle w:val="NormalWeb"/>
        <w:jc w:val="both"/>
      </w:pPr>
      <w:r w:rsidRPr="003C3398">
        <w:rPr>
          <w:b/>
        </w:rPr>
        <w:t>Integrasi Tetrad</w:t>
      </w:r>
      <w:r>
        <w:t>. Sabda memulihkan telos pemerdekaan akal budi, bukan sekadar kelulusan. Qualia menangkap pengalaman belajar bermakna, rasa aman untuk mencoba, dan ruang bertanya. Mistika membangun kultur kejujuran akademik yang terlih</w:t>
      </w:r>
      <w:r w:rsidR="003C3398">
        <w:t>at pada perilaku, bukan jargon.</w:t>
      </w:r>
    </w:p>
    <w:p w:rsidR="006F1BB1" w:rsidRDefault="006F1BB1" w:rsidP="00507B04">
      <w:pPr>
        <w:pStyle w:val="NormalWeb"/>
        <w:jc w:val="both"/>
      </w:pPr>
      <w:r w:rsidRPr="003C3398">
        <w:rPr>
          <w:b/>
        </w:rPr>
        <w:t>Verifikasi</w:t>
      </w:r>
      <w:r>
        <w:t>. Indikatornya mencakup peningkatan karya orisinal, turunnya pelanggaran integritas, dan keterlacakan hubungan antara praktik kelas dengan capaian yang diharapkan.</w:t>
      </w:r>
      <w:r>
        <w:br/>
        <w:t>Risiko dan mitigasi. Reduksi tujuan menjadi angka dicegah dengan rubrik yang menilai proses dan hasil. Ketimpangan sumber daya ditangani melalui diferensiasi tugas dan dukungan instruksional yang terdokumentasi.</w:t>
      </w:r>
    </w:p>
    <w:p w:rsidR="006F1BB1" w:rsidRDefault="006F1BB1" w:rsidP="00507B04">
      <w:pPr>
        <w:pStyle w:val="NormalWeb"/>
        <w:jc w:val="both"/>
      </w:pPr>
      <w:r>
        <w:rPr>
          <w:rStyle w:val="Strong"/>
          <w:rFonts w:eastAsiaTheme="majorEastAsia"/>
        </w:rPr>
        <w:t>Kasus 4. Moderasi platform digital yang beradab</w:t>
      </w:r>
    </w:p>
    <w:p w:rsidR="00257E2D" w:rsidRDefault="006F1BB1" w:rsidP="00507B04">
      <w:pPr>
        <w:pStyle w:val="NormalWeb"/>
        <w:jc w:val="both"/>
      </w:pPr>
      <w:r w:rsidRPr="00257E2D">
        <w:rPr>
          <w:b/>
        </w:rPr>
        <w:t>Konteks</w:t>
      </w:r>
      <w:r>
        <w:t>. Kebebasan berekspresi sering dipakai untuk membela konten berbahaya. Tanpa pagar, keputusan menj</w:t>
      </w:r>
      <w:r w:rsidR="00257E2D">
        <w:t>adi inkonsisten dan rawan bias.</w:t>
      </w:r>
    </w:p>
    <w:p w:rsidR="00257E2D" w:rsidRDefault="006F1BB1" w:rsidP="00507B04">
      <w:pPr>
        <w:pStyle w:val="NormalWeb"/>
        <w:jc w:val="both"/>
      </w:pPr>
      <w:r w:rsidRPr="00257E2D">
        <w:rPr>
          <w:b/>
        </w:rPr>
        <w:t>Rancangan logika</w:t>
      </w:r>
      <w:r>
        <w:t>. Tetapkan definisi konten berbahaya, kategori pelanggaran, dan prinsip proporsionalitas sanksi. Peta inferensi dari bukti ke keputusan dengan jejak audit yang ringkas. Uji sanggahan terbaik t</w:t>
      </w:r>
      <w:r w:rsidR="00257E2D">
        <w:t>erhadap keputusan yang diambil.</w:t>
      </w:r>
    </w:p>
    <w:p w:rsidR="00257E2D" w:rsidRDefault="006F1BB1" w:rsidP="00507B04">
      <w:pPr>
        <w:pStyle w:val="NormalWeb"/>
        <w:jc w:val="both"/>
      </w:pPr>
      <w:r w:rsidRPr="00257E2D">
        <w:rPr>
          <w:b/>
        </w:rPr>
        <w:t>Integrasi Tetrad</w:t>
      </w:r>
      <w:r>
        <w:t>. Sabda memberi batas etis melindungi martabat publik. Qualia mengangkat suara korban luka sosial dan efek nyata pada komunitas. Mistika memperkuat integr</w:t>
      </w:r>
      <w:r w:rsidR="00257E2D">
        <w:t>itas tim agar tidak silau tren.</w:t>
      </w:r>
    </w:p>
    <w:p w:rsidR="006F1BB1" w:rsidRDefault="006F1BB1" w:rsidP="00507B04">
      <w:pPr>
        <w:pStyle w:val="NormalWeb"/>
        <w:jc w:val="both"/>
      </w:pPr>
      <w:r w:rsidRPr="00257E2D">
        <w:rPr>
          <w:b/>
        </w:rPr>
        <w:t>Verifikasi</w:t>
      </w:r>
      <w:r>
        <w:t>. Ukur penurunan paparan konten berbahaya tanpa mematikan dialog sah, konsistensi keputusan antar moderator, serta waktu tanggap yang manusiawi.</w:t>
      </w:r>
      <w:r>
        <w:br/>
        <w:t>Risiko dan mitigasi. Bias kebudayaan dikurangi dengan panel peninjau lintas latar. Tekanan viral direspons dengan jalur cepat yang tetap menyertakan uji dua langkah agar tidak reaktif.</w:t>
      </w:r>
    </w:p>
    <w:p w:rsidR="006F1BB1" w:rsidRDefault="006F1BB1" w:rsidP="00507B04">
      <w:pPr>
        <w:pStyle w:val="NormalWeb"/>
        <w:jc w:val="both"/>
      </w:pPr>
      <w:r>
        <w:t xml:space="preserve">Rumus kerja lintas kasus tetap sama. Bekukan istilah, petakan premis dan inferensi, cantumkan simpulan beserta batasnya, hadirkan suara yang terdampak, lakukan jeda batin untuk </w:t>
      </w:r>
      <w:r>
        <w:lastRenderedPageBreak/>
        <w:t>memurnikan motif, dan tetapkan indikator buah yang dapat diaudit dalam waktu. Dengan disiplin ini, logika bekerja sebagai pagar bentuk yang setia, sementara Sabda, Qualia, dan Mistika memastikan arah, wajah manusia, dan kejernihan niat tetap terjaga sampai keputusan berbuah.</w:t>
      </w:r>
    </w:p>
    <w:p w:rsidR="000179BD" w:rsidRDefault="00545FA9" w:rsidP="000179BD">
      <w:r>
        <w:pict>
          <v:rect id="_x0000_i1100" style="width:0;height:1.5pt" o:hralign="center" o:hrstd="t" o:hr="t" fillcolor="#a0a0a0" stroked="f"/>
        </w:pict>
      </w:r>
    </w:p>
    <w:p w:rsidR="000179BD" w:rsidRDefault="000179BD" w:rsidP="000179BD">
      <w:pPr>
        <w:pStyle w:val="Heading2"/>
      </w:pPr>
      <w:bookmarkStart w:id="92" w:name="_Toc212621855"/>
      <w:r>
        <w:t>I. Dari koherensi menuju keadilan terstruktur</w:t>
      </w:r>
      <w:bookmarkEnd w:id="92"/>
    </w:p>
    <w:p w:rsidR="00945419" w:rsidRDefault="00945419" w:rsidP="00945419">
      <w:pPr>
        <w:pStyle w:val="NormalWeb"/>
        <w:jc w:val="both"/>
      </w:pPr>
      <w:r>
        <w:t>Koherensi adalah syarat perlu, bukan syarat cukup. Argumen yang rapi hanya bernilai jika mengantar pada keputusan yang adil, terukur, dan berbuah kebaikan yang dapat diamati. Keadilan terstruktur dimaknai sebagai kondisi ketika tujuan normatif, bentuk penalaran, pengalaman manusia, dan pemurnian niat bergerak serempak dalam satu siklus kerja yang dapat diaudit. Bab ini menetapkan jembatan operasional dari koherensi menuju keadilan melalui kriteria, praktik, dan metrik yang konsisten.</w:t>
      </w:r>
    </w:p>
    <w:p w:rsidR="00945419" w:rsidRDefault="00945419" w:rsidP="00945419">
      <w:pPr>
        <w:pStyle w:val="NormalWeb"/>
        <w:jc w:val="both"/>
      </w:pPr>
      <w:r>
        <w:rPr>
          <w:rStyle w:val="Strong"/>
          <w:rFonts w:eastAsiaTheme="majorEastAsia"/>
        </w:rPr>
        <w:t>Definisi kerja.</w:t>
      </w:r>
    </w:p>
    <w:p w:rsidR="00945419" w:rsidRDefault="00945419" w:rsidP="00945419">
      <w:pPr>
        <w:pStyle w:val="NormalWeb"/>
        <w:jc w:val="both"/>
      </w:pPr>
      <w:r>
        <w:t>Keadilan terstruktur adalah hasil keputusan yang memenuhi tiga lapis uji. Pertama, kesahihan bentuk: istilah jelas, premis sahih, inferensi tepat. Kedua, keselarasan telos: keputusan tunduk pada tujuan etis yang dinyatakan eksplisit. Ketiga, keberbuahan etis: terlihat dampak yang memperkuat martabat yang terlemah, menurunkan pelanggaran berulang, dan mendorong koreksi diri ketika bukti baru muncul.</w:t>
      </w:r>
    </w:p>
    <w:p w:rsidR="00945419" w:rsidRDefault="00945419" w:rsidP="00945419">
      <w:pPr>
        <w:pStyle w:val="NormalWeb"/>
        <w:jc w:val="both"/>
      </w:pPr>
      <w:r>
        <w:rPr>
          <w:rStyle w:val="Strong"/>
          <w:rFonts w:eastAsiaTheme="majorEastAsia"/>
        </w:rPr>
        <w:t>Lima tanda koherensi yang sehat.</w:t>
      </w:r>
    </w:p>
    <w:p w:rsidR="00945419" w:rsidRDefault="00945419" w:rsidP="00945419">
      <w:pPr>
        <w:pStyle w:val="NormalWeb"/>
        <w:jc w:val="both"/>
      </w:pPr>
      <w:r>
        <w:t>Koherensi dianggap sehat bila: definisi istilah stabil dari awal hingga akhir naskah; bentuk inferensi dinyatakan dan diuji sanggahan terbaik; batas simpulan jelas termasuk kondisi tak berlaku; catatan telos dan temuan qualia hadir di tubuh dokumen, bukan lampiran; ada jadwal evaluasi berikut ambang koreksi kebijakan.</w:t>
      </w:r>
    </w:p>
    <w:p w:rsidR="00945419" w:rsidRDefault="00945419" w:rsidP="00945419">
      <w:pPr>
        <w:pStyle w:val="NormalWeb"/>
        <w:jc w:val="both"/>
      </w:pPr>
      <w:r>
        <w:rPr>
          <w:rStyle w:val="Strong"/>
          <w:rFonts w:eastAsiaTheme="majorEastAsia"/>
        </w:rPr>
        <w:t>Rantai transisi koherensi ke keadilan.</w:t>
      </w:r>
    </w:p>
    <w:p w:rsidR="00945419" w:rsidRDefault="00945419" w:rsidP="00945419">
      <w:pPr>
        <w:pStyle w:val="NormalWeb"/>
        <w:jc w:val="both"/>
      </w:pPr>
      <w:r>
        <w:t>Rantai ini berjalan dalam urutan yang ketat: tetapkan telos dan batas etis; beku-kan istilah dan asumsi; peta-kan premis, inferensi, dan simpulan; hadirkan temuan qualia dari pihak terdampak; lakukan jeda batin yang memurnikan motif; tetapkan indikator buah dan rencana evaluasi waktu. Setiap mata rantai wajib tercatat singkat satu halaman sehingga mudah diaudit dan direplikasi.</w:t>
      </w:r>
    </w:p>
    <w:p w:rsidR="00945419" w:rsidRDefault="00945419" w:rsidP="00945419">
      <w:pPr>
        <w:pStyle w:val="NormalWeb"/>
        <w:jc w:val="both"/>
      </w:pPr>
      <w:r>
        <w:rPr>
          <w:rStyle w:val="Strong"/>
          <w:rFonts w:eastAsiaTheme="majorEastAsia"/>
        </w:rPr>
        <w:t>Metrik buah yang dapat diaudit.</w:t>
      </w:r>
    </w:p>
    <w:p w:rsidR="00945419" w:rsidRDefault="00945419" w:rsidP="00945419">
      <w:pPr>
        <w:pStyle w:val="NormalWeb"/>
        <w:jc w:val="both"/>
      </w:pPr>
      <w:r>
        <w:t>Gunakan pasangan metrik teknis dan etis. Metrik teknis mencakup akurasi target, waktu tanggap, variasi hasil, dan kestabilan proses. Metrik etis mencakup konsistensi kebaikan dalam rentang waktu wajar, perhatian pada pihak bersuara lemah, keberanian memperbaiki keputusan saat data baru muncul, serta transparansi proses yang cukup bagi pemangku kepentingan. Metrik harus ditetapkan sejak awal, memiliki ambang tindakan, dan diulas berkala.</w:t>
      </w:r>
    </w:p>
    <w:p w:rsidR="00945419" w:rsidRDefault="00945419" w:rsidP="00945419">
      <w:pPr>
        <w:pStyle w:val="NormalWeb"/>
        <w:jc w:val="both"/>
      </w:pPr>
      <w:r>
        <w:rPr>
          <w:rStyle w:val="Strong"/>
          <w:rFonts w:eastAsiaTheme="majorEastAsia"/>
        </w:rPr>
        <w:t>Protokol koreksi diri.</w:t>
      </w:r>
    </w:p>
    <w:p w:rsidR="00945419" w:rsidRDefault="00945419" w:rsidP="00945419">
      <w:pPr>
        <w:pStyle w:val="NormalWeb"/>
        <w:jc w:val="both"/>
      </w:pPr>
      <w:r>
        <w:t xml:space="preserve">Koherensi tidak kebal uji. Saat satu tanda gagal muncul, jalankan koreksi silang. Kembalikan tujuan ke Sabda ketika prosedur menelan telos. Serahkan pada Qualia ketika angka menutupi luka manusia. Uji melalui Logika ketika klaim batin menjadi dalih. Lakukan pemurnian niat </w:t>
      </w:r>
      <w:r>
        <w:lastRenderedPageBreak/>
        <w:t>melalui Mistika ketika kemenangan retorik menguasai ruang rapat. Koreksi diri dicatat singkat dengan alasan, bukti, dan perubahan yang diambil.</w:t>
      </w:r>
    </w:p>
    <w:p w:rsidR="00945419" w:rsidRDefault="00945419" w:rsidP="00945419">
      <w:pPr>
        <w:pStyle w:val="NormalWeb"/>
        <w:jc w:val="both"/>
      </w:pPr>
      <w:r>
        <w:rPr>
          <w:rStyle w:val="Strong"/>
          <w:rFonts w:eastAsiaTheme="majorEastAsia"/>
        </w:rPr>
        <w:t>Antisipasi distorsi.</w:t>
      </w:r>
    </w:p>
    <w:p w:rsidR="00945419" w:rsidRDefault="00945419" w:rsidP="00945419">
      <w:pPr>
        <w:pStyle w:val="NormalWeb"/>
        <w:jc w:val="both"/>
      </w:pPr>
      <w:r>
        <w:t>Tiga distorsi paling umum adalah reduksi tujuan menjadi prosedur, reifikasi indikator yang mematikan empati, dan kekebalan klaim batin dari audit. Obatnya berturut-turut adalah penegasan telos di pembuka dokumen, penyandingan data dengan observasi lapangan yang tersusun, dan audit buah yang memeriksa perilaku serta dampak nyata alih-alih narasi.</w:t>
      </w:r>
    </w:p>
    <w:p w:rsidR="00945419" w:rsidRDefault="00945419" w:rsidP="00945419">
      <w:pPr>
        <w:pStyle w:val="NormalWeb"/>
        <w:jc w:val="both"/>
      </w:pPr>
      <w:r>
        <w:rPr>
          <w:rStyle w:val="Strong"/>
          <w:rFonts w:eastAsiaTheme="majorEastAsia"/>
        </w:rPr>
        <w:t>Disiplin waktu.</w:t>
      </w:r>
    </w:p>
    <w:p w:rsidR="00945419" w:rsidRDefault="00945419" w:rsidP="00945419">
      <w:pPr>
        <w:pStyle w:val="NormalWeb"/>
        <w:jc w:val="both"/>
      </w:pPr>
      <w:r>
        <w:t>Keadilan yang terstruktur menuntut kalender evaluasi. Tetapkan horizon uji pendek untuk keselamatan dan martabat, horizon menengah untuk mutu dan efisiensi, serta horizon panjang untuk keberlanjutan dan kepercayaan publik. Setiap horizon memerlukan indikator, ambang keputusan, dan catatan pembelajaran yang ringkas.</w:t>
      </w:r>
    </w:p>
    <w:p w:rsidR="00945419" w:rsidRDefault="00945419" w:rsidP="00945419">
      <w:pPr>
        <w:pStyle w:val="NormalWeb"/>
        <w:jc w:val="both"/>
      </w:pPr>
      <w:r>
        <w:t>Dengan disiplin ini, koherensi berhenti menjadi hiasan retorik. Ia bekerja sebagai pagar bentuk yang setia, sementara Sabda menjaga arah, Qualia menjaga wajah manusia, dan Mistika menjaga kejernihan niat. Ketika keempatnya berjalan dalam satu ritme, keputusan tidak hanya benar di atas kertas, tetapi adil dalam waktu.</w:t>
      </w:r>
    </w:p>
    <w:p w:rsidR="000179BD" w:rsidRDefault="00545FA9" w:rsidP="000179BD">
      <w:r>
        <w:pict>
          <v:rect id="_x0000_i1101" style="width:0;height:1.5pt" o:hralign="center" o:hrstd="t" o:hr="t" fillcolor="#a0a0a0" stroked="f"/>
        </w:pict>
      </w:r>
    </w:p>
    <w:p w:rsidR="000179BD" w:rsidRDefault="000179BD" w:rsidP="000179BD">
      <w:pPr>
        <w:pStyle w:val="Heading2"/>
      </w:pPr>
      <w:bookmarkStart w:id="93" w:name="_Toc212621856"/>
      <w:r>
        <w:t>J. Latihan singkat untuk tim</w:t>
      </w:r>
      <w:bookmarkEnd w:id="93"/>
    </w:p>
    <w:p w:rsidR="005644C5" w:rsidRDefault="005644C5" w:rsidP="005644C5">
      <w:pPr>
        <w:pStyle w:val="NormalWeb"/>
        <w:jc w:val="both"/>
      </w:pPr>
      <w:r>
        <w:t>Latihan singkat ini dirancang agar prinsip yang sebelumnya hanya dipahami secara konseptual berubah menjadi kebiasaan kerja yang nyata dan dapat diaudit. Setiap latihan memiliki batas waktu, berorientasi pada hasil, dan sejak awal mengundang empat bahasa Tetrad untuk hadir dalam proses: kejernihan tujuan dari Sabda, empati dari Qualia, ketelitian bentuk dari Logika, dan pemurnian niat dari Mistika.</w:t>
      </w:r>
    </w:p>
    <w:p w:rsidR="005644C5" w:rsidRDefault="005644C5" w:rsidP="005644C5">
      <w:pPr>
        <w:pStyle w:val="NormalWeb"/>
        <w:jc w:val="both"/>
      </w:pPr>
      <w:r>
        <w:t>Tujuan umumnya adalah memaksa kejernihan dalam penggunaan istilah, memastikan ketepatan bentuk inferensi, serta melatih disiplin dalam menolak kekeliruan nalar. Selain itu, latihan ini membantu menenun telos, empati, dan kesucian niat ke dalam keputusan-keputusan harian yang terlihat biasa namun menentukan arah.</w:t>
      </w:r>
    </w:p>
    <w:p w:rsidR="005644C5" w:rsidRDefault="005644C5" w:rsidP="005644C5">
      <w:pPr>
        <w:pStyle w:val="NormalWeb"/>
        <w:jc w:val="both"/>
      </w:pPr>
      <w:r>
        <w:t>Waktu yang dibutuhkan hanya enam puluh menit. Tiga puluh menit pertama digunakan untuk Latihan A, dan tiga puluh menit berikutnya untuk Latihan B. Fokusnya bukan pada panjangnya proses, tetapi pada kedalaman perhatian: melatih diri untuk berpikir jernih, bertindak dengan sadar, dan mengambil keputusan yang dapat dipertanggungjawabkan.</w:t>
      </w:r>
    </w:p>
    <w:p w:rsidR="00945419" w:rsidRDefault="00545FA9" w:rsidP="00945419">
      <w:r>
        <w:pict>
          <v:rect id="_x0000_i1102" style="width:0;height:1.5pt" o:hralign="center" o:hrstd="t" o:hr="t" fillcolor="#a0a0a0" stroked="f"/>
        </w:pict>
      </w:r>
    </w:p>
    <w:p w:rsidR="00945419" w:rsidRDefault="00945419" w:rsidP="00945419">
      <w:pPr>
        <w:pStyle w:val="Heading3"/>
      </w:pPr>
      <w:bookmarkStart w:id="94" w:name="_Toc212621857"/>
      <w:r>
        <w:t>Latihan A. Arsitektur argumen satu halaman</w:t>
      </w:r>
      <w:bookmarkEnd w:id="94"/>
    </w:p>
    <w:p w:rsidR="005644C5" w:rsidRDefault="00945419" w:rsidP="005644C5">
      <w:pPr>
        <w:pStyle w:val="NormalWeb"/>
      </w:pPr>
      <w:r>
        <w:rPr>
          <w:rStyle w:val="Strong"/>
          <w:rFonts w:eastAsiaTheme="majorEastAsia"/>
        </w:rPr>
        <w:t>Bahan kerja.</w:t>
      </w:r>
    </w:p>
    <w:p w:rsidR="005644C5" w:rsidRDefault="005644C5" w:rsidP="005644C5">
      <w:pPr>
        <w:pStyle w:val="NormalWeb"/>
      </w:pPr>
      <w:r>
        <w:t xml:space="preserve">Bahan kerja yang diperlukan sederhana, tetapi cukup untuk memastikan proses dapat ditelusuri kembali. Pertama, pilih satu kebijakan singkat atau memo keputusan yang benar-benar digunakan dalam praktik, agar latihan berakar pada kenyataan dan bukan simulasi abstrak. Kedua, sertakan data ringkas yang relevan. Data dapat berupa angka pokok, cuplikan </w:t>
      </w:r>
      <w:r>
        <w:lastRenderedPageBreak/>
        <w:t>narasi, atau indikator utama yang diperlukan untuk membangun penalaran. Ketiga, gunakan templat satu halaman sebagai wadah yang tertib untuk mencatat tujuan, peran, langkah pelaksanaan, keluaran yang diharapkan, indikator keberhasilan, serta catatan batas berlaku.</w:t>
      </w:r>
    </w:p>
    <w:p w:rsidR="00945419" w:rsidRDefault="005644C5" w:rsidP="00945419">
      <w:pPr>
        <w:pStyle w:val="NormalWeb"/>
      </w:pPr>
      <w:r>
        <w:t>Dengan tiga bahan ini, latihan tetap fokus dan terstruktur. Segala keputusan yang diambil dapat ditelusuri ke sumbernya, bukan hanya pada intuisi sesaat.</w:t>
      </w:r>
    </w:p>
    <w:p w:rsidR="00945419" w:rsidRDefault="00945419" w:rsidP="00945419">
      <w:pPr>
        <w:pStyle w:val="NormalWeb"/>
      </w:pPr>
      <w:r>
        <w:rPr>
          <w:rStyle w:val="Strong"/>
          <w:rFonts w:eastAsiaTheme="majorEastAsia"/>
        </w:rPr>
        <w:t>Langkah.</w:t>
      </w:r>
    </w:p>
    <w:p w:rsidR="00945419" w:rsidRDefault="00945419" w:rsidP="00F36926">
      <w:pPr>
        <w:pStyle w:val="NormalWeb"/>
        <w:numPr>
          <w:ilvl w:val="0"/>
          <w:numId w:val="13"/>
        </w:numPr>
      </w:pPr>
      <w:r>
        <w:t>Tetapkan telos dan batas etis dalam tiga kalimat.</w:t>
      </w:r>
    </w:p>
    <w:p w:rsidR="00945419" w:rsidRDefault="00945419" w:rsidP="00F36926">
      <w:pPr>
        <w:pStyle w:val="NormalWeb"/>
        <w:numPr>
          <w:ilvl w:val="0"/>
          <w:numId w:val="13"/>
        </w:numPr>
      </w:pPr>
      <w:r>
        <w:t>Bekukan istilah kunci beserta definisi operasional.</w:t>
      </w:r>
    </w:p>
    <w:p w:rsidR="00945419" w:rsidRDefault="00945419" w:rsidP="00F36926">
      <w:pPr>
        <w:pStyle w:val="NormalWeb"/>
        <w:numPr>
          <w:ilvl w:val="0"/>
          <w:numId w:val="13"/>
        </w:numPr>
      </w:pPr>
      <w:r>
        <w:t>Nyatakan premis dan sumbernya. Bedakan fakta terukur, konsensus ahli, dan asumsi kerja.</w:t>
      </w:r>
    </w:p>
    <w:p w:rsidR="00945419" w:rsidRDefault="00945419" w:rsidP="00F36926">
      <w:pPr>
        <w:pStyle w:val="NormalWeb"/>
        <w:numPr>
          <w:ilvl w:val="0"/>
          <w:numId w:val="13"/>
        </w:numPr>
      </w:pPr>
      <w:r>
        <w:t>Pilih bentuk inferensi. Tulis eksplisit apakah deduktif, induktif, atau abduktif.</w:t>
      </w:r>
    </w:p>
    <w:p w:rsidR="00945419" w:rsidRDefault="00945419" w:rsidP="00F36926">
      <w:pPr>
        <w:pStyle w:val="NormalWeb"/>
        <w:numPr>
          <w:ilvl w:val="0"/>
          <w:numId w:val="13"/>
        </w:numPr>
      </w:pPr>
      <w:r>
        <w:t>Rumuskan simpulan dan batas berlakunya. Nyatakan ruang ralat atau derajat keyakinan.</w:t>
      </w:r>
    </w:p>
    <w:p w:rsidR="00945419" w:rsidRDefault="00945419" w:rsidP="00F36926">
      <w:pPr>
        <w:pStyle w:val="NormalWeb"/>
        <w:numPr>
          <w:ilvl w:val="0"/>
          <w:numId w:val="13"/>
        </w:numPr>
      </w:pPr>
      <w:r>
        <w:t>Tulis sanggahan terbaik dan jawaban singkat yang berbasis bukti.</w:t>
      </w:r>
    </w:p>
    <w:p w:rsidR="00945419" w:rsidRDefault="00945419" w:rsidP="00F36926">
      <w:pPr>
        <w:pStyle w:val="NormalWeb"/>
        <w:numPr>
          <w:ilvl w:val="0"/>
          <w:numId w:val="13"/>
        </w:numPr>
      </w:pPr>
      <w:r>
        <w:t>Sisipkan catatan temuan qualia pihak terdampak dalam tiga kalimat.</w:t>
      </w:r>
    </w:p>
    <w:p w:rsidR="00945419" w:rsidRDefault="00945419" w:rsidP="00F36926">
      <w:pPr>
        <w:pStyle w:val="NormalWeb"/>
        <w:numPr>
          <w:ilvl w:val="0"/>
          <w:numId w:val="13"/>
        </w:numPr>
      </w:pPr>
      <w:r>
        <w:t>Catat hasil jeda batin: potensi motif yang mengganggu dan keputusan mitigasinya.</w:t>
      </w:r>
    </w:p>
    <w:p w:rsidR="00945419" w:rsidRDefault="00945419" w:rsidP="00F36926">
      <w:pPr>
        <w:pStyle w:val="NormalWeb"/>
        <w:numPr>
          <w:ilvl w:val="0"/>
          <w:numId w:val="13"/>
        </w:numPr>
      </w:pPr>
      <w:r>
        <w:t>Tetapkan dua indikator buah yang dapat diaudit dalam waktu yang wajar.</w:t>
      </w:r>
    </w:p>
    <w:p w:rsidR="005A7DA4" w:rsidRDefault="00945419" w:rsidP="00945419">
      <w:pPr>
        <w:pStyle w:val="NormalWeb"/>
      </w:pPr>
      <w:r>
        <w:rPr>
          <w:rStyle w:val="Strong"/>
          <w:rFonts w:eastAsiaTheme="majorEastAsia"/>
        </w:rPr>
        <w:t>Output.</w:t>
      </w:r>
    </w:p>
    <w:p w:rsidR="005644C5" w:rsidRDefault="005644C5" w:rsidP="005A7DA4">
      <w:pPr>
        <w:pStyle w:val="NormalWeb"/>
        <w:jc w:val="both"/>
      </w:pPr>
      <w:r>
        <w:t>Output berupa satu halaman yang merangkum sembilan butir di atas secara ringkas, tertata, dan siap dipresentasikan. Dokumen ini dapat langsung digunakan sebagai bahan rapat atau arsip audit karena memuat struktur lengkap, alasan yang jelas, serta rujukan singkat ke data pendukung.</w:t>
      </w:r>
    </w:p>
    <w:p w:rsidR="005A7DA4" w:rsidRDefault="00945419" w:rsidP="005644C5">
      <w:pPr>
        <w:pStyle w:val="NormalWeb"/>
        <w:jc w:val="both"/>
      </w:pPr>
      <w:r>
        <w:rPr>
          <w:rStyle w:val="Strong"/>
          <w:rFonts w:eastAsiaTheme="majorEastAsia"/>
        </w:rPr>
        <w:t>Rubrik penilaian.</w:t>
      </w:r>
    </w:p>
    <w:p w:rsidR="005644C5" w:rsidRDefault="005644C5" w:rsidP="005644C5">
      <w:pPr>
        <w:pStyle w:val="NormalWeb"/>
        <w:jc w:val="both"/>
      </w:pPr>
      <w:r>
        <w:t>Rubrik penilaian mencakup beberapa unsur yang harus terlihat dalam dokumen. Pertama, kejernihan istilah, yaitu setiap konsep memakai satu istilah yang konsisten tanpa pergeseran makna. Kedua, konsistensi premis, sehingga tidak ada premis yang saling bertentangan atau berubah sepanjang penalaran. Ketiga, kesesuaian bentuk inferensi, yaitu argumen yang digunakan harus mengikuti bentuk deduksi, induksi, atau abduksi sesuai kebutuhan.</w:t>
      </w:r>
    </w:p>
    <w:p w:rsidR="005644C5" w:rsidRDefault="005644C5" w:rsidP="005644C5">
      <w:pPr>
        <w:pStyle w:val="NormalWeb"/>
        <w:jc w:val="both"/>
      </w:pPr>
      <w:r>
        <w:t>Keempat, ketegasan batas simpulan, yang berarti simpulan harus disertai syarat berlaku dan kondisi gagal agar keputusan dapat dievaluasi ulang bila keadaan berubah. Kelima, kehadiran telos dan Qualia di dalam dokumen, sehingga keputusan tidak hanya benar secara logis tetapi juga adil terhadap manusia yang terdampak. Keenam, kesiapan indikator buah, yakni adanya cara untuk melihat perubahan yang nyata setelah keputusan dijalankan.</w:t>
      </w:r>
    </w:p>
    <w:p w:rsidR="005644C5" w:rsidRDefault="005644C5" w:rsidP="005644C5">
      <w:pPr>
        <w:pStyle w:val="NormalWeb"/>
        <w:jc w:val="both"/>
      </w:pPr>
      <w:r>
        <w:t>Rubrik ini memastikan bahwa dokumen tidak hanya rapi di atas kertas, tetapi juga dapat dipertanggungjawabkan di dunia nyata.</w:t>
      </w:r>
    </w:p>
    <w:p w:rsidR="00945419" w:rsidRDefault="00545FA9" w:rsidP="005644C5">
      <w:pPr>
        <w:pStyle w:val="NormalWeb"/>
      </w:pPr>
      <w:r>
        <w:pict>
          <v:rect id="_x0000_i1103" style="width:0;height:1.5pt" o:hralign="center" o:hrstd="t" o:hr="t" fillcolor="#a0a0a0" stroked="f"/>
        </w:pict>
      </w:r>
    </w:p>
    <w:p w:rsidR="00945419" w:rsidRDefault="00945419" w:rsidP="00945419">
      <w:pPr>
        <w:pStyle w:val="Heading3"/>
      </w:pPr>
      <w:bookmarkStart w:id="95" w:name="_Toc212621858"/>
      <w:r>
        <w:t>Latihan B. Simulasi rapat audit Tetrad</w:t>
      </w:r>
      <w:bookmarkEnd w:id="95"/>
    </w:p>
    <w:p w:rsidR="00822553" w:rsidRDefault="00945419" w:rsidP="005644C5">
      <w:pPr>
        <w:pStyle w:val="NormalWeb"/>
        <w:jc w:val="both"/>
      </w:pPr>
      <w:r>
        <w:rPr>
          <w:rStyle w:val="Strong"/>
          <w:rFonts w:eastAsiaTheme="majorEastAsia"/>
        </w:rPr>
        <w:t>Peran.</w:t>
      </w:r>
    </w:p>
    <w:p w:rsidR="005644C5" w:rsidRDefault="005644C5" w:rsidP="005644C5">
      <w:pPr>
        <w:pStyle w:val="NormalWeb"/>
        <w:jc w:val="both"/>
        <w:rPr>
          <w:rStyle w:val="Strong"/>
          <w:rFonts w:eastAsiaTheme="majorEastAsia"/>
        </w:rPr>
      </w:pPr>
      <w:r>
        <w:lastRenderedPageBreak/>
        <w:t>Latihan ini meniru sebuah rapat singkat yang menilai keputusan dengan empat bahasa Tetrad hadir sejak awal. Fasilitator menjaga alur, menata waktu, dan memastikan setiap suara mendapat ruang yang adil. Peran Sabda menegaskan tujuan serta batas etis agar arah keputusan tidak melenceng dari martabat manusia dan kepentingan bersama. Peran Logika menata argumen, memeriksa kejelasan istilah, dan memastikan bentuk inferensi yang digunakan benar serta konsisten. Peran Qualia membawa pengalaman manusia ke meja rapat, menjaga agar data dan aturan tidak mendinginkan realitas pihak yang paling rentan. Peran Mistika memelihara kejernihan niat, menahan dorongan ego, dan mengingatkan bahwa kebenaran harus berbuah pada sikap. Sekretaris mencatat jalannya diskusi, alasan yang mendasari setiap keputusan, serta jadwal evaluasi ulang. Dengan susunan ini, rapat tidak hanya menghasilkan putusan, tetapi juga jejak akuntabilitas</w:t>
      </w:r>
      <w:r>
        <w:rPr>
          <w:rStyle w:val="Strong"/>
          <w:rFonts w:eastAsiaTheme="majorEastAsia"/>
        </w:rPr>
        <w:t xml:space="preserve"> </w:t>
      </w:r>
    </w:p>
    <w:p w:rsidR="00945419" w:rsidRDefault="00945419" w:rsidP="00945419">
      <w:pPr>
        <w:pStyle w:val="NormalWeb"/>
      </w:pPr>
      <w:r>
        <w:rPr>
          <w:rStyle w:val="Strong"/>
          <w:rFonts w:eastAsiaTheme="majorEastAsia"/>
        </w:rPr>
        <w:t>Agenda tiga puluh menit.</w:t>
      </w:r>
    </w:p>
    <w:p w:rsidR="00945419" w:rsidRDefault="00945419" w:rsidP="00F36926">
      <w:pPr>
        <w:pStyle w:val="NormalWeb"/>
        <w:numPr>
          <w:ilvl w:val="0"/>
          <w:numId w:val="14"/>
        </w:numPr>
      </w:pPr>
      <w:r>
        <w:t>Pembuka tiga menit. Fasilitator menyatakan telos rapat dan aturan satu istilah satu konsep.</w:t>
      </w:r>
    </w:p>
    <w:p w:rsidR="00945419" w:rsidRDefault="00945419" w:rsidP="00F36926">
      <w:pPr>
        <w:pStyle w:val="NormalWeb"/>
        <w:numPr>
          <w:ilvl w:val="0"/>
          <w:numId w:val="14"/>
        </w:numPr>
      </w:pPr>
      <w:r>
        <w:t>Paparan argumen tujuh menit. Pemilik dokumen membacakan hasil Latihan A.</w:t>
      </w:r>
    </w:p>
    <w:p w:rsidR="00945419" w:rsidRDefault="00945419" w:rsidP="00F36926">
      <w:pPr>
        <w:pStyle w:val="NormalWeb"/>
        <w:numPr>
          <w:ilvl w:val="0"/>
          <w:numId w:val="14"/>
        </w:numPr>
      </w:pPr>
      <w:r>
        <w:t>Sesi koreksi silang lima belas menit.</w:t>
      </w:r>
    </w:p>
    <w:p w:rsidR="00945419" w:rsidRDefault="00945419" w:rsidP="00F36926">
      <w:pPr>
        <w:pStyle w:val="NormalWeb"/>
        <w:numPr>
          <w:ilvl w:val="1"/>
          <w:numId w:val="14"/>
        </w:numPr>
      </w:pPr>
      <w:r>
        <w:t>Sabda: uji kesetiaan pada telos dan batas etis.</w:t>
      </w:r>
    </w:p>
    <w:p w:rsidR="00945419" w:rsidRDefault="00945419" w:rsidP="00F36926">
      <w:pPr>
        <w:pStyle w:val="NormalWeb"/>
        <w:numPr>
          <w:ilvl w:val="1"/>
          <w:numId w:val="14"/>
        </w:numPr>
      </w:pPr>
      <w:r>
        <w:t>Logika: uji bentuk inferensi, premis, dan sanggahan terbaik.</w:t>
      </w:r>
    </w:p>
    <w:p w:rsidR="00945419" w:rsidRDefault="00945419" w:rsidP="00F36926">
      <w:pPr>
        <w:pStyle w:val="NormalWeb"/>
        <w:numPr>
          <w:ilvl w:val="1"/>
          <w:numId w:val="14"/>
        </w:numPr>
      </w:pPr>
      <w:r>
        <w:t>Qualia: uji kehadiran pengalaman pihak terdampak.</w:t>
      </w:r>
    </w:p>
    <w:p w:rsidR="00945419" w:rsidRDefault="00945419" w:rsidP="00F36926">
      <w:pPr>
        <w:pStyle w:val="NormalWeb"/>
        <w:numPr>
          <w:ilvl w:val="1"/>
          <w:numId w:val="14"/>
        </w:numPr>
      </w:pPr>
      <w:r>
        <w:t>Mistika: uji kejernihan niat dan risiko kemenangan retorik.</w:t>
      </w:r>
    </w:p>
    <w:p w:rsidR="00945419" w:rsidRDefault="00945419" w:rsidP="00F36926">
      <w:pPr>
        <w:pStyle w:val="NormalWeb"/>
        <w:numPr>
          <w:ilvl w:val="0"/>
          <w:numId w:val="14"/>
        </w:numPr>
      </w:pPr>
      <w:r>
        <w:t>Penetapan keputusan lima menit. Pilihan keputusan: lulus, revisi minor, revisi mayor, tunda.</w:t>
      </w:r>
    </w:p>
    <w:p w:rsidR="00822553" w:rsidRDefault="00945419" w:rsidP="005644C5">
      <w:pPr>
        <w:pStyle w:val="NormalWeb"/>
        <w:jc w:val="both"/>
      </w:pPr>
      <w:r>
        <w:rPr>
          <w:rStyle w:val="Strong"/>
          <w:rFonts w:eastAsiaTheme="majorEastAsia"/>
        </w:rPr>
        <w:t>Artefak.</w:t>
      </w:r>
    </w:p>
    <w:p w:rsidR="00945419" w:rsidRDefault="005644C5" w:rsidP="005644C5">
      <w:pPr>
        <w:pStyle w:val="NormalWeb"/>
        <w:jc w:val="both"/>
      </w:pPr>
      <w:r>
        <w:t>Artefak yang dihasilkan berupa catatan audit setengah halaman yang ringkas namun padat makna. Dokumen ini memuat temuan utama yang relevan, keputusan yang diambil beserta alasannya, ambang evaluasi yang menjadi batas untuk menilai apakah tindakan perlu dilanjutkan atau disesuaikan, serta waktu tindak lanjut yang jelas agar proses koreksi bergerak tepat waktu. Dengan format yang singkat dan tertib, catatan ini siap disisipkan ke risalah rapat maupun arsip audit, serta mudah ditelusuri ketika evaluasi ulang dilakukan.</w:t>
      </w:r>
    </w:p>
    <w:p w:rsidR="00822553" w:rsidRDefault="00945419" w:rsidP="005644C5">
      <w:pPr>
        <w:pStyle w:val="NormalWeb"/>
        <w:jc w:val="both"/>
      </w:pPr>
      <w:r>
        <w:rPr>
          <w:rStyle w:val="Strong"/>
          <w:rFonts w:eastAsiaTheme="majorEastAsia"/>
        </w:rPr>
        <w:t>Aturan bicara.</w:t>
      </w:r>
    </w:p>
    <w:p w:rsidR="00945419" w:rsidRDefault="005644C5" w:rsidP="005644C5">
      <w:pPr>
        <w:pStyle w:val="NormalWeb"/>
        <w:jc w:val="both"/>
      </w:pPr>
      <w:r>
        <w:t>Aturan bicara dijaga sederhana agar percakapan tetap jernih. Setiap konsep diungkapkan dengan satu istilah yang konsisten, tanpa pergantian kata yang dapat mengaburkan makna. Setiap klaim disertai bukti, tidak dibiarkan berdiri sendiri sebagai pendapat. Jika ada keberatan, ajukan bersama usulan perbaikan, bukan sekadar penolakan. Dengan disiplin seperti ini, rapat menjadi ruang belajar bersama, bukan arena argumentasi yang melelahkan.</w:t>
      </w:r>
      <w:r w:rsidR="00545FA9">
        <w:pict>
          <v:rect id="_x0000_i1104" style="width:0;height:1.5pt" o:hralign="center" o:hrstd="t" o:hr="t" fillcolor="#a0a0a0" stroked="f"/>
        </w:pict>
      </w:r>
    </w:p>
    <w:p w:rsidR="00945419" w:rsidRDefault="00945419" w:rsidP="00945419">
      <w:pPr>
        <w:pStyle w:val="Heading3"/>
      </w:pPr>
      <w:bookmarkStart w:id="96" w:name="_Toc212621859"/>
      <w:r>
        <w:t>Latihan C. Studi kasus kilat (opsional, lima belas menit)</w:t>
      </w:r>
      <w:bookmarkEnd w:id="96"/>
    </w:p>
    <w:p w:rsidR="005644C5" w:rsidRDefault="005644C5" w:rsidP="005644C5">
      <w:pPr>
        <w:pStyle w:val="NormalWeb"/>
        <w:jc w:val="both"/>
      </w:pPr>
      <w:r>
        <w:t xml:space="preserve">Latihan ini menggunakan satu kasus nyata yang memiliki risiko tinggi sebagai bahan refleksi dan pengambilan keputusan cepat. Peserta menerapkan empat langkah Tetrad secara ringkas. Pertama, tegaskan telos agar arah keputusan jelas dan tidak terlepas dari tujuan moral maupun batas etis. Kedua, nyatakan bentuk argumen yang digunakan beserta premis yang mendukungnya. Ketiga, hadirkan temuan Qualia dengan mendengar bagaimana kasus ini </w:t>
      </w:r>
      <w:r>
        <w:lastRenderedPageBreak/>
        <w:t>menyentuh pengalaman manusia yang terlibat. Keempat, lakukan jeda batin sejenak untuk memastikan keputusan tidak dikaburkan oleh kepentingan diri.</w:t>
      </w:r>
    </w:p>
    <w:p w:rsidR="00945419" w:rsidRDefault="005644C5" w:rsidP="002F51CD">
      <w:pPr>
        <w:pStyle w:val="NormalWeb"/>
        <w:jc w:val="both"/>
      </w:pPr>
      <w:r>
        <w:t>Dari empat langkah tersebut, hasilkan daftar perubahan kebijakan yang menjadi prioritas tertinggi. Fokusnya adalah menemukan tindakan yang dapat diterapkan segera, namun tetap setia pad</w:t>
      </w:r>
      <w:r w:rsidR="002F51CD">
        <w:t>a nilai dan disiplin penalaran.</w:t>
      </w:r>
    </w:p>
    <w:p w:rsidR="00945419" w:rsidRDefault="00545FA9" w:rsidP="00945419">
      <w:r>
        <w:pict>
          <v:rect id="_x0000_i1105" style="width:0;height:1.5pt" o:hralign="center" o:hrstd="t" o:hr="t" fillcolor="#a0a0a0" stroked="f"/>
        </w:pict>
      </w:r>
    </w:p>
    <w:p w:rsidR="00945419" w:rsidRDefault="00945419" w:rsidP="00945419">
      <w:pPr>
        <w:pStyle w:val="Heading3"/>
      </w:pPr>
      <w:bookmarkStart w:id="97" w:name="_Toc212621860"/>
      <w:r>
        <w:t>Siklus pengulangan dan penguasaan</w:t>
      </w:r>
      <w:bookmarkEnd w:id="97"/>
    </w:p>
    <w:p w:rsidR="00945419" w:rsidRDefault="005644C5" w:rsidP="005644C5">
      <w:pPr>
        <w:pStyle w:val="NormalWeb"/>
        <w:jc w:val="both"/>
      </w:pPr>
      <w:r>
        <w:t>Latihan A dan B dijalankan setiap pekan dengan menggunakan satu dokumen kunci sebagai bahan kerja. Dengan ritme yang teratur, cara menyusun argumen tidak lagi menjadi acara seremonial yang hanya terjadi ketika ada rapat penting, tetapi berubah menjadi kebiasaan berpikir sehari-hari. Setiap artefak yang dihasilkan disimpan dalam repositori yang dapat diaudit, sehingga proses belajar dapat ditelusuri kembali dan dibagikan lintas tim. Dari pengulangan inilah arsitektur argumen melekat menjadi bagian dari budaya kerja, bukan sekadar teknik sesaat.</w:t>
      </w:r>
      <w:r w:rsidR="00945419">
        <w:t>.</w:t>
      </w:r>
    </w:p>
    <w:p w:rsidR="005644C5" w:rsidRDefault="00945419" w:rsidP="005644C5">
      <w:pPr>
        <w:pStyle w:val="NormalWeb"/>
        <w:jc w:val="both"/>
      </w:pPr>
      <w:r>
        <w:rPr>
          <w:rStyle w:val="Strong"/>
          <w:rFonts w:eastAsiaTheme="majorEastAsia"/>
        </w:rPr>
        <w:t>Indikator pembelajaran.</w:t>
      </w:r>
    </w:p>
    <w:p w:rsidR="005644C5" w:rsidRDefault="005644C5" w:rsidP="005644C5">
      <w:pPr>
        <w:pStyle w:val="NormalWeb"/>
        <w:jc w:val="both"/>
      </w:pPr>
      <w:r>
        <w:t>Pembelajaran dinilai bukan dari seberapa sering latihan dilakukan, tetapi dari perubahan kualitas keputusan yang dihasilkan. Salah satu tandanya adalah menurunnya kekeliruan nalar dari waktu ke waktu. Dokumen-dokumen yang disusun mulai menunjukkan peningkatan proporsi penggunaan bentuk inferensi yang dinyatakan dengan jelas, sehingga penalaran dapat ditelusuri dan dipertanggungjawabkan. Koherensi dokumen juga semakin selaras dengan kepuasan pihak yang terdampak, karena keputusan tidak hanya benar secara logis, tetapi juga adil terhadap pengalaman manusia. Selain itu, tim menunjukkan kesiapan untuk melakukan koreksi diri begitu data baru muncul. Kemampuan meninjau ulang dan memperbaiki keputusan menjadi bukti bahwa pembelajaran telah berubah menjadi kedewasaan dalam bertindak.</w:t>
      </w:r>
    </w:p>
    <w:p w:rsidR="005644C5" w:rsidRDefault="00945419" w:rsidP="005644C5">
      <w:pPr>
        <w:pStyle w:val="NormalWeb"/>
        <w:jc w:val="both"/>
      </w:pPr>
      <w:r>
        <w:rPr>
          <w:rStyle w:val="Strong"/>
          <w:rFonts w:eastAsiaTheme="majorEastAsia"/>
        </w:rPr>
        <w:t>Panduan fasilitasi singkat.</w:t>
      </w:r>
    </w:p>
    <w:p w:rsidR="000179BD" w:rsidRDefault="005644C5" w:rsidP="005644C5">
      <w:pPr>
        <w:pStyle w:val="NormalWeb"/>
        <w:jc w:val="both"/>
      </w:pPr>
      <w:r>
        <w:t>Fasilitator menjaga ritme percakapan agar rapat berjalan terarah dan tidak terseret pada detail yang tidak perlu. Setiap peran dihormati dan diberi ruang bicara sesuai fungsinya. Selama proses berlangsung, keputusan dicatat bersama alasan yang mendasarinya, sehingga jalur penalaran tidak hilang setelah rapat selesai. Rapat ditutup dengan tiga hal yang sederhana namun esensial: satu kalimat telos yang mengingatkan tujuan, satu tindakan perbaikan yang akan dilakukan, dan satu tanggal evaluasi untuk melihat apakah tindakan tersebut menghasilkan perubahan. Dengan cara ini, rapat tidak hanya selesai, tetapi membawa langkah nyata menuju perbaikan.</w:t>
      </w:r>
      <w:r w:rsidR="00545FA9">
        <w:pict>
          <v:rect id="_x0000_i1106" style="width:0;height:1.5pt" o:hralign="center" o:hrstd="t" o:hr="t" fillcolor="#a0a0a0" stroked="f"/>
        </w:pict>
      </w:r>
    </w:p>
    <w:p w:rsidR="000179BD" w:rsidRDefault="000179BD" w:rsidP="000179BD">
      <w:pPr>
        <w:pStyle w:val="Heading2"/>
      </w:pPr>
      <w:bookmarkStart w:id="98" w:name="_Toc212621861"/>
      <w:r>
        <w:t>K. Indikator keberhasilan domain Logika</w:t>
      </w:r>
      <w:bookmarkEnd w:id="98"/>
    </w:p>
    <w:p w:rsidR="00945419" w:rsidRDefault="004F0610" w:rsidP="00945419">
      <w:pPr>
        <w:pStyle w:val="NormalWeb"/>
      </w:pPr>
      <w:r>
        <w:t xml:space="preserve">Tujuan bagian ini adalah menilai apakah praktik logika benar-benar menjaga koherensi penalaran, memperjelas istilah yang digunakan, dan memangkas kekeliruan nalar sebelum simpulan diambil. Logika tidak berdiri sendiri, tetapi terintegrasi dengan Sabda, Qualia, dan Mistika hingga menghasilkan tindakan yang dapat dipertanggungjawabkan. Indikator yang digunakan memadukan metrik proses, keluaran, dan dampak, sehingga kualitas tidak hanya </w:t>
      </w:r>
      <w:r>
        <w:lastRenderedPageBreak/>
        <w:t>terlihat pada cara berpikir, tetapi juga pada buah perbuatannya. Seluruh indikator dapat diaudit secara berkala, sehingga perkembangan dapat dipantau dari waktu ke waktu</w:t>
      </w:r>
    </w:p>
    <w:p w:rsidR="00945419" w:rsidRDefault="00945419" w:rsidP="00945419">
      <w:pPr>
        <w:pStyle w:val="Heading3"/>
      </w:pPr>
      <w:bookmarkStart w:id="99" w:name="_Toc212621862"/>
      <w:r>
        <w:t>1. Kepatuhan bentuk dan kejernihan istilah</w:t>
      </w:r>
      <w:bookmarkEnd w:id="99"/>
    </w:p>
    <w:p w:rsidR="00945419" w:rsidRDefault="00945419" w:rsidP="00F36926">
      <w:pPr>
        <w:pStyle w:val="NormalWeb"/>
        <w:numPr>
          <w:ilvl w:val="0"/>
          <w:numId w:val="15"/>
        </w:numPr>
      </w:pPr>
      <w:r>
        <w:rPr>
          <w:rStyle w:val="Strong"/>
          <w:rFonts w:eastAsiaTheme="majorEastAsia"/>
        </w:rPr>
        <w:t>Laju deklarasi inferensi.</w:t>
      </w:r>
      <w:r>
        <w:t xml:space="preserve"> Persentase argumen yang secara eksplisit menyatakan bentuknya (deduktif, induktif, abduktif). Target ≥ 90 persen.</w:t>
      </w:r>
    </w:p>
    <w:p w:rsidR="00945419" w:rsidRDefault="00945419" w:rsidP="00F36926">
      <w:pPr>
        <w:pStyle w:val="NormalWeb"/>
        <w:numPr>
          <w:ilvl w:val="0"/>
          <w:numId w:val="15"/>
        </w:numPr>
      </w:pPr>
      <w:r>
        <w:rPr>
          <w:rStyle w:val="Strong"/>
          <w:rFonts w:eastAsiaTheme="majorEastAsia"/>
        </w:rPr>
        <w:t>Indeks stabilitas definisi.</w:t>
      </w:r>
      <w:r>
        <w:t xml:space="preserve"> Proporsi istilah kunci yang definisinya konsisten sepanjang dokumen. Target ≥ 0,95.</w:t>
      </w:r>
    </w:p>
    <w:p w:rsidR="00945419" w:rsidRDefault="00945419" w:rsidP="00F36926">
      <w:pPr>
        <w:pStyle w:val="NormalWeb"/>
        <w:numPr>
          <w:ilvl w:val="0"/>
          <w:numId w:val="15"/>
        </w:numPr>
      </w:pPr>
      <w:r>
        <w:rPr>
          <w:rStyle w:val="Strong"/>
          <w:rFonts w:eastAsiaTheme="majorEastAsia"/>
        </w:rPr>
        <w:t>Kelengkapan asumsi.</w:t>
      </w:r>
      <w:r>
        <w:t xml:space="preserve"> Persentase premis yang diberi status sumber: fakta terukur, konsensus ahli, atau asumsi kerja. Target ≥ 95 persen.</w:t>
      </w:r>
    </w:p>
    <w:p w:rsidR="00945419" w:rsidRDefault="00945419" w:rsidP="00945419">
      <w:pPr>
        <w:pStyle w:val="Heading3"/>
      </w:pPr>
      <w:bookmarkStart w:id="100" w:name="_Toc212621863"/>
      <w:r>
        <w:t>2. Koherensi internal dan ketahanan argumen</w:t>
      </w:r>
      <w:bookmarkEnd w:id="100"/>
    </w:p>
    <w:p w:rsidR="00945419" w:rsidRDefault="00945419" w:rsidP="00F36926">
      <w:pPr>
        <w:pStyle w:val="NormalWeb"/>
        <w:numPr>
          <w:ilvl w:val="0"/>
          <w:numId w:val="16"/>
        </w:numPr>
      </w:pPr>
      <w:r>
        <w:rPr>
          <w:rStyle w:val="Strong"/>
          <w:rFonts w:eastAsiaTheme="majorEastAsia"/>
        </w:rPr>
        <w:t>Kerapatan kekeliruan nalar.</w:t>
      </w:r>
      <w:r>
        <w:t xml:space="preserve"> Jumlah fallacy terdeteksi per seribu kata berdasarkan katalog dua belas kekeliruan. Target ≤ 0,5.</w:t>
      </w:r>
    </w:p>
    <w:p w:rsidR="00945419" w:rsidRDefault="00945419" w:rsidP="00F36926">
      <w:pPr>
        <w:pStyle w:val="NormalWeb"/>
        <w:numPr>
          <w:ilvl w:val="0"/>
          <w:numId w:val="16"/>
        </w:numPr>
      </w:pPr>
      <w:r>
        <w:rPr>
          <w:rStyle w:val="Strong"/>
          <w:rFonts w:eastAsiaTheme="majorEastAsia"/>
        </w:rPr>
        <w:t>Tingkat sanggahan terbaik.</w:t>
      </w:r>
      <w:r>
        <w:t xml:space="preserve"> Proporsi dokumen yang menyertakan kontra-bukti paling kuat berikut jawabannya. Target 100 persen.</w:t>
      </w:r>
    </w:p>
    <w:p w:rsidR="00945419" w:rsidRDefault="00945419" w:rsidP="00F36926">
      <w:pPr>
        <w:pStyle w:val="NormalWeb"/>
        <w:numPr>
          <w:ilvl w:val="0"/>
          <w:numId w:val="16"/>
        </w:numPr>
      </w:pPr>
      <w:r>
        <w:rPr>
          <w:rStyle w:val="Strong"/>
          <w:rFonts w:eastAsiaTheme="majorEastAsia"/>
        </w:rPr>
        <w:t>Kejelasan batas simpulan.</w:t>
      </w:r>
      <w:r>
        <w:t xml:space="preserve"> Persentase simpulan yang menyatakan kondisi tak berlaku serta derajat keyakinan. Target ≥ 85 persen.</w:t>
      </w:r>
    </w:p>
    <w:p w:rsidR="00945419" w:rsidRDefault="00945419" w:rsidP="00945419">
      <w:pPr>
        <w:pStyle w:val="Heading3"/>
      </w:pPr>
      <w:bookmarkStart w:id="101" w:name="_Toc212621864"/>
      <w:r>
        <w:t>3. Integrasi Tetrad</w:t>
      </w:r>
      <w:bookmarkEnd w:id="101"/>
    </w:p>
    <w:p w:rsidR="00945419" w:rsidRDefault="00945419" w:rsidP="00F36926">
      <w:pPr>
        <w:pStyle w:val="NormalWeb"/>
        <w:numPr>
          <w:ilvl w:val="0"/>
          <w:numId w:val="17"/>
        </w:numPr>
      </w:pPr>
      <w:r>
        <w:rPr>
          <w:rStyle w:val="Strong"/>
          <w:rFonts w:eastAsiaTheme="majorEastAsia"/>
        </w:rPr>
        <w:t>Jejak telos.</w:t>
      </w:r>
      <w:r>
        <w:t xml:space="preserve"> Keberadaan pernyataan telos dan batas etis di tubuh, bukan lampiran. Target 100 persen.</w:t>
      </w:r>
    </w:p>
    <w:p w:rsidR="00945419" w:rsidRDefault="00945419" w:rsidP="00F36926">
      <w:pPr>
        <w:pStyle w:val="NormalWeb"/>
        <w:numPr>
          <w:ilvl w:val="0"/>
          <w:numId w:val="17"/>
        </w:numPr>
      </w:pPr>
      <w:r>
        <w:rPr>
          <w:rStyle w:val="Strong"/>
          <w:rFonts w:eastAsiaTheme="majorEastAsia"/>
        </w:rPr>
        <w:t>Kehadiran temuan qualia.</w:t>
      </w:r>
      <w:r>
        <w:t xml:space="preserve"> Ringkasan pengalaman pihak terdampak minimal tiga kalimat dan rujukan data. Target ≥ 90 persen.</w:t>
      </w:r>
    </w:p>
    <w:p w:rsidR="00945419" w:rsidRDefault="00945419" w:rsidP="00F36926">
      <w:pPr>
        <w:pStyle w:val="NormalWeb"/>
        <w:numPr>
          <w:ilvl w:val="0"/>
          <w:numId w:val="17"/>
        </w:numPr>
      </w:pPr>
      <w:r>
        <w:rPr>
          <w:rStyle w:val="Strong"/>
          <w:rFonts w:eastAsiaTheme="majorEastAsia"/>
        </w:rPr>
        <w:t>Catatan jeda batin.</w:t>
      </w:r>
      <w:r>
        <w:t xml:space="preserve"> Tersedianya catatan singkat pemurnian niat dan potensi bias. Target ≥ 80 persen.</w:t>
      </w:r>
    </w:p>
    <w:p w:rsidR="00945419" w:rsidRDefault="00945419" w:rsidP="00945419">
      <w:pPr>
        <w:pStyle w:val="Heading3"/>
      </w:pPr>
      <w:bookmarkStart w:id="102" w:name="_Toc212621865"/>
      <w:r>
        <w:t>4. Kecepatan belajar dan perbaikan</w:t>
      </w:r>
      <w:bookmarkEnd w:id="102"/>
    </w:p>
    <w:p w:rsidR="00945419" w:rsidRDefault="00945419" w:rsidP="00F36926">
      <w:pPr>
        <w:pStyle w:val="NormalWeb"/>
        <w:numPr>
          <w:ilvl w:val="0"/>
          <w:numId w:val="18"/>
        </w:numPr>
      </w:pPr>
      <w:r>
        <w:rPr>
          <w:rStyle w:val="Strong"/>
          <w:rFonts w:eastAsiaTheme="majorEastAsia"/>
        </w:rPr>
        <w:t>Waktu paruh koreksi.</w:t>
      </w:r>
      <w:r>
        <w:t xml:space="preserve"> Median hari dari temuan cacat logis hingga perbaikan terbit. Target menurun dari siklus ke siklus.</w:t>
      </w:r>
    </w:p>
    <w:p w:rsidR="00945419" w:rsidRDefault="00945419" w:rsidP="00F36926">
      <w:pPr>
        <w:pStyle w:val="NormalWeb"/>
        <w:numPr>
          <w:ilvl w:val="0"/>
          <w:numId w:val="18"/>
        </w:numPr>
      </w:pPr>
      <w:r>
        <w:rPr>
          <w:rStyle w:val="Strong"/>
          <w:rFonts w:eastAsiaTheme="majorEastAsia"/>
        </w:rPr>
        <w:t>Kepatuhan evaluasi ulang.</w:t>
      </w:r>
      <w:r>
        <w:t xml:space="preserve"> Persentase keputusan yang ditinjau sesuai jadwal revisit pada dokumen. Target ≥ 80 persen.</w:t>
      </w:r>
    </w:p>
    <w:p w:rsidR="00945419" w:rsidRDefault="00945419" w:rsidP="00F36926">
      <w:pPr>
        <w:pStyle w:val="NormalWeb"/>
        <w:numPr>
          <w:ilvl w:val="0"/>
          <w:numId w:val="18"/>
        </w:numPr>
      </w:pPr>
      <w:r>
        <w:rPr>
          <w:rStyle w:val="Strong"/>
          <w:rFonts w:eastAsiaTheme="majorEastAsia"/>
        </w:rPr>
        <w:t>Penurunan kekambuhan domain.</w:t>
      </w:r>
      <w:r>
        <w:t xml:space="preserve"> Tren menurun pelanggaran berulang pada area kebijakan yang sama dalam tiga kuartal.</w:t>
      </w:r>
    </w:p>
    <w:p w:rsidR="00945419" w:rsidRDefault="00945419" w:rsidP="00945419">
      <w:pPr>
        <w:pStyle w:val="Heading3"/>
      </w:pPr>
      <w:bookmarkStart w:id="103" w:name="_Toc212621866"/>
      <w:r>
        <w:t>5. Kualitas keputusan dan dampak manusia</w:t>
      </w:r>
      <w:bookmarkEnd w:id="103"/>
    </w:p>
    <w:p w:rsidR="00945419" w:rsidRDefault="00945419" w:rsidP="00F36926">
      <w:pPr>
        <w:pStyle w:val="NormalWeb"/>
        <w:numPr>
          <w:ilvl w:val="0"/>
          <w:numId w:val="19"/>
        </w:numPr>
      </w:pPr>
      <w:r>
        <w:rPr>
          <w:rStyle w:val="Strong"/>
          <w:rFonts w:eastAsiaTheme="majorEastAsia"/>
        </w:rPr>
        <w:t>Korelasi koherensi</w:t>
      </w:r>
      <w:r w:rsidR="00E25AFF">
        <w:rPr>
          <w:rStyle w:val="Strong"/>
          <w:rFonts w:eastAsiaTheme="majorEastAsia"/>
        </w:rPr>
        <w:t>-</w:t>
      </w:r>
      <w:r>
        <w:rPr>
          <w:rStyle w:val="Strong"/>
          <w:rFonts w:eastAsiaTheme="majorEastAsia"/>
        </w:rPr>
        <w:t>kepuasan.</w:t>
      </w:r>
      <w:r>
        <w:t xml:space="preserve"> Korelasi positif antara skor koherensi dokumen dan kepuasan pihak terdampak. Target koefisien ≥ 0,4.</w:t>
      </w:r>
    </w:p>
    <w:p w:rsidR="00945419" w:rsidRDefault="00945419" w:rsidP="00F36926">
      <w:pPr>
        <w:pStyle w:val="NormalWeb"/>
        <w:numPr>
          <w:ilvl w:val="0"/>
          <w:numId w:val="19"/>
        </w:numPr>
      </w:pPr>
      <w:r>
        <w:rPr>
          <w:rStyle w:val="Strong"/>
          <w:rFonts w:eastAsiaTheme="majorEastAsia"/>
        </w:rPr>
        <w:t>Ketepatan prediktif induksi.</w:t>
      </w:r>
      <w:r>
        <w:t xml:space="preserve"> Akurasi prediksi kebijakan berbasis data pada pos evaluasi. Target meningkat bertahap.</w:t>
      </w:r>
    </w:p>
    <w:p w:rsidR="00945419" w:rsidRDefault="00945419" w:rsidP="00F36926">
      <w:pPr>
        <w:pStyle w:val="NormalWeb"/>
        <w:numPr>
          <w:ilvl w:val="0"/>
          <w:numId w:val="19"/>
        </w:numPr>
      </w:pPr>
      <w:r>
        <w:rPr>
          <w:rStyle w:val="Strong"/>
          <w:rFonts w:eastAsiaTheme="majorEastAsia"/>
        </w:rPr>
        <w:t>Konsekuensi tak dimaksudkan.</w:t>
      </w:r>
      <w:r>
        <w:t xml:space="preserve"> Laju efek samping merugikan yang terdeteksi pascapelaksanaan. Target tren menurun.</w:t>
      </w:r>
    </w:p>
    <w:p w:rsidR="00945419" w:rsidRDefault="00945419" w:rsidP="00945419">
      <w:pPr>
        <w:pStyle w:val="Heading3"/>
      </w:pPr>
      <w:bookmarkStart w:id="104" w:name="_Toc212621867"/>
      <w:r>
        <w:lastRenderedPageBreak/>
        <w:t>6. Instrumen pengukuran dan tata kelola</w:t>
      </w:r>
      <w:bookmarkEnd w:id="104"/>
    </w:p>
    <w:p w:rsidR="00945419" w:rsidRDefault="00945419" w:rsidP="00F36926">
      <w:pPr>
        <w:pStyle w:val="NormalWeb"/>
        <w:numPr>
          <w:ilvl w:val="0"/>
          <w:numId w:val="20"/>
        </w:numPr>
      </w:pPr>
      <w:r>
        <w:rPr>
          <w:rStyle w:val="Strong"/>
          <w:rFonts w:eastAsiaTheme="majorEastAsia"/>
        </w:rPr>
        <w:t>Templat satu halaman wajib.</w:t>
      </w:r>
      <w:r>
        <w:t xml:space="preserve"> Setiap keputusan memuat telos, definisi, premis, bentuk inferensi, simpulan, sanggahan, temuan qualia, jeda batin, dan indikator buah. Kepatuhan templat diaudit bulanan.</w:t>
      </w:r>
    </w:p>
    <w:p w:rsidR="00945419" w:rsidRDefault="00945419" w:rsidP="00F36926">
      <w:pPr>
        <w:pStyle w:val="NormalWeb"/>
        <w:numPr>
          <w:ilvl w:val="0"/>
          <w:numId w:val="20"/>
        </w:numPr>
      </w:pPr>
      <w:r>
        <w:rPr>
          <w:rStyle w:val="Strong"/>
          <w:rFonts w:eastAsiaTheme="majorEastAsia"/>
        </w:rPr>
        <w:t>Checklist audit argumen.</w:t>
      </w:r>
      <w:r>
        <w:t xml:space="preserve"> Penggunaan daftar uji F1</w:t>
      </w:r>
      <w:r w:rsidR="00E25AFF">
        <w:t>-</w:t>
      </w:r>
      <w:r>
        <w:t>F4 sebelum finalisasi. Bukti pemakaian tercatat di arsip rapat.</w:t>
      </w:r>
    </w:p>
    <w:p w:rsidR="00945419" w:rsidRDefault="00945419" w:rsidP="00F36926">
      <w:pPr>
        <w:pStyle w:val="NormalWeb"/>
        <w:numPr>
          <w:ilvl w:val="0"/>
          <w:numId w:val="20"/>
        </w:numPr>
      </w:pPr>
      <w:r>
        <w:rPr>
          <w:rStyle w:val="Strong"/>
          <w:rFonts w:eastAsiaTheme="majorEastAsia"/>
        </w:rPr>
        <w:t>Panel audit silang.</w:t>
      </w:r>
      <w:r>
        <w:t xml:space="preserve"> Rapat singkat dengan peran Sabda, Logika, Qualia, Mistika untuk keputusan bernilai tinggi; risalah wajib.</w:t>
      </w:r>
    </w:p>
    <w:p w:rsidR="00945419" w:rsidRDefault="00945419" w:rsidP="00F36926">
      <w:pPr>
        <w:pStyle w:val="NormalWeb"/>
        <w:numPr>
          <w:ilvl w:val="0"/>
          <w:numId w:val="20"/>
        </w:numPr>
      </w:pPr>
      <w:r>
        <w:rPr>
          <w:rStyle w:val="Strong"/>
          <w:rFonts w:eastAsiaTheme="majorEastAsia"/>
        </w:rPr>
        <w:t>Sampel acak dan blind review.</w:t>
      </w:r>
      <w:r>
        <w:t xml:space="preserve"> Sepuluh persen dokumen diaudit anonim antar-unit untuk menekan bias reputasi.</w:t>
      </w:r>
    </w:p>
    <w:p w:rsidR="00945419" w:rsidRDefault="00945419" w:rsidP="00F36926">
      <w:pPr>
        <w:pStyle w:val="NormalWeb"/>
        <w:numPr>
          <w:ilvl w:val="0"/>
          <w:numId w:val="20"/>
        </w:numPr>
      </w:pPr>
      <w:r>
        <w:rPr>
          <w:rStyle w:val="Strong"/>
          <w:rFonts w:eastAsiaTheme="majorEastAsia"/>
        </w:rPr>
        <w:t>Repositori versi dan pembelajaran.</w:t>
      </w:r>
      <w:r>
        <w:t xml:space="preserve"> Semua artefak, temuan, dan perbaikan tersimpan dengan riwayat; dapat ditelusuri lintas waktu.</w:t>
      </w:r>
    </w:p>
    <w:p w:rsidR="00945419" w:rsidRDefault="00945419" w:rsidP="00945419">
      <w:pPr>
        <w:pStyle w:val="Heading3"/>
      </w:pPr>
      <w:bookmarkStart w:id="105" w:name="_Toc212621868"/>
      <w:r>
        <w:t>7. Penyangga anti</w:t>
      </w:r>
      <w:r w:rsidR="00E25AFF">
        <w:t>-</w:t>
      </w:r>
      <w:r>
        <w:t>Goodhart</w:t>
      </w:r>
      <w:bookmarkEnd w:id="105"/>
    </w:p>
    <w:p w:rsidR="00945419" w:rsidRDefault="00945419" w:rsidP="00F36926">
      <w:pPr>
        <w:pStyle w:val="NormalWeb"/>
        <w:numPr>
          <w:ilvl w:val="0"/>
          <w:numId w:val="21"/>
        </w:numPr>
      </w:pPr>
      <w:r>
        <w:rPr>
          <w:rStyle w:val="Strong"/>
          <w:rFonts w:eastAsiaTheme="majorEastAsia"/>
        </w:rPr>
        <w:t>Larangan kosmetik skor.</w:t>
      </w:r>
      <w:r>
        <w:t xml:space="preserve"> draf yang “memenuhi indikator” tetapi gagal menyatakan sanggahan terbaik atau temuan qualia ditolak.</w:t>
      </w:r>
    </w:p>
    <w:p w:rsidR="00945419" w:rsidRDefault="00945419" w:rsidP="00F36926">
      <w:pPr>
        <w:pStyle w:val="NormalWeb"/>
        <w:numPr>
          <w:ilvl w:val="0"/>
          <w:numId w:val="21"/>
        </w:numPr>
      </w:pPr>
      <w:r>
        <w:rPr>
          <w:rStyle w:val="Strong"/>
          <w:rFonts w:eastAsiaTheme="majorEastAsia"/>
        </w:rPr>
        <w:t>Audit konsekuensi lapangan.</w:t>
      </w:r>
      <w:r>
        <w:t xml:space="preserve"> Validasi bahwa skor logis berkorelasi dengan perbaikan nyata, bukan hanya angka.</w:t>
      </w:r>
    </w:p>
    <w:p w:rsidR="00945419" w:rsidRDefault="00945419" w:rsidP="00F36926">
      <w:pPr>
        <w:pStyle w:val="NormalWeb"/>
        <w:numPr>
          <w:ilvl w:val="0"/>
          <w:numId w:val="21"/>
        </w:numPr>
      </w:pPr>
      <w:r>
        <w:rPr>
          <w:rStyle w:val="Strong"/>
          <w:rFonts w:eastAsiaTheme="majorEastAsia"/>
        </w:rPr>
        <w:t>Rotasi peran.</w:t>
      </w:r>
      <w:r>
        <w:t xml:space="preserve"> Peran empat bahasa dirotasi berkala agar tidak muncul dominasi satu bahasa.</w:t>
      </w:r>
    </w:p>
    <w:p w:rsidR="00945419" w:rsidRDefault="00945419" w:rsidP="00945419">
      <w:pPr>
        <w:pStyle w:val="Heading3"/>
      </w:pPr>
      <w:bookmarkStart w:id="106" w:name="_Toc212621869"/>
      <w:r>
        <w:t>8. Irama pelaporan</w:t>
      </w:r>
      <w:bookmarkEnd w:id="106"/>
    </w:p>
    <w:p w:rsidR="00945419" w:rsidRDefault="00945419" w:rsidP="00F36926">
      <w:pPr>
        <w:pStyle w:val="NormalWeb"/>
        <w:numPr>
          <w:ilvl w:val="0"/>
          <w:numId w:val="22"/>
        </w:numPr>
      </w:pPr>
      <w:r>
        <w:rPr>
          <w:rStyle w:val="Strong"/>
          <w:rFonts w:eastAsiaTheme="majorEastAsia"/>
        </w:rPr>
        <w:t>Dashboard triwulan.</w:t>
      </w:r>
      <w:r>
        <w:t xml:space="preserve"> Ringkasan indikator inti, anomali, dan tindakan perbaikan.</w:t>
      </w:r>
    </w:p>
    <w:p w:rsidR="00945419" w:rsidRDefault="00945419" w:rsidP="00F36926">
      <w:pPr>
        <w:pStyle w:val="NormalWeb"/>
        <w:numPr>
          <w:ilvl w:val="0"/>
          <w:numId w:val="22"/>
        </w:numPr>
      </w:pPr>
      <w:r>
        <w:rPr>
          <w:rStyle w:val="Strong"/>
          <w:rFonts w:eastAsiaTheme="majorEastAsia"/>
        </w:rPr>
        <w:t>Postmortem tematik.</w:t>
      </w:r>
      <w:r>
        <w:t xml:space="preserve"> Pembelajaran mendalam pada kasus gagal besar, difokuskan pada akar cacat logis dan koreksinya.</w:t>
      </w:r>
    </w:p>
    <w:p w:rsidR="00945419" w:rsidRDefault="00945419" w:rsidP="00F36926">
      <w:pPr>
        <w:pStyle w:val="NormalWeb"/>
        <w:numPr>
          <w:ilvl w:val="0"/>
          <w:numId w:val="22"/>
        </w:numPr>
      </w:pPr>
      <w:r>
        <w:rPr>
          <w:rStyle w:val="Strong"/>
          <w:rFonts w:eastAsiaTheme="majorEastAsia"/>
        </w:rPr>
        <w:t>Target adaptif.</w:t>
      </w:r>
      <w:r>
        <w:t xml:space="preserve"> Ambang diperketat bertahap mengikuti kematangan tim, tidak statis.</w:t>
      </w:r>
    </w:p>
    <w:p w:rsidR="00945419" w:rsidRDefault="00945419" w:rsidP="00945419">
      <w:pPr>
        <w:pStyle w:val="NormalWeb"/>
      </w:pPr>
      <w:r>
        <w:t>Dengan indikator ini, domain Logika tidak diukur oleh retorik yang rapi, melainkan oleh konsistensi bentuk, ketegasan batas, integrasi Tetrad, serta buah etis yang dapat disaksikan dalam waktu.</w:t>
      </w:r>
    </w:p>
    <w:p w:rsidR="000179BD" w:rsidRDefault="00545FA9" w:rsidP="000179BD">
      <w:r>
        <w:pict>
          <v:rect id="_x0000_i1107" style="width:0;height:1.5pt" o:hralign="center" o:hrstd="t" o:hr="t" fillcolor="#a0a0a0" stroked="f"/>
        </w:pict>
      </w:r>
    </w:p>
    <w:p w:rsidR="000179BD" w:rsidRDefault="000179BD" w:rsidP="000179BD">
      <w:pPr>
        <w:pStyle w:val="Heading2"/>
      </w:pPr>
      <w:bookmarkStart w:id="107" w:name="_Toc212621870"/>
      <w:r>
        <w:t>L. Batas bahasan dan jembatan ke bab berikut</w:t>
      </w:r>
      <w:bookmarkEnd w:id="107"/>
    </w:p>
    <w:p w:rsidR="00AE7D5A" w:rsidRDefault="00AE7D5A" w:rsidP="00AE7D5A">
      <w:pPr>
        <w:pStyle w:val="NormalWeb"/>
      </w:pPr>
      <w:r>
        <w:rPr>
          <w:rStyle w:val="Strong"/>
          <w:rFonts w:eastAsiaTheme="majorEastAsia"/>
        </w:rPr>
        <w:t>Ruang lingkup yang disadari.</w:t>
      </w:r>
      <w:r>
        <w:t xml:space="preserve"> </w:t>
      </w:r>
    </w:p>
    <w:p w:rsidR="00AE7D5A" w:rsidRDefault="00AE7D5A" w:rsidP="00AE7D5A">
      <w:pPr>
        <w:pStyle w:val="NormalWeb"/>
        <w:jc w:val="both"/>
      </w:pPr>
      <w:r>
        <w:t>Bab ini tidak dirancang sebagai kursus logika formal. Kita tidak memasuki kalkulus predikat, teori himpunan lanjutan, logika modal, atau penurunan pembuktian penuh. Fokus kita adalah etika berpikir operasional: kejernihan istilah, kedisiplinan bentuk inferensi, pencegahan kekeliruan yang umum, serta tata laksana audit yang dapat dipraktikkan harian di ruang rapat, kelas, laboratorium, dan biro kebijakan. Dengan kata lain, logika diperlakukan sebagai penjaga arah dan struktur, bukan sebagai hakim tujuan.</w:t>
      </w:r>
    </w:p>
    <w:p w:rsidR="00AE7D5A" w:rsidRDefault="00AE7D5A" w:rsidP="00AE7D5A">
      <w:pPr>
        <w:pStyle w:val="NormalWeb"/>
      </w:pPr>
      <w:r>
        <w:rPr>
          <w:rStyle w:val="Strong"/>
          <w:rFonts w:eastAsiaTheme="majorEastAsia"/>
        </w:rPr>
        <w:t>Batas yang perlu dijaga.</w:t>
      </w:r>
      <w:r>
        <w:t xml:space="preserve"> </w:t>
      </w:r>
    </w:p>
    <w:p w:rsidR="00AE7D5A" w:rsidRDefault="00AE7D5A" w:rsidP="00AE7D5A">
      <w:pPr>
        <w:pStyle w:val="NormalWeb"/>
      </w:pPr>
      <w:r>
        <w:t>Ada tiga garis pagarnya.</w:t>
      </w:r>
    </w:p>
    <w:p w:rsidR="00AE7D5A" w:rsidRDefault="00AE7D5A" w:rsidP="00F36926">
      <w:pPr>
        <w:pStyle w:val="NormalWeb"/>
        <w:numPr>
          <w:ilvl w:val="0"/>
          <w:numId w:val="23"/>
        </w:numPr>
      </w:pPr>
      <w:r>
        <w:lastRenderedPageBreak/>
        <w:t>Pertama, logika tidak memutuskan telos. Tujuan etik dan batasnya ditetapkan oleh Sabda.</w:t>
      </w:r>
    </w:p>
    <w:p w:rsidR="00AE7D5A" w:rsidRDefault="00AE7D5A" w:rsidP="00F36926">
      <w:pPr>
        <w:pStyle w:val="NormalWeb"/>
        <w:numPr>
          <w:ilvl w:val="0"/>
          <w:numId w:val="23"/>
        </w:numPr>
      </w:pPr>
      <w:r>
        <w:t>Kedua, logika tidak mengubah pengalaman batin menjadi angka. Suara manusia dipelihara oleh Qualia.</w:t>
      </w:r>
    </w:p>
    <w:p w:rsidR="00AE7D5A" w:rsidRDefault="00AE7D5A" w:rsidP="00F36926">
      <w:pPr>
        <w:pStyle w:val="NormalWeb"/>
        <w:numPr>
          <w:ilvl w:val="0"/>
          <w:numId w:val="23"/>
        </w:numPr>
      </w:pPr>
      <w:r>
        <w:t>Ketiga, logika tidak menguji kemurnian niat. Pemurnian diselenggarakan oleh disiplin Mistika. Jika salah satu batas ini ditembus, integritas sistem menurun dan kebenaran berubah menjadi prosedur yang dingin.</w:t>
      </w:r>
    </w:p>
    <w:p w:rsidR="00AE7D5A" w:rsidRDefault="00AE7D5A" w:rsidP="00AE7D5A">
      <w:pPr>
        <w:pStyle w:val="NormalWeb"/>
      </w:pPr>
      <w:r>
        <w:rPr>
          <w:rStyle w:val="Strong"/>
          <w:rFonts w:eastAsiaTheme="majorEastAsia"/>
        </w:rPr>
        <w:t>Apa yang sudah disiapkan bab ini.</w:t>
      </w:r>
      <w:r>
        <w:t xml:space="preserve"> </w:t>
      </w:r>
    </w:p>
    <w:p w:rsidR="00AE7D5A" w:rsidRDefault="00AE7D5A" w:rsidP="00AE7D5A">
      <w:pPr>
        <w:pStyle w:val="NormalWeb"/>
        <w:jc w:val="both"/>
      </w:pPr>
      <w:r>
        <w:t>Pembaca kini memiliki perangkat inti: definisi kerja logika, peta komponen argumen, panduan memilih deduksi, induksi, atau abduksi, katalog dua belas kekeliruan yang paling sering muncul, daftar uji audit F1 sampai F4, serta indikator keberhasilan yang dapat diaudit berkala. Perangkat ini cukup untuk menata nalar, menyaring kabut retorik, dan menegakkan koherensi tanpa mematikan sisi manusia.</w:t>
      </w:r>
    </w:p>
    <w:p w:rsidR="00AE7D5A" w:rsidRDefault="00AE7D5A" w:rsidP="00AE7D5A">
      <w:pPr>
        <w:pStyle w:val="NormalWeb"/>
      </w:pPr>
      <w:r>
        <w:rPr>
          <w:rStyle w:val="Strong"/>
          <w:rFonts w:eastAsiaTheme="majorEastAsia"/>
        </w:rPr>
        <w:t>Handover ke bab selanjutnya.</w:t>
      </w:r>
      <w:r>
        <w:t xml:space="preserve"> </w:t>
      </w:r>
    </w:p>
    <w:p w:rsidR="00AE7D5A" w:rsidRDefault="00AE7D5A" w:rsidP="00AE7D5A">
      <w:pPr>
        <w:pStyle w:val="NormalWeb"/>
      </w:pPr>
      <w:r>
        <w:t>Bab berikut menelaah Qualia sebagai penjaga martabat pengalaman dan sensor etis. Di sana, koherensi yang telah dibangun akan diuji oleh rasa yang terarah. Peralihan ini menuntut lima kesiapan berikut.</w:t>
      </w:r>
    </w:p>
    <w:p w:rsidR="00AE7D5A" w:rsidRDefault="00AE7D5A" w:rsidP="00F36926">
      <w:pPr>
        <w:pStyle w:val="NormalWeb"/>
        <w:numPr>
          <w:ilvl w:val="0"/>
          <w:numId w:val="24"/>
        </w:numPr>
      </w:pPr>
      <w:r>
        <w:t>Satu, telos dan batas etis telah dituliskan ringkas agar pengalaman pengguna dinilai terhadap tujuan, bukan terhadap selera.</w:t>
      </w:r>
    </w:p>
    <w:p w:rsidR="00AE7D5A" w:rsidRDefault="00AE7D5A" w:rsidP="00F36926">
      <w:pPr>
        <w:pStyle w:val="NormalWeb"/>
        <w:numPr>
          <w:ilvl w:val="0"/>
          <w:numId w:val="24"/>
        </w:numPr>
      </w:pPr>
      <w:r>
        <w:t>Dua, definisi istilah terkunci sehingga kesaksian lapangan tidak terjebak ambiguitas.</w:t>
      </w:r>
    </w:p>
    <w:p w:rsidR="00AE7D5A" w:rsidRDefault="00AE7D5A" w:rsidP="00F36926">
      <w:pPr>
        <w:pStyle w:val="NormalWeb"/>
        <w:numPr>
          <w:ilvl w:val="0"/>
          <w:numId w:val="24"/>
        </w:numPr>
      </w:pPr>
      <w:r>
        <w:t>Tiga, simpulan logis menyatakan batas berlakunya, sehingga pengalaman yang bertentangan dapat dibaca sebagai data korektif, bukan gangguan.</w:t>
      </w:r>
    </w:p>
    <w:p w:rsidR="00AE7D5A" w:rsidRDefault="00AE7D5A" w:rsidP="00F36926">
      <w:pPr>
        <w:pStyle w:val="NormalWeb"/>
        <w:numPr>
          <w:ilvl w:val="0"/>
          <w:numId w:val="24"/>
        </w:numPr>
      </w:pPr>
      <w:r>
        <w:t>Empat, rencana pengambilan Qualia telah disusun: siapa yang didengar, kapan, dengan alat apa, dan bagaimana biasnya diredam.</w:t>
      </w:r>
    </w:p>
    <w:p w:rsidR="00AE7D5A" w:rsidRDefault="00AE7D5A" w:rsidP="00F36926">
      <w:pPr>
        <w:pStyle w:val="NormalWeb"/>
        <w:numPr>
          <w:ilvl w:val="0"/>
          <w:numId w:val="24"/>
        </w:numPr>
      </w:pPr>
      <w:r>
        <w:t>Lima, jadwal jeda batin disisipkan agar proses mendengar tidak berubah menjadi sekadar pengumpulan kutipan.</w:t>
      </w:r>
    </w:p>
    <w:p w:rsidR="00D9242A" w:rsidRDefault="00AE7D5A" w:rsidP="00AE7D5A">
      <w:pPr>
        <w:pStyle w:val="NormalWeb"/>
      </w:pPr>
      <w:r>
        <w:rPr>
          <w:rStyle w:val="Strong"/>
          <w:rFonts w:eastAsiaTheme="majorEastAsia"/>
        </w:rPr>
        <w:t>Jembatan metodologis.</w:t>
      </w:r>
      <w:r>
        <w:t xml:space="preserve"> </w:t>
      </w:r>
    </w:p>
    <w:p w:rsidR="00D9242A" w:rsidRDefault="00AE7D5A" w:rsidP="00AE7D5A">
      <w:pPr>
        <w:pStyle w:val="NormalWeb"/>
      </w:pPr>
      <w:r>
        <w:t xml:space="preserve">Untuk menyeberang dari logika ke </w:t>
      </w:r>
      <w:r w:rsidR="00D9242A">
        <w:t>Qualia, gunakan tiga penyangga.</w:t>
      </w:r>
    </w:p>
    <w:p w:rsidR="00D9242A" w:rsidRDefault="00AE7D5A" w:rsidP="00F36926">
      <w:pPr>
        <w:pStyle w:val="NormalWeb"/>
        <w:numPr>
          <w:ilvl w:val="0"/>
          <w:numId w:val="25"/>
        </w:numPr>
      </w:pPr>
      <w:r>
        <w:t>Penyangga instrumen: padankan setiap klaim logis dengan satu instrumen pengalaman yang relevan, misalnya wawancara terstruktur, observasi berfokus, atau lokakarya jejak pengalaman</w:t>
      </w:r>
      <w:r w:rsidR="00D9242A">
        <w:t>.</w:t>
      </w:r>
    </w:p>
    <w:p w:rsidR="00D9242A" w:rsidRDefault="00AE7D5A" w:rsidP="00F36926">
      <w:pPr>
        <w:pStyle w:val="NormalWeb"/>
        <w:numPr>
          <w:ilvl w:val="0"/>
          <w:numId w:val="25"/>
        </w:numPr>
      </w:pPr>
      <w:r>
        <w:t>Penyangga penyeimbang: hadirkan suara yang paling lemah daya suaranya sebagai sampel wajib, sehingga simpulan tidak tert</w:t>
      </w:r>
      <w:r w:rsidR="00D9242A">
        <w:t>arik oleh mayoritas yang vokal.</w:t>
      </w:r>
    </w:p>
    <w:p w:rsidR="00AE7D5A" w:rsidRDefault="00AE7D5A" w:rsidP="00F36926">
      <w:pPr>
        <w:pStyle w:val="NormalWeb"/>
        <w:numPr>
          <w:ilvl w:val="0"/>
          <w:numId w:val="25"/>
        </w:numPr>
      </w:pPr>
      <w:r>
        <w:t>Penyangga revisi: tetapkan momen evaluasi ulang ketika temuan Qualia memperlihatkan ketegangan dengan simpulan. Pada momen itu, logika berkewajiban memeriksa ulang premis dan bentuk inferensinya.</w:t>
      </w:r>
    </w:p>
    <w:p w:rsidR="00D9242A" w:rsidRDefault="00AE7D5A" w:rsidP="00AE7D5A">
      <w:pPr>
        <w:pStyle w:val="NormalWeb"/>
      </w:pPr>
      <w:r>
        <w:rPr>
          <w:rStyle w:val="Strong"/>
          <w:rFonts w:eastAsiaTheme="majorEastAsia"/>
        </w:rPr>
        <w:t>Pertanyaan kunci untuk dibawa.</w:t>
      </w:r>
    </w:p>
    <w:p w:rsidR="00D9242A" w:rsidRDefault="00AE7D5A" w:rsidP="00F36926">
      <w:pPr>
        <w:pStyle w:val="NormalWeb"/>
        <w:numPr>
          <w:ilvl w:val="0"/>
          <w:numId w:val="26"/>
        </w:numPr>
      </w:pPr>
      <w:r>
        <w:t>Apakah koherensi yang kita bangun tetap manusiawi ketika diuji oleh pengalam</w:t>
      </w:r>
      <w:r w:rsidR="00D9242A">
        <w:t>an orang yang paling terdampak.</w:t>
      </w:r>
    </w:p>
    <w:p w:rsidR="00D9242A" w:rsidRDefault="00AE7D5A" w:rsidP="00F36926">
      <w:pPr>
        <w:pStyle w:val="NormalWeb"/>
        <w:numPr>
          <w:ilvl w:val="0"/>
          <w:numId w:val="26"/>
        </w:numPr>
      </w:pPr>
      <w:r>
        <w:t>Apakah definisi yang kita jaga cukup jelas sehingga orang awam dapat menceritakan ula</w:t>
      </w:r>
      <w:r w:rsidR="00D9242A">
        <w:t>ng keputusan tanpa salah paham.</w:t>
      </w:r>
    </w:p>
    <w:p w:rsidR="00D9242A" w:rsidRDefault="00AE7D5A" w:rsidP="00F36926">
      <w:pPr>
        <w:pStyle w:val="NormalWeb"/>
        <w:numPr>
          <w:ilvl w:val="0"/>
          <w:numId w:val="26"/>
        </w:numPr>
      </w:pPr>
      <w:r>
        <w:lastRenderedPageBreak/>
        <w:t xml:space="preserve">Apakah sanggahan terbaik telah lahir dari suara lapangan, </w:t>
      </w:r>
      <w:r w:rsidR="00D9242A">
        <w:t>bukan hanya dari meja analisis.</w:t>
      </w:r>
    </w:p>
    <w:p w:rsidR="00AE7D5A" w:rsidRDefault="00AE7D5A" w:rsidP="00F36926">
      <w:pPr>
        <w:pStyle w:val="NormalWeb"/>
        <w:numPr>
          <w:ilvl w:val="0"/>
          <w:numId w:val="26"/>
        </w:numPr>
      </w:pPr>
      <w:r>
        <w:t>Apakah rencana perbaikan membuka ruang untuk koreksi yang nyata, bukan sekadar penyesuaian kata.</w:t>
      </w:r>
    </w:p>
    <w:p w:rsidR="00AE7D5A" w:rsidRDefault="00AE7D5A" w:rsidP="00D9242A">
      <w:pPr>
        <w:pStyle w:val="NormalWeb"/>
        <w:jc w:val="both"/>
      </w:pPr>
      <w:r>
        <w:t>Koherensi yang baik tidak berhenti pada keteraturan kalimat dan tabel. Ia harus menemukan wajah manusia. Bab berikut mengajarkan cara mendengar dengan tertib, agar rasa menjadi penuntun keputusan, bukan pengganggu nalar.</w:t>
      </w:r>
    </w:p>
    <w:p w:rsidR="00803ED2" w:rsidRDefault="00803ED2" w:rsidP="00D9242A">
      <w:pPr>
        <w:pStyle w:val="NormalWeb"/>
        <w:jc w:val="both"/>
      </w:pPr>
    </w:p>
    <w:p w:rsidR="00803ED2" w:rsidRDefault="00803ED2" w:rsidP="00803ED2">
      <w:pPr>
        <w:pStyle w:val="NormalWeb"/>
        <w:jc w:val="center"/>
        <w:rPr>
          <w:sz w:val="32"/>
          <w:szCs w:val="32"/>
        </w:rPr>
      </w:pPr>
      <w:r w:rsidRPr="00066D85">
        <w:rPr>
          <w:sz w:val="32"/>
          <w:szCs w:val="32"/>
        </w:rPr>
        <w:t>⁂</w:t>
      </w:r>
    </w:p>
    <w:p w:rsidR="000020BB" w:rsidRDefault="000020BB" w:rsidP="00803ED2">
      <w:pPr>
        <w:pStyle w:val="NormalWeb"/>
        <w:jc w:val="center"/>
        <w:rPr>
          <w:sz w:val="32"/>
          <w:szCs w:val="32"/>
        </w:rPr>
      </w:pPr>
    </w:p>
    <w:p w:rsidR="000020BB" w:rsidRDefault="000020BB" w:rsidP="00803ED2">
      <w:pPr>
        <w:pStyle w:val="NormalWeb"/>
        <w:jc w:val="center"/>
        <w:rPr>
          <w:sz w:val="32"/>
          <w:szCs w:val="32"/>
        </w:rPr>
      </w:pPr>
    </w:p>
    <w:p w:rsidR="000020BB" w:rsidRDefault="000020BB" w:rsidP="00803ED2">
      <w:pPr>
        <w:pStyle w:val="NormalWeb"/>
        <w:jc w:val="center"/>
        <w:rPr>
          <w:sz w:val="32"/>
          <w:szCs w:val="32"/>
        </w:rPr>
      </w:pPr>
    </w:p>
    <w:p w:rsidR="000020BB" w:rsidRDefault="000020BB" w:rsidP="00803ED2">
      <w:pPr>
        <w:pStyle w:val="NormalWeb"/>
        <w:jc w:val="center"/>
        <w:rPr>
          <w:sz w:val="32"/>
          <w:szCs w:val="32"/>
        </w:rPr>
      </w:pPr>
    </w:p>
    <w:p w:rsidR="000020BB" w:rsidRDefault="000020BB" w:rsidP="00803ED2">
      <w:pPr>
        <w:pStyle w:val="NormalWeb"/>
        <w:jc w:val="center"/>
        <w:rPr>
          <w:sz w:val="32"/>
          <w:szCs w:val="32"/>
        </w:rPr>
      </w:pPr>
    </w:p>
    <w:p w:rsidR="000020BB" w:rsidRDefault="000020BB" w:rsidP="00803ED2">
      <w:pPr>
        <w:pStyle w:val="NormalWeb"/>
        <w:jc w:val="center"/>
        <w:rPr>
          <w:sz w:val="32"/>
          <w:szCs w:val="32"/>
        </w:rPr>
      </w:pPr>
    </w:p>
    <w:p w:rsidR="000020BB" w:rsidRDefault="000020BB" w:rsidP="00803ED2">
      <w:pPr>
        <w:pStyle w:val="NormalWeb"/>
        <w:jc w:val="center"/>
        <w:rPr>
          <w:sz w:val="32"/>
          <w:szCs w:val="32"/>
        </w:rPr>
      </w:pPr>
    </w:p>
    <w:p w:rsidR="00564E6E" w:rsidRDefault="00564E6E" w:rsidP="00803ED2">
      <w:pPr>
        <w:pStyle w:val="NormalWeb"/>
        <w:jc w:val="center"/>
        <w:rPr>
          <w:sz w:val="32"/>
          <w:szCs w:val="32"/>
        </w:rPr>
      </w:pPr>
    </w:p>
    <w:p w:rsidR="00564E6E" w:rsidRDefault="00564E6E" w:rsidP="00803ED2">
      <w:pPr>
        <w:pStyle w:val="NormalWeb"/>
        <w:jc w:val="center"/>
        <w:rPr>
          <w:sz w:val="32"/>
          <w:szCs w:val="32"/>
        </w:rPr>
      </w:pPr>
    </w:p>
    <w:p w:rsidR="00564E6E" w:rsidRDefault="00564E6E" w:rsidP="005A7DA4">
      <w:pPr>
        <w:pStyle w:val="NormalWeb"/>
        <w:rPr>
          <w:sz w:val="32"/>
          <w:szCs w:val="32"/>
        </w:rPr>
      </w:pPr>
    </w:p>
    <w:p w:rsidR="005A7DA4" w:rsidRDefault="005A7DA4" w:rsidP="005A7DA4">
      <w:pPr>
        <w:pStyle w:val="NormalWeb"/>
        <w:rPr>
          <w:sz w:val="32"/>
          <w:szCs w:val="32"/>
        </w:rPr>
      </w:pPr>
    </w:p>
    <w:p w:rsidR="009E22D8" w:rsidRDefault="009E22D8" w:rsidP="00803ED2">
      <w:pPr>
        <w:pStyle w:val="NormalWeb"/>
        <w:jc w:val="center"/>
        <w:rPr>
          <w:sz w:val="32"/>
          <w:szCs w:val="32"/>
        </w:rPr>
      </w:pPr>
    </w:p>
    <w:p w:rsidR="00564E6E" w:rsidRDefault="00545FA9" w:rsidP="00803ED2">
      <w:pPr>
        <w:pStyle w:val="NormalWeb"/>
        <w:jc w:val="center"/>
        <w:rPr>
          <w:sz w:val="32"/>
          <w:szCs w:val="32"/>
        </w:rPr>
      </w:pPr>
      <w:r>
        <w:pict>
          <v:rect id="_x0000_i1108" style="width:0;height:1.5pt" o:hralign="center" o:hrstd="t" o:hr="t" fillcolor="#a0a0a0" stroked="f"/>
        </w:pict>
      </w:r>
    </w:p>
    <w:p w:rsidR="00564E6E" w:rsidRPr="009E22D8" w:rsidRDefault="009E22D8" w:rsidP="00803ED2">
      <w:pPr>
        <w:pStyle w:val="NormalWeb"/>
        <w:jc w:val="center"/>
        <w:rPr>
          <w:i/>
          <w:sz w:val="32"/>
          <w:szCs w:val="32"/>
        </w:rPr>
      </w:pPr>
      <w:r w:rsidRPr="009E22D8">
        <w:rPr>
          <w:i/>
        </w:rPr>
        <w:t>Logika menjaga terang, dan amal menjadi saksi kebenaran.</w:t>
      </w:r>
    </w:p>
    <w:p w:rsidR="000020BB" w:rsidRPr="009E22D8" w:rsidRDefault="00545FA9" w:rsidP="00803ED2">
      <w:pPr>
        <w:pStyle w:val="NormalWeb"/>
        <w:jc w:val="center"/>
        <w:rPr>
          <w:i/>
          <w:sz w:val="32"/>
          <w:szCs w:val="32"/>
        </w:rPr>
      </w:pPr>
      <w:r>
        <w:rPr>
          <w:i/>
        </w:rPr>
        <w:pict>
          <v:rect id="_x0000_i1109" style="width:0;height:1.5pt" o:hralign="center" o:hrstd="t" o:hr="t" fillcolor="#a0a0a0" stroked="f"/>
        </w:pict>
      </w:r>
    </w:p>
    <w:p w:rsidR="000020BB" w:rsidRPr="00066D85" w:rsidRDefault="000020BB" w:rsidP="00803ED2">
      <w:pPr>
        <w:pStyle w:val="NormalWeb"/>
        <w:jc w:val="center"/>
        <w:rPr>
          <w:sz w:val="32"/>
          <w:szCs w:val="32"/>
        </w:rPr>
      </w:pPr>
    </w:p>
    <w:p w:rsidR="000179BD" w:rsidRPr="007E1069" w:rsidRDefault="007E1069" w:rsidP="007E1069">
      <w:pPr>
        <w:pStyle w:val="Heading1"/>
        <w:jc w:val="center"/>
      </w:pPr>
      <w:bookmarkStart w:id="108" w:name="_Toc212621871"/>
      <w:bookmarkStart w:id="109" w:name="_Toc212624857"/>
      <w:bookmarkStart w:id="110" w:name="_Toc213000221"/>
      <w:r w:rsidRPr="007E1069">
        <w:rPr>
          <w:b/>
        </w:rPr>
        <w:lastRenderedPageBreak/>
        <w:t>BAB 4. QUALIA</w:t>
      </w:r>
      <w:r w:rsidRPr="00417B50">
        <w:rPr>
          <w:i/>
        </w:rPr>
        <w:t xml:space="preserve"> </w:t>
      </w:r>
      <w:r>
        <w:rPr>
          <w:i/>
        </w:rPr>
        <w:br/>
      </w:r>
      <w:r w:rsidR="000179BD" w:rsidRPr="007E1069">
        <w:t>Sensor Etis dan Martabat Pengalaman</w:t>
      </w:r>
      <w:bookmarkEnd w:id="108"/>
      <w:bookmarkEnd w:id="109"/>
      <w:bookmarkEnd w:id="110"/>
    </w:p>
    <w:p w:rsidR="00CC14A0" w:rsidRDefault="00CC14A0" w:rsidP="00CC14A0">
      <w:pPr>
        <w:pStyle w:val="NormalWeb"/>
        <w:jc w:val="both"/>
      </w:pPr>
      <w:r>
        <w:t>Bab ini menempatkan qualia sebagai bahasa kebenaran yang menjaga martabat pengalaman dan berfungsi sebagai sensor etis pertama atas dampak keputusan. Qualia dipahami sebagai isi kesadaran yang dialami dari sudut pandang orang pertama. Ia tidak identik dengan data, angka, atau simbol; ia hadir sebagai kenyataan yang dirasakan dan dihidupi. Dalam arsitektur Tetrad, qualia melaksanakan peran peringatan dini terhadap derita, kehilangan makna, dan ketidakadilan yang sering luput dari indikator prosedural dan koherensi formal. Namun peran ini berbatas. Qualia tidak menetapkan telos dan tidak menyusun argumen; ia wajib diikat pada Sabda sebagai tujuan dan batas etis, ditata oleh Logika sebagai penjaga bentuk dan konsistensi, serta dimurnikan oleh Mistika sebagai disiplin niat dan laku.</w:t>
      </w:r>
    </w:p>
    <w:p w:rsidR="00CC14A0" w:rsidRDefault="00CC14A0" w:rsidP="00CC14A0">
      <w:pPr>
        <w:pStyle w:val="NormalWeb"/>
        <w:jc w:val="both"/>
      </w:pPr>
      <w:r>
        <w:t>Pembahasan dimulai dari fondasi lintas tradisi pengetahuan. Dari filsafat pengalaman inderawi klasik, hermeneutika makna, fenomenologi kesadaran, hingga filsafat pikiran kontemporer yang menyoroti karakter privat, tidak dapat dipertukarkan secara utuh, dan sulit direduksi dari pengalaman sadar. Dari sains kognitif dan saraf, dibahas hubungan antara jejaring sensori dan emosi, peran prediksi dan konfirmasi dalam persepsi, serta keterbatasan inferensi sebab akibat ketika berpindah dari aktivitas neural menuju isi pengalaman. Dari ilmu sosial dan antropologi, ditelaah bahwa pengalaman selalu berlokasi secara budaya, bahasawi, dan relasional. Dari kebijakan publik, hukum, kedokteran, pendidikan, dan rekayasa pengalaman digital, ditunjukkan bahwa kebijakan yang koheren sekalipun dapat melukai rasa jika tidak diuji oleh suara pihak terdampak.</w:t>
      </w:r>
    </w:p>
    <w:p w:rsidR="00CC14A0" w:rsidRDefault="00CC14A0" w:rsidP="00CC14A0">
      <w:pPr>
        <w:pStyle w:val="NormalWeb"/>
        <w:jc w:val="both"/>
      </w:pPr>
      <w:r>
        <w:t>Bab ini mengusulkan tata laksana qualia yang tertib dan dapat diaudit tanpa mereduksi hakikatnya. Pertama, definisi operasional dan domain yurisdiksi qualia dirumuskan agar jelas kapan pengalaman menjadi data untuk keputusan dan kapan ia harus dibiarkan sebagai batas yang tidak boleh dilanggar. Kedua, unit analisis ditetapkan secara berlapis meliputi individu, kelompok kecil, dan institusi agar makna tidak putus dari konteks asal. Ketiga, teknik penangkapan pengalaman dibakukan melalui wawancara mendalam, observasi, jurnal pengalaman, pengambilan sampel pengalaman harian, serta artefak visual yang memperjelas momen krusial sebelum dan sesudah intervensi. Keempat, validasi intersubjektif diwajibkan melalui pembacaan balik oleh narasumber, peninjauan sejawat yang independen, dan triangulasi dengan dokumen serta data kuantitatif relevan. Kelima, etika representasi dijaga melalui persetujuan sadar, penyamaran identitas, proporsionalitas narasi, serta larangan penggunaan estetika penderitaan sebagai alat retorik.</w:t>
      </w:r>
    </w:p>
    <w:p w:rsidR="00CC14A0" w:rsidRDefault="00CC14A0" w:rsidP="00CC14A0">
      <w:pPr>
        <w:pStyle w:val="NormalWeb"/>
        <w:jc w:val="both"/>
      </w:pPr>
      <w:r>
        <w:t>Untuk mencegah distorsi, bab ini menyusun katalog bias umum yang sering mencemari kerja pengalaman serta cara mitigasinya. Bias konfirmasi dilawan dengan pencarian temuan yang menentang hipo</w:t>
      </w:r>
      <w:r w:rsidR="009B05DA">
        <w:t xml:space="preserve">Naskah </w:t>
      </w:r>
      <w:r>
        <w:t xml:space="preserve"> awal. Bias ketersediaan diatasi dengan pemeriksaan sebaran kasus dan bukti yang tidak spektakuler tetapi berulang. Bias peran diperkecil dengan pemisahan peran pewawancara dan pengambil keputusan. Bias bahasa ditekan melalui pertanyaan terbuka yang memungkinkan kosakata alami pihak terdampak mengemuka. Bias waktu diperhitungkan dengan pencatatan jarak antara peristiwa dan penuturan. Selain itu dibahas isu reliabilitas dan validitas yang relevan bagi data pengalaman, termasuk konsistensi pelaporan, kesepadanan lintas budaya, serta batas penerjemahan pengalaman menjadi indikator tanpa kehilangan inti makna.</w:t>
      </w:r>
    </w:p>
    <w:p w:rsidR="00CC14A0" w:rsidRDefault="00CC14A0" w:rsidP="00CC14A0">
      <w:pPr>
        <w:pStyle w:val="NormalWeb"/>
        <w:jc w:val="both"/>
      </w:pPr>
      <w:r>
        <w:t xml:space="preserve">Integrasi dengan bahasa lain dalam Tetrad dioperasionalkan melalui mekanisme koreksi silang. Terhadap Sabda, qualia memeriksa apakah telos yang dinyatakan benar dirasakan sebagai adil oleh mereka yang paling lemah suaranya. Terhadap Logika, qualia menguji apakah bentuk </w:t>
      </w:r>
      <w:r>
        <w:lastRenderedPageBreak/>
        <w:t>argumen yang rapi tidak menghasilkan luka tersembunyi pada manusia nyata. Terhadap Mistika, qualia menuntut buah yang kasat mata dari klaim niat yang dipurnikan. Sebaliknya, qualia sendiri dikoreksi oleh Sabda agar tidak kehilangan arah, oleh Logika agar tidak terjebak anekdot, dan oleh Mistika agar pengumpulan pengalaman dijalankan dengan niat yang bersih dari manipulasi.</w:t>
      </w:r>
    </w:p>
    <w:p w:rsidR="00CC14A0" w:rsidRDefault="00CC14A0" w:rsidP="00CC14A0">
      <w:pPr>
        <w:pStyle w:val="NormalWeb"/>
        <w:jc w:val="both"/>
      </w:pPr>
      <w:r>
        <w:t>Kontribusi operasional bab ini mencakup empat hal yang saling terkait. Pertama, penegasan definisi, mandat, dan pagar kerja qualia sehingga jelas mana yang boleh dan tidak boleh dilakukan. Kedua, perangkat metode yang ringan namun disiplin untuk menangkap, memverifikasi, dan mengikat pengalaman pada keputusan. Ketiga, protokol integrasi lintas bahasa agar pengalaman tidak berdiri sendiri, melainkan menjadi bagian dari alur penalaran dan tindakan. Keempat, indikator keberhasilan domain qualia yang dapat diaudit, seperti korespondensi antara perbaikan prosedur dan perbaikan pengalaman, penurunan keluhan berulang pada titik sakit yang sama, dan hadirnya ringkasan temuan pengalaman beserta catatan metodenya dalam setiap dokumen keputusan.</w:t>
      </w:r>
    </w:p>
    <w:p w:rsidR="00CC14A0" w:rsidRDefault="00CC14A0" w:rsidP="00CC14A0">
      <w:pPr>
        <w:pStyle w:val="NormalWeb"/>
        <w:jc w:val="both"/>
      </w:pPr>
      <w:r>
        <w:t>Ujung dari abstrak ini adalah ukuran keberhasilan yang seragam dengan kerangka keseluruhan Tetrad, yaitu akhlak yang dapat diamati dalam rentang waktu yang wajar. Qualia hanya dianggap berhasil bila ia mengalir menjadi perbaikan komunikasi, pemulihan martabat, penataan ulang alur yang lebih adil, dan tumbuhnya kepercayaan</w:t>
      </w:r>
      <w:r w:rsidR="00505950">
        <w:t xml:space="preserve"> pada institusi. Dengan hal ini</w:t>
      </w:r>
      <w:r>
        <w:t>, pengalaman tidak berhenti sebagai cerita. Ia menjadi penuntun bagi telos yang terang, argumen yang koheren, niat yang jernih, dan tindakan yang berbuah.</w:t>
      </w:r>
    </w:p>
    <w:p w:rsidR="000179BD" w:rsidRDefault="000179BD" w:rsidP="00407BAC">
      <w:pPr>
        <w:pStyle w:val="Heading3"/>
      </w:pPr>
      <w:bookmarkStart w:id="111" w:name="_Toc212621872"/>
      <w:r>
        <w:rPr>
          <w:rStyle w:val="Strong"/>
        </w:rPr>
        <w:t>Pokok klaim.</w:t>
      </w:r>
      <w:bookmarkEnd w:id="111"/>
    </w:p>
    <w:p w:rsidR="00407BAC" w:rsidRDefault="00CC14A0" w:rsidP="00CC14A0">
      <w:pPr>
        <w:pStyle w:val="NormalWeb"/>
      </w:pPr>
      <w:r>
        <w:rPr>
          <w:rStyle w:val="Strong"/>
          <w:rFonts w:eastAsiaTheme="majorEastAsia"/>
        </w:rPr>
        <w:t>Qualia adalah sensor etis pertama.</w:t>
      </w:r>
      <w:r>
        <w:t xml:space="preserve"> </w:t>
      </w:r>
    </w:p>
    <w:p w:rsidR="00784D24" w:rsidRDefault="00784D24" w:rsidP="00784D24">
      <w:pPr>
        <w:pStyle w:val="NormalWeb"/>
        <w:jc w:val="both"/>
      </w:pPr>
      <w:r>
        <w:t>Pengalaman orang pertama menangkap luka, kelegaan, martabat, dan rasa keadilan bahkan sebelum semuanya sempat dipadatkan menjadi angka atau indikator. Di dalam pengalaman itu ada getaran yang tidak bisa ditangkap oleh tabel atau grafik. Tanpa menguji keputusan melalui suara nyata pihak yang terdampak, sebuah keputusan yang tampak koheren di atas kertas dapat berubah menjadi pisau yang melukai manusia. Kejernihan logika tidak pernah cukup bila tidak menyentuh kenyataan batin mereka yang harus menanggung akibatnya.</w:t>
      </w:r>
    </w:p>
    <w:p w:rsidR="00407BAC" w:rsidRDefault="00CC14A0" w:rsidP="00CC14A0">
      <w:pPr>
        <w:pStyle w:val="NormalWeb"/>
      </w:pPr>
      <w:r>
        <w:rPr>
          <w:rStyle w:val="Strong"/>
          <w:rFonts w:eastAsiaTheme="majorEastAsia"/>
        </w:rPr>
        <w:t>Yurisdiksi qualia bersifat sah tetapi terbatas.</w:t>
      </w:r>
      <w:r>
        <w:t xml:space="preserve"> </w:t>
      </w:r>
    </w:p>
    <w:p w:rsidR="00CC14A0" w:rsidRDefault="00784D24" w:rsidP="00784D24">
      <w:pPr>
        <w:pStyle w:val="NormalWeb"/>
        <w:jc w:val="both"/>
      </w:pPr>
      <w:r>
        <w:t>Yurisdiksi Qualia sah, namun tidak tanpa batas. Qualia berwenang menyatakan apakah suatu dampak sungguh dirasakan dan seberapa kuat intensitasnya. Ia memberi tahu kita bahwa sesuatu menyakitkan, melegakan, mengekang martabat, atau memulihkannya. Namun Qualia tidak menetapkan tujuan moral dan tidak menyusun argumen formal. Penetapan tujuan berada dalam domain Sabda. Penataan bentuk penalaran berada dalam domain Logika. Pemurnian niat berada dalam domain Mistika. Dengan demikian, Qualia menjaga keputusan tetap berakar pada pengalaman manusia, sementara tiga poros lainnya menentukan arah, struktur, dan kejernihan hati.</w:t>
      </w:r>
    </w:p>
    <w:p w:rsidR="00407BAC" w:rsidRDefault="00CC14A0" w:rsidP="00CC14A0">
      <w:pPr>
        <w:pStyle w:val="NormalWeb"/>
      </w:pPr>
      <w:r>
        <w:rPr>
          <w:rStyle w:val="Strong"/>
          <w:rFonts w:eastAsiaTheme="majorEastAsia"/>
        </w:rPr>
        <w:t>Validitas qualia meminta verifikasi intersubjektif.</w:t>
      </w:r>
      <w:r>
        <w:t xml:space="preserve"> </w:t>
      </w:r>
    </w:p>
    <w:p w:rsidR="00784D24" w:rsidRDefault="00784D24" w:rsidP="00784D24">
      <w:pPr>
        <w:pStyle w:val="NormalWeb"/>
        <w:jc w:val="both"/>
      </w:pPr>
      <w:r>
        <w:t xml:space="preserve">Validitas Qualia menuntut verifikasi intersubjektif. Pengalaman pada mulanya bersifat pribadi dan tidak dapat langsung dijadikan dasar keputusan publik. Agar pengalaman itu menjadi pengetahuan bersama, ia perlu diuji melalui beberapa langkah. Pertama, dilakukan pembacaan balik kepada narasumber untuk memastikan bahwa maknanya tidak bergeser atau terdistorsi. </w:t>
      </w:r>
      <w:r>
        <w:lastRenderedPageBreak/>
        <w:t>Kedua, pengalaman tersebut ditriangulasi dengan dokumen, data, atau bukti lain yang relevan. Ketiga, hasilnya ditinjau oleh pihak sejawat yang independen agar bias pribadi atau bias konfirmasi dapat dideteksi.</w:t>
      </w:r>
    </w:p>
    <w:p w:rsidR="00784D24" w:rsidRDefault="00784D24" w:rsidP="00784D24">
      <w:pPr>
        <w:pStyle w:val="NormalWeb"/>
        <w:jc w:val="both"/>
      </w:pPr>
      <w:r>
        <w:t>Dengan cara ini, Qualia terlindungi dari anekdot yang berlebihan dan tetap berdiri sebagai sumber pengetahuan yang sah dan dapat dipertanggungjawabkan.</w:t>
      </w:r>
    </w:p>
    <w:p w:rsidR="00407BAC" w:rsidRDefault="00CC14A0" w:rsidP="00CC14A0">
      <w:pPr>
        <w:pStyle w:val="NormalWeb"/>
      </w:pPr>
      <w:r>
        <w:rPr>
          <w:rStyle w:val="Strong"/>
          <w:rFonts w:eastAsiaTheme="majorEastAsia"/>
        </w:rPr>
        <w:t>Representasi pengalaman wajib beretika.</w:t>
      </w:r>
      <w:r>
        <w:t xml:space="preserve"> </w:t>
      </w:r>
    </w:p>
    <w:p w:rsidR="00784D24" w:rsidRDefault="00784D24" w:rsidP="00784D24">
      <w:pPr>
        <w:pStyle w:val="NormalWeb"/>
        <w:jc w:val="both"/>
      </w:pPr>
      <w:r>
        <w:t>Representasi pengalaman harus beretika. Pengambilan dan pelaporan pengalaman hanya dapat dilakukan dengan persetujuan yang sadar dan jelas dari pihak yang bercerita. Identitas dilindungi melalui penyamaran, dan narasi disampaikan secara proporsional, tidak berlebihan dan tidak sensasional. Penderitaan tidak boleh dijadikan bahan estetika atau komoditas retorik. Tanpa etika representasi, pengalaman manusia mudah berubah menjadi alat pembenaran atau hiburan emosional, dan kita kehilangan inti dari apa yang semestinya dijaga: martabat.</w:t>
      </w:r>
    </w:p>
    <w:p w:rsidR="00407BAC" w:rsidRDefault="00CC14A0" w:rsidP="00CC14A0">
      <w:pPr>
        <w:pStyle w:val="NormalWeb"/>
      </w:pPr>
      <w:r>
        <w:rPr>
          <w:rStyle w:val="Strong"/>
          <w:rFonts w:eastAsiaTheme="majorEastAsia"/>
        </w:rPr>
        <w:t>Pengalaman harus diikat pada keputusan operasional.</w:t>
      </w:r>
      <w:r>
        <w:t xml:space="preserve"> </w:t>
      </w:r>
    </w:p>
    <w:p w:rsidR="00784D24" w:rsidRDefault="00784D24" w:rsidP="00784D24">
      <w:pPr>
        <w:pStyle w:val="NormalWeb"/>
        <w:jc w:val="both"/>
      </w:pPr>
      <w:r>
        <w:t>Qualia hanya memiliki nilai bila ia mengalir menjadi perbaikan nyata dalam alur kerja, komunikasi, atau pelayanan. Setiap temuan pengalaman perlu ditautkan pada perubahan proses yang jelas, dapat ditindaklanjuti, dan dapat diuji ulang pada waktu yang disepakati. Dengan demikian, pengalaman tidak berhenti sebagai cerita, tetapi menjadi dasar perubahan yang terukur dan bertanggung jawab.</w:t>
      </w:r>
    </w:p>
    <w:p w:rsidR="00407BAC" w:rsidRDefault="00CC14A0" w:rsidP="00CC14A0">
      <w:pPr>
        <w:pStyle w:val="NormalWeb"/>
      </w:pPr>
      <w:r>
        <w:rPr>
          <w:rStyle w:val="Strong"/>
          <w:rFonts w:eastAsiaTheme="majorEastAsia"/>
        </w:rPr>
        <w:t>Pengukuran tidak boleh mengganti pengalaman.</w:t>
      </w:r>
      <w:r>
        <w:t xml:space="preserve"> </w:t>
      </w:r>
    </w:p>
    <w:p w:rsidR="00784D24" w:rsidRDefault="00784D24" w:rsidP="00784D24">
      <w:pPr>
        <w:pStyle w:val="NormalWeb"/>
        <w:jc w:val="both"/>
      </w:pPr>
      <w:r>
        <w:t>Pengukuran tidak boleh menggantikan pengalaman. Indikator berguna untuk melihat pola dan kecenderungan, tetapi suara manusia tidak boleh ditenggelamkan oleh angka. Ketika data statistik menunjukkan sesuatu yang berbeda dari kesaksian konsisten pihak yang paling lemah suaranya, kerja Tetrad menuntut koreksi menyeluruh terhadap definisi, asumsi, dan tujuan. Dalam keadaan seperti itu, angka harus menyesuaikan kenyataan manusia, bukan sebaliknya.</w:t>
      </w:r>
    </w:p>
    <w:p w:rsidR="00407BAC" w:rsidRDefault="00CC14A0" w:rsidP="00CC14A0">
      <w:pPr>
        <w:pStyle w:val="NormalWeb"/>
      </w:pPr>
      <w:r>
        <w:rPr>
          <w:rStyle w:val="Strong"/>
          <w:rFonts w:eastAsiaTheme="majorEastAsia"/>
        </w:rPr>
        <w:t>Koreksi silang menjaga ketertiban domain.</w:t>
      </w:r>
      <w:r>
        <w:t xml:space="preserve"> </w:t>
      </w:r>
    </w:p>
    <w:p w:rsidR="00784D24" w:rsidRDefault="00784D24" w:rsidP="00784D24">
      <w:pPr>
        <w:pStyle w:val="NormalWeb"/>
        <w:jc w:val="both"/>
      </w:pPr>
      <w:r>
        <w:t>Koreksi silang menjaga ketertiban setiap domain. Qualia menguji Sabda agar tujuan yang dinyatakan benar-benar terasa adil bagi manusia yang mengalami dampaknya. Qualia juga menguji Logika agar bentuk argumen yang rapi tidak membutakan rasa. Terhadap Mistika, Qualia menuntut buah yang dapat dilihat dalam tindakan, bukan hanya kehalusan niat yang diucapkan.</w:t>
      </w:r>
    </w:p>
    <w:p w:rsidR="00784D24" w:rsidRDefault="00784D24" w:rsidP="00784D24">
      <w:pPr>
        <w:pStyle w:val="NormalWeb"/>
        <w:jc w:val="both"/>
      </w:pPr>
      <w:r>
        <w:t>Sebaliknya, Sabda memberi arah dan tujuan yang jelas bagi pengalaman. Logika menertibkan bukti sehingga pengalaman tidak berubah menjadi klaim yang kabur. Mistika menajamkan niat, memastikan bahwa kerja dengan pengalaman dilakukan dengan hati yang jernih. Melalui koreksi silang ini, setiap domain saling membatasi dan sekaligus saling menguatkan.</w:t>
      </w:r>
    </w:p>
    <w:p w:rsidR="00407BAC" w:rsidRDefault="00CC14A0" w:rsidP="00CC14A0">
      <w:pPr>
        <w:pStyle w:val="NormalWeb"/>
      </w:pPr>
      <w:r>
        <w:rPr>
          <w:rStyle w:val="Strong"/>
          <w:rFonts w:eastAsiaTheme="majorEastAsia"/>
        </w:rPr>
        <w:t>Ukuran akhir keberhasilan adalah akhlak yang dapat diamati.</w:t>
      </w:r>
      <w:r>
        <w:t xml:space="preserve"> </w:t>
      </w:r>
    </w:p>
    <w:p w:rsidR="00784D24" w:rsidRDefault="00784D24" w:rsidP="00784D24">
      <w:pPr>
        <w:pStyle w:val="NormalWeb"/>
      </w:pPr>
      <w:r>
        <w:t xml:space="preserve">Ukuran akhir keberhasilan adalah akhlak yang dapat diamati. Qualia dianggap berhasil ketika kehadirannya berkontribusi pada turunnya keluhan yang berulang, memulihkan martabat pihak yang terdampak, memperbaiki kepercayaan terhadap institusi, dan menghasilkan kebaikan yang konsisten dalam rentang waktu yang wajar. Bila buah ini tidak tampak, seluruh klaim tentang pengalaman perlu diaudit ulang melalui mekanisme Tetrad. Sebab kualitas </w:t>
      </w:r>
      <w:r>
        <w:lastRenderedPageBreak/>
        <w:t>keputusan tidak diukur dari seberapa indah argumennya, tetapi dari kebaikan yang lahir darinya di dunia nyata.</w:t>
      </w:r>
    </w:p>
    <w:p w:rsidR="00407BAC" w:rsidRDefault="00545FA9" w:rsidP="00CC14A0">
      <w:pPr>
        <w:pStyle w:val="NormalWeb"/>
      </w:pPr>
      <w:r>
        <w:pict>
          <v:rect id="_x0000_i1110" style="width:0;height:1.5pt" o:hralign="center" o:hrstd="t" o:hr="t" fillcolor="#a0a0a0" stroked="f"/>
        </w:pict>
      </w:r>
    </w:p>
    <w:p w:rsidR="000179BD" w:rsidRPr="00AF3DE0" w:rsidRDefault="000179BD" w:rsidP="00AF3DE0">
      <w:pPr>
        <w:pStyle w:val="NormalWeb"/>
        <w:jc w:val="center"/>
        <w:rPr>
          <w:i/>
        </w:rPr>
      </w:pPr>
      <w:r w:rsidRPr="00AF3DE0">
        <w:rPr>
          <w:i/>
        </w:rPr>
        <w:t>"Kebenaran menjadi manusiawi saat ia mengetahui bagaimana rasanya berada di tempat orang lain."</w:t>
      </w:r>
    </w:p>
    <w:p w:rsidR="00AF3DE0" w:rsidRDefault="00545FA9" w:rsidP="000179BD">
      <w:pPr>
        <w:pStyle w:val="NormalWeb"/>
      </w:pPr>
      <w:r>
        <w:pict>
          <v:rect id="_x0000_i1111" style="width:0;height:1.5pt" o:hralign="center" o:hrstd="t" o:hr="t" fillcolor="#a0a0a0" stroked="f"/>
        </w:pict>
      </w:r>
    </w:p>
    <w:p w:rsidR="00AF3DE0" w:rsidRDefault="00AF3DE0" w:rsidP="000179BD">
      <w:pPr>
        <w:pStyle w:val="NormalWeb"/>
      </w:pPr>
    </w:p>
    <w:p w:rsidR="00AF3DE0" w:rsidRDefault="00AF3DE0" w:rsidP="000179BD">
      <w:pPr>
        <w:pStyle w:val="NormalWeb"/>
      </w:pPr>
    </w:p>
    <w:p w:rsidR="00AF3DE0" w:rsidRDefault="00AF3DE0" w:rsidP="000179BD">
      <w:pPr>
        <w:pStyle w:val="NormalWeb"/>
      </w:pPr>
    </w:p>
    <w:p w:rsidR="00AF3DE0" w:rsidRDefault="00AF3DE0" w:rsidP="000179BD">
      <w:pPr>
        <w:pStyle w:val="NormalWeb"/>
      </w:pPr>
    </w:p>
    <w:p w:rsidR="000020BB" w:rsidRDefault="000020BB" w:rsidP="000179BD">
      <w:pPr>
        <w:pStyle w:val="NormalWeb"/>
      </w:pPr>
    </w:p>
    <w:p w:rsidR="000020BB" w:rsidRDefault="000020BB" w:rsidP="000179BD">
      <w:pPr>
        <w:pStyle w:val="NormalWeb"/>
      </w:pPr>
    </w:p>
    <w:p w:rsidR="000020BB" w:rsidRDefault="000020BB" w:rsidP="000179BD">
      <w:pPr>
        <w:pStyle w:val="NormalWeb"/>
      </w:pPr>
    </w:p>
    <w:p w:rsidR="00AF3DE0" w:rsidRDefault="00AF3DE0" w:rsidP="000179BD">
      <w:pPr>
        <w:pStyle w:val="NormalWeb"/>
      </w:pPr>
    </w:p>
    <w:p w:rsidR="00784D24" w:rsidRDefault="00784D24" w:rsidP="000179BD">
      <w:pPr>
        <w:pStyle w:val="NormalWeb"/>
      </w:pPr>
    </w:p>
    <w:p w:rsidR="00784D24" w:rsidRDefault="00784D24" w:rsidP="000179BD">
      <w:pPr>
        <w:pStyle w:val="NormalWeb"/>
      </w:pPr>
    </w:p>
    <w:p w:rsidR="00784D24" w:rsidRDefault="00784D24" w:rsidP="000179BD">
      <w:pPr>
        <w:pStyle w:val="NormalWeb"/>
      </w:pPr>
    </w:p>
    <w:p w:rsidR="00784D24" w:rsidRDefault="00784D24" w:rsidP="000179BD">
      <w:pPr>
        <w:pStyle w:val="NormalWeb"/>
      </w:pPr>
    </w:p>
    <w:p w:rsidR="00784D24" w:rsidRDefault="00784D24" w:rsidP="000179BD">
      <w:pPr>
        <w:pStyle w:val="NormalWeb"/>
      </w:pPr>
    </w:p>
    <w:p w:rsidR="00784D24" w:rsidRDefault="00784D24" w:rsidP="000179BD">
      <w:pPr>
        <w:pStyle w:val="NormalWeb"/>
      </w:pPr>
    </w:p>
    <w:p w:rsidR="00784D24" w:rsidRDefault="00784D24" w:rsidP="000179BD">
      <w:pPr>
        <w:pStyle w:val="NormalWeb"/>
      </w:pPr>
    </w:p>
    <w:p w:rsidR="00784D24" w:rsidRDefault="00784D24" w:rsidP="000179BD">
      <w:pPr>
        <w:pStyle w:val="NormalWeb"/>
      </w:pPr>
    </w:p>
    <w:p w:rsidR="00784D24" w:rsidRDefault="00784D24" w:rsidP="000179BD">
      <w:pPr>
        <w:pStyle w:val="NormalWeb"/>
      </w:pPr>
    </w:p>
    <w:p w:rsidR="00784D24" w:rsidRDefault="00784D24" w:rsidP="000179BD">
      <w:pPr>
        <w:pStyle w:val="NormalWeb"/>
      </w:pPr>
    </w:p>
    <w:p w:rsidR="00784D24" w:rsidRDefault="00784D24" w:rsidP="000179BD">
      <w:pPr>
        <w:pStyle w:val="NormalWeb"/>
      </w:pPr>
    </w:p>
    <w:p w:rsidR="000179BD" w:rsidRDefault="000179BD" w:rsidP="000179BD"/>
    <w:p w:rsidR="000179BD" w:rsidRDefault="000179BD" w:rsidP="000179BD">
      <w:pPr>
        <w:pStyle w:val="Heading2"/>
      </w:pPr>
      <w:bookmarkStart w:id="112" w:name="_Toc212621873"/>
      <w:r>
        <w:lastRenderedPageBreak/>
        <w:t>A. Definisi dan mandat Qualia</w:t>
      </w:r>
      <w:bookmarkEnd w:id="112"/>
    </w:p>
    <w:p w:rsidR="00822553" w:rsidRDefault="00822553" w:rsidP="00862EB5">
      <w:pPr>
        <w:pStyle w:val="NormalWeb"/>
        <w:jc w:val="both"/>
      </w:pPr>
      <w:r>
        <w:rPr>
          <w:rStyle w:val="Strong"/>
          <w:rFonts w:eastAsiaTheme="majorEastAsia"/>
        </w:rPr>
        <w:t>Definisi</w:t>
      </w:r>
    </w:p>
    <w:p w:rsidR="00407BAC" w:rsidRDefault="00407BAC" w:rsidP="00862EB5">
      <w:pPr>
        <w:pStyle w:val="NormalWeb"/>
        <w:jc w:val="both"/>
      </w:pPr>
      <w:r>
        <w:t>Qualia adalah isi pengalaman orang pertama yang tidak dapat direduksi menjadi deskripsi pihak ketiga. Ia hadir sebagai rasa yang dialami langsung oleh subjek. Rasa nyeri, lega, terhina, dipandang, lapar, aman, bingung. Qualia bersifat segera, terikat konteks, dan memuat intensitas. Ia dapat dituturkan, namun tuturan selalu lebih miskin daripada pengalamannya. Dalam kerangka Tetrad, qualia berfungsi sebagai sensor awal atas martabat dan luka manusia sebelum peristiwa dibekukan menjadi indikator.</w:t>
      </w:r>
    </w:p>
    <w:p w:rsidR="00822553" w:rsidRDefault="00822553" w:rsidP="00862EB5">
      <w:pPr>
        <w:pStyle w:val="NormalWeb"/>
        <w:jc w:val="both"/>
      </w:pPr>
      <w:r>
        <w:rPr>
          <w:rStyle w:val="Strong"/>
          <w:rFonts w:eastAsiaTheme="majorEastAsia"/>
        </w:rPr>
        <w:t>Mandat</w:t>
      </w:r>
      <w:r w:rsidR="00407BAC">
        <w:t xml:space="preserve"> </w:t>
      </w:r>
    </w:p>
    <w:p w:rsidR="00407BAC" w:rsidRDefault="00407BAC" w:rsidP="00862EB5">
      <w:pPr>
        <w:pStyle w:val="NormalWeb"/>
        <w:jc w:val="both"/>
      </w:pPr>
      <w:r>
        <w:t>Tugas sah qualia adalah mengungkap dampak yang dirasakan, menimbang intensitasnya, dan menandai perubahan keadaan batin akibat kebijakan, layanan, atau interaksi sosial. Mandat ini mencakup pemetaan momen krisis dan momen pulih, penjelasan konteks yang memicu atau meredakan beban, serta penautan pengalaman ke titik spesifik pada alur proses. Qualia memandu desain ulang detail operasional. Posisi kursi tunggu, kalimat pembuka petugas, urutan formulir, nada pemberitahuan, ritme antre. Ia memberi sinyal bahwa koherensi logis belum tentu manusiawi. Ia memeriksa apakah telos yang dinyatakan benar dirasakan adil oleh pihak terdampak. Ia menagih buah yang kasat mata dalam bentuk perilaku sehari hari.</w:t>
      </w:r>
    </w:p>
    <w:p w:rsidR="00822553" w:rsidRDefault="00822553" w:rsidP="00862EB5">
      <w:pPr>
        <w:pStyle w:val="NormalWeb"/>
        <w:jc w:val="both"/>
        <w:rPr>
          <w:rStyle w:val="Strong"/>
          <w:rFonts w:eastAsiaTheme="majorEastAsia"/>
        </w:rPr>
      </w:pPr>
      <w:r>
        <w:rPr>
          <w:rStyle w:val="Strong"/>
          <w:rFonts w:eastAsiaTheme="majorEastAsia"/>
        </w:rPr>
        <w:t>Batas</w:t>
      </w:r>
    </w:p>
    <w:p w:rsidR="00407BAC" w:rsidRDefault="00407BAC" w:rsidP="00862EB5">
      <w:pPr>
        <w:pStyle w:val="NormalWeb"/>
        <w:jc w:val="both"/>
      </w:pPr>
      <w:r>
        <w:t>Yurisdiksi qualia tidak meliputi penetapan tujuan moral, penyusunan bentuk argumen, atau klaim universalitas. Pengalaman privat tidak otomatis menjadi pengetahuan publik. Ia rentan terhadap bias memori, tekanan sosial, framing, dan kelelahan emosional. Qualia tidak membuktikan sebab akibat tanpa penopang metodologis. Ia tidak menggantikan data, melainkan mengarahkan data yang perlu dikumpulkan. Ketika qualia dipaksa menjadi telos, keputusan akan terombang ambing oleh selera dan suasana. Ketika qualia dipaksa menjadi logika, cerita akan diubah menjadi angka yang memutus hubungan dengan manusia.</w:t>
      </w:r>
    </w:p>
    <w:p w:rsidR="00822553" w:rsidRDefault="00822553" w:rsidP="00862EB5">
      <w:pPr>
        <w:pStyle w:val="NormalWeb"/>
        <w:jc w:val="both"/>
        <w:rPr>
          <w:rStyle w:val="Strong"/>
          <w:rFonts w:eastAsiaTheme="majorEastAsia"/>
        </w:rPr>
      </w:pPr>
      <w:r>
        <w:rPr>
          <w:rStyle w:val="Strong"/>
          <w:rFonts w:eastAsiaTheme="majorEastAsia"/>
        </w:rPr>
        <w:t>Konsekuensi praktis</w:t>
      </w:r>
    </w:p>
    <w:p w:rsidR="00407BAC" w:rsidRDefault="00407BAC" w:rsidP="00862EB5">
      <w:pPr>
        <w:pStyle w:val="NormalWeb"/>
        <w:jc w:val="both"/>
      </w:pPr>
      <w:r>
        <w:t>Setiap keputusan strategis memerlukan satu bagian ringkas tentang qualia yang memuat populasi dan konteks pengambilan, pola pengalaman yang konsisten, disonansi pengalaman yang perlu ditelusuri, implikasi operasional pada alur kerja, dan rencana uji ulang pada waktu tertentu. Pengalaman harus melalui verifikasi intersubjektif. Pembacaan balik kepada narasumber untuk memastikan akurasi, triangulasi dengan catatan lapangan, dokumen, dan data, serta telaah sejawat oleh pihak independen. Pengambilan pengalaman wajib beretika. Persetujuan sadar, perlindungan identitas, pencegahan eksploitasi narasi penderitaan, dan proporsionalitas pelaporan. Kompetensi minimum tim meliputi keterampilan mendengar aktif, wawancara non leading, penanganan trauma, dan pencatatan yang jernih. Dengan disiplin ini, qualia menjadi penjaga martabat yang tertib. Ia tidak mengambil alih peran bahasa lain, tetapi memastikan bahwa setiap angka dan argumen tetap berwajah manusia.</w:t>
      </w:r>
    </w:p>
    <w:p w:rsidR="000179BD" w:rsidRDefault="00545FA9" w:rsidP="000179BD">
      <w:r>
        <w:pict>
          <v:rect id="_x0000_i1112" style="width:0;height:1.5pt" o:hralign="center" o:hrstd="t" o:hr="t" fillcolor="#a0a0a0" stroked="f"/>
        </w:pict>
      </w:r>
    </w:p>
    <w:p w:rsidR="000179BD" w:rsidRDefault="000179BD" w:rsidP="000179BD">
      <w:pPr>
        <w:pStyle w:val="Heading2"/>
      </w:pPr>
      <w:bookmarkStart w:id="113" w:name="_Toc212621874"/>
      <w:r>
        <w:lastRenderedPageBreak/>
        <w:t>B. Mengapa qualia diperlukan</w:t>
      </w:r>
      <w:bookmarkEnd w:id="113"/>
    </w:p>
    <w:p w:rsidR="00574F7C" w:rsidRDefault="00574F7C" w:rsidP="00574F7C">
      <w:pPr>
        <w:pStyle w:val="NormalWeb"/>
        <w:jc w:val="both"/>
      </w:pPr>
      <w:r>
        <w:t>Qualia diperlukan karena ia menghadirkan sesuatu yang tidak dapat dibangkitkan oleh angka, definisi, atau prosedur semata, yakni martabat pengalaman yang dialami subjek. Tanpa kehadiran pengalaman yang disuarakan dan diproses secara disiplin, keputusan berubah menjadi mesin yang halus di atas kertas namun pincang di lapangan. Kebijakan tetap rapi, tetapi manusia yang menanggung akibatnya merasa tidak dilihat. Di titik inilah qualia bekerja sebagai sensor etis yang menangkap jejak luka, rasa malu, ketakutan, keterasingan, juga pemulihan dan kelegaan, yang semuanya jarang hadir sebagai variabel di lembar kerja statistik. Bagian ini menjelaskan secara terpadu alasan epistemik, etis, dan operasional mengapa qualia wajib hadir; menempatkannya dalam lintas ilmu dan lintas filsafat kebenaran; memetakan risiko ketika ia diabaikan; serta merumuskan disiplin operasional agar qualia dapat diaudit tanpa mereduksinya menjadi sekadar angka.</w:t>
      </w:r>
    </w:p>
    <w:p w:rsidR="00574F7C" w:rsidRDefault="00574F7C" w:rsidP="00574F7C">
      <w:pPr>
        <w:pStyle w:val="NormalWeb"/>
        <w:jc w:val="both"/>
      </w:pPr>
      <w:r>
        <w:rPr>
          <w:rStyle w:val="Strong"/>
          <w:rFonts w:eastAsiaTheme="majorEastAsia"/>
        </w:rPr>
        <w:t>Dimensi epistemik: kebenaran yang hilang dari data</w:t>
      </w:r>
    </w:p>
    <w:p w:rsidR="00574F7C" w:rsidRDefault="00574F7C" w:rsidP="00574F7C">
      <w:pPr>
        <w:pStyle w:val="NormalWeb"/>
        <w:jc w:val="both"/>
      </w:pPr>
      <w:r>
        <w:t>Setiap model mengawali kerja dengan memilih apa yang didefinisikan sebagai data. Pilihan ini selalu menyisakan residu pengalaman yang tidak tertampung oleh skema variabel. Rasa takut untuk melapor, rasa malu sebagai korban, rasa tersisih dalam antrean pelayanan, atau tindakan diam yang sebenarnya merupakan strategi bertahan hidup, semuanya kerap lolos dari penjaringan indikator. Koherensi bentuk argumen juga tidak menjamin kelengkapan kebenaran. Sebuah kebijakan dapat lolos uji konsistensi premis dan inferensi, namun tetap salah arah karena tidak menyentuh rasa yang dialami. Qualia mengisi celah tersebut. Ia memaksa kerangka kerja meninjau ulang definisi istilah dan cara mengukur dampak, sehingga pemodelan tidak terperangkap di balik k</w:t>
      </w:r>
      <w:r w:rsidR="00505950">
        <w:t>aca bias desain. Dengan begitu</w:t>
      </w:r>
      <w:r>
        <w:t>, qualia tidak menyaingi data, melainkan memperluas horizon bukti agar yang tak terukur tidak otomatis dianggap tidak ada.</w:t>
      </w:r>
    </w:p>
    <w:p w:rsidR="00574F7C" w:rsidRDefault="00574F7C" w:rsidP="00574F7C">
      <w:pPr>
        <w:pStyle w:val="NormalWeb"/>
        <w:jc w:val="both"/>
      </w:pPr>
      <w:r>
        <w:rPr>
          <w:rStyle w:val="Strong"/>
          <w:rFonts w:eastAsiaTheme="majorEastAsia"/>
        </w:rPr>
        <w:t>Dimensi etis: martabat sebagai fakta</w:t>
      </w:r>
    </w:p>
    <w:p w:rsidR="00574F7C" w:rsidRDefault="00574F7C" w:rsidP="00574F7C">
      <w:pPr>
        <w:pStyle w:val="NormalWeb"/>
        <w:jc w:val="both"/>
      </w:pPr>
      <w:r>
        <w:t>Keadilan yang hanya bersandar pada prosedur sering kali gagal tampak adil bagi mereka yang merasakan akibatnya. Martabat manusia tidak hidup sebagai dokumen, melainkan sebagai rasa yang dialami subjek di ruang dan waktu. Qualia mengembalikan korban dan kelompok rentan ke pusat pertimbangan, sehingga martabat hadir sebagai fakta yang menuntut penanganan. Ketika pengalaman mengabarkan bahwa proses yang benar menghasilkan rasa dipermalukan atau tertindas, maka definisi kebenaran harus ditinjau ulang. Di sini qualia bekerja sebagai verifikasi keadilan substantif. Ia mencegah banalitas kekerasan institusional, yaitu normalisasi kerugian kecil yang berulang hingga menjadi kebiasaan. Ia adalah alarm dini yang menyala sebelum angka resmi menyatakan keadaan darurat.</w:t>
      </w:r>
    </w:p>
    <w:p w:rsidR="00574F7C" w:rsidRDefault="00574F7C" w:rsidP="00574F7C">
      <w:pPr>
        <w:pStyle w:val="NormalWeb"/>
        <w:jc w:val="both"/>
      </w:pPr>
      <w:r>
        <w:rPr>
          <w:rStyle w:val="Strong"/>
          <w:rFonts w:eastAsiaTheme="majorEastAsia"/>
        </w:rPr>
        <w:t>Dimensi operasional: desain kebijakan yang berfungsi</w:t>
      </w:r>
    </w:p>
    <w:p w:rsidR="00574F7C" w:rsidRDefault="00574F7C" w:rsidP="00574F7C">
      <w:pPr>
        <w:pStyle w:val="NormalWeb"/>
        <w:jc w:val="both"/>
      </w:pPr>
      <w:r>
        <w:t>Kebijakan yang memasukkan pengalaman cenderung lebih dapat diterima dan ditaati, karena logika kebijakan menyatu dengan rasa yang dialami pihak terdampak. Qualia juga mempercepat deteksi dini kegagalan. Narasi frustrasi yang konsisten, pola keluhan yang berulang, perasaan tersisih di titik temu layanan, kerap muncul lebih cepat daripada indikator formal yang baru bergerak setelah periode pelaporan. Integrasi pengalaman membangun kepercayaan, dan kepercayaan adalah modal institusional yang menjaga kebijakan bertahan melewati satu siklus krisis. Dengan kata lain, qualia memperbaiki daya guna kebijakan bukan melalui kompromi terhadap ketegasan, melainkan melalui penajaman konteks dan penerimaan sosial.</w:t>
      </w:r>
    </w:p>
    <w:p w:rsidR="00574F7C" w:rsidRDefault="00574F7C" w:rsidP="00574F7C">
      <w:pPr>
        <w:pStyle w:val="NormalWeb"/>
        <w:jc w:val="both"/>
      </w:pPr>
      <w:r>
        <w:rPr>
          <w:rStyle w:val="Strong"/>
          <w:rFonts w:eastAsiaTheme="majorEastAsia"/>
        </w:rPr>
        <w:t>Lintas disiplin: dari neurosains sampai kecerdasan artifisial</w:t>
      </w:r>
    </w:p>
    <w:p w:rsidR="00574F7C" w:rsidRDefault="00574F7C" w:rsidP="00574F7C">
      <w:pPr>
        <w:pStyle w:val="NormalWeb"/>
        <w:jc w:val="both"/>
      </w:pPr>
      <w:r>
        <w:lastRenderedPageBreak/>
        <w:t>Ilmu saraf dan psikologi menunjukkan bahwa pengalaman sadar mempengaruhi persepsi, motivasi, penilaian risiko, serta kepatuhan. Mengabaikannya berarti menurunkan daya prediksi model perilaku. Ilmu sosial dan antropologi menekankan bahwa makna, simbol, dan norma lokal membentuk cara rasa bekerja. Tanpa sensitivitas budaya, desain layanan mudah merendahkan martabat sekalipun tanpa niat. Etika terapan dan hukum menempatkan testimoni sebagai bahan penalaran untuk menimbang proporsionalitas sanksi dan pemulihan. Di ruang teknologi dan kecerdasan artifisial, penyelarasan nilai membutuhkan umpan balik manusia tentang apa yang benar-benar melukai. Sistem yang hanya mengejar metrik tanpa umpan balik pengalaman akan mengoptimalkan angka sambil mengikis martabat.</w:t>
      </w:r>
    </w:p>
    <w:p w:rsidR="00574F7C" w:rsidRDefault="00574F7C" w:rsidP="00574F7C">
      <w:pPr>
        <w:pStyle w:val="NormalWeb"/>
        <w:jc w:val="both"/>
      </w:pPr>
      <w:r>
        <w:rPr>
          <w:rStyle w:val="Strong"/>
          <w:rFonts w:eastAsiaTheme="majorEastAsia"/>
        </w:rPr>
        <w:t>Risiko ketika qualia diabaikan</w:t>
      </w:r>
    </w:p>
    <w:p w:rsidR="00574F7C" w:rsidRDefault="00574F7C" w:rsidP="00574F7C">
      <w:pPr>
        <w:pStyle w:val="NormalWeb"/>
        <w:jc w:val="both"/>
      </w:pPr>
      <w:r>
        <w:t>Ketika pengalaman dikeluarkan dari ruang pertimbangan, indikator berubah menjadi tujuan itu sendiri. Angka membaik sementara rasa hidup memburuk. Rata-rata meningkat dan kesenjangan melebar karena kelompok rentan memikul beban yang tidak terlihat. Desain yang bias tidak pernah terkoreksi karena umpan balik yang mengganggu dianggap anomali. Dalam situasi demikian, organisasi kehilangan sensitivitas moral. Keputusan terasa benar karena rapi, padahal sebenarnya menghalalkan kerugian yang tersebar tipis dan berulang.</w:t>
      </w:r>
    </w:p>
    <w:p w:rsidR="00574F7C" w:rsidRDefault="00574F7C" w:rsidP="00574F7C">
      <w:pPr>
        <w:pStyle w:val="NormalWeb"/>
        <w:jc w:val="both"/>
      </w:pPr>
      <w:r>
        <w:rPr>
          <w:rStyle w:val="Strong"/>
          <w:rFonts w:eastAsiaTheme="majorEastAsia"/>
        </w:rPr>
        <w:t>Membuat qualia dapat diaudit tanpa mereduksi kemanusiaannya</w:t>
      </w:r>
    </w:p>
    <w:p w:rsidR="00574F7C" w:rsidRDefault="00574F7C" w:rsidP="00574F7C">
      <w:pPr>
        <w:pStyle w:val="NormalWeb"/>
        <w:jc w:val="both"/>
      </w:pPr>
      <w:r>
        <w:t>Tantangan terbesar bukan sekadar mengundang testimoni, melainkan menata cara memprosesnya agar dapat diuji oleh rekan sejawat, diulang, dan dipertanggungjawabkan, tanpa memaksa pengalaman menjadi angka kaku. Pendekatan yang diperlukan ialah fenomenologi kuantitatif yang menggabungkan skala terverifikasi untuk kesejahteraan dan distres dengan analisis naratif yang menangkap makna. Hasil ukur tidak berdiri sendiri. Ia selalu disandingkan dengan audit bias kognitif untuk memeriksa pengaruh bingkai, beban memori, dan tekanan situasional. Triangulasi sumber diperlukan agar suara warga, pengamat independen, dan data administratif saling menguji. Seluruh proses dikunci melalui objek batas yang disepakati, yakni indeks kualitas pengalaman yang memandu ambang tindakan, ringkasan naratif satu halaman untuk setiap keputusan besar, dan log tindak lanjut yang mencatat koreksi nyata di lapangan. Tanpa tindak lanjut yang tercatat, testimoni hanya menjadi dekorasi yang melukai ulang.</w:t>
      </w:r>
    </w:p>
    <w:p w:rsidR="00574F7C" w:rsidRDefault="00574F7C" w:rsidP="00574F7C">
      <w:pPr>
        <w:pStyle w:val="NormalWeb"/>
        <w:jc w:val="both"/>
      </w:pPr>
      <w:r>
        <w:rPr>
          <w:rStyle w:val="Strong"/>
          <w:rFonts w:eastAsiaTheme="majorEastAsia"/>
        </w:rPr>
        <w:t>Objek batas: infrastruktur komunikasi antardomain</w:t>
      </w:r>
    </w:p>
    <w:p w:rsidR="00574F7C" w:rsidRDefault="00574F7C" w:rsidP="00574F7C">
      <w:pPr>
        <w:pStyle w:val="NormalWeb"/>
        <w:jc w:val="both"/>
      </w:pPr>
      <w:r>
        <w:t>Sabda berbicara dalam bahasa norma, logika dalam bahasa struktur, mistika dalam bahasa niat yang dimurnikan, sedangkan qualia dalam bahasa rasa yang diceritakan. Supaya keempatnya saling memahami, diperlukan artefak yang dapat dimaknai berbeda oleh masing-masing domain namun tetap menjaga identitas bersama. Kode etik yang dinyatakan sebagai aturan keras memberi jembatan antara sabda dan logika. Indeks kualitas pengalaman memungkinkan logika membaca rasa tanpa menafikkan maknanya. Jurnal integritas menghubungkan mistika dengan akhlak publik, karena niat yang baik diwujudkan sebagai kebiasaan yang dapat diaudit. Dengan infrastruktur ini, terjemahan lintas bahasa berlangsung tanpa pemaksaan reduktif.</w:t>
      </w:r>
    </w:p>
    <w:p w:rsidR="00574F7C" w:rsidRDefault="00574F7C" w:rsidP="00574F7C">
      <w:pPr>
        <w:pStyle w:val="NormalWeb"/>
        <w:jc w:val="both"/>
      </w:pPr>
      <w:r>
        <w:rPr>
          <w:rStyle w:val="Strong"/>
          <w:rFonts w:eastAsiaTheme="majorEastAsia"/>
        </w:rPr>
        <w:t>Posisi qualia dalam koreksi silang Tetrad</w:t>
      </w:r>
    </w:p>
    <w:p w:rsidR="00574F7C" w:rsidRDefault="00574F7C" w:rsidP="00574F7C">
      <w:pPr>
        <w:pStyle w:val="NormalWeb"/>
        <w:jc w:val="both"/>
      </w:pPr>
      <w:r>
        <w:t xml:space="preserve">Qualia menguji penafsiran norma yang kaku. Bila keputusan yang benar menurut teks menimbulkan rasa terhina bagi yang lemah, penafsiran ditinjau dengan kerangka hermeneutik yang terdokumentasi. Terhadap logika, qualia menambahkan kendala manusiawi ke dalam model, sehingga optimasi tidak melanggar martabat. Terhadap mistika, qualia menyediakan umpan balik publik atas niat yang diklaim murni. Niat yang benar akan tampak sebagai penurunan luka yang dirasakan, bukan sekadar retorika penjelasan. Sebaliknya, qualia sendiri </w:t>
      </w:r>
      <w:r>
        <w:lastRenderedPageBreak/>
        <w:t>dikoreksi oleh sabda agar tidak menjatuhkan hak yang tidak boleh ditawar, oleh logika agar tidak terseret bias dan anekdot yang menyesatkan, serta oleh mistika agar empati tidak berubah menjadi pamer belas kasihan.</w:t>
      </w:r>
    </w:p>
    <w:p w:rsidR="00574F7C" w:rsidRDefault="00574F7C" w:rsidP="00574F7C">
      <w:pPr>
        <w:pStyle w:val="NormalWeb"/>
        <w:jc w:val="both"/>
      </w:pPr>
      <w:r>
        <w:rPr>
          <w:rStyle w:val="Strong"/>
          <w:rFonts w:eastAsiaTheme="majorEastAsia"/>
        </w:rPr>
        <w:t>Pengukuran yang berhati-hati: dari rasa menuju tindakan</w:t>
      </w:r>
    </w:p>
    <w:p w:rsidR="00574F7C" w:rsidRDefault="00574F7C" w:rsidP="00574F7C">
      <w:pPr>
        <w:pStyle w:val="NormalWeb"/>
        <w:jc w:val="both"/>
      </w:pPr>
      <w:r>
        <w:t>Pengalaman tidak boleh diperlakukan sebagai suara mutlak. Ia adalah sensor yang peka namun rentan terhadap bias. Karena itu, cara membacanya bersifat berjenjang. Pertama, suara pengalaman memicu pertanyaan desain, bukan putusan seketika. Kedua, suara tersebut diperiksa melalui validasi silang dan uji sensitivitas, sehingga kebijakan tidak terpental oleh kebisingan sesaat. Ketiga, perubahan yang dihasilkan dicatat bersama alasan publik yang jelas, agar pihak terdampak melihat hubungan antara apa yang mereka katakan dan apa yang berubah di lapangan. Ketekunan dokumentasi adalah jembatan antara rasa yang diungkap dan akhlak yang terlihat.</w:t>
      </w:r>
    </w:p>
    <w:p w:rsidR="00574F7C" w:rsidRDefault="00574F7C" w:rsidP="00574F7C">
      <w:pPr>
        <w:pStyle w:val="NormalWeb"/>
        <w:jc w:val="both"/>
      </w:pPr>
      <w:r>
        <w:rPr>
          <w:rStyle w:val="Strong"/>
          <w:rFonts w:eastAsiaTheme="majorEastAsia"/>
        </w:rPr>
        <w:t>Ketahanan terhadap kritik kekuasaan dan kompleksitas</w:t>
      </w:r>
    </w:p>
    <w:p w:rsidR="00574F7C" w:rsidRDefault="00574F7C" w:rsidP="00574F7C">
      <w:pPr>
        <w:pStyle w:val="NormalWeb"/>
        <w:jc w:val="both"/>
      </w:pPr>
      <w:r>
        <w:t xml:space="preserve">Kecurigaan bahwa norma dan data sering menjadi alat kuasa harus dihadapi secara langsung. Di sinilah qualia berperan sebagai pintu bagi suara minoritas yang kerap dibungkam. Prosedur memastikan suara yang lemah memiliki saluran aman, dilindungi dari balik dendam, dan diberi bobot dalam pertimbangan. Pada saat yang sama, dunia yang kompleks membuat hasil sulit diprediksi. Ketika model gagal membaca masa depan, sistem bertahan melalui konsistensi proses. Nilai yang tidak melukai martabat dipertahankan sebagai jangkar, sementara pengalaman harian dipakai sebagai kompas koreksi cepat. </w:t>
      </w:r>
      <w:r w:rsidR="00CD1B5B">
        <w:t>Melalui pendekatan tersebut</w:t>
      </w:r>
      <w:r>
        <w:t>, ketidakpastian tidak mendorong keputusasaan, melainkan kewaspadaan yang berbuah.</w:t>
      </w:r>
    </w:p>
    <w:p w:rsidR="00574F7C" w:rsidRDefault="00574F7C" w:rsidP="00574F7C">
      <w:pPr>
        <w:pStyle w:val="NormalWeb"/>
        <w:jc w:val="both"/>
      </w:pPr>
      <w:r>
        <w:rPr>
          <w:rStyle w:val="Strong"/>
          <w:rFonts w:eastAsiaTheme="majorEastAsia"/>
        </w:rPr>
        <w:t>Tanda-tanda keberhasilan yang terlihat dalam waktu</w:t>
      </w:r>
    </w:p>
    <w:p w:rsidR="00574F7C" w:rsidRDefault="00574F7C" w:rsidP="00574F7C">
      <w:pPr>
        <w:pStyle w:val="NormalWeb"/>
        <w:jc w:val="both"/>
      </w:pPr>
      <w:r>
        <w:t>Keberhasilan domain pengalaman tidak diukur oleh keindahan narasi, melainkan oleh perubahan yang terasa di kehidupan orang. Umpan balik pahit yang dulu diabaikan kini ditangani tepat waktu. Kesenjangan antara indikator formal dan indikator pengalaman menyempit karena keduanya saling mengejar. Kepercayaan meningkat karena warga melihat alasan publik yang jujur dan perubahan nyata yang menyusul. Pola pelanggaran berulang mereda karena akar masalah disentuh, bukan sekadar gejalanya. Tanda-tanda ini tidak lahir dalam sehari, tetapi dapat diaudit berkala dan ditautkan pada keputusan yang spesifik.</w:t>
      </w:r>
    </w:p>
    <w:p w:rsidR="00574F7C" w:rsidRDefault="00574F7C" w:rsidP="00574F7C">
      <w:pPr>
        <w:pStyle w:val="NormalWeb"/>
        <w:jc w:val="both"/>
      </w:pPr>
      <w:r>
        <w:rPr>
          <w:rStyle w:val="Strong"/>
          <w:rFonts w:eastAsiaTheme="majorEastAsia"/>
        </w:rPr>
        <w:t>Prosedur minimum yang dapat direplikasi tanpa merusak kemanusiaan pengalaman</w:t>
      </w:r>
    </w:p>
    <w:p w:rsidR="00574F7C" w:rsidRDefault="00574F7C" w:rsidP="00574F7C">
      <w:pPr>
        <w:pStyle w:val="NormalWeb"/>
        <w:jc w:val="both"/>
      </w:pPr>
      <w:r>
        <w:t>Setiap kebijakan besar dimulai dengan mendefinisikan kelompok rentan dan lanskap budaya. Tiga instrumen pengalaman yang reliabel dipilih sesuai konteks. Testimoni dikumpulkan secara periodik melalui kanal yang aman. Analisis naratif dan statistik disajikan bersama sanggahan terbaiknya. Ambang tindakan dan jadwal evaluasi ditetapkan sejak awal. Alasan publik satu halaman diterbitkan untuk menjelaskan apa yang didengar dan apa yang diubah. Audit sejawat dilakukan untuk mencegah normalisasi luka. Rangkaian ini menjaga agar suara manusia tidak berhenti di ruang dengar, melainkan bergerak ke ruang kerja.</w:t>
      </w:r>
    </w:p>
    <w:p w:rsidR="00574F7C" w:rsidRDefault="00574F7C" w:rsidP="00574F7C">
      <w:pPr>
        <w:pStyle w:val="NormalWeb"/>
        <w:jc w:val="both"/>
      </w:pPr>
      <w:r>
        <w:t xml:space="preserve">Qualia diperlukan bukan untuk menggantikan angka atau menenggelamkan norma, melainkan untuk mencegah angka dan norma kehilangan wajah manusia. Ia mengubah kebenaran dari sekadar keselarasan bentuk menjadi keselarasan hidup. Dengan disiplin fenomenologi yang dapat diuji, audit bias yang ketat, dan objek batas yang memaksa tindak lanjut, qualia terintegrasi di dalam Sabda, Logika, dan Mistika. Keputusan yang lahir tidak hanya benar menurut struktur, melainkan adil menurut rasa, dan akhirnya berbuah sebagai akhlak yang dapat </w:t>
      </w:r>
      <w:r>
        <w:lastRenderedPageBreak/>
        <w:t>diamati dalam waktu. Inilah alasan prinsipil mengapa qualia tidak sekadar berguna, melainkan wajib, bila yang kita cari adalah kebenaran yang utuh serta kebijakan yang memuliakan manusia.</w:t>
      </w:r>
    </w:p>
    <w:p w:rsidR="000179BD" w:rsidRDefault="00545FA9" w:rsidP="000179BD">
      <w:r>
        <w:pict>
          <v:rect id="_x0000_i1113" style="width:0;height:1.5pt" o:hralign="center" o:hrstd="t" o:hr="t" fillcolor="#a0a0a0" stroked="f"/>
        </w:pict>
      </w:r>
    </w:p>
    <w:p w:rsidR="000179BD" w:rsidRDefault="000179BD" w:rsidP="000179BD">
      <w:pPr>
        <w:pStyle w:val="Heading2"/>
      </w:pPr>
      <w:bookmarkStart w:id="114" w:name="_Toc212621875"/>
      <w:r>
        <w:t>C. Metodologi pengumpulan qualia</w:t>
      </w:r>
      <w:bookmarkEnd w:id="114"/>
    </w:p>
    <w:p w:rsidR="008B155D" w:rsidRDefault="008B155D" w:rsidP="008B155D">
      <w:pPr>
        <w:pStyle w:val="NormalWeb"/>
        <w:jc w:val="both"/>
      </w:pPr>
      <w:r>
        <w:t>Metodologi qualia yang tertib lahir dari kesadaran bahwa pengalaman manusia adalah objek pengetahuan yang sah, namun rapuh. Ia harus dihampiri dengan desain ilmiah yang menggabungkan disiplin fenomenologi dan ketelitian inferensial, sehingga suara pengalaman tidak sekadar dikutip, melainkan diproduksi melalui prosedur yang dapat diulang, diuji, dan diaudit. Tujuannya bukan mengubah rasa menjadi angka yang kehilangan makna, melainkan menata alur kerja agar makna dapat melewati gerbang verifikasi akademik tanpa kehilangan martabat subjek. Dengan kerangka ini, penelitian pengalaman menjadi pilar operasional yang berdiri sejajar dengan data kuantitatif klasik dan norma etis, serta dapat diintegrasikan ke dalam pengambilan keputusan nyata.</w:t>
      </w:r>
    </w:p>
    <w:p w:rsidR="008B155D" w:rsidRDefault="008B155D" w:rsidP="008B155D">
      <w:pPr>
        <w:pStyle w:val="NormalWeb"/>
        <w:jc w:val="both"/>
      </w:pPr>
      <w:r>
        <w:rPr>
          <w:rStyle w:val="Strong"/>
          <w:rFonts w:eastAsiaTheme="majorEastAsia"/>
        </w:rPr>
        <w:t>Desain penelitian dan definisi operasional</w:t>
      </w:r>
    </w:p>
    <w:p w:rsidR="008B155D" w:rsidRDefault="008B155D" w:rsidP="008B155D">
      <w:pPr>
        <w:pStyle w:val="NormalWeb"/>
        <w:jc w:val="both"/>
      </w:pPr>
      <w:r>
        <w:t>Tahap pertama adalah mematok medan konseptual. Istilah kunci seperti penderitaan, martabat, rasa aman, beban administratif, dan keadilan prosedural diberi definisi operasional yang jelas, termasuk indikator observabel dan batasan konteks. Definisi ini tidak ditetapkan sekali untuk selamanya. Ia diturunkan dari telaah pustaka lintas disiplin, diperkaya lokakarya bersama komunitas terdampak, lalu dinormalisasi agar kompatibel dengan kerangka audit logika. Proses tersebut menghasilkan kamus istilah yang seragam antara peneliti, pengambil keputusan, dan warga, sehingga perbedaan makna tidak diam diam menjadi sumber bias.</w:t>
      </w:r>
    </w:p>
    <w:p w:rsidR="008B155D" w:rsidRDefault="008B155D" w:rsidP="008B155D">
      <w:pPr>
        <w:pStyle w:val="NormalWeb"/>
        <w:jc w:val="both"/>
      </w:pPr>
      <w:r>
        <w:rPr>
          <w:rStyle w:val="Strong"/>
          <w:rFonts w:eastAsiaTheme="majorEastAsia"/>
        </w:rPr>
        <w:t>Pengambilan data pengalaman yang beretika</w:t>
      </w:r>
    </w:p>
    <w:p w:rsidR="008B155D" w:rsidRDefault="008B155D" w:rsidP="008B155D">
      <w:pPr>
        <w:pStyle w:val="NormalWeb"/>
        <w:jc w:val="both"/>
      </w:pPr>
      <w:r>
        <w:t>Tahap pemerolehan data menuntut perlindungan subjek yang ketat. Saluran pelaporan harus aman, aksesibel, dan menghormati pilihan anonimitas. Investigasi lapangan menggabungkan wawancara mendalam, observasi partisipan, dan jurnal pengalaman terarah, dilengkapi dengan kuesioner berskala yang sudah terverifikasi reliabilitas dan validitasnya. Semua interaksi didahului persetujuan yang diinformasikan dengan bahasa yang mudah dipahami. Peneliti mencatat posisi dan potensi konflik kepentingan mereka sendiri, karena kehadiran peneliti dapat memengaruhi narasi. Latihan refleksi etik yang terjadwal membantu menjaga jarak kritis antara empati yang perlu dan simpati yang dapat mengganggu.</w:t>
      </w:r>
    </w:p>
    <w:p w:rsidR="008B155D" w:rsidRDefault="008B155D" w:rsidP="008B155D">
      <w:pPr>
        <w:pStyle w:val="NormalWeb"/>
        <w:jc w:val="both"/>
      </w:pPr>
      <w:r>
        <w:rPr>
          <w:rStyle w:val="Strong"/>
          <w:rFonts w:eastAsiaTheme="majorEastAsia"/>
        </w:rPr>
        <w:t>Fenomenologi kuantitatif sebagai tulang punggung analitik</w:t>
      </w:r>
    </w:p>
    <w:p w:rsidR="008B155D" w:rsidRDefault="008B155D" w:rsidP="008B155D">
      <w:pPr>
        <w:pStyle w:val="NormalWeb"/>
        <w:jc w:val="both"/>
      </w:pPr>
      <w:r>
        <w:t>Kunci metodologi yang tertib adalah fenomenologi kuantitatif. Pengalaman yang diceritakan secara naratif dipetakan ke dimensi yang dapat diukur tanpa memutus hubungan dengan maknanya. Caranya dengan mengikat skala terstandar untuk kesejahteraan, distres moral, kelekatan sosial, dan kepercayaan pada institusi, pada struktur naratif yang ditangkap secara tekstual. Analisis bahasa alami dipakai untuk mengekstrak tema, intensitas emosi, dan pola makna, lalu disandingkan dengan skor skala. Hasil kuantifikasi tidak menggantikan narasi, melainkan menjadi jembatan yang membuat narasi dapat diuji stabilitasnya lintas waktu dan lintas kelompok. Jika teks dan angka saling meneguhkan, keandalan kesimpulan meningkat. Jika keduanya menyimpang, riset kembali ke lapangan untuk mencari penjelasan yang lebih dalam.</w:t>
      </w:r>
    </w:p>
    <w:p w:rsidR="008B155D" w:rsidRDefault="008B155D" w:rsidP="008B155D">
      <w:pPr>
        <w:pStyle w:val="NormalWeb"/>
        <w:jc w:val="both"/>
      </w:pPr>
      <w:r>
        <w:rPr>
          <w:rStyle w:val="Strong"/>
          <w:rFonts w:eastAsiaTheme="majorEastAsia"/>
        </w:rPr>
        <w:lastRenderedPageBreak/>
        <w:t>Triangulasi dan pengendalian bias</w:t>
      </w:r>
    </w:p>
    <w:p w:rsidR="008B155D" w:rsidRDefault="008B155D" w:rsidP="008B155D">
      <w:pPr>
        <w:pStyle w:val="NormalWeb"/>
        <w:jc w:val="both"/>
      </w:pPr>
      <w:r>
        <w:t>Pengalaman rentan terhadap bias memori, bingkai pertanyaan, dan tekanan situasi. Karena itu, setiap temuan harus melintasi tiga pagar. Pagar pertama adalah triangulasi sumber yang menggabungkan suara warga, pengamat independen, dan jejak administratif yang relevan. Pagar kedua adalah pengendalian bias melalui desain pertanyaan berimbang, rotasi urutan butir, dan pengujian efek pewawancara. Pagar ketiga adalah uji replikasi terbatas, misalnya dengan mengulang pengukuran pada kelompok pembanding atau pada waktu yang berbeda untuk melihat konsistensi pola. Tiga pagar ini memastikan bahwa rasa tidak diperlakukan sebagai kabar tunggal, melainkan sebagai sinyal yang diuji ketahanannya.</w:t>
      </w:r>
    </w:p>
    <w:p w:rsidR="008B155D" w:rsidRDefault="008B155D" w:rsidP="008B155D">
      <w:pPr>
        <w:pStyle w:val="NormalWeb"/>
        <w:jc w:val="both"/>
      </w:pPr>
      <w:r>
        <w:rPr>
          <w:rStyle w:val="Strong"/>
          <w:rFonts w:eastAsiaTheme="majorEastAsia"/>
        </w:rPr>
        <w:t>Indeks kualitas pengalaman dan ambang tindakan</w:t>
      </w:r>
    </w:p>
    <w:p w:rsidR="008B155D" w:rsidRDefault="008B155D" w:rsidP="008B155D">
      <w:pPr>
        <w:pStyle w:val="NormalWeb"/>
        <w:jc w:val="both"/>
      </w:pPr>
      <w:r>
        <w:t xml:space="preserve">Agar qualia dapat memandu keputusan, dibutuhkan objek batas yang diterima semua domain. Salah satunya adalah indeks kualitas pengalaman yang menyatukan skor skala, temuan naratif, dan indikator operasional. Indeks ini tidak menyederhanakan pengalaman menjadi satu angka beku. Ia disusun sebagai panel metrik yang memiliki subdimensi, misalnya keselamatan psikologis, kemudahan akses, dan rasa dihormati. Setiap subdimensi diberi ambang tindakan yang disepakati di muka, lengkap dengan aturan respon yang proporsional. </w:t>
      </w:r>
      <w:r w:rsidR="00505950">
        <w:t>Oleh karenanya</w:t>
      </w:r>
      <w:r>
        <w:t>, pengalaman tidak berhenti sebagai cerita, tetapi memicu tindakan yang terukur ketika ambang tercapai. Panel metrik ini ditinjau berkala agar tidak berubah menjadi tujuan yang menelan makna.</w:t>
      </w:r>
    </w:p>
    <w:p w:rsidR="008B155D" w:rsidRDefault="008B155D" w:rsidP="008B155D">
      <w:pPr>
        <w:pStyle w:val="NormalWeb"/>
        <w:jc w:val="both"/>
      </w:pPr>
      <w:r>
        <w:rPr>
          <w:rStyle w:val="Strong"/>
          <w:rFonts w:eastAsiaTheme="majorEastAsia"/>
        </w:rPr>
        <w:t>Translasi ke siklus keputusan dan koreksi cepat</w:t>
      </w:r>
    </w:p>
    <w:p w:rsidR="008B155D" w:rsidRDefault="008B155D" w:rsidP="008B155D">
      <w:pPr>
        <w:pStyle w:val="NormalWeb"/>
        <w:jc w:val="both"/>
      </w:pPr>
      <w:r>
        <w:t>Metodologi yang baik tidak berhenti pada laporan. Ia harus ditanam dalam siklus keputusan. Pada tahap perumusan kebijakan, data pengalaman dipakai untuk menguji definisi masalah, memeriksa asumsi tersembunyi, dan merancang pilihan kebijakan yang peka konteks. Pada tahap pelaksanaan, panel pengalaman dipantau bersama indikator kinerja tradisional, sehingga penyimpangan rasa terdeteksi lebih dini daripada statistik agregat. Pada tahap evaluasi, narasi pascapelaksanaan dilacak untuk memisahkan manfaat nyata dari sekadar perubahan angka. Jika indeks pengalaman melewati ambang kritis, protokol koreksi cepat diaktifkan, misalnya perubahan alur layanan, penataan komunikasi, atau intervensi dukungan psikologis. Semua perubahan dicatat dalam jejak alasan publik satu halaman, agar warga dapat melihat hubungan antara suara mereka dan tindak lanjut yang terjadi.</w:t>
      </w:r>
    </w:p>
    <w:p w:rsidR="008B155D" w:rsidRDefault="008B155D" w:rsidP="008B155D">
      <w:pPr>
        <w:pStyle w:val="NormalWeb"/>
        <w:jc w:val="both"/>
      </w:pPr>
      <w:r>
        <w:rPr>
          <w:rStyle w:val="Strong"/>
          <w:rFonts w:eastAsiaTheme="majorEastAsia"/>
        </w:rPr>
        <w:t>Integrasi dengan logika, sabda, dan mistika</w:t>
      </w:r>
    </w:p>
    <w:p w:rsidR="008B155D" w:rsidRDefault="008B155D" w:rsidP="008B155D">
      <w:pPr>
        <w:pStyle w:val="NormalWeb"/>
        <w:jc w:val="both"/>
      </w:pPr>
      <w:r>
        <w:t>Metodologi ini sengaja dibangun agar kompatibel dengan pagar domain lain. Dengan sabda, ia menyediakan bukti apakah penafsiran norma telah menimbulkan rasa terhina pada kelompok lemah. Dengan logika, ia menyediakan variabel kendala manusiawi yang memandu optimasi agar tidak melukai martabat. Dengan mistika, ia memberikan cermin publik atas klaim kemurnian niat, karena niat yang benar akan tampak sebagai berkurangnya luka yang dirasakan, bukan sebagai retorika pembenaran. Kesesuaian ini menjadikan qualia bukan suara yang bersaing, melainkan instrumen koreksi silang yang sah dan operasional.</w:t>
      </w:r>
    </w:p>
    <w:p w:rsidR="008B155D" w:rsidRDefault="008B155D" w:rsidP="008B155D">
      <w:pPr>
        <w:pStyle w:val="NormalWeb"/>
        <w:jc w:val="both"/>
      </w:pPr>
      <w:r>
        <w:rPr>
          <w:rStyle w:val="Strong"/>
          <w:rFonts w:eastAsiaTheme="majorEastAsia"/>
        </w:rPr>
        <w:t>Kapasitas institusional dan tata kelola</w:t>
      </w:r>
    </w:p>
    <w:p w:rsidR="008B155D" w:rsidRDefault="008B155D" w:rsidP="008B155D">
      <w:pPr>
        <w:pStyle w:val="NormalWeb"/>
        <w:jc w:val="both"/>
      </w:pPr>
      <w:r>
        <w:t xml:space="preserve">Metodologi yang tertib menuntut kapasitas. Tim perlu pelatihan gabungan dalam metode kualitatif, statistik terapan, analitik bahasa, dan etika penelitian. Infrastruktur data harus mampu menampung teks dan angka secara aman, dengan kontrol akses yang ketat. Mekanisme pengawasan independen diperlukan untuk mencegah normalisasi luka dan konflik kepentingan. </w:t>
      </w:r>
      <w:r>
        <w:lastRenderedPageBreak/>
        <w:t>Setiap siklus pengambilan kebijakan menetapkan jadwal audit pengalaman, bukan sebagai kegiatan tambahan, tetapi sebagai komponen inti anggaran dan waktu. Komitmen ini adalah bentuk akhlak institusional, yaitu kesediaan untuk terus belajar dari rasa manusia yang terdampak.</w:t>
      </w:r>
    </w:p>
    <w:p w:rsidR="008B155D" w:rsidRDefault="008B155D" w:rsidP="008B155D">
      <w:pPr>
        <w:pStyle w:val="NormalWeb"/>
        <w:jc w:val="both"/>
      </w:pPr>
      <w:r>
        <w:rPr>
          <w:rStyle w:val="Strong"/>
          <w:rFonts w:eastAsiaTheme="majorEastAsia"/>
        </w:rPr>
        <w:t>Ketahanan terhadap kompleksitas dan perubahan paradigm</w:t>
      </w:r>
    </w:p>
    <w:p w:rsidR="008B155D" w:rsidRDefault="008B155D" w:rsidP="008B155D">
      <w:pPr>
        <w:pStyle w:val="NormalWeb"/>
        <w:jc w:val="both"/>
      </w:pPr>
      <w:r>
        <w:t>Dunia yang berubah cepat sering menggoyahkan model prediktif. Di saat seperti itu, metodologi qualia yang tertib berfungsi sebagai peredam kejut epistemik. Ia menyediakan kompas koreksi cepat ketika hasil menyimpang dari niat, sekaligus menjaga kebijakan tetap berlabuh pada nilai yang tidak melukai martabat. Ketika paradigma ilmiah bergerak, misalnya muncul teknologi yang mengubah cara layanan diberikan, panel pengalaman segera menilai dampak pada rasa aman, keadilan, dan harga diri. Hasilnya menjadi dasar penyesuaian yang lincah tanpa kehilangan arah.</w:t>
      </w:r>
    </w:p>
    <w:p w:rsidR="008B155D" w:rsidRDefault="008B155D" w:rsidP="008B155D">
      <w:pPr>
        <w:pStyle w:val="NormalWeb"/>
        <w:jc w:val="both"/>
      </w:pPr>
      <w:r>
        <w:t>Metodologi qualia yang tertib memadukan ketelitian ilmiah dan penghormatan pada martabat manusia. Ia dimulai dengan definisi operasional yang jernih, dilanjutkan pemerolehan data yang beretika, ditopang fenomenologi kuantitatif, dipagari triangulasi dan pengendalian bias, diterjemahkan ke panel pengalaman dengan ambang tindakan yang jelas, lalu diintegrasikan ke dalam siklus keputusan yang transparan. Dengan tata kerja ini, pengalaman tidak lagi menjadi cerita yang mudah dibantah atau angka yang dingin, melainkan pengetahuan yang sahih dan berguna. Qualia demikian berubah dari suara yang rapuh menjadi alat ukur keadilan substantif yang memandu tindakan, mengoreksi arah, dan pada akhirnya memupuk akhlak yang dapat diamati dalam waktu.</w:t>
      </w:r>
    </w:p>
    <w:p w:rsidR="000179BD" w:rsidRDefault="00545FA9" w:rsidP="000179BD">
      <w:r>
        <w:pict>
          <v:rect id="_x0000_i1114" style="width:0;height:1.5pt" o:hralign="center" o:hrstd="t" o:hr="t" fillcolor="#a0a0a0" stroked="f"/>
        </w:pict>
      </w:r>
    </w:p>
    <w:p w:rsidR="002A4E54" w:rsidRDefault="002A4E54" w:rsidP="00C93BD8">
      <w:pPr>
        <w:pStyle w:val="Heading2"/>
      </w:pPr>
      <w:bookmarkStart w:id="115" w:name="_Toc212621876"/>
      <w:r>
        <w:t>D. Format ringkas catatan Qualia</w:t>
      </w:r>
      <w:bookmarkEnd w:id="115"/>
    </w:p>
    <w:p w:rsidR="00CF3A2C" w:rsidRPr="00CF3A2C" w:rsidRDefault="00CF3A2C" w:rsidP="00CF3A2C">
      <w:pPr>
        <w:pStyle w:val="NormalWeb"/>
        <w:rPr>
          <w:b/>
        </w:rPr>
      </w:pPr>
      <w:r w:rsidRPr="00CF3A2C">
        <w:rPr>
          <w:b/>
        </w:rPr>
        <w:t>Tujuan dan asas</w:t>
      </w:r>
    </w:p>
    <w:p w:rsidR="00CF3A2C" w:rsidRDefault="00CF3A2C" w:rsidP="00CF3A2C">
      <w:pPr>
        <w:pStyle w:val="NormalWeb"/>
        <w:jc w:val="both"/>
      </w:pPr>
      <w:r>
        <w:t>Format ini dirancang untuk mengubah pengalaman manusia yang konkret menjadi dasar keputusan yang tertib dan dapat diaudit. Catatan satu halaman yang dihasilkan harus setia pada suara subjek, terhubung langsung dengan isu kebijakan yang sedang diputuskan, dan cukup jelas sehingga pembaca lintas disiplin dapat mengikuti alur tanpa interpretasi tambahan. Asas yang dijaga ialah kejernihan istilah, ketertelusuran metode, relevansi etis, proporsionalitas bukti, dan keterikatan eksplisit pada telos yang diakui organisasi.</w:t>
      </w:r>
    </w:p>
    <w:p w:rsidR="00CF3A2C" w:rsidRPr="00CF3A2C" w:rsidRDefault="00CF3A2C" w:rsidP="00CF3A2C">
      <w:pPr>
        <w:pStyle w:val="NormalWeb"/>
        <w:jc w:val="both"/>
        <w:rPr>
          <w:b/>
        </w:rPr>
      </w:pPr>
      <w:r w:rsidRPr="00CF3A2C">
        <w:rPr>
          <w:b/>
        </w:rPr>
        <w:t>Ruang lingkup dan penggunaan</w:t>
      </w:r>
    </w:p>
    <w:p w:rsidR="00CF3A2C" w:rsidRDefault="00CF3A2C" w:rsidP="00CF3A2C">
      <w:pPr>
        <w:pStyle w:val="NormalWeb"/>
        <w:jc w:val="both"/>
      </w:pPr>
      <w:r>
        <w:t>Catatan diterapkan pada situasi di mana angka tidak memadai untuk menangkap luka martabat, rasa malu, kebingungan, kelegaan, atau makna yang dialami pihak terdampak. Ia menjadi bahan utama dalam forum pengambilan keputusan, bukan lampiran. Dokumen ini tidak menggantikan analisis statistik, tetapi menyajikan komponen pengalaman yang menjadi sensor etis, sehingga rancangan kebijakan, layanan, atau produk tidak kehilangan wajah manusia.</w:t>
      </w:r>
    </w:p>
    <w:p w:rsidR="00CF3A2C" w:rsidRPr="00CF3A2C" w:rsidRDefault="00CF3A2C" w:rsidP="00CF3A2C">
      <w:pPr>
        <w:pStyle w:val="NormalWeb"/>
        <w:jc w:val="both"/>
        <w:rPr>
          <w:b/>
        </w:rPr>
      </w:pPr>
      <w:r w:rsidRPr="00CF3A2C">
        <w:rPr>
          <w:b/>
        </w:rPr>
        <w:t>Struktur baku satu halaman</w:t>
      </w:r>
    </w:p>
    <w:p w:rsidR="00CF3A2C" w:rsidRDefault="00CF3A2C" w:rsidP="00CF3A2C">
      <w:pPr>
        <w:pStyle w:val="NormalWeb"/>
        <w:jc w:val="both"/>
      </w:pPr>
      <w:r>
        <w:t xml:space="preserve">Catatan selalu dibuka dengan judul yang menyebut fokus kebijakan secara langsung, diikuti identitas kasus yang memuat unit kerja, lokasi, rentang waktu, populasi terdampak, dan penanggung jawab. Konteks situasi ditulis singkat dan faktual, mencakup latar operasional, aturan yang berlaku, serta telos Sabda yang relevan. Metodologi ringkas menjelaskan cara </w:t>
      </w:r>
      <w:r>
        <w:lastRenderedPageBreak/>
        <w:t>memperoleh pengalaman, siapa yang diwawancarai atau diamati, kapan, bagaimana, beserta pengamanan etis yang diterapkan. Temuan inti pengalaman disajikan dalam paragraf yang mengangkat pola makna paling bermakna, bukan daftar temuan terpisah. Tensi etis dan risiko menjelaskan pertentangan nilai yang muncul di lapangan, potensi luka martabat, serta dampak pada pihak yang lemah suaranya. Implikasi kebijakan awal menerjemahkan temuan ke arah tindakan yang layak dicoba, apa yang perlu dihentikan, diperbaiki, atau diprioritaskan. Indikator dampak yang diusulkan menyebut tanda perbaikan yang dapat diamati beserta horizon waktunya. Sanggahan terbaik dan jawaban singkat menguji kekuatan argumen sendiri secara jujur. Bagian penutup memuat status kesiapan dan rencana tindak lanjut, diakhiri jejak audit Tetrad yang mengonfirmasi keterhubungan dengan Sabda, Logika, dan Mistika.</w:t>
      </w:r>
    </w:p>
    <w:p w:rsidR="00CF3A2C" w:rsidRPr="00CF3A2C" w:rsidRDefault="00CF3A2C" w:rsidP="00CF3A2C">
      <w:pPr>
        <w:pStyle w:val="NormalWeb"/>
        <w:jc w:val="both"/>
        <w:rPr>
          <w:b/>
        </w:rPr>
      </w:pPr>
      <w:r w:rsidRPr="00CF3A2C">
        <w:rPr>
          <w:b/>
        </w:rPr>
        <w:t>Tata cara penulisan dan mutu</w:t>
      </w:r>
    </w:p>
    <w:p w:rsidR="00CF3A2C" w:rsidRDefault="00CF3A2C" w:rsidP="00CF3A2C">
      <w:pPr>
        <w:pStyle w:val="NormalWeb"/>
        <w:jc w:val="both"/>
      </w:pPr>
      <w:r>
        <w:t>Bahasa yang digunakan padat, bening, dan spesifik. Istilah teknis hanya dipakai bila didefinisikan di dalam dokumen atau pada glosarium organisasi. Penilaian normatif selalu ditopang jejak data. Setiap klaim faktual diberi rujukan singkat pada baris akhir dokumen agar proses audit dapat mengikuti jejaknya. Panjang keseluruhan dibatasi pada satu halaman A4 dengan spasi menengah agar dapat dibaca cepat di forum keputusan, namun tetap cukup padat untuk memaksa disiplin intelektual.</w:t>
      </w:r>
    </w:p>
    <w:p w:rsidR="00CF3A2C" w:rsidRPr="00CF3A2C" w:rsidRDefault="00CF3A2C" w:rsidP="00CF3A2C">
      <w:pPr>
        <w:pStyle w:val="NormalWeb"/>
        <w:jc w:val="both"/>
        <w:rPr>
          <w:b/>
        </w:rPr>
      </w:pPr>
      <w:r w:rsidRPr="00CF3A2C">
        <w:rPr>
          <w:b/>
        </w:rPr>
        <w:t>Kriteria audit internal</w:t>
      </w:r>
    </w:p>
    <w:p w:rsidR="00CF3A2C" w:rsidRDefault="00CF3A2C" w:rsidP="00CF3A2C">
      <w:pPr>
        <w:pStyle w:val="NormalWeb"/>
        <w:jc w:val="both"/>
      </w:pPr>
      <w:r>
        <w:t>Dokumen dianggap layak pakai apabila definisi istilah kunci konsisten dari awal hingga akhir, cara memperoleh pengalaman dapat ditelusuri, temuan berakar pada data yang nyata dan bukan pada opini pewawancara, indikator dampak terhubung langsung dengan temuan, keberatan terbaik terhadap rekomendasi diajukan dan dijawab jujur, serta tercatat dengan jelas titik singgung dengan Sabda, Logika, dan Mistika. Ketika salah satu kriteria tidak terpenuhi, catatan harus diperbaiki sebelum masuk ke forum keputusan.</w:t>
      </w:r>
    </w:p>
    <w:p w:rsidR="00CF3A2C" w:rsidRPr="00CF3A2C" w:rsidRDefault="00CF3A2C" w:rsidP="00CF3A2C">
      <w:pPr>
        <w:pStyle w:val="NormalWeb"/>
        <w:jc w:val="both"/>
        <w:rPr>
          <w:b/>
        </w:rPr>
      </w:pPr>
      <w:r w:rsidRPr="00CF3A2C">
        <w:rPr>
          <w:b/>
        </w:rPr>
        <w:t>Template naratif siap isi</w:t>
      </w:r>
    </w:p>
    <w:p w:rsidR="00CF3A2C" w:rsidRDefault="00CF3A2C" w:rsidP="00CF3A2C">
      <w:pPr>
        <w:pStyle w:val="NormalWeb"/>
        <w:jc w:val="both"/>
      </w:pPr>
      <w:r>
        <w:t>Bagian pembuka memuat judul dan fokus kebijakan yang dinilai, diikuti identitas kasus yang menyebut unit, lokasi, rentang waktu, populasi, serta penanggung jawab. Bagian konteks situasi menjelaskan latar operasional, aturan yang berlaku, dan telos yang relevan. Bagian metodologi ringkas menyebut strategi pengumpulan pengalaman, termasuk siapa, bagaimana, kapan, dan perlindungan etis yang diberlakukan. Bagian temuan inti pengalaman mengangkat pola makna paling signifikan. Bagian tensi etis dan risiko menguraikan potensi luka martabat dan pihak yang rawan. Bagian implikasi kebijakan awal menyajikan arah tindakan yang paling masuk akal berdasarkan temuan. Bagian indikator dampak yang diusulkan menjelaskan tanda perbaikan yang akan dipantau serta horizon waktunya. Bagian sanggahan terbaik dan jawaban singkat menguji kekuatan argumen. Bagian status kesiapan dan rencana tindak lanjut menyebut tahap implementasi yang realistis. Bagian jejak audit Tetrad menegaskan hormat pada telos, koherensi logis, dan kalibrasi niat.</w:t>
      </w:r>
    </w:p>
    <w:p w:rsidR="00CF3A2C" w:rsidRPr="00CF3A2C" w:rsidRDefault="00CF3A2C" w:rsidP="00CF3A2C">
      <w:pPr>
        <w:pStyle w:val="NormalWeb"/>
        <w:jc w:val="both"/>
        <w:rPr>
          <w:b/>
        </w:rPr>
      </w:pPr>
      <w:r w:rsidRPr="00CF3A2C">
        <w:rPr>
          <w:b/>
        </w:rPr>
        <w:t>Contoh isi satu halaman</w:t>
      </w:r>
    </w:p>
    <w:p w:rsidR="00CF3A2C" w:rsidRDefault="00CF3A2C" w:rsidP="00CF3A2C">
      <w:pPr>
        <w:pStyle w:val="NormalWeb"/>
        <w:jc w:val="both"/>
      </w:pPr>
      <w:r>
        <w:t>Judul dan fokus kebijakan: Penataan alur layanan rawat jalan untuk menurunkan waktu tunggu tanpa mengorbankan martabat pasien.</w:t>
      </w:r>
    </w:p>
    <w:p w:rsidR="00CF3A2C" w:rsidRDefault="00CF3A2C" w:rsidP="00CF3A2C">
      <w:pPr>
        <w:pStyle w:val="NormalWeb"/>
        <w:jc w:val="both"/>
      </w:pPr>
      <w:r>
        <w:t xml:space="preserve">Identitas kasus: Rumah sakit </w:t>
      </w:r>
      <w:r w:rsidR="00564E6E">
        <w:t>Umum Daerah (RSUD) Ciawi di Kabupaten</w:t>
      </w:r>
      <w:r>
        <w:t xml:space="preserve"> pada periode Januari hingga Maret. Populasi terdampak mencakup pasien lansia, ibu dengan bayi, dan pekerja harian. Penanggung jawab adalah manajer pelayanan bersama kepala instalasi rawat jalan.</w:t>
      </w:r>
    </w:p>
    <w:p w:rsidR="00CF3A2C" w:rsidRDefault="00CF3A2C" w:rsidP="00CF3A2C">
      <w:pPr>
        <w:pStyle w:val="NormalWeb"/>
        <w:jc w:val="both"/>
      </w:pPr>
      <w:r>
        <w:lastRenderedPageBreak/>
        <w:t>Konteks situasi: Kunjungan meningkat setelah penyesuaian jadwal dokter. Sistem antre saat ini menggunakan nomor urut tunggal. Telos yang relevan ialah pelayanan bermartabat dan perlindungan pihak lemah.</w:t>
      </w:r>
    </w:p>
    <w:p w:rsidR="00CF3A2C" w:rsidRDefault="00CF3A2C" w:rsidP="00CF3A2C">
      <w:pPr>
        <w:pStyle w:val="NormalWeb"/>
        <w:jc w:val="both"/>
      </w:pPr>
      <w:r>
        <w:t>Metodologi ringkas: Pengalaman diperoleh melalui wawancara mendalam terhadap empat puluh pasien lintas kategori, observasi ruang tunggu selama dua pekan pada jam puncak, dan diari staf meja depan selama lima hari. Prosedur etis meliputi persetujuan sadar, penyamaran identitas, dan hak peserta untuk mundur kapan saja.</w:t>
      </w:r>
    </w:p>
    <w:p w:rsidR="00CF3A2C" w:rsidRDefault="00CF3A2C" w:rsidP="00CF3A2C">
      <w:pPr>
        <w:pStyle w:val="NormalWeb"/>
        <w:jc w:val="both"/>
      </w:pPr>
      <w:r>
        <w:t>Temuan inti pengalaman: Pasien rentan mengalami kebingungan pada tahap verifikasi berkas dan pembayaran karena perbedaan antara skrip lisan petugas dan petunjuk pada papan pengumuman. Rasa malu muncul ketika keluhan harus disampaikan keras di ruang terbuka. Staf melaporkan beban emosi meningkat ketika memediasi kejengkelan yang dipicu ketidakseragaman alur.</w:t>
      </w:r>
    </w:p>
    <w:p w:rsidR="00CF3A2C" w:rsidRDefault="00CF3A2C" w:rsidP="00CF3A2C">
      <w:pPr>
        <w:pStyle w:val="NormalWeb"/>
        <w:jc w:val="both"/>
      </w:pPr>
      <w:r>
        <w:t>Tensi etis dan risiko: Percepatan layanan kerap dicapai dengan meminta pasien mengulang informasi pribadi di area terbuka. Praktik ini menurunkan waktu tunggu rata-rata, tetapi menaikkan beban malu dan rasa tidak dihargai, terutama pada lansia dan ibu dengan bayi.</w:t>
      </w:r>
    </w:p>
    <w:p w:rsidR="00CF3A2C" w:rsidRDefault="00CF3A2C" w:rsidP="00CF3A2C">
      <w:pPr>
        <w:pStyle w:val="NormalWeb"/>
        <w:jc w:val="both"/>
      </w:pPr>
      <w:r>
        <w:t>Implikasi kebijakan awal: Alur dipecah menjadi tiga jalur prioritas dengan verifikasi tunggal di awal. Kasus sensitif dialihkan ke ruang konsultasi singkat tertutup. Skrip informasi lisan dan tulisan diseragamkan agar tidak terjadi instruksi ganda.</w:t>
      </w:r>
    </w:p>
    <w:p w:rsidR="00CF3A2C" w:rsidRDefault="00CF3A2C" w:rsidP="00CF3A2C">
      <w:pPr>
        <w:pStyle w:val="NormalWeb"/>
        <w:jc w:val="both"/>
      </w:pPr>
      <w:r>
        <w:t>Indikator dampak yang diusulkan: Penurunan waktu tunggu median lima belas menit pada jam puncak, penurunan keluhan mengenai kebingungan alur menjadi kurang dari lima kasus per pekan, dan peningkatan skor rasa dihormati pada survei singkat paska kunjungan. Horizon evaluasi ditetapkan delapan pekan.</w:t>
      </w:r>
    </w:p>
    <w:p w:rsidR="00CF3A2C" w:rsidRDefault="00CF3A2C" w:rsidP="00CF3A2C">
      <w:pPr>
        <w:pStyle w:val="NormalWeb"/>
        <w:jc w:val="both"/>
      </w:pPr>
      <w:r>
        <w:t>Sanggahan terbaik dan jawaban singkat: Keberatan utama ialah biaya tambahan untuk jalur prioritas dan ruang tertutup. Jawaban ringkas menyatakan bahwa penataan ulang furnitur dan pelatihan skrip sudah memadai, sementara penurunan keluhan dan efisiensi mediasi staf diproyeksikan menutup biaya dalam dua bulan.</w:t>
      </w:r>
    </w:p>
    <w:p w:rsidR="00CF3A2C" w:rsidRDefault="00CF3A2C" w:rsidP="00CF3A2C">
      <w:pPr>
        <w:pStyle w:val="NormalWeb"/>
        <w:jc w:val="both"/>
      </w:pPr>
      <w:r>
        <w:t>Status kesiapan dan rencana tindak lanjut: Siap uji coba terbatas pada dua poliklinik selama empat pekan dengan pengukuran indikator yang disepakati serta klinik umpan balik mingguan.</w:t>
      </w:r>
    </w:p>
    <w:p w:rsidR="00CF3A2C" w:rsidRDefault="00CF3A2C" w:rsidP="00CF3A2C">
      <w:pPr>
        <w:pStyle w:val="NormalWeb"/>
        <w:jc w:val="both"/>
      </w:pPr>
      <w:r>
        <w:t>Jejak audit Tetrad: Telos Sabda diterapkan melalui larangan mempublikasikan informasi sensitif. Konsistensi Logika diuji melalui pemetaan alur dan simulasi beban. Kalibrasi niat ala Mistika dilakukan melalui refleksi harian tim meja depan agar respons terhadap keluhan tidak defensif.</w:t>
      </w:r>
    </w:p>
    <w:p w:rsidR="00CF3A2C" w:rsidRPr="00CF3A2C" w:rsidRDefault="00CF3A2C" w:rsidP="00CF3A2C">
      <w:pPr>
        <w:pStyle w:val="NormalWeb"/>
        <w:jc w:val="both"/>
        <w:rPr>
          <w:b/>
        </w:rPr>
      </w:pPr>
      <w:r w:rsidRPr="00CF3A2C">
        <w:rPr>
          <w:b/>
        </w:rPr>
        <w:t>Rambu mutu dan kesalahan umum</w:t>
      </w:r>
    </w:p>
    <w:p w:rsidR="00CF3A2C" w:rsidRDefault="00CF3A2C" w:rsidP="00CF3A2C">
      <w:pPr>
        <w:pStyle w:val="NormalWeb"/>
        <w:jc w:val="both"/>
      </w:pPr>
      <w:r>
        <w:t>Kekeliruan yang paling sering terjadi ialah mengganti suara subjek dengan interpretasi penyusun, memuat jargon tanpa definisi, dan menyajikan rangkuman panjang yang terputus dari keputusan yang hendak diambil. Catatan yang baik selalu menampilkan garis dari pengalaman ke tindakan, menutup celah antara nilai yang diucapkan dan dampak yang dirasakan. Bila suara kelompok rentan tidak tampak, catatan harus dinyatakan belum lengkap. Bila indikator dampak tidak dapat diamati dalam horizon waktu yang layak, catatan perlu dirancang ulang agar tetap operasional.</w:t>
      </w:r>
    </w:p>
    <w:p w:rsidR="00CF3A2C" w:rsidRPr="00CF3A2C" w:rsidRDefault="00CF3A2C" w:rsidP="00CF3A2C">
      <w:pPr>
        <w:pStyle w:val="NormalWeb"/>
        <w:jc w:val="both"/>
        <w:rPr>
          <w:b/>
        </w:rPr>
      </w:pPr>
      <w:r w:rsidRPr="00CF3A2C">
        <w:rPr>
          <w:b/>
        </w:rPr>
        <w:t>Keterhubungan dengan proses organisasi</w:t>
      </w:r>
    </w:p>
    <w:p w:rsidR="00CF3A2C" w:rsidRDefault="00CF3A2C" w:rsidP="00CF3A2C">
      <w:pPr>
        <w:pStyle w:val="NormalWeb"/>
        <w:jc w:val="both"/>
      </w:pPr>
      <w:r>
        <w:lastRenderedPageBreak/>
        <w:t>Catatan ini menjadi masukan wajib pada rapat keputusan berbasis Tetrad. Satu halaman ini dibaca berdampingan dengan peta argumen logis dan ringkas telos yang relevan. Setelah keputusan diambil, indikator dampak yang diusulkan dipantau dan hasilnya dilaporkan kembali untuk memperkaya putaran pembelajaran. Dengan disiplin ini, organisasi menjaga keutuhan antara alasan yang rapi, nilai yang dijunjung, dan pengalaman manusia yang nyata.</w:t>
      </w:r>
    </w:p>
    <w:p w:rsidR="002A4E54" w:rsidRDefault="00545FA9" w:rsidP="002A4E54">
      <w:pPr>
        <w:pStyle w:val="NormalWeb"/>
      </w:pPr>
      <w:r>
        <w:pict>
          <v:rect id="_x0000_i1115" style="width:0;height:1.5pt" o:hralign="center" o:hrstd="t" o:hr="t" fillcolor="#a0a0a0" stroked="f"/>
        </w:pict>
      </w:r>
    </w:p>
    <w:p w:rsidR="002A4E54" w:rsidRDefault="002A4E54" w:rsidP="00C93BD8">
      <w:pPr>
        <w:pStyle w:val="Heading2"/>
      </w:pPr>
      <w:bookmarkStart w:id="116" w:name="_Toc212621877"/>
      <w:r>
        <w:t>E. Audit bias dan reproduksibilitas Qualia</w:t>
      </w:r>
      <w:bookmarkEnd w:id="116"/>
    </w:p>
    <w:p w:rsidR="00CF3A2C" w:rsidRDefault="00CF3A2C" w:rsidP="00EB35A2">
      <w:pPr>
        <w:pStyle w:val="NormalWeb"/>
        <w:jc w:val="both"/>
      </w:pPr>
      <w:r>
        <w:t>Kerja qualia bertugas menangkap makna pengalaman manusia yang halus dan bernilai etis. Tugas ini rentan terhadap distorsi di setiap tahap, mulai dari desain, pengumpulan, pembacaan, hingga penerjemahan ke kebijakan. Bagian ini merinci sumber-sumber bias yang paling sering muncul dan merumuskan tata cara penahanan yang dapat diaudit. Prinsip dasarnya ialah keteguhan terhadap martabat subjek, kejernihan istilah, ketertelusuran proses, dan kesiapan merevisi simpulan ketika bukti atau suara baru masuk.</w:t>
      </w:r>
    </w:p>
    <w:p w:rsidR="00EB35A2" w:rsidRPr="00EB35A2" w:rsidRDefault="00CF3A2C" w:rsidP="00EB35A2">
      <w:pPr>
        <w:pStyle w:val="NormalWeb"/>
        <w:jc w:val="both"/>
        <w:rPr>
          <w:b/>
        </w:rPr>
      </w:pPr>
      <w:r w:rsidRPr="00EB35A2">
        <w:rPr>
          <w:b/>
        </w:rPr>
        <w:t>Tak</w:t>
      </w:r>
      <w:r w:rsidR="00EB35A2" w:rsidRPr="00EB35A2">
        <w:rPr>
          <w:b/>
        </w:rPr>
        <w:t>sonomi bias di medan pengalaman</w:t>
      </w:r>
    </w:p>
    <w:p w:rsidR="00CF3A2C" w:rsidRDefault="00CF3A2C" w:rsidP="00EB35A2">
      <w:pPr>
        <w:pStyle w:val="NormalWeb"/>
        <w:jc w:val="both"/>
      </w:pPr>
      <w:r>
        <w:t>Bias kognitif mengganggu cara peneliti dan pengambil keputusan menilai kesaksian. Contohnya kecenderungan menambatkan diri pada temuan awal dan sukar bergeser, mengutamakan kesan yang paling mudah diingat, serta membiarkan perasaan terhadap kasus ekstrem mewarnai penalaran. Bias sosial muncul ketika jarak status, bahasa, atau budaya antara pewawancara dan partisipan mempersempit rentang ujaran yang mungkin. Bias metodologis terjadi ketika instrumen, setelan ruang, atau urutan pertanyaan secara tidak sadar mengarahkan jawaban. Bias organisasi timbul ketika tekanan kinerja, target angka, atau narasi institusi mendorong seleksi testimoni yang menguntungkan dan menyingkirkan suara yang mengganggu.</w:t>
      </w:r>
    </w:p>
    <w:p w:rsidR="00EB35A2" w:rsidRPr="00EB35A2" w:rsidRDefault="00CF3A2C" w:rsidP="00EB35A2">
      <w:pPr>
        <w:pStyle w:val="NormalWeb"/>
        <w:jc w:val="both"/>
        <w:rPr>
          <w:b/>
        </w:rPr>
      </w:pPr>
      <w:r w:rsidRPr="00EB35A2">
        <w:rPr>
          <w:b/>
        </w:rPr>
        <w:t>Distorsi khas lapa</w:t>
      </w:r>
      <w:r w:rsidR="00EB35A2" w:rsidRPr="00EB35A2">
        <w:rPr>
          <w:b/>
        </w:rPr>
        <w:t>ngan</w:t>
      </w:r>
    </w:p>
    <w:p w:rsidR="00CF3A2C" w:rsidRDefault="00CF3A2C" w:rsidP="00EB35A2">
      <w:pPr>
        <w:pStyle w:val="NormalWeb"/>
        <w:jc w:val="both"/>
      </w:pPr>
      <w:r>
        <w:t>Efek pengamat membuat perilaku berubah hanya karena subjek merasa diperhatikan. Upaya meraih penerimaan sosial mendorong jawaban yang dianggap aman oleh partisipan. Ingatan yang selektif memotong bagian pengalaman yang menyakitkan atau memalukan. Ekspektasi peneliti memasukkan makna yang belum tentu dimiliki oleh subjek. Seleksi kasus yang nyaman diakses menyingkirkan kelompok yang sulit dijangkau, padahal sering kali merekalah yang paling terdampak. Di ruang layanan, skrip informasi yang tidak seragam menciptakan perasaan salah diri yang kemudian disalahartikan sebagai ketidakpatuhan.</w:t>
      </w:r>
    </w:p>
    <w:p w:rsidR="00EB35A2" w:rsidRPr="00EB35A2" w:rsidRDefault="00EB35A2" w:rsidP="00EB35A2">
      <w:pPr>
        <w:pStyle w:val="NormalWeb"/>
        <w:jc w:val="both"/>
        <w:rPr>
          <w:b/>
        </w:rPr>
      </w:pPr>
      <w:r w:rsidRPr="00EB35A2">
        <w:rPr>
          <w:b/>
        </w:rPr>
        <w:t>Rancangan pencegah sejak hulu</w:t>
      </w:r>
    </w:p>
    <w:p w:rsidR="00CF3A2C" w:rsidRDefault="00CF3A2C" w:rsidP="00EB35A2">
      <w:pPr>
        <w:pStyle w:val="NormalWeb"/>
        <w:jc w:val="both"/>
      </w:pPr>
      <w:r>
        <w:t>Penahanan bias dimulai dari desain. Titik tolaknya ialah perumusan pertanyaan yang netral, pembakuan prosedur perolehan pengalaman, dan pengamanan etik yang nyata, bukan simbolik. Peneliti membuat jurnal refleksi harian untuk memisahkan asumsi dengan data. Tim menyusun rencana sampling yang menyertakan kelompok rentan serta menandai hambatan akses. Instrumen diuji pada kelompok kecil untuk melihat apakah kata dan konteksnya memaksa jawaban tertentu. Setelan ruang disiapkan sedemikian rupa agar memungkinkan pengakuan yang sensitif tanpa rasa malu.</w:t>
      </w:r>
    </w:p>
    <w:p w:rsidR="00EB35A2" w:rsidRPr="00EB35A2" w:rsidRDefault="00EB35A2" w:rsidP="00EB35A2">
      <w:pPr>
        <w:pStyle w:val="NormalWeb"/>
        <w:jc w:val="both"/>
        <w:rPr>
          <w:b/>
        </w:rPr>
      </w:pPr>
      <w:r w:rsidRPr="00EB35A2">
        <w:rPr>
          <w:b/>
        </w:rPr>
        <w:t>Disiplin pada saat pengumpulan</w:t>
      </w:r>
    </w:p>
    <w:p w:rsidR="00CF3A2C" w:rsidRDefault="00CF3A2C" w:rsidP="00EB35A2">
      <w:pPr>
        <w:pStyle w:val="NormalWeb"/>
        <w:jc w:val="both"/>
      </w:pPr>
      <w:r>
        <w:lastRenderedPageBreak/>
        <w:t>Pengumpul data menjaga ritme dengar yang stabil, memberi jeda, dan tidak terburu mengisi senyap dengan interpretasi. Pertanyaan klarifikasi dipakai untuk menguji pemahaman, bukan untuk menggiring. Bila bahasa teknis terpaksa dipakai, definisinya dinyatakan di awal percakapan. Penjagaan kerahasiaan ditegakkan secara operasional agar partisipan percaya bahwa suara mereka tidak akan kembali melukai mereka. Ketika tanda-tanda kelelahan atau tekanan emosional muncul, sesi dihentikan dan dijadwalkan ulang agar kebenaran tidak dipaksa keluar dengan cara yang melanggar martabat.</w:t>
      </w:r>
    </w:p>
    <w:p w:rsidR="00EB35A2" w:rsidRPr="00EB35A2" w:rsidRDefault="00CF3A2C" w:rsidP="00EB35A2">
      <w:pPr>
        <w:pStyle w:val="NormalWeb"/>
        <w:jc w:val="both"/>
        <w:rPr>
          <w:b/>
        </w:rPr>
      </w:pPr>
      <w:r w:rsidRPr="00EB35A2">
        <w:rPr>
          <w:b/>
        </w:rPr>
        <w:t>Ke</w:t>
      </w:r>
      <w:r w:rsidR="00EB35A2" w:rsidRPr="00EB35A2">
        <w:rPr>
          <w:b/>
        </w:rPr>
        <w:t>hati-hatian dalam analisis</w:t>
      </w:r>
    </w:p>
    <w:p w:rsidR="00CF3A2C" w:rsidRDefault="00CF3A2C" w:rsidP="00EB35A2">
      <w:pPr>
        <w:pStyle w:val="NormalWeb"/>
        <w:jc w:val="both"/>
      </w:pPr>
      <w:r>
        <w:t xml:space="preserve">Pembacaan data pengalaman membutuhkan pembedaan antara kutipan, tafsir, dan implikasi. Tim menyusun </w:t>
      </w:r>
      <w:r w:rsidR="00C63C87">
        <w:t xml:space="preserve">Naskah </w:t>
      </w:r>
      <w:r>
        <w:t xml:space="preserve"> kode yang mendefinisikan tema, contoh nyata, batas penerapan, serta contoh yang tampak mirip namun bukan termasuk. Dua pembaca independen memeriksa sebagian data untuk melihat konsistensi penandaan, lalu perbedaan dibahas sampai tercapai kejelasan istilah. Kasus yang bertentangan dengan pola utama dicari secara aktif agar simpulan tidak dikuatkan oleh contoh yang nyaman saja. Narasi yang kuat secara emosional diuji ulang terhadap data pembanding agar tidak mengendalikan keseluruhan pembacaan.</w:t>
      </w:r>
    </w:p>
    <w:p w:rsidR="00EB35A2" w:rsidRPr="00EB35A2" w:rsidRDefault="00CF3A2C" w:rsidP="00EB35A2">
      <w:pPr>
        <w:pStyle w:val="NormalWeb"/>
        <w:jc w:val="both"/>
        <w:rPr>
          <w:b/>
        </w:rPr>
      </w:pPr>
      <w:r w:rsidRPr="00EB35A2">
        <w:rPr>
          <w:b/>
        </w:rPr>
        <w:t>Pelapor</w:t>
      </w:r>
      <w:r w:rsidR="00EB35A2" w:rsidRPr="00EB35A2">
        <w:rPr>
          <w:b/>
        </w:rPr>
        <w:t>an yang jujur dan dapat diaudit</w:t>
      </w:r>
    </w:p>
    <w:p w:rsidR="00CF3A2C" w:rsidRDefault="00CF3A2C" w:rsidP="00EB35A2">
      <w:pPr>
        <w:pStyle w:val="NormalWeb"/>
        <w:jc w:val="both"/>
      </w:pPr>
      <w:r>
        <w:t>Laporan qualia yang sehat selalu menyebut bagaimana data dikumpulkan, siapa yang bersuara, siapa yang absen, dan mengapa. Ia memisahkan temuan dengan opini penyusun. Ia menguraikan keterbatasan data dan menyebut keputusan yang ditunda karena belum cukup bukti. Jejak audit ditutup dengan menyatakan bagaimana suara pengalaman diterjemahkan menjadi opsi kebijakan, penyesuaian layanan, atau penataan ulang alur, serta indikator apa yang dipakai untuk memeriksa apakah perubahan benar terasa oleh pihak terdampak.</w:t>
      </w:r>
    </w:p>
    <w:p w:rsidR="00EB35A2" w:rsidRPr="00EB35A2" w:rsidRDefault="00EB35A2" w:rsidP="00EB35A2">
      <w:pPr>
        <w:pStyle w:val="NormalWeb"/>
        <w:jc w:val="both"/>
        <w:rPr>
          <w:b/>
        </w:rPr>
      </w:pPr>
      <w:r w:rsidRPr="00EB35A2">
        <w:rPr>
          <w:b/>
        </w:rPr>
        <w:t>Penguatan melalui Tetrad</w:t>
      </w:r>
    </w:p>
    <w:p w:rsidR="00CF3A2C" w:rsidRDefault="00CF3A2C" w:rsidP="00EB35A2">
      <w:pPr>
        <w:pStyle w:val="NormalWeb"/>
        <w:jc w:val="both"/>
      </w:pPr>
      <w:r>
        <w:t>Sabda memberi pagar etis agar cara memperoleh dan menyajikan pengalaman tidak melukai martabat. Logika memeriksa koherensi istilah, menilai apakah data tandingan telah dicari, dan memastikan simpulan tidak melampaui daya dukung bukti. Mistika bekerja sebagai disiplin batin agar peneliti dan pengambil keputusan tidak memintasi suara subjek demi kemenangan retorik atau pengesahan cepat. Qualia sendiri berdiri sebagai sensor yang mengingatkan ketika angka tampak baik namun manusia menderita.</w:t>
      </w:r>
    </w:p>
    <w:p w:rsidR="00EB35A2" w:rsidRPr="00EB35A2" w:rsidRDefault="00EB35A2" w:rsidP="00EB35A2">
      <w:pPr>
        <w:pStyle w:val="NormalWeb"/>
        <w:jc w:val="both"/>
        <w:rPr>
          <w:b/>
        </w:rPr>
      </w:pPr>
      <w:r w:rsidRPr="00EB35A2">
        <w:rPr>
          <w:b/>
        </w:rPr>
        <w:t>Reproduksibilitas dan keandalan</w:t>
      </w:r>
    </w:p>
    <w:p w:rsidR="00CF3A2C" w:rsidRDefault="00CF3A2C" w:rsidP="00EB35A2">
      <w:pPr>
        <w:pStyle w:val="NormalWeb"/>
        <w:jc w:val="both"/>
      </w:pPr>
      <w:r>
        <w:t>Pengalaman bersifat kontekstual, tetapi prosesnya dapat dibuat berulang. Kunci reproduksibilitas bukan pada menuntut kesamaan kata demi kata, melainkan pada menjaga kesetiaan terhadap prosedur, definisi, dan kriteria penghentian. Pengulangan pada waktu dan kelompok yang berbeda harus menghasilkan pola makna yang sebanding, atau bila tidak, perbedaan harus dapat dijelaskan oleh perubahan konteks yang nyata. Setiap putaran dianalisis terhadap standar baku organisasi agar mutu terjaga dari waktu ke waktu.</w:t>
      </w:r>
    </w:p>
    <w:p w:rsidR="00EB35A2" w:rsidRPr="00EB35A2" w:rsidRDefault="00EB35A2" w:rsidP="00EB35A2">
      <w:pPr>
        <w:pStyle w:val="NormalWeb"/>
        <w:jc w:val="both"/>
        <w:rPr>
          <w:b/>
        </w:rPr>
      </w:pPr>
      <w:r w:rsidRPr="00EB35A2">
        <w:rPr>
          <w:b/>
        </w:rPr>
        <w:t>Pengendalian pengaruh kekuasaan</w:t>
      </w:r>
    </w:p>
    <w:p w:rsidR="00CF3A2C" w:rsidRDefault="00CF3A2C" w:rsidP="00EB35A2">
      <w:pPr>
        <w:pStyle w:val="NormalWeb"/>
        <w:jc w:val="both"/>
      </w:pPr>
      <w:r>
        <w:t xml:space="preserve">Kritik tentang relasi kuasa dijawab dengan langkah operasional. Tim menandai sejak awal siapa yang diuntungkan dan siapa yang berisiko dirugikan oleh definisi masalah yang sedang dipakai. Wawancara dengan pemegang kuasa disejajarkan dengan sesi aman bagi pihak rentan. Temuan utama diuji melalui umpan balik terbatas kepada perwakilan kelompok terdampak, dengan perlindungan agar suara mereka tidak berbalik menjadi sanksi. Hasil akhirnya dievaluasi bukan </w:t>
      </w:r>
      <w:r>
        <w:lastRenderedPageBreak/>
        <w:t>hanya oleh kepuasan institusi, tetapi oleh menurunnya beban malu, bingung, dan takut pada pihak lemah.</w:t>
      </w:r>
    </w:p>
    <w:p w:rsidR="00EB35A2" w:rsidRPr="00EB35A2" w:rsidRDefault="00EB35A2" w:rsidP="00EB35A2">
      <w:pPr>
        <w:pStyle w:val="NormalWeb"/>
        <w:jc w:val="both"/>
        <w:rPr>
          <w:b/>
        </w:rPr>
      </w:pPr>
      <w:r w:rsidRPr="00EB35A2">
        <w:rPr>
          <w:b/>
        </w:rPr>
        <w:t>Uji ketahanan sebelum keputusan</w:t>
      </w:r>
    </w:p>
    <w:p w:rsidR="00CF3A2C" w:rsidRDefault="00CF3A2C" w:rsidP="00EB35A2">
      <w:pPr>
        <w:pStyle w:val="NormalWeb"/>
        <w:jc w:val="both"/>
      </w:pPr>
      <w:r>
        <w:t>Sebelum temuan qualia dipakai sebagai dasar tindakan, tim menjalankan uji ketahanan. Pertanyaannya ialah apakah pola makna bertahan ketika sumber data ditukar, ketika pewawancara diganti, ketika ruangnya diubah, serta ketika narasi dominan dihapus sementara. Bila pola runtuh di bawah salah satu uji ini, keputusan ditahan dan pengumpulan dilengkapi. Bila pola bertahan, temuan diterjemahkan ke opsi kebijakan dengan menandai batas penerapannya.</w:t>
      </w:r>
    </w:p>
    <w:p w:rsidR="00EB35A2" w:rsidRPr="00EB35A2" w:rsidRDefault="00CF3A2C" w:rsidP="00EB35A2">
      <w:pPr>
        <w:pStyle w:val="NormalWeb"/>
        <w:jc w:val="both"/>
        <w:rPr>
          <w:b/>
        </w:rPr>
      </w:pPr>
      <w:r w:rsidRPr="00EB35A2">
        <w:rPr>
          <w:b/>
        </w:rPr>
        <w:t>Penutup operasional</w:t>
      </w:r>
    </w:p>
    <w:p w:rsidR="00CF3A2C" w:rsidRDefault="00CF3A2C" w:rsidP="00EB35A2">
      <w:pPr>
        <w:pStyle w:val="NormalWeb"/>
        <w:jc w:val="both"/>
      </w:pPr>
      <w:r>
        <w:t xml:space="preserve">Bias pada kerja qualia tidak bisa dihapus sepenuhnya, tetapi dapat ditahan sehingga tidak menguasai keputusan. Jalan keluarnya ialah kedisiplinan metodologis, kehati-hatian etis, dan koreksi silang yang konsisten. </w:t>
      </w:r>
      <w:r w:rsidR="00CD1B5B">
        <w:t>Melalui kerangka demikian</w:t>
      </w:r>
      <w:r>
        <w:t>, suara manusia hadir sebagai landasan kebijakan tanpa jatuh menjadi anekdot, sementara ketertiban bukti hadir tanpa mengeringkan wajah kemanusiaan dari keputusan. Ketika standar ini dijaga, qualia memenuhi mandatnya sebagai sensor etis yang menjaga arah, meneguhkan martabat, dan menyeimbangkan nalar dengan welas asih.</w:t>
      </w:r>
    </w:p>
    <w:p w:rsidR="002A4E54" w:rsidRDefault="00545FA9" w:rsidP="002A4E54">
      <w:pPr>
        <w:pStyle w:val="NormalWeb"/>
      </w:pPr>
      <w:r>
        <w:pict>
          <v:rect id="_x0000_i1116" style="width:0;height:1.5pt" o:hralign="center" o:hrstd="t" o:hr="t" fillcolor="#a0a0a0" stroked="f"/>
        </w:pict>
      </w:r>
    </w:p>
    <w:p w:rsidR="002A4E54" w:rsidRDefault="002A4E54" w:rsidP="00C93BD8">
      <w:pPr>
        <w:pStyle w:val="Heading2"/>
      </w:pPr>
      <w:bookmarkStart w:id="117" w:name="_Toc212621878"/>
      <w:r>
        <w:t>F. Arsitektur objek batas dan panel pengalaman</w:t>
      </w:r>
      <w:bookmarkEnd w:id="117"/>
    </w:p>
    <w:p w:rsidR="00EB35A2" w:rsidRDefault="00EB35A2" w:rsidP="00EB35A2">
      <w:pPr>
        <w:pStyle w:val="NormalWeb"/>
        <w:jc w:val="both"/>
      </w:pPr>
      <w:r>
        <w:t>Arsitektur objek batas dan panel pengalaman adalah jantung operasional yang memastikan qualia dapat dipertukarkan lintas disiplin tanpa kehilangan makna, sekaligus tetap dapat diaudit oleh kerangka Tetrad. Objek batas berfungsi sebagai wadah bersama yang menampung pengalaman manusia dalam dua kanal sekaligus, yakni kanal naratif yang menjaga martabat kisah, dan kanal terstruktur yang memungkinkan penalaran logis, integrasi data, serta penurunan kebijakan. Panel pengalaman adalah mekanisme deliberatif yang mempertemukan pihak terdampak, analis, penafsir sabda, arsitek logika, dan penjaga disiplin batin, sehingga koreksi silang tidak terjadi di atas kertas saja, melainkan di dalam proses pengambilan keputusan harian.</w:t>
      </w:r>
    </w:p>
    <w:p w:rsidR="00EB35A2" w:rsidRDefault="00EB35A2" w:rsidP="00EB35A2">
      <w:pPr>
        <w:pStyle w:val="NormalWeb"/>
        <w:jc w:val="both"/>
      </w:pPr>
      <w:r>
        <w:t>Arsitektur dimulai dari definisi formal tentang apa yang dianggap sebagai objek batas dalam Tetrad. Sebuah objek batas adalah artefak yang diakui bersama oleh keempat bahasa, yang memuat cukup struktur agar dapat dihitung dan diverifikasi, namun tetap menyisakan ruang semantik agar makna tidak dibekukan. Dalam domain qualia, objek batas yang khas mencakup berkas pengalaman yang teranotasi, peta perjalanan pengguna yang menandai momen luka dan pemulihan martabat, kamus istilah bersama yang menjaga konsistensi makna, indeks pengalaman yang bersifat ringkas ukur, jurnal integritas pengambil keputusan, serta lembar telos yang memetakan arah etis yang tidak boleh dilanggar. Semua objek ini disusun di atas skema data yang seragam agar interoperabel lintas tim dan lintas waktu.</w:t>
      </w:r>
    </w:p>
    <w:p w:rsidR="00EB35A2" w:rsidRDefault="00EB35A2" w:rsidP="00EB35A2">
      <w:pPr>
        <w:pStyle w:val="NormalWeb"/>
        <w:jc w:val="both"/>
      </w:pPr>
      <w:r>
        <w:t xml:space="preserve">Setiap objek batas memiliki dua muka yang tidak dapat dipisahkan. Muka naratif menyimpan kutipan, deskripsi konteks, isyarat afektif, dan detail situasi yang menjadi alasan etis dari intervensi. Muka terstruktur menyimpan penanda waktu, pelaku, lokasi, tahap proses, kategori dampak, hubungan ke telos, rujukan bukti, serta status izin dan privasi. Dua muka ini dipertautkan oleh penanda unik yang menjaga asal usul data, sehingga setiap angka yang </w:t>
      </w:r>
      <w:r>
        <w:lastRenderedPageBreak/>
        <w:t>muncul pada ringkasan dapat ditelusuri kembali ke kesaksian manusia yang nyata, dan setiap kesaksian memiliki jejak bagaimana ia memengaruhi simpulan kebijakan.</w:t>
      </w:r>
    </w:p>
    <w:p w:rsidR="00EB35A2" w:rsidRDefault="00EB35A2" w:rsidP="00EB35A2">
      <w:pPr>
        <w:pStyle w:val="NormalWeb"/>
        <w:jc w:val="both"/>
      </w:pPr>
      <w:r>
        <w:t>Arsitektur menetapkan empat lapis pengamanan agar objek batas tahan terhadap reduksi dan kooptasi. Lapis semantik menjaga ketetapan makna dengan kamus istilah, aturan penggunaan istilah, dan catatan perubahan makna bila pengetahuan berkembang. Lapis sintaks menjaga keterbacaan mesin melalui skema entri yang konsisten, aturan penamaan, versi berkas, dan keterkaitan antar entitas. Lapis proses mengatur alur hidup objek sejak penangkapan di lapangan, anotasi terjaga, sin</w:t>
      </w:r>
      <w:r w:rsidR="009B05DA">
        <w:t xml:space="preserve">Naskah </w:t>
      </w:r>
      <w:r>
        <w:t>, pemakaian dalam rapat, hingga evaluasi dampak di lapangan. Lapis tata kelola menetapkan hak akses, persetujuan subjek, anonimisasi ketika perlu, serta prosedur peninjauan independen agar tidak terjadi konflik kepentingan.</w:t>
      </w:r>
    </w:p>
    <w:p w:rsidR="00EB35A2" w:rsidRDefault="00EB35A2" w:rsidP="00EB35A2">
      <w:pPr>
        <w:pStyle w:val="NormalWeb"/>
        <w:jc w:val="both"/>
      </w:pPr>
      <w:r>
        <w:t>Panel pengalaman dibangun sebagai ruang deliberatif yang terstruktur. Komposisinya mewajibkan hadirnya perwakilan pihak terdampak, analis kualitatif yang terlatih, penafsir sabda yang bertanggung jawab, arsitek argumen yang menguji koherensi, dan fasilitator disiplin batin yang menjaga kejernihan motif. Peran disusun agar tidak saling menegasi. Pihak terdampak membawa kesaksian yang tidak disaring. Analis menyajikan pemadatan yang terbuka atas metodologi dan bias yang mungkin tersisa. Penafsir sabda menegaskan pagar etis yang tidak boleh diseberangi, sekaligus membuka ruang penafsiran kontekstual bila telos disalahpahami. Arsitek logika memetakan premis, bentuk inferensi, serta sanggahan terbaik. Fasilitator disiplin batin menuntun jeda dan pemeriksaan niat singkat agar keputusan tidak didorong gengsi atau ketakutan semata.</w:t>
      </w:r>
    </w:p>
    <w:p w:rsidR="00EB35A2" w:rsidRDefault="00EB35A2" w:rsidP="00EB35A2">
      <w:pPr>
        <w:pStyle w:val="NormalWeb"/>
        <w:jc w:val="both"/>
      </w:pPr>
      <w:r>
        <w:t>Kerja panel mengikuti urutan yang ketat agar suara manusia tidak tertimbun oleh kecekatan analitis. Sidang selalu dibuka dengan konteks masalah yang faktual dan ringkas. Kesaksian kunci dibacakan dengan identitas yang dilindungi sesuai persetujuan. Anotasi metodologis dijelaskan agar semua pihak mengetahui cara pengalaman dipadatkan. Telos etis dinyatakan dalam kalimat operasional yang dapat dipahami teknisi maupun pelaksana lapangan. Opsi keputusan dirancang di tempat dengan premis yang eksplisit, bentuk inferensi yang dinyatakan, dan batas simpulan yang jujur. Panel menutup sidang dengan daftar komitmen tindak lanjut, indikator dampak yang dapat diamati, serta jadwal evaluasi ulang yang realistis.</w:t>
      </w:r>
    </w:p>
    <w:p w:rsidR="00EB35A2" w:rsidRDefault="00EB35A2" w:rsidP="00EB35A2">
      <w:pPr>
        <w:pStyle w:val="NormalWeb"/>
        <w:jc w:val="both"/>
      </w:pPr>
      <w:r>
        <w:t>Agar panel tidak berubah menjadi panggung retorik, setiap keputusan wajib menyertakan jejak audit yang berisi rujukan langsung ke objek batas yang dipakai. Jejak audit ini memuat asal pengalaman, metode pemadatan, peta hubungan ke telos, rancangan argumen, catatan disiplin batin, serta rencana evaluasi. Setiap butir keputusan mencantumkan kondisi pembatalan, yakni keadaan faktual yang bila terjadi mengharuskan p</w:t>
      </w:r>
      <w:r w:rsidR="00505950">
        <w:t>eninjauan ulang. Seingga</w:t>
      </w:r>
      <w:r>
        <w:t>, panel tidak hanya menghasilkan keputusan, tetapi juga menghasilkan mekanisme belajar yang tertanam.</w:t>
      </w:r>
    </w:p>
    <w:p w:rsidR="00EB35A2" w:rsidRDefault="00EB35A2" w:rsidP="00EB35A2">
      <w:pPr>
        <w:pStyle w:val="NormalWeb"/>
        <w:jc w:val="both"/>
      </w:pPr>
      <w:r>
        <w:t>Arsitektur memberi perhatian khusus pada perlindungan martabat. Persetujuan subjek dicatat sebagai entitas utama, bukan lampiran administratif. Mekanisme penyangkalan identitas dijalankan sejak penangkapan data, bukan setelah data menyebar. Penyajian narasi mematuhi prinsip non eksploitasi, yakni tidak menampilkan kisah luka sebagai komoditas. Bila terjadi potensi bahaya sekunder akibat publikasi pengalaman, panel berhak mengganti bentuk representasi tanpa menghilangkan substansi etisnya, dan perubahan itu dicatat pada jejak audit agar transparansi tetap terjaga.</w:t>
      </w:r>
    </w:p>
    <w:p w:rsidR="00EB35A2" w:rsidRDefault="00EB35A2" w:rsidP="00EB35A2">
      <w:pPr>
        <w:pStyle w:val="NormalWeb"/>
        <w:jc w:val="both"/>
      </w:pPr>
      <w:r>
        <w:t xml:space="preserve">Arsitektur juga mengakui realitas kekuasaan dalam pengetahuan. Oleh karena itu, komposisi panel mewajibkan keterwakilan suara minoritas dan mereka yang biasanya terpinggirkan. Mekanisme rotasi dan undian terkontrol diterapkan agar tidak muncul elite pengalaman yang selalu berbicara mewakili semua orang. Analis berkewajiban menyajikan temuan yang menentang simpulan awal, sehingga panel terhindar dari konfirmasi sepihak. Setiap kali data </w:t>
      </w:r>
      <w:r>
        <w:lastRenderedPageBreak/>
        <w:t>statistik yang menguntungkan dihadirkan, panel menuntut kutipan naratif yang relevan agar angka tidak menjadi tameng untuk mengabaikan luka yang kecil tetapi bermakna.</w:t>
      </w:r>
    </w:p>
    <w:p w:rsidR="00EB35A2" w:rsidRDefault="00EB35A2" w:rsidP="00EB35A2">
      <w:pPr>
        <w:pStyle w:val="NormalWeb"/>
        <w:jc w:val="both"/>
      </w:pPr>
      <w:r>
        <w:t>Integrasi dengan Tetrad terjadi secara natural melalui bentuk objek batas. Hubungan ke sabda tersimpan sebagai kendala tegas yang mustahil dinegosiasikan. Hubungan ke logika tersimpan sebagai struktur argumen yang lengkap dengan catatan sanggahan dan ruang ralat. Hubungan ke mistika tersimpan sebagai jurnal motif yang ringkas dan terjadwal, yang memaksa pelaksana merefleksikan dorongan batin sebelum keputusan diambil. Hubungan balik ke qualia tersimpan sebagai rencana evaluasi yang mengambil data pengalaman sesudah intervensi dilakukan. Satu objek yang sama, bila dirancang dengan benar, dapat dibaca oleh keempat bahasa tanpa salah paham.</w:t>
      </w:r>
    </w:p>
    <w:p w:rsidR="00EB35A2" w:rsidRDefault="00EB35A2" w:rsidP="00EB35A2">
      <w:pPr>
        <w:pStyle w:val="NormalWeb"/>
        <w:jc w:val="both"/>
      </w:pPr>
      <w:r>
        <w:t>Untuk memastikan keberlanjutan, arsitektur menetapkan siklus pemeliharaan berkala. Kamus istilah ditinjau ketika pola bahasa di lapangan berubah. Skema data diperbarui bila ditemukan kategori baru yang lebih mampu menjelaskan realitas. Proses anonimisasi dievaluasi terhadap standar hukum dan etika terkini. Panel menjalani pelatihan berkala agar kompetensi analitis, sensitifitas etis, dan disiplin batin tetap seimbang. Setiap revisi memicu penerbitan versi baru dengan catatan perubahan agar penelusuran historis tetap mungkin.</w:t>
      </w:r>
    </w:p>
    <w:p w:rsidR="00EB35A2" w:rsidRDefault="00EB35A2" w:rsidP="00EB35A2">
      <w:pPr>
        <w:pStyle w:val="NormalWeb"/>
        <w:jc w:val="both"/>
      </w:pPr>
      <w:r>
        <w:t>Sebuah ilustrasi dapat menjernihkan kerja arsitektur ini. Sebuah rumah sakit distrik menerima keluhan tentang antrean yang memalukan para lansia. Tim lapangan merekam testimoni, memetakan momen rasa malu, dan menyusun peta perjalanan pasien. Objek batas menyimpan kisah seorang nenek yang harus berdiri lama karena kursi tunggu dialihkan untuk pengunjung non prioritas. Narasi ini dilengkapi penanda waktu, lokasi, dan aktor. Pada muka terstruktur, kasus itu ditautkan ke telos pelayanan bermartabat, kemudian diubah menjadi opsi desain alur dengan premis eksplisit dan batas simpulan. Panel pengalaman yang inklusif menimbang opsi, menuliskan keputusan tentang jalur prioritas lansia, menetapkan indikator sederhana tentang waktu duduk aman, dan mengagendakan evaluasi dua minggu. Dua minggu kemudian, data pengalaman baru menunjukkan penurunan rasa malu yang signifikan. Jejak audit memperlihatkan bagaimana satu kisah pribadi bergeser menjadi kebijakan yang adil, tanpa kehilangan manusia yang berbicara di balik angka.</w:t>
      </w:r>
    </w:p>
    <w:p w:rsidR="00EB35A2" w:rsidRDefault="00EB35A2" w:rsidP="00EB35A2">
      <w:pPr>
        <w:pStyle w:val="NormalWeb"/>
        <w:jc w:val="both"/>
      </w:pPr>
      <w:r>
        <w:t xml:space="preserve">Arsitektur objek batas dan panel pengalaman </w:t>
      </w:r>
      <w:r w:rsidR="00505950">
        <w:t xml:space="preserve">yang </w:t>
      </w:r>
      <w:r>
        <w:t xml:space="preserve"> menyediakan infrastruktur moral dan teknis bagi Tetrad. Ia menjaga agar qualia tidak larut menjadi statistik yang dingin, namun juga tidak menguap sebagai anekdot yang sulit diuji. Ia memampukan sabda menegakkan arah tanpa mematikan inovasi, memberi ruang bagi logika merapikan bentuk tanpa mengebiri rasa, dan menuntun mistika agar keberanian batin terukur dalam kebiasaan kerja yang jujur. Dengan arsitektur ini, keputusan tidak hanya dapat dipertanggungjawabkan, tetapi juga dapat ditelusuri, direplikasi, dan diperbaiki. Di sinilah keutuhan Tetrad memperoleh tubuh institusionalnya.</w:t>
      </w:r>
    </w:p>
    <w:p w:rsidR="002A4E54" w:rsidRDefault="00545FA9" w:rsidP="002A4E54">
      <w:pPr>
        <w:pStyle w:val="NormalWeb"/>
      </w:pPr>
      <w:r>
        <w:pict>
          <v:rect id="_x0000_i1117" style="width:0;height:1.5pt" o:hralign="center" o:hrstd="t" o:hr="t" fillcolor="#a0a0a0" stroked="f"/>
        </w:pict>
      </w:r>
    </w:p>
    <w:p w:rsidR="002A4E54" w:rsidRDefault="002A4E54" w:rsidP="00C93BD8">
      <w:pPr>
        <w:pStyle w:val="Heading2"/>
      </w:pPr>
      <w:bookmarkStart w:id="118" w:name="_Toc212621879"/>
      <w:r>
        <w:t>G. Matriks validasi Qualia</w:t>
      </w:r>
      <w:bookmarkEnd w:id="118"/>
    </w:p>
    <w:p w:rsidR="00EA3505" w:rsidRDefault="00EA3505" w:rsidP="00EA3505">
      <w:pPr>
        <w:pStyle w:val="NormalWeb"/>
        <w:jc w:val="both"/>
      </w:pPr>
      <w:r>
        <w:t xml:space="preserve">Matriks validasi qualia adalah kerangka pengujian menyeluruh yang memastikan bahwa kesaksian pengalaman manusia dapat dipercaya, dapat diulang, terlindungi martabatnya, dan layak dipakai sebagai dasar keputusan. Fungsinya bukan sekadar memberi label benar atau salah, melainkan menilai mutu epistemik dan etis dari setiap butir pengalaman mulai dari titik tangkap, proses pemadatan, hingga pengaruhnya pada kebijakan. Dengan matriks ini, narasi tidak larut menjadi anekdot yang rapuh, dan angka tidak mendominasi tanpa akuntabilitas kemanusiaan. Hasil validasi selalu dapat ditelusuri kembali ke objek batas, jejak audit, dan </w:t>
      </w:r>
      <w:r>
        <w:lastRenderedPageBreak/>
        <w:t>keputusan panel pengalaman, sehingga koreksi silang dalam Tetrad berlangsung pada landasan yang stabil.</w:t>
      </w:r>
    </w:p>
    <w:p w:rsidR="00EA3505" w:rsidRDefault="00EA3505" w:rsidP="00EA3505">
      <w:pPr>
        <w:pStyle w:val="NormalWeb"/>
        <w:jc w:val="both"/>
      </w:pPr>
      <w:r>
        <w:t>Posisi matriks terletak di antara metodologi pengumpulan dan forum pengambilan keputusan. Ia menerima masukan berupa berkas pengalaman yang telah dianotasi dan mengembalikan keluaran berupa status kelayakan pakai yang terurai, lengkap dengan alasan etis dan ilmiah. Dalam kerangka Tetrad, matriks bertugas memeriksa kesetiaan semantik terhadap maksud subjek, kekayaan konteks yang memadai bagi penalaran logis, kekonsistenan pengkodean lintas analis, kekuatan triangulasi lintas sumber, serta ketaatan pada telos yang ditetapkan Sabda. Pemeriksaan ini bersifat berlapis agar bias tidak bersembunyi di balik satu metrik yang tampak meyakinkan.</w:t>
      </w:r>
    </w:p>
    <w:p w:rsidR="00EA3505" w:rsidRDefault="00EA3505" w:rsidP="00EA3505">
      <w:pPr>
        <w:pStyle w:val="NormalWeb"/>
        <w:jc w:val="both"/>
      </w:pPr>
      <w:r>
        <w:t>Dimensi pertama menyangkut ketepatan semantik. Matriks menilai apakah istilah yang dipakai untuk meringkas pengalaman benar-benar mewakili makna yang dimaksud subjek dalam konteks sosialnya. Penilaian tidak berhenti pada kecocokan kata, melainkan pada kecocokan makna yang dibuktikan oleh kutipan kontekstual, klarifikasi istilah, dan konsistensi penggunaan istilah dari awal hingga akhir berkas. Bila ditemukan pergeseran makna, matriks menuntut pencatatan eksplisit dan alasan perubahan agar tidak terjadi pengaburan terminologi yang menguntungkan salah satu pihak.</w:t>
      </w:r>
    </w:p>
    <w:p w:rsidR="00EA3505" w:rsidRDefault="00EA3505" w:rsidP="00EA3505">
      <w:pPr>
        <w:pStyle w:val="NormalWeb"/>
        <w:jc w:val="both"/>
      </w:pPr>
      <w:r>
        <w:t>Dimensi kedua berkaitan dengan keutuhan konteks. Sebuah pengalaman dinilai utuh bila latar tempat, waktu, peran aktor, tahapan proses, dan kondisi lingkungan dicatat dengan cukup rinci untuk memungkinkan pembaca independen memahami mengapa rasa tertentu muncul. Keutuhan tidak identik dengan panjang naskah. Keutuhan berarti cukupnya informasi kausal dan situasional untuk memungkinkan uji sanggahan yang adil. Bila deskripsi terlalu tipis, matriks meminta pengayaan lapangan sebelum pengalaman dipakai pada rapat keputusan.</w:t>
      </w:r>
    </w:p>
    <w:p w:rsidR="00EA3505" w:rsidRDefault="00EA3505" w:rsidP="00EA3505">
      <w:pPr>
        <w:pStyle w:val="NormalWeb"/>
        <w:jc w:val="both"/>
      </w:pPr>
      <w:r>
        <w:t>Dimensi ketiga berfokus pada keterulangan pengkodean. Matriks menilai apakah dua atau lebih analis yang dilatih dengan kamus istilah yang sama akan menghasilkan anotasi yang setara pada berkas yang sama. Keterulangan yang baik menunjukkan bahwa struktur pengalaman yang ditangkap cukup stabil untuk dianalisis lintas orang dan lintas waktu. Keterulangan yang buruk bukan alasan untuk menolak pengalaman, namun sinyal bahwa kamus istilah, panduan anotasi, atau pelatihan analis harus diperbaiki terlebih dahulu agar hasilnya tidak bergantung pada selera individu.</w:t>
      </w:r>
    </w:p>
    <w:p w:rsidR="00EA3505" w:rsidRDefault="00EA3505" w:rsidP="00EA3505">
      <w:pPr>
        <w:pStyle w:val="NormalWeb"/>
        <w:jc w:val="both"/>
      </w:pPr>
      <w:r>
        <w:t>Dimensi keempat menilai kekuatan triangulasi. Pengalaman yang kuat tidak berdiri sendiri. Ia ditopang oleh bukti pelengkap yang relevan, seperti catatan proses, data operasional, observasi pihak ketiga, atau dokumen kebijakan yang sedang berlaku. Triangulasi yang sehat adalah pertautan yang wajar antara apa yang dirasakan dan apa yang dapat diperiksa di luar rasa, tanpa memaksa pengalaman tunduk pada angka. Ketika triangulasi tidak mungkin dilakukan karena situasi rapuh, matriks mensyaratkan peningkatan kehati-hatian dalam perumusan simpulan dan penetapan evaluasi ulang yang lebih cepat.</w:t>
      </w:r>
    </w:p>
    <w:p w:rsidR="00EA3505" w:rsidRDefault="00EA3505" w:rsidP="00EA3505">
      <w:pPr>
        <w:pStyle w:val="NormalWeb"/>
        <w:jc w:val="both"/>
      </w:pPr>
      <w:r>
        <w:t>Dimensi kelima menyangkut kesesuaian telos. Setiap pengalaman ditautkan secara eksplisit pada arah etis yang dijaga Sabda. Matriks menilai apakah pemaknaan pengalaman selaras dengan pagar etis yang telah disepakati dan apakah usulan keputusan menghindari pelanggaran terhadap martabat yang tidak boleh dinegosiasi. Di sini, telos berfungsi sebagai kendala yang menetapkan ruang gerak keputusan. Matriks tidak menimbang martabat sebagai angka, melainkan sebagai syarat minimal yang harus dipenuhi sebelum pertimbangan efisiensi dan utilitas berjalan.</w:t>
      </w:r>
    </w:p>
    <w:p w:rsidR="00EA3505" w:rsidRDefault="00EA3505" w:rsidP="00EA3505">
      <w:pPr>
        <w:pStyle w:val="NormalWeb"/>
        <w:jc w:val="both"/>
      </w:pPr>
      <w:r>
        <w:lastRenderedPageBreak/>
        <w:t>Dimensi keenam memeriksa ketahanan terhadap bias. Matriks memindai potensi penyimpangan akibat framing, keinginan sosial, ingatan selektif, dan pengaruh pewawancara. Pemeriksaan dilakukan melalui pembacaan silang kutipan, perbandingan versi narasi sebelum dan sesudah pemadatan, serta cek konsistensi antar berkas yang serupa. Bila bias terdeteksi, matriks meminta anotasi korektif yang terbuka, bukan penghapusan pengalaman. Transparansi atas bias lebih berharga daripada ilusi kemurnian yang tidak nyata.</w:t>
      </w:r>
    </w:p>
    <w:p w:rsidR="00EA3505" w:rsidRDefault="00EA3505" w:rsidP="00EA3505">
      <w:pPr>
        <w:pStyle w:val="NormalWeb"/>
        <w:jc w:val="both"/>
      </w:pPr>
      <w:r>
        <w:t>Penilaian akhir tidak diwujudkan sebagai angka tunggal yang menutup percakapan, melainkan sebagai profil kelayakan pakai. Profil ini menerangkan tingkat keandalan semantik, kecukupan konteks, stabilitas pengkodean, daya triangulasi, kepatuhan telos, dan ketahanan bias dalam bahasa yang dapat dipakai oleh panel. Pada profil yang kuat, pengalaman boleh mendorong perubahan kebijakan langsung dengan indikator dampak yang jelas. Pada profil menengah, pengalaman dipakai sebagai pemicu percobaan terbatas dengan pengaman yang ketat. Pada profil lemah, pengalaman disimpan sebagai sinyal dini yang menuntut pengumpulan data tambahan sebelum menyentuh kebijakan.</w:t>
      </w:r>
    </w:p>
    <w:p w:rsidR="00EA3505" w:rsidRDefault="00EA3505" w:rsidP="00EA3505">
      <w:pPr>
        <w:pStyle w:val="NormalWeb"/>
        <w:jc w:val="both"/>
      </w:pPr>
      <w:r>
        <w:t>Alur kerja matriks mengikuti urutan yang disiplin. Sebelum berkas dinilai, kamus istilah dan panduan anotasi dipastikan mutakhir, serta persetujuan subjek diverifikasi. Pada saat penilaian, pembaca pertama memeriksa kesetiaan semantik dan konteks, lalu pembaca kedua memeriksa keterulangan pengkodean tanpa melihat catatan pembaca pertama. Setelah itu, analis triangulasi menautkan pengalaman ke bukti pelengkap. Terakhir, kurator telos memeriksa pagar etis, sementara fasilitator disiplin batin menambahkan catatan refleksi niat yang ringkas. Semua catatan ini melekat pada objek batas sehingga setiap keputusan yang mengikutinya terikat oleh jejak audit yang kuat.</w:t>
      </w:r>
    </w:p>
    <w:p w:rsidR="00EA3505" w:rsidRDefault="00EA3505" w:rsidP="00EA3505">
      <w:pPr>
        <w:pStyle w:val="NormalWeb"/>
        <w:jc w:val="both"/>
      </w:pPr>
      <w:r>
        <w:t>Matriks juga menetapkan syarat pembatalan yang jelas. Bila di kemudian hari ditemukan data yang menyangkal konteks kunci, bila keterulangan pengkodean jatuh di bawah batas kelayakan, atau bila pagar telos ternyata dilanggar, status kelayakan pakai otomatis diturunkan dan keputusan yang bergantung pada pengalaman itu dijadwalkan untuk</w:t>
      </w:r>
      <w:r w:rsidR="00505950">
        <w:t xml:space="preserve"> ditinjau ulang. Dengan hal tersebut</w:t>
      </w:r>
      <w:r>
        <w:t>, validasi bukan peristiwa sesaat, melainkan mekanisme penjaga mutu yang hidup.</w:t>
      </w:r>
    </w:p>
    <w:p w:rsidR="00EA3505" w:rsidRDefault="00EA3505" w:rsidP="00EA3505">
      <w:pPr>
        <w:pStyle w:val="NormalWeb"/>
        <w:jc w:val="both"/>
      </w:pPr>
      <w:r>
        <w:t>Penerapan pada situasi nyata menjelaskan kegunaan matriks. Dalam perbaikan layanan rawat jalan, berkas pengalaman seorang lansia menyebut rasa malu karena harus berdiri lama di jalur antrean campur. Ketepatan semantik diperiksa melalui kutipan yang menunjukkan makna malu menurut subjek dan keluarganya. Keutuhan konteks terkonfirmasi dengan catatan waktu, lokasi, dan kebijakan kursi prioritas yang sedang berlaku. Keterulangan pengkodean diuji oleh dua analis yang menandai momen luka pada tahap pendaftaran yang sama. Triangulasi datang dari rekaman kamera area tunggu dan data kepadatan per jam. Kesesuaian telos jelas, sebab layanan bermartabat adalah arah etis yang tidak boleh dinegosiasi. Ketahanan bias diperiksa dengan membandingkan pengalaman serupa dari beberapa hari berbeda. Profil keluaran menyatakan kelayakan tinggi dan merekomendasikan jalur prioritas lansia, reposisi kursi, serta evaluasi dua minggu. Ketika evaluasi ulang menunjukkan berkurangnya rasa malu yang signifikan, matriks mencatat validasi pasca intervensi sebagai penguat keputusan.</w:t>
      </w:r>
    </w:p>
    <w:p w:rsidR="00EA3505" w:rsidRDefault="00EA3505" w:rsidP="00EA3505">
      <w:pPr>
        <w:pStyle w:val="NormalWeb"/>
        <w:jc w:val="both"/>
      </w:pPr>
      <w:r>
        <w:t>Pada kebijakan yang sensitif, seperti moderasi konten digital, matriks menghindarkan tim dari dua jebakan. Jebakan pertama adalah mengubah luka sosial menjadi sekadar metrik laporan. Jebakan kedua adalah menjadikan narasi tunggal sebagai alat pembenaran pemblokiran luas. Dengan matriks, kesaksian korban dicatat dengan martabat dan dipautkan ke pola pelanggaran yang terbaca, sementara pagar telos melindungi kebebasan berekspresi yang sah. Keputusan lahir dari pengalaman yang telah diuji, bukan dari tekanan angka atau gelombang emosi sesaat.</w:t>
      </w:r>
    </w:p>
    <w:p w:rsidR="00EA3505" w:rsidRDefault="00EA3505" w:rsidP="00EA3505">
      <w:pPr>
        <w:pStyle w:val="NormalWeb"/>
        <w:jc w:val="both"/>
      </w:pPr>
      <w:r>
        <w:lastRenderedPageBreak/>
        <w:t>Dengan cara kerja ini, matriks validasi qualia memberikan tulang punggung epistemik bagi domain pengalaman. Ia memberi alasan yang dapat dipertanggungjawabkan untuk mendengar, menyaring, mempercayai, atau menunda. Ia mengikat keputusan pada telos tanpa mematikan inovasi, membuka ruang bagi logika tanpa mendinginkan manusia, dan menyambungkan disiplin batin dengan kebiasaan dokumentasi yang jujur. Ketika matriks dijalankan dengan sabar dan konsisten, Tetrad memperoleh ketahanan yang diperlukan untuk beroperasi di dunia nyata yang penuh tekanan, tanpa mengorbankan martabat orang yang suaranya menjadi sumber pengetahuan.</w:t>
      </w:r>
    </w:p>
    <w:p w:rsidR="002A4E54" w:rsidRDefault="00545FA9" w:rsidP="002A4E54">
      <w:pPr>
        <w:pStyle w:val="NormalWeb"/>
      </w:pPr>
      <w:r>
        <w:pict>
          <v:rect id="_x0000_i1118" style="width:0;height:1.5pt" o:hralign="center" o:hrstd="t" o:hr="t" fillcolor="#a0a0a0" stroked="f"/>
        </w:pict>
      </w:r>
    </w:p>
    <w:p w:rsidR="002A4E54" w:rsidRDefault="002A4E54" w:rsidP="00C93BD8">
      <w:pPr>
        <w:pStyle w:val="Heading2"/>
      </w:pPr>
      <w:bookmarkStart w:id="119" w:name="_Toc212621880"/>
      <w:r>
        <w:t>H. Peta indikator pengalaman</w:t>
      </w:r>
      <w:bookmarkEnd w:id="119"/>
    </w:p>
    <w:p w:rsidR="00EA3505" w:rsidRDefault="00EA3505" w:rsidP="00EA3505">
      <w:pPr>
        <w:pStyle w:val="NormalWeb"/>
        <w:jc w:val="both"/>
      </w:pPr>
      <w:r>
        <w:t>Peta indikator pengalaman adalah rancangan menyeluruh yang menerjemahkan kesaksian manusia menjadi penanda operasional tanpa mencabut makna asalnya. Ia memetakan jalur dari rasa yang diucapkan, situasi yang melatarbelakangi, hingga tuas keputusan yang dapat digerakkan. Fungsi utamanya ialah menjembatani bahasa pengalaman dengan disiplin penalaran, sehingga panel pengambil keputusan tidak hanya mendengar, tetapi memahami struktur rasa, intensitasnya, durasinya, sebarannya, dan relevansi etisnya terhadap tujuan yang telah ditetapkan. Peta ini tidak menyederhanakan manusia menjadi angka, melainkan menempatkan angka sebagai bahasa kedua yang membantu konsensus kerja lintas peran.</w:t>
      </w:r>
    </w:p>
    <w:p w:rsidR="00EA3505" w:rsidRDefault="00EA3505" w:rsidP="00EA3505">
      <w:pPr>
        <w:pStyle w:val="NormalWeb"/>
        <w:jc w:val="both"/>
      </w:pPr>
      <w:r>
        <w:t>Pemetaan berangkat dari pengakuan bahwa pengalaman memiliki anatomi. Ada muatan martabat yang terjaga atau dilukai. Ada rasa aman atau cemas yang muncul karena ruang, waktu, dan interaksi. Ada kendali diri dan agensi yang terdukung atau tereduksi oleh prosedur. Ada kejelasan informasi yang menerangkan atau membingungkan. Ada ritme menunggu dan dilayani yang membentuk kesan keadilan. Ada kualitas hubungan yang membangun kepercayaan atau justru meninggalkannya. Peta indikator menyusun anatomi ini ke dalam keluarga-keluarga penanda yang masing-masing memiliki tujuan ukur yang jelas, cara menangkap yang rinci, dan pagar etis yang tidak boleh dilewati.</w:t>
      </w:r>
    </w:p>
    <w:p w:rsidR="00EA3505" w:rsidRDefault="00EA3505" w:rsidP="00EA3505">
      <w:pPr>
        <w:pStyle w:val="NormalWeb"/>
        <w:jc w:val="both"/>
      </w:pPr>
      <w:r>
        <w:t>Penanda martabat menguji sejauh mana orang tetap diakui sebagai subjek, bukan objek kebijakan. Ia dimaknai melalui isyarat bahasa tubuh, pilihan kata, tata ruang yang memberi privasi sepantasnya, hak untuk mengetahui dan menyetujui, serta kebijakan yang mencegah rasa malu publik. Penanda keamanan emosional mengamati munculnya beban mental yang tidak perlu, misalnya rasa takut berinteraksi dengan petugas atau enggan menyuarakan keberatan. Penanda agensi menilai peluang untuk memilih, bertanya, membatalkan persetujuan, atau mengusulkan alternatif tanpa konsekuensi yang menakutkan. Penanda kejernihan informasi menelusuri apakah pesan sampai pada waktu yang tepat, dengan istilah yang difahami subjek, dan kanal yang terjangkau. Penanda ritme layanan memeriksa ketepatan waktu yang manusiawi, bukan sekadar ketepatan angka, sehingga menunggu tidak berubah menjadi penghukuman halus. Penanda hubungan menilai apakah interaksi sosial menumbuhkan rasa dipercaya dan ingin kembali, alih-alih membuat menjauh.</w:t>
      </w:r>
    </w:p>
    <w:p w:rsidR="00EA3505" w:rsidRDefault="00EA3505" w:rsidP="00EA3505">
      <w:pPr>
        <w:pStyle w:val="NormalWeb"/>
        <w:jc w:val="both"/>
      </w:pPr>
      <w:r>
        <w:t xml:space="preserve">Agar indikator dapat bekerja lintas peran, peta memperjelas morfologi setiap penanda. Ada penanda yang bersifat pendahuluan dan mendeteksi risiko sebelum dampak terjadi. Ada penanda yang bersifat hasil dan memperlihatkan luka yang sudah muncul. Ada penanda yang beroperasi pada tingkat mikro di momen interaksi, ada pula yang bekerja pada tingkat meso di alur layanan, serta tingkat makro pada kultur organisasi. Ada penanda yang dinyatakan lewat narasi kaya dan ada yang dikonversi menjadi skala berjangkar yang dapat diulang. Prinsipnya sederhana dan ketat sekaligus. Pengukuran tidak boleh memutus hubungan dengan makna asal, </w:t>
      </w:r>
      <w:r>
        <w:lastRenderedPageBreak/>
        <w:t>namun harus cukup stabil untuk dibandingkan lintas waktu dan lokasi. Untuk itu, setiap skala dibangun dengan jangkar konkret berupa potongan narasi yang disepakati, sehingga angka merujuk kembali kepada contoh yang hidup.</w:t>
      </w:r>
    </w:p>
    <w:p w:rsidR="00EA3505" w:rsidRDefault="00EA3505" w:rsidP="00EA3505">
      <w:pPr>
        <w:pStyle w:val="NormalWeb"/>
        <w:jc w:val="both"/>
      </w:pPr>
      <w:r>
        <w:t>Peta indikator menuntun proses translasi dari kesaksian ke representasi terstruktur. Dimulai dengan penetapan konsep yang diukur beserta batasnya, diikuti pengumpulan konteks yang cukup agar makna tidak terlepas dari tempat dan waktu, kemudian pemilihan bentuk representasi yang layak uji ulang. Pada tahap ini, objek batas berperan sebagai media bersama. Catatan pengalaman dipadatkan dalam berkas yang memuat kutipan kunci, anotasi istilah, dan rujukan silang ke data pelengkap. Dari berkas ini lahir indikator yang menempel pada peristiwa nyata, bukan angka yang mengambang. Setiap indikator memiliki sumber yang jelas, jejak penyusunan, dan kondisi pemakaian agar tidak dipindah memakai seenaknya.</w:t>
      </w:r>
    </w:p>
    <w:p w:rsidR="00EA3505" w:rsidRDefault="00EA3505" w:rsidP="00EA3505">
      <w:pPr>
        <w:pStyle w:val="NormalWeb"/>
        <w:jc w:val="both"/>
      </w:pPr>
      <w:r>
        <w:t>Kualitas peta ditentukan oleh ketahanannya terhadap bias dan hukum tujuan yang meleset. Oleh karena itu, setiap indikator diuji dengan pertanyaan yang sama. Apakah ia mewakili makna yang dimaksud subjek. Apakah ia cukup peka menangkap perubahan kecil yang bermakna bagi manusia. Apakah ia adil lintas kelompok dan tidak mengulang ketidakadilan lama. Apakah ia mendorong perbaikan proses, bukan sekadar memburu angka. Apabila salah satu jawaban meragukan, indikator dikaji ulang sebelum digunakan sebagai dasar keputusan. Lebih baik menunda adopsi daripada mempercepat keputusan dengan penanda yang keliru.</w:t>
      </w:r>
    </w:p>
    <w:p w:rsidR="00EA3505" w:rsidRDefault="00EA3505" w:rsidP="00EA3505">
      <w:pPr>
        <w:pStyle w:val="NormalWeb"/>
        <w:jc w:val="both"/>
      </w:pPr>
      <w:r>
        <w:t xml:space="preserve">Peta indikator juga mengikat indikator pada tuas keputusan yang nyata. Penanda martabat terkait langsung dengan desain ruang dan protokol interaksi. Penanda keamanan emosional berhubungan dengan pelatihan petugas, pengaturan informasi, dan kanal pengaduan yang aman. Penanda agensi terhubung pada formulir persetujuan, hak membatalkan, serta pilihan layanan yang setara. Penanda kejernihan informasi berujung pada standar bahasa dan waktu penyampaian. Penanda ritme layanan menuntut penataan kapasitas, jalur prioritas, dan pengaturan antrean yang tidak memalukan. Penanda hubungan masuk ke sistem pengakuan dan umpan balik berkala. </w:t>
      </w:r>
      <w:r w:rsidR="00CD1B5B">
        <w:t>Melalui kerangka demikian</w:t>
      </w:r>
      <w:r>
        <w:t>, sebuah indikator tidak berhenti sebagai hasil ukur, melainkan berfungsi sebagai penunjuk arah perbaikan.</w:t>
      </w:r>
    </w:p>
    <w:p w:rsidR="00EA3505" w:rsidRDefault="00EA3505" w:rsidP="00EA3505">
      <w:pPr>
        <w:pStyle w:val="NormalWeb"/>
        <w:jc w:val="both"/>
      </w:pPr>
      <w:r>
        <w:t>Kegunaan peta menjadi jelas dalam penerapan. Pada layanan kesehatan primer, indikator menempatkan rasa malu karena berdiri lama di jalur campur sebagai sinyal prioritas tinggi. Penataan kursi, jalur prioritas, dan pemberitahuan yang jelas menjadi tuas perbaikan. Pada kelas menengah, indikator menangkap rasa takut bertanya karena cara mengoreksi yang mematahkan harga diri. Perubahan bahasa koreksi dan strategi bertanya aman menjadi tuasnya. Pada moderasi platform digital, indikator membedakan luka sosial yang berulang dari kepekaan sesaat. Kebijakan moderasi bergerak pada pola pelanggaran dan perbaikan peringatan yang proporsional. Pada kebijakan lembur, indikator menelusuri beban laten keluarga dan kebiasaan tidur yang terganggu, sehingga solusi bergeser dari ganjaran angka menuju penataan target dan alur kerja.</w:t>
      </w:r>
    </w:p>
    <w:p w:rsidR="00EA3505" w:rsidRDefault="00EA3505" w:rsidP="00EA3505">
      <w:pPr>
        <w:pStyle w:val="NormalWeb"/>
        <w:jc w:val="both"/>
      </w:pPr>
      <w:r>
        <w:t>Untuk menjamin keberlanjutan, peta indikator memiliki siklus hidup yang tertib. Ia dirancang dari telos yang jelas, dipilotkan pada ruang terbatas, diadopsi dengan pengaman, dievaluasi dalam interval tetap, lalu direvisi atau dipensiunkan bila tidak lagi mewakili realitas. Setiap perubahan dicatat dalam riwayat versi agar pembaca di masa depan memahami alasan koreksi. Dengan tata kelola ini, indikator tidak berubah menjadi batu beku yang menahan kemajuan, tetapi menjadi kompas yang terus disetel pada utara martabat.</w:t>
      </w:r>
    </w:p>
    <w:p w:rsidR="00EA3505" w:rsidRDefault="00EA3505" w:rsidP="00EA3505">
      <w:pPr>
        <w:pStyle w:val="NormalWeb"/>
        <w:jc w:val="both"/>
      </w:pPr>
      <w:r>
        <w:t xml:space="preserve">Peta indikator pengalaman pada akhirnya bekerja sebagai tata bahasa bersama. Ia memberi kosakata yang seragam untuk menyebut rasa, memberi tata kalimat untuk menautkannya ke bukti, dan memberi tanda baca yang menutup perdebatan dengan arah tindakan yang </w:t>
      </w:r>
      <w:r>
        <w:lastRenderedPageBreak/>
        <w:t xml:space="preserve">bertanggung jawab. Ketika peta ini dijalankan bersama matriks validasi, panel pengalaman, dan pagar telos, keputusan tidak lagi jatuh ke salah satu jurang reduksionisme. Keputusan lahir dari kesaksian yang dihormati, penalaran yang jernih, dan komitmen untuk memperbaiki diri ketika fakta baru datang. </w:t>
      </w:r>
      <w:r w:rsidR="00505950">
        <w:t>Pada akhirnya</w:t>
      </w:r>
      <w:r>
        <w:t>, domain Qualia menyumbang bukan hanya cerita yang menyentuh, tetapi arsitektur pengetahuan yang tahan uji dan berbuah pada perbaikan yang nyata.</w:t>
      </w:r>
    </w:p>
    <w:p w:rsidR="002A4E54" w:rsidRDefault="00545FA9" w:rsidP="002A4E54">
      <w:pPr>
        <w:pStyle w:val="NormalWeb"/>
      </w:pPr>
      <w:r>
        <w:pict>
          <v:rect id="_x0000_i1119" style="width:0;height:1.5pt" o:hralign="center" o:hrstd="t" o:hr="t" fillcolor="#a0a0a0" stroked="f"/>
        </w:pict>
      </w:r>
    </w:p>
    <w:p w:rsidR="002A4E54" w:rsidRDefault="002A4E54" w:rsidP="00C93BD8">
      <w:pPr>
        <w:pStyle w:val="Heading2"/>
      </w:pPr>
      <w:bookmarkStart w:id="120" w:name="_Toc212621881"/>
      <w:r>
        <w:t>I. Translasi Qualia ke pengambilan keputusan dan koreksi silang Tetrad</w:t>
      </w:r>
      <w:bookmarkEnd w:id="120"/>
    </w:p>
    <w:p w:rsidR="00EA3505" w:rsidRDefault="00EA3505" w:rsidP="00EA3505">
      <w:pPr>
        <w:pStyle w:val="NormalWeb"/>
        <w:jc w:val="both"/>
      </w:pPr>
      <w:r>
        <w:t>Translasi qualia dimulai dari pengakuan bahwa pengalaman manusia bukan sekadar bahan ilustrasi, melainkan sumber data etik yang menentukan arah keputusan. Setiap testimoni, isyarat, dan konteks diperlakukan sebagai sinyal tentang martabat yang terjaga atau terluka. Agar sinyal ini operasional, naskah ini menuntut jalur konversi yang menjaga makna asal, menata bentuk representasi, dan mengikatnya pada tuas keputusan nyata. Prinsip dasarnya adalah kesetiaan pada maksud subjek, keterlacakan dari kutipan ke angka dan kembali lagi, serta proporsionalitas intervensi terhadap kedalaman luka yang terdeteksi.</w:t>
      </w:r>
    </w:p>
    <w:p w:rsidR="00EA3505" w:rsidRDefault="00EA3505" w:rsidP="00EA3505">
      <w:pPr>
        <w:pStyle w:val="NormalWeb"/>
        <w:jc w:val="both"/>
      </w:pPr>
      <w:r>
        <w:t>Proses dimulai dengan penegasan telos yang sah sehingga tidak ada indikator pengalaman yang bekerja di ruang hampa. Di sini Sabda bertindak sebagai pagar arah. Ia menyatakan tujuan moral dan batas yang tidak boleh dilanggar, misalnya larangan mempermalukan yang lemah, keharusan persetujuan yang sadar, dan penghormatan terhadap privasi yang wajar. Tanpa pagar ini, kerja pengalaman mudah tergelincir menjadi kosmetik empati atau pengukuran yang memindahkan rasa menjadi angka yang kehilangan ruh. Pagar telos dibakukan dalam bentuk definisi ringkas dan contoh konkret sehingga dapat dikodekan ke dalam format kerja dan diperiksa konsistensinya oleh Logika.</w:t>
      </w:r>
    </w:p>
    <w:p w:rsidR="00EA3505" w:rsidRDefault="00EA3505" w:rsidP="00EA3505">
      <w:pPr>
        <w:pStyle w:val="NormalWeb"/>
        <w:jc w:val="both"/>
      </w:pPr>
      <w:r>
        <w:t>Setelah pagar ditegakkan, catatan pengalaman yang telah diringkas pada peta indikator ditransformasikan melalui objek batas. Objek batas menyatukan bahasa yang berbeda, yakni narasi yang hidup bagi subjek, skala berjangkar yang dapat diulang bagi analis, dan aturan keputusan yang dapat diuji bagi pengambil kebijakan. Dokumen ringkas yang memuat kutipan kunci, anotasi istilah, konteks peristiwa, serta rujukan silang ke metrik operasional menjadi jembatan. Ketika angka dihadirkan, ia selalu menunjuk kembali pada potongan narasi yang menjadi jangkar, sehingga penyederhanaan tidak memutuskan hubungan dengan sumber makna.</w:t>
      </w:r>
    </w:p>
    <w:p w:rsidR="00EA3505" w:rsidRDefault="00EA3505" w:rsidP="00EA3505">
      <w:pPr>
        <w:pStyle w:val="NormalWeb"/>
        <w:jc w:val="both"/>
      </w:pPr>
      <w:r>
        <w:t xml:space="preserve">Logika hadir untuk menata struktur dan menguji koherensi, bukan untuk menutup suara manusia. Ia memeriksa definisi, mengurutkan premis, dan menyatakan bentuk inferensi yang dipakai agar simpulan tidak melompat. Pada tahap ini, indikator pengalaman diposisikan sebagai variabel tujuan atau batas kerja, tergantung sifatnya. Penanda martabat biasanya bekerja sebagai batas keras yang tidak boleh dilanggar. Penanda ritme, kejernihan informasi, dan kualitas hubungan lebih sering berperan sebagai tujuan yang dioptimalkan di dalam ruang yang diizinkan oleh pagar telos. </w:t>
      </w:r>
      <w:r w:rsidR="00CD1B5B">
        <w:t>Melalui mekanisme tersebut</w:t>
      </w:r>
      <w:r>
        <w:t>, pilihan tindakan dihitung di ruang keputusan yang sudah bersih dari opsi yang melukai martabat.</w:t>
      </w:r>
    </w:p>
    <w:p w:rsidR="00EA3505" w:rsidRDefault="00EA3505" w:rsidP="00EA3505">
      <w:pPr>
        <w:pStyle w:val="NormalWeb"/>
        <w:jc w:val="both"/>
      </w:pPr>
      <w:r>
        <w:t xml:space="preserve">Mistika menutup celah yang tidak dapat diisi oleh prosedur. Ia memastikan niat yang mendorong keputusan bersih dari dorongan yang tidak terucap seperti ketakutan reputasi, kemenangan retorik, atau kepentingan pribadi. Kalibrasi batin dipraktikkan secara tertib dan dicatat singkat, bukan untuk memamerkan kesalehan, melainkan untuk menciptakan jejak yang dapat diaudit. Jejak ini mengubah wilayah batin yang rapuh menjadi kebiasaan yang dapat </w:t>
      </w:r>
      <w:r>
        <w:lastRenderedPageBreak/>
        <w:t>diperiksa oleh rekan kerja melalui konsistensi perilaku, keterbukaan terhadap koreksi, dan kesediaan menanggung biaya pribadi demi kebaikan pihak yang rentan.</w:t>
      </w:r>
    </w:p>
    <w:p w:rsidR="00EA3505" w:rsidRDefault="00EA3505" w:rsidP="00EA3505">
      <w:pPr>
        <w:pStyle w:val="NormalWeb"/>
        <w:jc w:val="both"/>
      </w:pPr>
      <w:r>
        <w:t>Koreksi silang Tetrad bekerja sebagai sirkuit yang saling menahan. Ketika interpretasi telos berisiko menutup telinga terhadap penuturan yang jujur, qualia mengingatkan bahwa tujuan moral yang mulia tidak boleh membenarkan prosedur yang mempermalukan. Ketika empati mengembang tanpa pagar, Logika menyusun rute tindakan yang adil dan layak dijalankan, sekaligus menyaring bias yang menyamar sebagai kepekaan. Ketika rasionalitas tergoda untuk memeras pengalaman menjadi target yang memudahkan laporan, Sabda menahan melalui larangan menjadikan manusia alat. Ketika klaim keutamaan batin diajukan sebagai tameng, Mistika sendiri tunduk pada uji buah sehingga tidak kebal terhadap koreksi. Sirkuit ini bekerja karena setiap bahasa menerima tugasnya dan batasnya.</w:t>
      </w:r>
    </w:p>
    <w:p w:rsidR="00EA3505" w:rsidRDefault="00EA3505" w:rsidP="00EA3505">
      <w:pPr>
        <w:pStyle w:val="NormalWeb"/>
        <w:jc w:val="both"/>
      </w:pPr>
      <w:r>
        <w:t>Agar translasi menghasilkan tindakan, indikator pengalaman harus diikat pada tuas perubahan yang jelas. Penanda martabat menuntun penataan ruang, protokol perkenalan, dan cara menyampaikan kabar buruk. Penanda keamanan emosional berujung pada pelatihan cara bertanya dan cara menolak dengan sopan. Penanda agensi mengubah formulir persetujuan menjadi ruang dialog yang memungkinkan mundur tanpa hukuman. Penanda kejernihan informasi memengaruhi pemilihan kata, urutan pesan, dan waktu penyampaian. Penanda ritme membentuk pengaturan kapasitas, jalur prioritas, dan cara menunggu yang manusiawi. Ikatan ini ditulis eksplisit sehingga setiap indikator memiliki saluran eksekusi, bukan sekadar menambah daftar ukur.</w:t>
      </w:r>
    </w:p>
    <w:p w:rsidR="00EA3505" w:rsidRDefault="00EA3505" w:rsidP="00EA3505">
      <w:pPr>
        <w:pStyle w:val="NormalWeb"/>
        <w:jc w:val="both"/>
      </w:pPr>
      <w:r>
        <w:t>Translasi yang sehat mempertahankan dua arah arus. Data pengalaman mengalir ke meja keputusan, keputusan mengalir kembali ke pengalaman melalui perubahan proses yang dapat dirasakan. Panel pengalaman memegang peranan di titik balik ini. Ia memastikan bahwa setiap keputusan menjawab sinyal yang benar, memantau dampak yang muncul, dan menyalakan koreksi ketika dampak tidak sesuai harapan. Panel bekerja dengan catatan yang terbuka untuk dibantah, sehingga kesalahan dibaca sebagai kesempatan memperbaiki rancangan, bukan alasan menyembunyikan bukti.</w:t>
      </w:r>
    </w:p>
    <w:p w:rsidR="00EA3505" w:rsidRDefault="00EA3505" w:rsidP="00EA3505">
      <w:pPr>
        <w:pStyle w:val="NormalWeb"/>
        <w:jc w:val="both"/>
      </w:pPr>
      <w:r>
        <w:t>Dalam situasi konflik keras, misalnya ketika solusi yang paling efisien bagi mayoritas menimbulkan luka yang tidak dapat diterima pada minoritas, translasi menggunakan urutan yang menempatkan martabat sebagai pembatas. Pilihan yang melanggar pagar telos dikeluarkan dari ruang pertimbangan. Di dalam ruang yang tersisa, Logika menimbang kelayakan dan keberlanjutan, sementara qualia menilai beban yang akan dirasakan manusia nyata. Jika ketidakpastian tinggi, keputusan bersandar pada tindakan defensif yang dapat ditinjau cepat. Umpan balik pengalaman yang segar memicu siklus koreksi berikutnya. Dengan pola ini, sistem tidak menunda keputusan tanpa akhir, namun juga tidak memaksa kepastian semu.</w:t>
      </w:r>
    </w:p>
    <w:p w:rsidR="00EA3505" w:rsidRDefault="00EA3505" w:rsidP="00EA3505">
      <w:pPr>
        <w:pStyle w:val="NormalWeb"/>
        <w:jc w:val="both"/>
      </w:pPr>
      <w:r>
        <w:t>Bahaya yang paling sering muncul ialah hukum tujuan yang meleset, yaitu saat indikator yang semula dibuat untuk menjaga manusia justru menggiring perilaku demi angka. Untuk mencegahnya, translasi mewajibkan tautan balik dari setiap angka ke narasi jangkar, peninjauan berkala oleh pihak yang tidak memiliki insentif atas skor, dan rotasi contoh pemantik agar tim mengingat wujud manusia di balik metrik. Jika suatu indikator terbukti mendorong perilaku menyimpang, indikator itu direvisi atau dipensiunkan, sementara tuas keputusan dikalibrasi ulang agar sejalan dengan maksud awal.</w:t>
      </w:r>
    </w:p>
    <w:p w:rsidR="00EA3505" w:rsidRDefault="00EA3505" w:rsidP="00EA3505">
      <w:pPr>
        <w:pStyle w:val="NormalWeb"/>
        <w:jc w:val="both"/>
      </w:pPr>
      <w:r>
        <w:t xml:space="preserve">Translasi qualia juga memperhitungkan dinamika waktu. Ada sinyal yang harus dijawab segera karena luka yang dibiarkan akan membesar. Ada pula sinyal yang memerlukan pengamatan lebih panjang agar tidak terjebak pada fluktuasi sesaat. Kalender peninjauan disusun untuk kedua jenis ini, sehingga sistem tidak terjebak pada reaksi panik atau kelambanan yang </w:t>
      </w:r>
      <w:r>
        <w:lastRenderedPageBreak/>
        <w:t>menumpuk kerusakan halus. Keputusan harian dipandu penanda cepat yang telah disepakati, sedangkan pergeseran desain besar menunggu pola yang lebih stabil.</w:t>
      </w:r>
    </w:p>
    <w:p w:rsidR="00EA3505" w:rsidRDefault="00EA3505" w:rsidP="00EA3505">
      <w:pPr>
        <w:pStyle w:val="NormalWeb"/>
        <w:jc w:val="both"/>
      </w:pPr>
      <w:r>
        <w:t>Pada akhirnya, translasi qualia yang berhasil memperlihatkan tiga tanda. Keputusan yang lahir terbaca manusiawi oleh pihak yang terdampak, bukan hanya dapat dipertanggungjawabkan di atas kertas. Sirkuit koreksi berjalan tanpa rasa takut, karena dokumentasi yang rapi menjadikan koreksi sebagai bagian dari martabat kerja, bukan aib. Buah etis muncul dan bertahan, terlihat dari berkurangnya pelanggaran yang sama dan menguatnya kebiasaan melindungi yang paling lemah. Dengan tiga tanda ini, bahasa pengalaman tidak lagi berdiri di pinggir, melainkan menjadi arsitektur yang menyatu dengan Sabda, Logika, dan Mistika dalam menghasilkan keputusan yang benar, baik, dan berbuah.</w:t>
      </w:r>
    </w:p>
    <w:p w:rsidR="002A4E54" w:rsidRDefault="00545FA9" w:rsidP="002A4E54">
      <w:pPr>
        <w:pStyle w:val="NormalWeb"/>
      </w:pPr>
      <w:r>
        <w:pict>
          <v:rect id="_x0000_i1120" style="width:0;height:1.5pt" o:hralign="center" o:hrstd="t" o:hr="t" fillcolor="#a0a0a0" stroked="f"/>
        </w:pict>
      </w:r>
    </w:p>
    <w:p w:rsidR="002A4E54" w:rsidRDefault="002A4E54" w:rsidP="00C93BD8">
      <w:pPr>
        <w:pStyle w:val="Heading2"/>
      </w:pPr>
      <w:bookmarkStart w:id="121" w:name="_Toc212621882"/>
      <w:r>
        <w:t>J. Protokol rapat keputusan berbasis Qualia</w:t>
      </w:r>
      <w:bookmarkEnd w:id="121"/>
    </w:p>
    <w:p w:rsidR="00EA3505" w:rsidRDefault="00EA3505" w:rsidP="00791CCC">
      <w:pPr>
        <w:pStyle w:val="NormalWeb"/>
        <w:jc w:val="both"/>
      </w:pPr>
      <w:r>
        <w:t>Protokol ini memastikan pengalaman manusia masuk secara sah ke meja keputusan, terjaga maknanya, dapat diuji, dan berujung pada tindakan yang adil serta dapat dipertanggungjawabkan. Seluruh alur mengikat empat bahasa Tetrad dengan urutan yang konsisten: pagar telos dari Sabda, koherensi bentuk dari Logika, sensor dampak dari Qualia, dan kalibrasi niat dari Mistika.</w:t>
      </w:r>
    </w:p>
    <w:p w:rsidR="00EA3505" w:rsidRDefault="00EA3505" w:rsidP="00791CCC">
      <w:pPr>
        <w:pStyle w:val="Heading3"/>
        <w:jc w:val="both"/>
      </w:pPr>
      <w:bookmarkStart w:id="122" w:name="_Toc212621883"/>
      <w:r>
        <w:t>1. Tujuan dan prinsip dasar</w:t>
      </w:r>
      <w:bookmarkEnd w:id="122"/>
    </w:p>
    <w:p w:rsidR="00EA3505" w:rsidRDefault="00EA3505" w:rsidP="00791CCC">
      <w:pPr>
        <w:pStyle w:val="NormalWeb"/>
        <w:jc w:val="both"/>
      </w:pPr>
      <w:r>
        <w:t>Rapat bertujuan menetapkan keputusan yang melindungi martabat, efektif secara operasional, dan berbuah nyata. Prinsip yang mengikat adalah kejelasan telos, keterlacakan bukti, proporsionalitas intervensi terhadap kedalaman luka pengalaman, dan kesiapan koreksi bila dampak tak sesuai harapan.</w:t>
      </w:r>
    </w:p>
    <w:p w:rsidR="00EA3505" w:rsidRDefault="00EA3505" w:rsidP="00791CCC">
      <w:pPr>
        <w:pStyle w:val="Heading3"/>
        <w:jc w:val="both"/>
      </w:pPr>
      <w:bookmarkStart w:id="123" w:name="_Toc212621884"/>
      <w:r>
        <w:t>2. Peran dan akuntabilitas</w:t>
      </w:r>
      <w:bookmarkEnd w:id="123"/>
    </w:p>
    <w:p w:rsidR="00EA3505" w:rsidRDefault="00EA3505" w:rsidP="00791CCC">
      <w:pPr>
        <w:pStyle w:val="NormalWeb"/>
        <w:jc w:val="both"/>
      </w:pPr>
      <w:r>
        <w:t>Ketua rapat memegang disiplin alur dan waktu. Kurator qualia menyiapkan ringkasan pengalaman dengan rujuk silang ke data mentah. Auditor logika memeriksa definisi, premis, bentuk inferensi, dan batas simpulan. Penjaga sabda menguji konsistensi dengan norma martabat serta larangan instrumentalitas manusia. Fasilitator mistika memandu jeda batin singkat dan mencatat komitmen integritas. Notulis menyiapkan rekam-keputusan yang dapat diaudit.</w:t>
      </w:r>
    </w:p>
    <w:p w:rsidR="00EA3505" w:rsidRDefault="00EA3505" w:rsidP="00791CCC">
      <w:pPr>
        <w:pStyle w:val="Heading3"/>
        <w:jc w:val="both"/>
      </w:pPr>
      <w:bookmarkStart w:id="124" w:name="_Toc212621885"/>
      <w:r>
        <w:t>3. Pra rapat: bahan wajib</w:t>
      </w:r>
      <w:bookmarkEnd w:id="124"/>
    </w:p>
    <w:p w:rsidR="00EA3505" w:rsidRDefault="00EA3505" w:rsidP="00791CCC">
      <w:pPr>
        <w:pStyle w:val="NormalWeb"/>
        <w:jc w:val="both"/>
      </w:pPr>
      <w:r>
        <w:t>Semua bahan beredar minimal dua puluh empat jam sebelumnya: satu halaman telos dan batas etis, format ringkas catatan qualia, matriks validasi qualia, peta indikator pengalaman, opsi kebijakan berikut asumsi dan risiko, serta daftar peserta panel pengalaman yang relevan. Kurator menandai kutipan jangkar yang menjadi asal setiap angka agar keterlacakan dua arah terjaga.</w:t>
      </w:r>
    </w:p>
    <w:p w:rsidR="00EA3505" w:rsidRDefault="00EA3505" w:rsidP="00791CCC">
      <w:pPr>
        <w:pStyle w:val="Heading3"/>
        <w:jc w:val="both"/>
      </w:pPr>
      <w:bookmarkStart w:id="125" w:name="_Toc212621886"/>
      <w:r>
        <w:t>4. Agenda terstruktur</w:t>
      </w:r>
      <w:bookmarkEnd w:id="125"/>
    </w:p>
    <w:p w:rsidR="00EA3505" w:rsidRDefault="00EA3505" w:rsidP="00791CCC">
      <w:pPr>
        <w:pStyle w:val="NormalWeb"/>
        <w:jc w:val="both"/>
      </w:pPr>
      <w:r>
        <w:t xml:space="preserve">Pembukaan menetapkan telos dan istilah kunci. Pemaparan qualia fokus pada sinyal yang memerlukan tindakan, bukan anekdot bebas. Pemeriksaan validasi meninjau sumber, metode, </w:t>
      </w:r>
      <w:r>
        <w:lastRenderedPageBreak/>
        <w:t>bias, dan tingkat kepercayaan. Pemodelan pilihan menempatkan indikator pengalaman sebagai tujuan atau sebagai batas sesuai sifatnya. Uji sabda menyingkirkan opsi yang melanggar martabat. Simulasi dampak menimbang beban pada kelompok rentan. Deliberasi menetapkan keputusan, rencana eksekusi, dan jadwal evaluasi. Penutupan menyepakati komitmen akhlak yang dapat diaudit.</w:t>
      </w:r>
    </w:p>
    <w:p w:rsidR="00EA3505" w:rsidRDefault="00EA3505" w:rsidP="00791CCC">
      <w:pPr>
        <w:pStyle w:val="Heading3"/>
        <w:jc w:val="both"/>
      </w:pPr>
      <w:bookmarkStart w:id="126" w:name="_Toc212621887"/>
      <w:r>
        <w:t>5. Aturan bicara dan bukti</w:t>
      </w:r>
      <w:bookmarkEnd w:id="126"/>
    </w:p>
    <w:p w:rsidR="00EA3505" w:rsidRDefault="00EA3505" w:rsidP="00791CCC">
      <w:pPr>
        <w:pStyle w:val="NormalWeb"/>
        <w:jc w:val="both"/>
      </w:pPr>
      <w:r>
        <w:t>Satu klaim harus disertai satu rujukan yang jelas. Serangan terhadap pribadi, pengerdilan argumen lawan, dan lompatan simpulan dilarang. Istilah teknis harus didefinisikan pada lembar definisi. Ketika angka dipakai, sumber, rentang kepercayaan, dan syarat tidak berlakunya simpulan harus disebut. Ketidaksetujuan substansial dicatat resmi bersama alasan dan syarat rekonsiliasinya.</w:t>
      </w:r>
    </w:p>
    <w:p w:rsidR="00EA3505" w:rsidRDefault="00EA3505" w:rsidP="00791CCC">
      <w:pPr>
        <w:pStyle w:val="Heading3"/>
        <w:jc w:val="both"/>
      </w:pPr>
      <w:bookmarkStart w:id="127" w:name="_Toc212621888"/>
      <w:r>
        <w:t>6. Mekanisme resolusi konflik</w:t>
      </w:r>
      <w:bookmarkEnd w:id="127"/>
    </w:p>
    <w:p w:rsidR="00EA3505" w:rsidRDefault="00EA3505" w:rsidP="00791CCC">
      <w:pPr>
        <w:pStyle w:val="NormalWeb"/>
        <w:jc w:val="both"/>
      </w:pPr>
      <w:r>
        <w:t>Rapat mengikuti tiga filter yang berurutan. Filter sabda bertanya apakah opsi melanggar norma martabat. Jika ya, opsi gugur. Filter logika menguji kelayakan, konsistensi premis, dan konsekuensi operasional. Filter qualia menakar beban penderitaan dan keadilan distribusi dampak. Bila konflik keras bertahan, digunakan prioritas martabat yang tidak dapat diperdagangkan. Bila data belum memadai, keputusan sementara bersifat defensif dan terbatas waktu, disertai rencana pengumpulan data lanjutan. Jeda batin singkat dipimpin fasilitator untuk menenangkan motif dan membuka ruang koreksi diri sebelum ketukan akhir.</w:t>
      </w:r>
    </w:p>
    <w:p w:rsidR="00EA3505" w:rsidRDefault="00EA3505" w:rsidP="00791CCC">
      <w:pPr>
        <w:pStyle w:val="Heading3"/>
        <w:jc w:val="both"/>
      </w:pPr>
      <w:bookmarkStart w:id="128" w:name="_Toc212621889"/>
      <w:r>
        <w:t>7. Produk rapat yang dapat diaudit</w:t>
      </w:r>
      <w:bookmarkEnd w:id="128"/>
    </w:p>
    <w:p w:rsidR="00EA3505" w:rsidRDefault="00EA3505" w:rsidP="00791CCC">
      <w:pPr>
        <w:pStyle w:val="NormalWeb"/>
        <w:jc w:val="both"/>
      </w:pPr>
      <w:r>
        <w:t>Rekam keputusan memuat telos, definisi istilah kunci, premis dan bentuk inferensi, ringkasan qualia dengan taut balik ke narasi jangkar, keputusan dan batas berlakunya, indikator keberhasilan yang terikat pada peta pengalaman, rencana implementasi yang menyebut pemilik tugas dan tenggat, risiko serta mitigasi, jadwal evaluasi tujuh dan tiga puluh hari, komitmen akhlak yang dapat diperiksa, dan catatan ketidaksetujuan bila ada.</w:t>
      </w:r>
    </w:p>
    <w:p w:rsidR="00EA3505" w:rsidRDefault="00EA3505" w:rsidP="00791CCC">
      <w:pPr>
        <w:pStyle w:val="Heading3"/>
        <w:jc w:val="both"/>
      </w:pPr>
      <w:bookmarkStart w:id="129" w:name="_Toc212621890"/>
      <w:r>
        <w:t>8. Panel pengalaman dan objek batas</w:t>
      </w:r>
      <w:bookmarkEnd w:id="129"/>
    </w:p>
    <w:p w:rsidR="00EA3505" w:rsidRDefault="00EA3505" w:rsidP="00791CCC">
      <w:pPr>
        <w:pStyle w:val="NormalWeb"/>
        <w:jc w:val="both"/>
      </w:pPr>
      <w:r>
        <w:t>Panel pengalaman diundang pada bagian pemetaan dampak untuk menguji apakah representasi sudah setia pada maksud subjek. Objek batas digunakan untuk menjaga kohesi lintas bahasa: lembar telos yang dapat diprogram sebagai aturan keras, indeks pengalaman yang berjangkar pada kutipan, serta jurnal integritas singkat yang menghubungkan niat dengan tindakan. Setiap objek batas memiliki penjaga yang ditetapkan namanya pada rekam keputusan.</w:t>
      </w:r>
    </w:p>
    <w:p w:rsidR="00EA3505" w:rsidRDefault="00EA3505" w:rsidP="00791CCC">
      <w:pPr>
        <w:pStyle w:val="Heading3"/>
        <w:jc w:val="both"/>
      </w:pPr>
      <w:bookmarkStart w:id="130" w:name="_Toc212621891"/>
      <w:r>
        <w:t>9. Keamanan data dan perlindungan martabat</w:t>
      </w:r>
      <w:bookmarkEnd w:id="130"/>
    </w:p>
    <w:p w:rsidR="00EA3505" w:rsidRDefault="00EA3505" w:rsidP="00791CCC">
      <w:pPr>
        <w:pStyle w:val="NormalWeb"/>
        <w:jc w:val="both"/>
      </w:pPr>
      <w:r>
        <w:t>Persetujuan sadar dihormati. Identitas disamarkan bila tidak relevan. Akses dicatat dan dibatasi pada pihak yang berkepentingan langsung. Retensi mengikuti jadwal yang disepakati dan tidak melampaui keperluan evaluasi. Narasi sensitif dipetik seperlunya dan tetap dapat ditelusur oleh auditor internal melalui penanda aman.</w:t>
      </w:r>
    </w:p>
    <w:p w:rsidR="00EA3505" w:rsidRDefault="00EA3505" w:rsidP="00791CCC">
      <w:pPr>
        <w:pStyle w:val="Heading3"/>
        <w:jc w:val="both"/>
      </w:pPr>
      <w:bookmarkStart w:id="131" w:name="_Toc212621892"/>
      <w:r>
        <w:lastRenderedPageBreak/>
        <w:t>10. Evaluasi pasca rapat</w:t>
      </w:r>
      <w:bookmarkEnd w:id="131"/>
    </w:p>
    <w:p w:rsidR="00EA3505" w:rsidRDefault="00EA3505" w:rsidP="00791CCC">
      <w:pPr>
        <w:pStyle w:val="NormalWeb"/>
        <w:jc w:val="both"/>
      </w:pPr>
      <w:r>
        <w:t>Tinjau dampak awal pada tujuh hari dan dampak berkelanjutan pada tiga puluh hari. Bandingkan indikator pengalaman sebelum dan sesudah intervensi. Jika muncul luka baru atau perilaku menyimpang akibat indikator, lakukan koreksi desain. Keputusan yang terbukti salah diarahkan ulang tanpa stigma. Pelajaran praktik baik didokumentasikan untuk memperkuat kebiasaan tim.</w:t>
      </w:r>
    </w:p>
    <w:p w:rsidR="00EA3505" w:rsidRDefault="00EA3505" w:rsidP="00791CCC">
      <w:pPr>
        <w:pStyle w:val="Heading3"/>
        <w:jc w:val="both"/>
      </w:pPr>
      <w:bookmarkStart w:id="132" w:name="_Toc212621893"/>
      <w:r>
        <w:t>11. Indikator mutu rapat</w:t>
      </w:r>
      <w:bookmarkEnd w:id="132"/>
    </w:p>
    <w:p w:rsidR="00EA3505" w:rsidRDefault="00EA3505" w:rsidP="00791CCC">
      <w:pPr>
        <w:pStyle w:val="NormalWeb"/>
        <w:jc w:val="both"/>
      </w:pPr>
      <w:r>
        <w:t>Mutu rapat dinilai dari keterlacakan dua arah antara angka dan narasi, berkurangnya kekeliruan nalar pada dokumen, terjaganya suara kelompok rentan, kecepatan koreksi yang wajar, serta konsistensi komitmen akhlak yang tercatat. Pencapaian angka tanpa tanda kemanusiaan yang membaik tidak dihitung sebagai keberhasilan.</w:t>
      </w:r>
    </w:p>
    <w:p w:rsidR="00EA3505" w:rsidRDefault="00EA3505" w:rsidP="00791CCC">
      <w:pPr>
        <w:pStyle w:val="Heading3"/>
        <w:jc w:val="both"/>
      </w:pPr>
      <w:bookmarkStart w:id="133" w:name="_Toc212621894"/>
      <w:r>
        <w:t>12. Template ringkas</w:t>
      </w:r>
      <w:bookmarkEnd w:id="133"/>
    </w:p>
    <w:p w:rsidR="00EA3505" w:rsidRDefault="00EA3505" w:rsidP="00791CCC">
      <w:pPr>
        <w:pStyle w:val="NormalWeb"/>
        <w:jc w:val="both"/>
      </w:pPr>
      <w:r>
        <w:t>Formulir tunggal menyertai setiap keputusan: tujuan moral, definisi istilah kunci, ringkas qualia dan taut balik, premis dan bentuk inferensi, keputusan dan batas, indikator pengalaman yang diikat pada tuas eksekusi, pemilik tugas dan tenggat, risiko dan mitigasi, jadwal evaluasi, komitmen akhlak, serta tanda tangan peran kunci. Formulir ini menjadi objek batas utama dan arsip resmi untuk audit berikutnya.</w:t>
      </w:r>
    </w:p>
    <w:p w:rsidR="00EA3505" w:rsidRDefault="00EA3505" w:rsidP="00791CCC">
      <w:pPr>
        <w:pStyle w:val="NormalWeb"/>
        <w:jc w:val="both"/>
      </w:pPr>
      <w:r>
        <w:t>Dengan protokol ini, suara manusia hadir sebagai arsitektur keputusan yang utuh: terjaga maknanya, terukur dampaknya, tertib prosedurnya, dan siap diperbaiki ketika realitas memanggil koreksi.</w:t>
      </w:r>
    </w:p>
    <w:p w:rsidR="002A4E54" w:rsidRDefault="00545FA9" w:rsidP="002A4E54">
      <w:pPr>
        <w:pStyle w:val="NormalWeb"/>
      </w:pPr>
      <w:r>
        <w:pict>
          <v:rect id="_x0000_i1121" style="width:0;height:1.5pt" o:hralign="center" o:hrstd="t" o:hr="t" fillcolor="#a0a0a0" stroked="f"/>
        </w:pict>
      </w:r>
    </w:p>
    <w:p w:rsidR="002A4E54" w:rsidRDefault="002A4E54" w:rsidP="00C93BD8">
      <w:pPr>
        <w:pStyle w:val="Heading2"/>
      </w:pPr>
      <w:bookmarkStart w:id="134" w:name="_Toc212621895"/>
      <w:r>
        <w:t>K. Studi kasus operasional</w:t>
      </w:r>
      <w:bookmarkEnd w:id="134"/>
    </w:p>
    <w:p w:rsidR="00791CCC" w:rsidRDefault="00791CCC" w:rsidP="00791CCC">
      <w:pPr>
        <w:pStyle w:val="NormalWeb"/>
        <w:jc w:val="both"/>
      </w:pPr>
      <w:r>
        <w:t>Bagian ini memaparkan cara kerja Qualia sebagai sensor etis dalam konteks nyata. Setiap studi kasus disusun dengan alur yang tetap sehingga mudah diaudit: situasi dan masalah, pengumpulan dan validasi Qualia, pemaknaan melalui objek batas, penyilangan dengan tiga bahasa lain dalam Tetrad, keputusan operasional, serta indikator hasil yang dapat dilacak kembali ke narasi jangkar. Dengan pola ini, pengalaman manusia tidak berhenti pada kesan, tetapi menjadi arsitektur keputusan yang tertib, terukur, dan siap dikoreksi.</w:t>
      </w:r>
    </w:p>
    <w:p w:rsidR="00791CCC" w:rsidRDefault="00791CCC" w:rsidP="00791CCC">
      <w:pPr>
        <w:pStyle w:val="Heading3"/>
        <w:jc w:val="both"/>
      </w:pPr>
      <w:bookmarkStart w:id="135" w:name="_Toc212621896"/>
      <w:r>
        <w:t>Kasus 1. Layanan kesehatan primer dengan antrean panjang</w:t>
      </w:r>
      <w:bookmarkEnd w:id="135"/>
    </w:p>
    <w:p w:rsidR="00791CCC" w:rsidRDefault="00791CCC" w:rsidP="00791CCC">
      <w:pPr>
        <w:pStyle w:val="NormalWeb"/>
        <w:jc w:val="both"/>
      </w:pPr>
      <w:r>
        <w:t>Latar situasi menggambarkan puskesmas yang melayani populasi padat dengan keluhan waktu tunggu berlebihan dan komunikasi yang tidak jelas. Data angka menunjukkan beban kunjungan tinggi, tetapi angka saja tidak menjelaskan rasa kehilangan martabat yang dialami pasien lanjut usia dan ibu dengan balita. Qualia dikumpulkan melalui wawancara terstruktur, observasi ruang tunggu, serta formulir pengalaman satu halaman. Kurator menyusun narasi jangkar yang mewakili pola berulang, lalu menerapkan matriks validasi untuk menandai sumber, metode, kemungkinan bias, dan tingkat kepercayaan.</w:t>
      </w:r>
    </w:p>
    <w:p w:rsidR="00791CCC" w:rsidRDefault="00791CCC" w:rsidP="00791CCC">
      <w:pPr>
        <w:pStyle w:val="NormalWeb"/>
        <w:jc w:val="both"/>
      </w:pPr>
      <w:r>
        <w:t xml:space="preserve">Objek batas pertama adalah lembar telos yang menegaskan pelayanan bermartabat. Objek batas kedua adalah indeks pengalaman antrean yang menggabungkan durasi tunggu nyata, persepsi </w:t>
      </w:r>
      <w:r>
        <w:lastRenderedPageBreak/>
        <w:t>ketidakpastian, dan kejernihan informasi. Auditor logika meninjau definisi istilah seperti triase, prioritas klinis, dan kapasitas per jam, memastikan tidak terjadi ambiguitas. Panel pengalaman yang terdiri dari perwakilan lansia dan ibu balita memeriksa kesetiaan representasi terhadap maksud penutur aslinya.</w:t>
      </w:r>
    </w:p>
    <w:p w:rsidR="00791CCC" w:rsidRDefault="00791CCC" w:rsidP="00791CCC">
      <w:pPr>
        <w:pStyle w:val="NormalWeb"/>
        <w:jc w:val="both"/>
      </w:pPr>
      <w:r>
        <w:t>Penyilangan Tetrad berjalan berurutan. Sabda menolak praktik yang mempermalukan pihak lemah. Logika memetakan alur triase, beban titik, dan kebutuhan peran. Qualia mengungkap bahwa ketidakpastian informasi lebih menyiksa daripada lamanya waktu tunggu itu sendiri. Mistika memanggil jeda batin tim di awal rapat keputusan agar tujuan tidak tergelincir menjadi kosmetik angka. Keputusan operasional menetapkan dua jalur antrean dengan penjelasan waktu tunggu yang transparan, slot informasi berkala setiap lima belas menit, serta ruang laktasi sederhana. Indikator hasil mengikat kembali pada peta pengalaman: penurunan keluhan tentang kebingungan informasi, penyusutan selisih antara waktu tunggu yang dirasakan dan waktu tunggu nyata, serta stabilnya beban kerja tenaga kesehatan tanpa lembur kronis. Tinjauan tujuh hari mengevaluasi sinyal luka baru, misalnya rasa tidak adil pada pasien tanpa prioritas klinis, dan memperbaiki desain bila perlu.</w:t>
      </w:r>
    </w:p>
    <w:p w:rsidR="00791CCC" w:rsidRDefault="00791CCC" w:rsidP="00791CCC">
      <w:pPr>
        <w:pStyle w:val="Heading3"/>
        <w:jc w:val="both"/>
      </w:pPr>
      <w:bookmarkStart w:id="136" w:name="_Toc212621897"/>
      <w:r>
        <w:t>Kasus 2. Kebijakan lembur dalam organisasi</w:t>
      </w:r>
      <w:bookmarkEnd w:id="136"/>
    </w:p>
    <w:p w:rsidR="00791CCC" w:rsidRDefault="00791CCC" w:rsidP="00791CCC">
      <w:pPr>
        <w:pStyle w:val="NormalWeb"/>
        <w:jc w:val="both"/>
      </w:pPr>
      <w:r>
        <w:t>Situasi awal menunjukkan output jangka pendek yang meningkat dan keluhan kelelahan yang meluas. Angka produktivitas menanjak, tetapi percakapan karyawan dan catatan medis internal menandakan penurunan kualitas hidup. Qualia dikumpulkan dari jurnal mikro harian sukarela, wawancara mendalam lintas level, serta analisis narasi anonim. Validasi memastikan keterwakilan unit kerja dan mengontrol bias keheningan karena takut pada atasan.</w:t>
      </w:r>
    </w:p>
    <w:p w:rsidR="00791CCC" w:rsidRDefault="00791CCC" w:rsidP="00791CCC">
      <w:pPr>
        <w:pStyle w:val="NormalWeb"/>
        <w:jc w:val="both"/>
      </w:pPr>
      <w:r>
        <w:t>Objek batas yang digunakan adalah kode etik kerja sehat yang dapat diprogram sebagai aturan keras, kemudian indeks keseimbangan hidup kerja yang menggabungkan jam pulang, kualitas tidur yang dilaporkan, serta perasaan hadir di keluarga. Auditor logika memisahkan korelasi dari sebab dan menguji dugaan bahwa target yang rancu memaksa lembur. Panel pengalaman menghadirkan suara karyawan yang rentan, termasuk pekerja perawatan dan staf pendukung yang biasanya tidak bersuara di forum resmi.</w:t>
      </w:r>
    </w:p>
    <w:p w:rsidR="00791CCC" w:rsidRDefault="00791CCC" w:rsidP="00791CCC">
      <w:pPr>
        <w:pStyle w:val="NormalWeb"/>
        <w:jc w:val="both"/>
      </w:pPr>
      <w:r>
        <w:t>Penyilangan Tetrad menghasilkan urutan yang konsisten. Sabda menegaskan batas kemanusiaan jam kerja dan larangan instrumentalitas manusia. Logika merancang ulang prioritas dan siklus sprint agar beban puncak tidak menumpuk di akhir. Qualia memandu penjadwalan ulang rapat dan jam fokus tanpa gangguan. Mistika meminta komitmen integritas pimpinan untuk tidak memuji lembur sebagai heroisme. Keputusan menetapkan target mingguan yang realistis, mekanisme cut off lembur, serta pelaporan pelanggaran yang aman. Indikator hasil tidak hanya menghitung output, tetapi juga mengikat pada peta pengalaman keluarga dan kesehatan: turunnya kunjungan klinik akibat kelelahan, meningkatnya skor kehadiran batin di rumah, dan berkurangnya niat resign. Evaluasi tiga puluh hari memeriksa efek substitusi, misalnya pemindahan beban ke kontraktor, dan menutup celah bila muncul.</w:t>
      </w:r>
    </w:p>
    <w:p w:rsidR="00791CCC" w:rsidRDefault="00791CCC" w:rsidP="00791CCC">
      <w:pPr>
        <w:pStyle w:val="Heading3"/>
        <w:jc w:val="both"/>
      </w:pPr>
      <w:bookmarkStart w:id="137" w:name="_Toc212621898"/>
      <w:r>
        <w:t>Kasus 3. Kurikulum pendidikan menengah</w:t>
      </w:r>
      <w:bookmarkEnd w:id="137"/>
    </w:p>
    <w:p w:rsidR="00791CCC" w:rsidRDefault="00791CCC" w:rsidP="00791CCC">
      <w:pPr>
        <w:pStyle w:val="NormalWeb"/>
        <w:jc w:val="both"/>
      </w:pPr>
      <w:r>
        <w:t>Sekolah melaporkan skor ujian tinggi tetapi rasa ingin tahu rendah dan pelanggaran akademik meningkat. Qualia dihimpun dari catatan refleksi siswa, observasi kelas, dan portofolio proyek yang menilai makna belajar. Validasi memeriksa heterogenitas latar sosial dan menghindari dominasi suara siswa berprestasi angka. Narasi jangkar menyorot kegelisahan umum: belajar dianggap strategi lulus, bukan penemuan makna.</w:t>
      </w:r>
    </w:p>
    <w:p w:rsidR="00791CCC" w:rsidRDefault="00791CCC" w:rsidP="00791CCC">
      <w:pPr>
        <w:pStyle w:val="NormalWeb"/>
        <w:jc w:val="both"/>
      </w:pPr>
      <w:r>
        <w:lastRenderedPageBreak/>
        <w:t>Objek batas yang dipakai adalah pernyataan telos pendidikan sebagai pemerdekaan akal budi, lalu rubrik pengalaman belajar bermakna yang menilai inkuiri, kolaborasi, dan penerapan pada konteks hidup. Auditor logika menguji kesesuaian antara kompetensi inti, asesmen, dan metode pengajaran. Panel pengalaman mengundang guru, siswa, serta orang tua untuk meninjau apakah representasi pengalaman adil bagi semua pihak.</w:t>
      </w:r>
    </w:p>
    <w:p w:rsidR="00791CCC" w:rsidRDefault="00791CCC" w:rsidP="00791CCC">
      <w:pPr>
        <w:pStyle w:val="NormalWeb"/>
        <w:jc w:val="both"/>
      </w:pPr>
      <w:r>
        <w:t>Penyilangan Tetrad menyuguhkan koreksi yang saling menjaga. Sabda menegaskan tujuan pendidikan yang memuliakan manusia. Logika menata peta kompetensi dan bentuk asesmen agar tidak mendorong hafalan dangkal. Qualia mengarahkan desain tugas yang menumbuhkan rasa ingin tahu dan relevansi. Mistika mengajak refleksi rutin bagi pendidik supaya motivasi mengajar tidak merosot menjadi sekadar mengejar indikator. Keputusan mengalihkan sebagian bobot asesmen ke proyek lintas disiplin, menstandardkan waktu diskusi reflektif, dan membatasi ulangan beruntun. Indikator keberhasilan tidak berhenti pada skor, tetapi memantau menurunnya pelanggaran akademik dan meningkatnya partisipasi aktif yang teramati. Tinjauan berkala memetakan kelompok yang belum menikmati perubahan dan melakukan penyesuaian instruksional yang presisi.</w:t>
      </w:r>
    </w:p>
    <w:p w:rsidR="00791CCC" w:rsidRDefault="00791CCC" w:rsidP="00791CCC">
      <w:pPr>
        <w:pStyle w:val="Heading3"/>
        <w:jc w:val="both"/>
      </w:pPr>
      <w:bookmarkStart w:id="138" w:name="_Toc212621899"/>
      <w:r>
        <w:t>Kasus 4. Moderasi platform digital</w:t>
      </w:r>
      <w:bookmarkEnd w:id="138"/>
    </w:p>
    <w:p w:rsidR="00791CCC" w:rsidRDefault="00791CCC" w:rsidP="00791CCC">
      <w:pPr>
        <w:pStyle w:val="NormalWeb"/>
        <w:jc w:val="both"/>
      </w:pPr>
      <w:r>
        <w:t>Platform menghadapi paradoks kebebasan berekspresi yang dipakai untuk membela konten yang melukai martabat. Angka laporan dan penghapusan tersedia, tetapi pengalaman korban kekerasan simbolik dan kelompok minoritas tidak terdengar memadai. Qualia dikumpulkan melalui kanal aman yang melindungi identitas, studi percakapan yang terdampak, serta penilaian beban psikologis moderator. Validasi memastikan tidak terjadi amplifikasi oleh kelompok terorganisasi yang gemar melaporkan massal.</w:t>
      </w:r>
    </w:p>
    <w:p w:rsidR="00791CCC" w:rsidRDefault="00791CCC" w:rsidP="00791CCC">
      <w:pPr>
        <w:pStyle w:val="NormalWeb"/>
        <w:jc w:val="both"/>
      </w:pPr>
      <w:r>
        <w:t>Objek batas utama adalah piagam martabat publik yang dapat dikodekan sebagai aturan keras, diikuti indeks risiko luka sosial yang menggabungkan konteks, pola dampak pada kelompok rentan, dan probabilitas penyebaran. Auditor logika mengecek konsistensi aturan moderasi, proporsionalitas sanksi, serta prosedur banding. Panel pengalaman melibatkan perwakilan komunitas yang sering menjadi sasaran, sekaligus praktisi kebebasan berekspresi untuk menjaga ruang dialog sah.</w:t>
      </w:r>
    </w:p>
    <w:p w:rsidR="00791CCC" w:rsidRDefault="00791CCC" w:rsidP="00791CCC">
      <w:pPr>
        <w:pStyle w:val="NormalWeb"/>
        <w:jc w:val="both"/>
      </w:pPr>
      <w:r>
        <w:t>Penyilangan Tetrad menghasilkan garis keputusan yang jelas. Sabda menetapkan batas etis terhadap ujaran yang merendahkan martabat. Logika merancang aturan yang konsisten, proporsional, dan dapat dilaksanakan pada skala besar. Qualia memastikan suara korban menjadi jangkar evaluasi dan bukan lampiran yang terlupakan. Mistika menguatkan kultur integritas tim moderasi agar tidak sinis atau sewenang wenang. Keputusan menggabungkan kebijakan eskalasi bertingkat, transparansi alasan penghapusan, kanal pemulihan korban, serta program perawatan bagi moderator. Indikator hasil dipantau sebagai kombinasi kuantitatif dan pengalaman yang terikat narasi: menurunnya paparan konten berbahaya tanpa mematikan dialog yang sah, menurunnya beban psikologis moderator, serta meningkatnya rasa aman pengguna yang sebelumnya terpinggirkan. Siklus perbaikan terus berjalan agar aturan adaptif terhadap pola serangan baru.</w:t>
      </w:r>
    </w:p>
    <w:p w:rsidR="00791CCC" w:rsidRDefault="00545FA9" w:rsidP="00791CCC">
      <w:pPr>
        <w:jc w:val="both"/>
      </w:pPr>
      <w:r>
        <w:pict>
          <v:rect id="_x0000_i1122" style="width:0;height:1.5pt" o:hralign="center" o:hrstd="t" o:hr="t" fillcolor="#a0a0a0" stroked="f"/>
        </w:pict>
      </w:r>
    </w:p>
    <w:p w:rsidR="00791CCC" w:rsidRDefault="00791CCC" w:rsidP="00791CCC">
      <w:pPr>
        <w:pStyle w:val="NormalWeb"/>
        <w:jc w:val="both"/>
      </w:pPr>
      <w:r>
        <w:t xml:space="preserve">Keempat kasus menunjukkan pola yang sama. Qualia dikumpulkan dengan metodologi yang tertib, divalidasi untuk menahan bias, diterjemahkan ke objek batas yang dapat dipakai lintas peran, disilangkan dengan Sabda, Logika, dan Mistika, lalu diwujudkan sebagai keputusan yang bisa diaudit dan dikoreksi. Dengan disiplin ini, pengalaman manusia tidak lagi menjadi wacana </w:t>
      </w:r>
      <w:r>
        <w:lastRenderedPageBreak/>
        <w:t>yang rapuh, melainkan menjadi perangkat kendali mutu etis yang menuntun sistem untuk berbuat benar dan berbuah baik dalam waktu.</w:t>
      </w:r>
    </w:p>
    <w:p w:rsidR="002A4E54" w:rsidRDefault="00545FA9" w:rsidP="002A4E54">
      <w:pPr>
        <w:pStyle w:val="NormalWeb"/>
      </w:pPr>
      <w:r>
        <w:pict>
          <v:rect id="_x0000_i1123" style="width:0;height:1.5pt" o:hralign="center" o:hrstd="t" o:hr="t" fillcolor="#a0a0a0" stroked="f"/>
        </w:pict>
      </w:r>
    </w:p>
    <w:p w:rsidR="002A4E54" w:rsidRDefault="002A4E54" w:rsidP="00C93BD8">
      <w:pPr>
        <w:pStyle w:val="Heading2"/>
      </w:pPr>
      <w:bookmarkStart w:id="139" w:name="_Toc212621900"/>
      <w:r>
        <w:t>L. Indikator keberhasilan domain Qualia</w:t>
      </w:r>
      <w:bookmarkEnd w:id="139"/>
    </w:p>
    <w:p w:rsidR="00791CCC" w:rsidRDefault="00791CCC" w:rsidP="00791CCC">
      <w:pPr>
        <w:pStyle w:val="NormalWeb"/>
        <w:jc w:val="both"/>
      </w:pPr>
      <w:r>
        <w:t>Bagian ini merumuskan indikator yang dapat diaudit untuk menilai apakah kerja Qualia sungguh menjadi sensor etis dan penuntun keputusan, bukan sekadar wacana empatik. Indikator disusun agar terukur, replikabel, tahan terhadap bias, dan terhubung langsung dengan koreksi silang Tetrad. Pengukuran mencakup proses dan hasil, indikator dini dan indikator lambat, serta kualitas representasi dan dampak perubahan pada pengalaman nyata.</w:t>
      </w:r>
    </w:p>
    <w:p w:rsidR="00791CCC" w:rsidRDefault="00791CCC" w:rsidP="00791CCC">
      <w:pPr>
        <w:pStyle w:val="Heading3"/>
        <w:jc w:val="both"/>
      </w:pPr>
      <w:bookmarkStart w:id="140" w:name="_Toc212621901"/>
      <w:r>
        <w:t>1. Keabsahan representasi</w:t>
      </w:r>
      <w:bookmarkEnd w:id="140"/>
    </w:p>
    <w:p w:rsidR="00791CCC" w:rsidRDefault="00791CCC" w:rsidP="00791CCC">
      <w:pPr>
        <w:pStyle w:val="NormalWeb"/>
        <w:jc w:val="both"/>
      </w:pPr>
      <w:r>
        <w:t>Keberhasilan pertama diukur dari kesetiaan dan keluasan suara yang terwakili. Rasio keterwakilan memeriksa apakah proporsi narasi dari kelompok rentan sebanding dengan proporsi populasi terdampak. Tingkat cakupan sumber memastikan variasi medium, lokasi, dan waktu telah memadai. Indeks kesetiaan naratif menilai kecocokan antara inti testimoni penutur dan ringkasan kurator, dengan validasi balik oleh penutur atau panel pengalaman. Target awal yang sehat ialah tercapainya keterwakilan kelompok minoritas mendekati proporsi populasi serta konfirmasi penutur terhadap ringkasan di atas tujuh puluh persen.</w:t>
      </w:r>
    </w:p>
    <w:p w:rsidR="00791CCC" w:rsidRDefault="00791CCC" w:rsidP="00791CCC">
      <w:pPr>
        <w:pStyle w:val="Heading3"/>
        <w:jc w:val="both"/>
      </w:pPr>
      <w:bookmarkStart w:id="141" w:name="_Toc212621902"/>
      <w:r>
        <w:t>2. Reliabilitas dan replikasi</w:t>
      </w:r>
      <w:bookmarkEnd w:id="141"/>
    </w:p>
    <w:p w:rsidR="00791CCC" w:rsidRDefault="00791CCC" w:rsidP="00791CCC">
      <w:pPr>
        <w:pStyle w:val="NormalWeb"/>
        <w:jc w:val="both"/>
      </w:pPr>
      <w:r>
        <w:t>Keajekan penilaian diuji melalui reliabilitas antar penilai untuk pengodean tema, stabilitas uji ulang pada selang waktu yang wajar, dan konsistensi lintas metode seperti observasi, wawancara, dan analisis dokumen. Standar praktis yang layak dituju ialah reliabilitas antar penilai pada kategori utama melampaui batas yang lazim diterima dalam ilmu sosial terapan, dengan perbaikan bertahap per siklus evaluasi.</w:t>
      </w:r>
    </w:p>
    <w:p w:rsidR="00791CCC" w:rsidRDefault="00791CCC" w:rsidP="00791CCC">
      <w:pPr>
        <w:pStyle w:val="Heading3"/>
        <w:jc w:val="both"/>
      </w:pPr>
      <w:bookmarkStart w:id="142" w:name="_Toc212621903"/>
      <w:r>
        <w:t>3. Integritas etis dan perlindungan martabat</w:t>
      </w:r>
      <w:bookmarkEnd w:id="142"/>
    </w:p>
    <w:p w:rsidR="00791CCC" w:rsidRDefault="00791CCC" w:rsidP="00791CCC">
      <w:pPr>
        <w:pStyle w:val="NormalWeb"/>
        <w:jc w:val="both"/>
      </w:pPr>
      <w:r>
        <w:t>Indikator etis bersifat pembatas keras. Pelanggaran privasi harus nol, kepatuhan persetujuan harus penuh, dan kejadian luka sekunder akibat proses pengumpulan harus nihil. Selain itu, tingkat kenyamanan penutur terhadap proses dokumentasi dipantau secara anonim. Kegagalan pada indikator ini mengharuskan penghentian sementara dan koreksi prosedur sebelum pengumpulan berikutnya.</w:t>
      </w:r>
    </w:p>
    <w:p w:rsidR="00791CCC" w:rsidRDefault="00791CCC" w:rsidP="00791CCC">
      <w:pPr>
        <w:pStyle w:val="Heading3"/>
        <w:jc w:val="both"/>
      </w:pPr>
      <w:bookmarkStart w:id="143" w:name="_Toc212621904"/>
      <w:r>
        <w:t>4. Daya translasi ke keputusan</w:t>
      </w:r>
      <w:bookmarkEnd w:id="143"/>
    </w:p>
    <w:p w:rsidR="00791CCC" w:rsidRDefault="00791CCC" w:rsidP="00791CCC">
      <w:pPr>
        <w:pStyle w:val="NormalWeb"/>
        <w:jc w:val="both"/>
      </w:pPr>
      <w:r>
        <w:t>Qualia dinilai berhasil bila masuk ke ruang keputusan dan memandu aksi. Rasio adopsi rekomendasi berbasis Qualia mengukur porsi rekomendasi yang diubah menjadi keputusan formal. Waktu tempuh dari sinyal Qualia ke keputusan memeriksa ketangkasan sistem. Jejak balik keputusan mewajibkan setiap keputusan memuat rujukan narasi jangkar dan lembar validasi, sehingga akuntabilitas dapat ditelusuri. Sasaran awal yang sehat ialah lebih dari separuh rekomendasi strategis mengutip Qualia terverifikasi dan waktu tempuh median yang turun dari siklus ke siklus.</w:t>
      </w:r>
    </w:p>
    <w:p w:rsidR="00791CCC" w:rsidRDefault="00791CCC" w:rsidP="00791CCC">
      <w:pPr>
        <w:pStyle w:val="Heading3"/>
        <w:jc w:val="both"/>
      </w:pPr>
      <w:bookmarkStart w:id="144" w:name="_Toc212621905"/>
      <w:r>
        <w:lastRenderedPageBreak/>
        <w:t>5. Kualitas perubahan pengalaman</w:t>
      </w:r>
      <w:bookmarkEnd w:id="144"/>
    </w:p>
    <w:p w:rsidR="00791CCC" w:rsidRDefault="00791CCC" w:rsidP="00791CCC">
      <w:pPr>
        <w:pStyle w:val="NormalWeb"/>
        <w:jc w:val="both"/>
      </w:pPr>
      <w:r>
        <w:t>Dampak terukur pada pengalaman diuji melalui indeks kualitas pengalaman yang menautkan temuan Qualia ke indikator layanan atau kebijakan. Ukur selisih sebelum dan sesudah pada titik sakit utama, tangkap penyempitan ketimpangan pengalaman antar subkelompok, dan nilai koherensi antara penurunan keluhan dan perbaikan prosedural. Keberhasilan ditandai oleh penurunan luka yang konsisten, tanpa memunculkan luka baru pada kelompok lain.</w:t>
      </w:r>
    </w:p>
    <w:p w:rsidR="00791CCC" w:rsidRDefault="00791CCC" w:rsidP="00791CCC">
      <w:pPr>
        <w:pStyle w:val="Heading3"/>
        <w:jc w:val="both"/>
      </w:pPr>
      <w:bookmarkStart w:id="145" w:name="_Toc212621906"/>
      <w:r>
        <w:t>6. Ketahanan terhadap bias dan penjinakan permainan metrik</w:t>
      </w:r>
      <w:bookmarkEnd w:id="145"/>
    </w:p>
    <w:p w:rsidR="00791CCC" w:rsidRDefault="00791CCC" w:rsidP="00791CCC">
      <w:pPr>
        <w:pStyle w:val="NormalWeb"/>
        <w:jc w:val="both"/>
      </w:pPr>
      <w:r>
        <w:t>Tiga hal diaudit secara rutin. Kebocoran bias, yaitu masuknya stereotip atau framing yang menyimpang, harus menurun dari waktu ke waktu. Ketahanan terhadap ulasan lawan, yaitu keluasan Qualia melampaui narasi yang nyaman saja, diperiksa oleh pihak independen. Uji pemalsuan, yaitu upaya sengaja mencari contoh yang menentang temuan arus utama, memastikan temuan tidak rapuh. Bila satu indikator membaik tetapi dua yang lain memburuk, sistem diwajibkan meninjau desain metrik agar tidak mudah dimanipulasi.</w:t>
      </w:r>
    </w:p>
    <w:p w:rsidR="00791CCC" w:rsidRDefault="00791CCC" w:rsidP="00791CCC">
      <w:pPr>
        <w:pStyle w:val="Heading3"/>
        <w:jc w:val="both"/>
      </w:pPr>
      <w:bookmarkStart w:id="146" w:name="_Toc212621907"/>
      <w:r>
        <w:t>7. Kecepatan pembelajaran dan umpan balik</w:t>
      </w:r>
      <w:bookmarkEnd w:id="146"/>
    </w:p>
    <w:p w:rsidR="00791CCC" w:rsidRDefault="00791CCC" w:rsidP="00791CCC">
      <w:pPr>
        <w:pStyle w:val="NormalWeb"/>
        <w:jc w:val="both"/>
      </w:pPr>
      <w:r>
        <w:t>Sistem yang sehat belajar cepat. Waktu siklus koreksi dari sinyal Qualia ke perbaikan lapangan menjadi indikator utama. Tingkat penyelesaian tindak lanjut dicatat, termasuk kegagalan yang dijelaskan dengan jujur. Di unit yang memungkinkan eksperimen, pengujian terkontrol sederhana dapat digunakan untuk menilai kenaikan skor pengalaman yang relevan setelah intervensi.</w:t>
      </w:r>
    </w:p>
    <w:p w:rsidR="00791CCC" w:rsidRDefault="00791CCC" w:rsidP="00791CCC">
      <w:pPr>
        <w:pStyle w:val="Heading3"/>
        <w:jc w:val="both"/>
      </w:pPr>
      <w:bookmarkStart w:id="147" w:name="_Toc212621908"/>
      <w:r>
        <w:t>8. Koherensi dengan Sabda, Logika, dan Mistika</w:t>
      </w:r>
      <w:bookmarkEnd w:id="147"/>
    </w:p>
    <w:p w:rsidR="00791CCC" w:rsidRDefault="00791CCC" w:rsidP="00791CCC">
      <w:pPr>
        <w:pStyle w:val="NormalWeb"/>
        <w:jc w:val="both"/>
      </w:pPr>
      <w:r>
        <w:t>Qualia tidak berdiri sendiri. Setiap keluaran Qualia ditautkan pada telos dari Sabda, diperiksa bentuk dan konsistensinya oleh Logika, serta dikalibrasi niatnya melalui praktik batin yang tertib. Indikator koherensi menandai seberapa sering keluaran Qualia meminta penafsiran ulang Sabda yang terlalu kaku, memperbaiki kekeliruan bentuk argumen, atau mencegah keputusan yang lahir dari motif yang tidak murni. Keberhasilan tampak ketika koreksi silang berjalan dua arah dan terdokumentasi jelas di berkas keputusan.</w:t>
      </w:r>
    </w:p>
    <w:p w:rsidR="00791CCC" w:rsidRDefault="00791CCC" w:rsidP="00791CCC">
      <w:pPr>
        <w:pStyle w:val="Heading3"/>
        <w:jc w:val="both"/>
      </w:pPr>
      <w:bookmarkStart w:id="148" w:name="_Toc212621909"/>
      <w:r>
        <w:t>9. Keberlanjutan operasional</w:t>
      </w:r>
      <w:bookmarkEnd w:id="148"/>
    </w:p>
    <w:p w:rsidR="00791CCC" w:rsidRDefault="00791CCC" w:rsidP="00791CCC">
      <w:pPr>
        <w:pStyle w:val="NormalWeb"/>
        <w:jc w:val="both"/>
      </w:pPr>
      <w:r>
        <w:t>Daya tahan program Qualia diperiksa melalui biaya per temuan yang tervalidasi, jam analis per kasus yang berhasil ditutup, dan latensi alur kerja dari pengumpulan hingga laporan. Indikator ini tidak bertujuan memangkas empati, melainkan menjaga agar proses tetap layak jalan tanpa menurun mutunya. Penurunan biaya dan waktu tidak boleh terjadi bersamaan dengan turunnya keabsahan representasi.</w:t>
      </w:r>
    </w:p>
    <w:p w:rsidR="00791CCC" w:rsidRDefault="00791CCC" w:rsidP="00791CCC">
      <w:pPr>
        <w:pStyle w:val="Heading3"/>
        <w:jc w:val="both"/>
      </w:pPr>
      <w:bookmarkStart w:id="149" w:name="_Toc212621910"/>
      <w:r>
        <w:t>10. Indikator perilaku akhlak yang teramati</w:t>
      </w:r>
      <w:bookmarkEnd w:id="149"/>
    </w:p>
    <w:p w:rsidR="00791CCC" w:rsidRDefault="00791CCC" w:rsidP="00791CCC">
      <w:pPr>
        <w:pStyle w:val="NormalWeb"/>
        <w:jc w:val="both"/>
      </w:pPr>
      <w:r>
        <w:t>Ujung verifikasi ialah akhlak dalam waktu. Transparansi proses, kesediaan memperbaiki keputusan saat data baru hadir, perhatian pada pihak paling lemah, dan penurunan pelanggaran berulang menjadi tanda yang dicari. Audit pihak ketiga atau panel publik dapat menilai konsistensi teladan ini, sehingga klaim empati tidak berhenti pada retorika.</w:t>
      </w:r>
    </w:p>
    <w:p w:rsidR="00791CCC" w:rsidRDefault="00791CCC" w:rsidP="00791CCC">
      <w:pPr>
        <w:pStyle w:val="Heading3"/>
        <w:jc w:val="both"/>
      </w:pPr>
      <w:bookmarkStart w:id="150" w:name="_Toc212621911"/>
      <w:r>
        <w:lastRenderedPageBreak/>
        <w:t>Skor komposit dan ambang sasaran</w:t>
      </w:r>
      <w:bookmarkEnd w:id="150"/>
    </w:p>
    <w:p w:rsidR="00791CCC" w:rsidRDefault="00791CCC" w:rsidP="00791CCC">
      <w:pPr>
        <w:pStyle w:val="NormalWeb"/>
        <w:jc w:val="both"/>
      </w:pPr>
      <w:r>
        <w:t>Untuk kebutuhan ringkasan eksekutif, indikator di atas dapat diringkas menjadi skor komposit Qualia yang menimbang empat rumpun. Keabsahan dan reliabilitas, dampak keputusan dan perbaikan pengalaman, integritas etis dan koherensi Tetrad, serta keberlanjutan operasional. Bobot awal dapat dibagi seimbang lalu disesuaikan menurut konteks. Ambang sasaran ditetapkan bertahap. Keabsahan representasi mencapai standar minimal dalam sembilan puluh hari, reliabilitas kategori utama menembus ambang praktik baik, adopsi rekomendasi berbasis Qualia melampaui separuh portofolio keputusan, waktu tempuh median menurun signifikan, dan pelanggaran etis tetap nol.</w:t>
      </w:r>
    </w:p>
    <w:p w:rsidR="00791CCC" w:rsidRDefault="00791CCC" w:rsidP="00791CCC">
      <w:pPr>
        <w:pStyle w:val="Heading3"/>
        <w:jc w:val="both"/>
      </w:pPr>
      <w:bookmarkStart w:id="151" w:name="_Toc212621912"/>
      <w:r>
        <w:t>Metodologi pengukuran dan tata kelola</w:t>
      </w:r>
      <w:bookmarkEnd w:id="151"/>
    </w:p>
    <w:p w:rsidR="00791CCC" w:rsidRDefault="00791CCC" w:rsidP="00791CCC">
      <w:pPr>
        <w:pStyle w:val="NormalWeb"/>
        <w:jc w:val="both"/>
      </w:pPr>
      <w:r>
        <w:t>Pengukuran dilakukan berkala dengan peran yang jelas. Pengumpul menjaga prosedur lapangan, kurator menautkan narasi ke objek batas, auditor logika memeriksa bentuk dan konsistensi, panel pengalaman menilai kesetiaan dan keadilan, serta pihak independen meninjau bias dan integritas. Semua indikator, definisi, dan sumber dimuat dalam lembar metodologi terbuka. Perubahan definisi wajib dicatat agar jejak longitudinal tidak terganggu.</w:t>
      </w:r>
    </w:p>
    <w:p w:rsidR="00791CCC" w:rsidRDefault="00791CCC" w:rsidP="00791CCC">
      <w:pPr>
        <w:pStyle w:val="Heading3"/>
        <w:jc w:val="both"/>
      </w:pPr>
      <w:bookmarkStart w:id="152" w:name="_Toc212621913"/>
      <w:r>
        <w:t>Risiko umum dan mitigasi</w:t>
      </w:r>
      <w:bookmarkEnd w:id="152"/>
    </w:p>
    <w:p w:rsidR="00791CCC" w:rsidRDefault="00791CCC" w:rsidP="00791CCC">
      <w:pPr>
        <w:pStyle w:val="NormalWeb"/>
        <w:jc w:val="both"/>
      </w:pPr>
      <w:r>
        <w:t>Ada tiga risiko yang patut diwaspadai. Reduksi Qualia menjadi angka semata, yang diatasi dengan menjaga narasi jangkar sebagai rujukan utama dan menjadikan metrik sebagai penolong, bukan pengganti. Kelelahan partisipan, yang diatasi dengan desain partisipasi yang ringan, umpan balik nyata, dan perlindungan waktu. Permainan metrik, yang diatasi dengan rotasi indikator, uji pemalsuan, serta audit tak diumumkan sebelumnya.</w:t>
      </w:r>
    </w:p>
    <w:p w:rsidR="00791CCC" w:rsidRDefault="00791CCC" w:rsidP="00791CCC">
      <w:pPr>
        <w:pStyle w:val="NormalWeb"/>
        <w:jc w:val="both"/>
      </w:pPr>
      <w:r>
        <w:t>Dengan kerangka indikator ini, kerja Qualia dapat diawasi secara ilmiah tanpa kehilangan kemanusiaannya. Pengalaman tidak berhenti sebagai rasa yang sulit dipegang, melainkan menjadi pengetahuan operasional yang memandu kebijakan, memperbaiki layanan, dan menjaga martabat, selaras dengan Sabda, Logika, dan Mistika.</w:t>
      </w:r>
    </w:p>
    <w:p w:rsidR="002A4E54" w:rsidRDefault="00545FA9" w:rsidP="002A4E54">
      <w:pPr>
        <w:pStyle w:val="NormalWeb"/>
      </w:pPr>
      <w:r>
        <w:pict>
          <v:rect id="_x0000_i1124" style="width:0;height:1.5pt" o:hralign="center" o:hrstd="t" o:hr="t" fillcolor="#a0a0a0" stroked="f"/>
        </w:pict>
      </w:r>
    </w:p>
    <w:p w:rsidR="002A4E54" w:rsidRDefault="002A4E54" w:rsidP="00C93BD8">
      <w:pPr>
        <w:pStyle w:val="Heading2"/>
      </w:pPr>
      <w:bookmarkStart w:id="153" w:name="_Toc212621914"/>
      <w:r>
        <w:t>M. Risiko dan mitigasi</w:t>
      </w:r>
      <w:bookmarkEnd w:id="153"/>
    </w:p>
    <w:p w:rsidR="00404E44" w:rsidRPr="002F51CD" w:rsidRDefault="00404E44" w:rsidP="00404E44">
      <w:pPr>
        <w:pStyle w:val="NormalWeb"/>
        <w:jc w:val="both"/>
      </w:pPr>
      <w:bookmarkStart w:id="154" w:name="_Toc212621915"/>
      <w:r w:rsidRPr="002F51CD">
        <w:t xml:space="preserve">Bagian ini memetakan risiko utama dalam kerja </w:t>
      </w:r>
      <w:r w:rsidRPr="002F51CD">
        <w:rPr>
          <w:rStyle w:val="Strong"/>
          <w:rFonts w:eastAsiaTheme="majorEastAsia"/>
        </w:rPr>
        <w:t>Qualia</w:t>
      </w:r>
      <w:r w:rsidRPr="002F51CD">
        <w:t xml:space="preserve"> dan menyajikan langkah mitigasi yang terukur, dapat diaudit, serta selaras dengan </w:t>
      </w:r>
      <w:r w:rsidRPr="002F51CD">
        <w:rPr>
          <w:rStyle w:val="Strong"/>
          <w:rFonts w:eastAsiaTheme="majorEastAsia"/>
        </w:rPr>
        <w:t>Tetrad</w:t>
      </w:r>
      <w:r w:rsidRPr="002F51CD">
        <w:t xml:space="preserve"> dan diarahkan oleh </w:t>
      </w:r>
      <w:r w:rsidRPr="002F51CD">
        <w:rPr>
          <w:rStyle w:val="Strong"/>
          <w:rFonts w:eastAsiaTheme="majorEastAsia"/>
        </w:rPr>
        <w:t>telos</w:t>
      </w:r>
      <w:r w:rsidRPr="002F51CD">
        <w:t xml:space="preserve"> serta </w:t>
      </w:r>
      <w:r w:rsidRPr="002F51CD">
        <w:rPr>
          <w:rStyle w:val="Strong"/>
          <w:rFonts w:eastAsiaTheme="majorEastAsia"/>
        </w:rPr>
        <w:t>akhlak</w:t>
      </w:r>
      <w:r w:rsidRPr="002F51CD">
        <w:t>. Setiap risiko ditempatkan dalam tiga ranah: epistemik, etis, dan operasional; sesudah itu diikuti strategi pencegahan, deteksi, dan koreksi dengan indikator, ambang, serta jadwal telaah yang tegas. Tujuannya sederhana namun disiplin: menjaga martabat penutur, menegakkan ketelitian peneliti, dan memastikan Qualia hadir utuh di ruang keputusan, tidak direduksi, tidak dimanipulasi, dan benar-benar bekerja bagi kemaslahatan.</w:t>
      </w:r>
    </w:p>
    <w:p w:rsidR="00791CCC" w:rsidRPr="002F51CD" w:rsidRDefault="00791CCC" w:rsidP="00791CCC">
      <w:pPr>
        <w:pStyle w:val="Heading3"/>
      </w:pPr>
      <w:r w:rsidRPr="002F51CD">
        <w:t>1. Reduksi Qualia menjadi angka semata</w:t>
      </w:r>
      <w:bookmarkEnd w:id="154"/>
    </w:p>
    <w:p w:rsidR="0031760D" w:rsidRPr="002F51CD" w:rsidRDefault="0031760D" w:rsidP="0031760D">
      <w:pPr>
        <w:pStyle w:val="NormalWeb"/>
        <w:jc w:val="both"/>
      </w:pPr>
      <w:bookmarkStart w:id="155" w:name="_Toc212621916"/>
      <w:r w:rsidRPr="002F51CD">
        <w:t>Risiko. Narasi pengalaman direduksi menjadi skor tunggal; makna kontekstual menguap dan keputusan terseret oleh ringkasan statistik yang kering.</w:t>
      </w:r>
    </w:p>
    <w:p w:rsidR="0031760D" w:rsidRPr="002F51CD" w:rsidRDefault="0031760D" w:rsidP="0031760D">
      <w:pPr>
        <w:pStyle w:val="NormalWeb"/>
        <w:jc w:val="both"/>
      </w:pPr>
      <w:r w:rsidRPr="002F51CD">
        <w:lastRenderedPageBreak/>
        <w:t xml:space="preserve">Mitigasi. Tetapkan </w:t>
      </w:r>
      <w:r w:rsidRPr="002F51CD">
        <w:rPr>
          <w:rStyle w:val="Strong"/>
          <w:rFonts w:eastAsiaTheme="majorEastAsia"/>
        </w:rPr>
        <w:t>narasi jangkar</w:t>
      </w:r>
      <w:r w:rsidRPr="002F51CD">
        <w:t xml:space="preserve"> sebagai rujukan utama di setiap dokumen keputusan. Gunakan </w:t>
      </w:r>
      <w:r w:rsidRPr="002F51CD">
        <w:rPr>
          <w:rStyle w:val="Strong"/>
          <w:rFonts w:eastAsiaTheme="majorEastAsia"/>
        </w:rPr>
        <w:t>metrik</w:t>
      </w:r>
      <w:r w:rsidRPr="002F51CD">
        <w:t xml:space="preserve"> hanya sebagai penolong, bukan pengganti penuturan manusia. Wajibkan </w:t>
      </w:r>
      <w:r w:rsidRPr="002F51CD">
        <w:rPr>
          <w:rStyle w:val="Strong"/>
          <w:rFonts w:eastAsiaTheme="majorEastAsia"/>
        </w:rPr>
        <w:t>kutipan naratif terverifikasi</w:t>
      </w:r>
      <w:r w:rsidRPr="002F51CD">
        <w:t xml:space="preserve"> yang mewakili keragaman suara kunci, lalu sandingkan setiap kutipan dengan </w:t>
      </w:r>
      <w:r w:rsidRPr="002F51CD">
        <w:rPr>
          <w:rStyle w:val="Strong"/>
          <w:rFonts w:eastAsiaTheme="majorEastAsia"/>
        </w:rPr>
        <w:t>indikator kuantitatif</w:t>
      </w:r>
      <w:r w:rsidRPr="002F51CD">
        <w:t xml:space="preserve"> yang ambangnya jelas. Lakukan </w:t>
      </w:r>
      <w:r w:rsidRPr="002F51CD">
        <w:rPr>
          <w:rStyle w:val="Strong"/>
          <w:rFonts w:eastAsiaTheme="majorEastAsia"/>
        </w:rPr>
        <w:t>audit berkala</w:t>
      </w:r>
      <w:r w:rsidRPr="002F51CD">
        <w:t xml:space="preserve"> untuk memeriksa keseimbangan porsi narasi dan angka dalam dokumen akhir, termasuk pemeriksaan jejak verifikasi serta keterwakilan pihak paling terdampak. Dengan cara ini, kualitas qualia tetap hadir utuh, data bekerja proporsional, dan keputusan lebih akurat serta bermartabat.</w:t>
      </w:r>
    </w:p>
    <w:p w:rsidR="00791CCC" w:rsidRDefault="00791CCC" w:rsidP="00791CCC">
      <w:pPr>
        <w:pStyle w:val="Heading3"/>
      </w:pPr>
      <w:r>
        <w:t>2. Bias representasi dan hilangnya suara minoritas</w:t>
      </w:r>
      <w:bookmarkEnd w:id="155"/>
    </w:p>
    <w:p w:rsidR="00564E6E" w:rsidRDefault="00564E6E" w:rsidP="00564E6E">
      <w:pPr>
        <w:pStyle w:val="NormalWeb"/>
        <w:jc w:val="both"/>
      </w:pPr>
      <w:bookmarkStart w:id="156" w:name="_Toc212621917"/>
      <w:r>
        <w:t>Risiko muncul ketika kelompok rentan tidak terwakili dengan memadai sehingga hasil Qualia terutama mencerminkan suara mayoritas yang paling lantang. Untuk mengurangi risiko ini, pengumpulan data perlu dilakukan melalui rencana sampling berstrata yang berbasis pada kelompok yang benar-benar terdampak. Tetapkan target keterwakilan minimum agar suara minoritas tidak terpinggirkan hanya karena lokasinya jauh atau jadwalnya sulit. Penelusuran dilakukan secara proaktif ke titik atau waktu yang biasanya terlewat dalam rutinitas pengumpulan data, sehingga pengalaman yang lebih sunyi tetap terdengar.</w:t>
      </w:r>
    </w:p>
    <w:p w:rsidR="00564E6E" w:rsidRDefault="00564E6E" w:rsidP="00564E6E">
      <w:pPr>
        <w:pStyle w:val="NormalWeb"/>
        <w:jc w:val="both"/>
      </w:pPr>
      <w:r>
        <w:t>Dalam proses ini, panel pengalaman dari komunitas rentan diberi ruang untuk menyampaikan keberatan dan menilai apakah keterwakilan terasa adil. Ketika mereka menganggap prosesnya timpang, keberatan tersebut menjadi sinyal etik yang harus ditindaklanjuti, bukan disingkirkan. Setiap deviasi dari target keterwakilan dicatat secara terbuka, termasuk alasan mengapa hal itu terjadi serta langkah perbaikan yang diambil. Dengan cara ini, Qualia bukan hanya terdengar, tetapi dihormati sebagai bagian dari dasar keputusan yang bertanggung jawab dan bermartabat.</w:t>
      </w:r>
    </w:p>
    <w:p w:rsidR="00791CCC" w:rsidRDefault="00791CCC" w:rsidP="00791CCC">
      <w:pPr>
        <w:pStyle w:val="Heading3"/>
      </w:pPr>
      <w:r>
        <w:t>3. Tokenisme dan reifikasi indikator</w:t>
      </w:r>
      <w:bookmarkEnd w:id="156"/>
    </w:p>
    <w:p w:rsidR="00791CCC" w:rsidRPr="0061062B" w:rsidRDefault="0061062B" w:rsidP="0061062B">
      <w:pPr>
        <w:spacing w:before="100" w:beforeAutospacing="1" w:after="100" w:afterAutospacing="1" w:line="240" w:lineRule="auto"/>
        <w:jc w:val="both"/>
        <w:rPr>
          <w:rFonts w:ascii="Times New Roman" w:eastAsia="Times New Roman" w:hAnsi="Times New Roman" w:cs="Times New Roman"/>
          <w:sz w:val="24"/>
          <w:szCs w:val="24"/>
          <w:lang w:eastAsia="en-ID"/>
        </w:rPr>
      </w:pPr>
      <w:r w:rsidRPr="0061062B">
        <w:rPr>
          <w:rFonts w:ascii="Times New Roman" w:eastAsia="Times New Roman" w:hAnsi="Times New Roman" w:cs="Times New Roman"/>
          <w:sz w:val="24"/>
          <w:szCs w:val="24"/>
          <w:lang w:eastAsia="en-ID"/>
        </w:rPr>
        <w:t>Risiko terjadi ketika kehadiran Qualia hanya menjadi formalitas. Indikator kemudian berubah menjadi tujuan, bukan sarana, dan perubahan nyata tidak pernah muncul dalam praktik. Untuk mencegah kondisi ini, setiap indikator perlu dihubungkan dengan keputusan yang spesifik dan dapat ditindaklanjuti, bukan hanya dicatat sebagai angka di laporan. Buat jejak balik yang jelas antara rekomendasi Qualia dan perubahan prosedur sehingga dapat dilihat dengan nyata apa yang bergeser dan mengapa. Bila suatu indikator tampak membaik tanpa adanya perubahan prosedur atau tanpa pengakuan dari penutur pengalaman, lakukan audit terhadap kemungkinan permainan metrik, lalu hentikan sementara penggunaan indikator tersebut sampai penjelasan yang jujur dapat ditemukan. Dengan demikian, Qualia bukan hanya tercatat, tetapi benar-benar bekerja dalam perubahan.</w:t>
      </w:r>
    </w:p>
    <w:p w:rsidR="00791CCC" w:rsidRDefault="00791CCC" w:rsidP="00791CCC">
      <w:pPr>
        <w:pStyle w:val="Heading3"/>
      </w:pPr>
      <w:bookmarkStart w:id="157" w:name="_Toc212621918"/>
      <w:r>
        <w:t>4. Manipulasi narasi dan astroturfing</w:t>
      </w:r>
      <w:bookmarkEnd w:id="157"/>
    </w:p>
    <w:p w:rsidR="00490251" w:rsidRDefault="00490251" w:rsidP="00490251">
      <w:pPr>
        <w:pStyle w:val="NormalWeb"/>
        <w:jc w:val="both"/>
      </w:pPr>
      <w:bookmarkStart w:id="158" w:name="_Toc212621919"/>
      <w:r>
        <w:t>Risiko muncul ketika pihak berkepentingan mencoba memengaruhi hasil dengan menanam testimoni palsu, memobilisasi opini, atau menekan suara yang berseberangan. Untuk menjaga kejujuran proses, setiap testimoni perlu diverifikasi melalui kecocokan waktu, lokasi, dan hubungan antar pihak. Pemeriksaan silang dilakukan lintas medium, baik melalui catatan lapangan, rekaman, maupun saksi yang berbeda, lalu dilanjutkan dengan pengacakan sampel untuk memastikan bahwa temuan tidak bergantung pada satu sumber saja. Kanal pelaporan anonim disediakan agar mereka yang rentan dapat bersuara tanpa takut akan konsekuensi. Bila ditemukan manipulasi, lembaga wajib menetapkan sanksi yang tegas dan terdokumentasi, sehingga proses ini bukan hanya mengumpulkan suara, melainkan menjaga martabat mereka yang bersedia berbicara dengan jujur.</w:t>
      </w:r>
    </w:p>
    <w:p w:rsidR="00791CCC" w:rsidRDefault="00791CCC" w:rsidP="00791CCC">
      <w:pPr>
        <w:pStyle w:val="Heading3"/>
      </w:pPr>
      <w:r>
        <w:lastRenderedPageBreak/>
        <w:t>5. Pelanggaran privasi dan keamanan data</w:t>
      </w:r>
      <w:bookmarkEnd w:id="158"/>
    </w:p>
    <w:p w:rsidR="00791CCC" w:rsidRDefault="00490251" w:rsidP="00490251">
      <w:pPr>
        <w:pStyle w:val="NormalWeb"/>
        <w:jc w:val="both"/>
      </w:pPr>
      <w:r>
        <w:t>Risiko muncul ketika identitas penutur terbuka atau ketika data yang dikumpulkan bocor dan digunakan di luar mandat yang disepakati. Untuk menjaga keselamatan dan martabat penutur, persetujuan harus diberikan secara berjenjang dan spesifik untuk setiap tujuan penggunaan data, jangka waktu penyimpanan, serta hak untuk menarik persetujuan kapan saja. Anonimisasi dan pseudonimisasi diterapkan sejak tahap awal pengolahan data, dan seluruh penyimpanan dilakukan secara terenkipsi. Akses diberikan hanya berdasarkan peran, bukan kedekatan atau otoritas. Uji kebocoran dilakukan secara berkala, disertai latihan respons insiden agar tim siap bertindak ketika risiko muncul secara tiba</w:t>
      </w:r>
      <w:r w:rsidR="00E25AFF">
        <w:t>-</w:t>
      </w:r>
      <w:r>
        <w:t>tiba. Bila pelanggaran privasi terjadi, seluruh kegiatan lapangan dihentikan dan prosedur harus ditinjau ulang secara menyeluruh sebelum pekerjaan dapat dilanjutkan kembali. Dengan cara ini, suara yang dipercayakan kepada kita tetap terjaga, dan hubungan dengan para penutur tidak pernah diperlakukan sebagai sekadar sumber data, tetapi sebagai amanah.</w:t>
      </w:r>
      <w:r w:rsidR="00791CCC">
        <w:t>.</w:t>
      </w:r>
    </w:p>
    <w:p w:rsidR="00791CCC" w:rsidRDefault="00791CCC" w:rsidP="00791CCC">
      <w:pPr>
        <w:pStyle w:val="Heading3"/>
      </w:pPr>
      <w:bookmarkStart w:id="159" w:name="_Toc212621920"/>
      <w:r>
        <w:t>6. Luka sekunder dan kelelahan partisipan</w:t>
      </w:r>
      <w:bookmarkEnd w:id="159"/>
    </w:p>
    <w:p w:rsidR="00791CCC" w:rsidRDefault="00490251" w:rsidP="00490251">
      <w:pPr>
        <w:pStyle w:val="NormalWeb"/>
        <w:jc w:val="both"/>
      </w:pPr>
      <w:r>
        <w:t xml:space="preserve">Risiko muncul ketika proses pengumpulan Qualia justru memicu kembali trauma atau memberi beban emosional pada komunitas yang terlibat. Untuk mengurangi kemungkinan itu, wawancara dilakukan dengan protokol yang aman, durasi yang singkat, dan menyediakan opsi jeda kapan saja tanpa tekanan. Bila dibutuhkan, penutur diberikan rujukan ke dukungan psikososial yang relevan. Frekuensi kontak dibatasi khususnya bagi komunitas kecil agar mereka tidak merasa terus-menerus diekspos sebagai objek penelitian. Setiap pengumpul data wajib mengikuti pelatihan sensitif trauma sehingga mampu membaca tanda-tanda kelelahan atau ketidaknyamanan. Setelah sesi selesai, tingkat kenyamanan penutur diukur secara anonim dan dijadikan ambang etis untuk menentukan apakah proses dapat dilanjutkan atau perlu diubah. Dengan cara ini, Qualia tidak menjadi alat untuk menggali luka, tetapi ruang aman untuk mendengarkan manusia apa adanya. </w:t>
      </w:r>
    </w:p>
    <w:p w:rsidR="00791CCC" w:rsidRDefault="00791CCC" w:rsidP="00791CCC">
      <w:pPr>
        <w:pStyle w:val="Heading3"/>
      </w:pPr>
      <w:bookmarkStart w:id="160" w:name="_Toc212621921"/>
      <w:r>
        <w:t>7. Bias analis dan drift interpretasi</w:t>
      </w:r>
      <w:bookmarkEnd w:id="160"/>
    </w:p>
    <w:p w:rsidR="00490251" w:rsidRDefault="00490251" w:rsidP="00490251">
      <w:pPr>
        <w:pStyle w:val="NormalWeb"/>
        <w:jc w:val="both"/>
      </w:pPr>
      <w:bookmarkStart w:id="161" w:name="_Toc212621922"/>
      <w:r>
        <w:t>Risiko muncul ketika kode tematik bergeser tanpa terdeteksi, penafsir membawa agenda pribadi, dan kesimpulan akhirnya melenceng dari bahan asli. Untuk mencegahnya, susun kamus kode yang terdokumentasi rapi beserta contoh batas agar setiap penanda memiliki cakupan yang jelas. Lakukan uji reliabilitas antar penilai pada interval yang telah dijadwalkan sehingga perbedaan penafsiran dapat segera dikenali dan diperbaiki. Terapkan peninjauan buta oleh tim kedua agar pembacaan tidak terpaku pada asumsi awal. Catat setiap revisi definisi, alasan perubahannya, serta waktu penerapannya, sehingga garis waktu interpretasi tetap dapat dilacak dan keputusan akhir berdiri di atas landasan yang transparan.</w:t>
      </w:r>
    </w:p>
    <w:p w:rsidR="00791CCC" w:rsidRDefault="00791CCC" w:rsidP="00791CCC">
      <w:pPr>
        <w:pStyle w:val="Heading3"/>
      </w:pPr>
      <w:r>
        <w:t>8. Overfitting pada kasus vokal dan pengabaian mayoritas diam</w:t>
      </w:r>
      <w:bookmarkEnd w:id="161"/>
    </w:p>
    <w:p w:rsidR="00791CCC" w:rsidRDefault="00490251" w:rsidP="00C85247">
      <w:pPr>
        <w:pStyle w:val="NormalWeb"/>
        <w:jc w:val="both"/>
      </w:pPr>
      <w:r w:rsidRPr="002F51CD">
        <w:rPr>
          <w:rStyle w:val="Strong"/>
          <w:b w:val="0"/>
        </w:rPr>
        <w:t>Risiko</w:t>
      </w:r>
      <w:r w:rsidRPr="002F51CD">
        <w:rPr>
          <w:b/>
        </w:rPr>
        <w:t xml:space="preserve"> </w:t>
      </w:r>
      <w:r w:rsidRPr="002F51CD">
        <w:t>terjadi ketika keputusan digiring oleh kisah ekstrem yang paling menarik perhatian,</w:t>
      </w:r>
      <w:r>
        <w:t xml:space="preserve"> sementara pengalaman yang lebih umum terabaikan. Cerita yang dramatis dapat menyita fokus, tetapi tidak selalu mewakili pola yang sesungguhnya. Untuk menjaga proporsionalitas, gunakan penimbangan berbasis prevlensi dan tampilkan interval keyakinan ketika temuan kualitatif diubah menjadi angka agar ruang ketidakpastian tetap tampak. Jalankan uji pemalsuan dengan secara aktif mencari bukti tandingan, bukan hanya bukti yang menguatkan dugaan awal. Sebelum keputusan strategis ditetapkan, uji pula dampaknya pada kelompok yang tidak bersuara melalui pengambilan sampel ulang yang ditargetkan. Dengan langkah-langkah ini, </w:t>
      </w:r>
      <w:r>
        <w:lastRenderedPageBreak/>
        <w:t>keputusan tidak didorong oleh cerita paling keras, tetapi oleh pemahaman yang jernih dan adil terhadap keseluruhan medan pengalaman.</w:t>
      </w:r>
      <w:r w:rsidR="00791CCC">
        <w:t>.</w:t>
      </w:r>
    </w:p>
    <w:p w:rsidR="00791CCC" w:rsidRDefault="00791CCC" w:rsidP="00791CCC">
      <w:pPr>
        <w:pStyle w:val="Heading3"/>
      </w:pPr>
      <w:bookmarkStart w:id="162" w:name="_Toc212621923"/>
      <w:r>
        <w:t>9. Ketidakreplikan dan noise metodologis</w:t>
      </w:r>
      <w:bookmarkEnd w:id="162"/>
    </w:p>
    <w:p w:rsidR="00791CCC" w:rsidRDefault="00791CCC" w:rsidP="00C85247">
      <w:pPr>
        <w:pStyle w:val="NormalWeb"/>
        <w:jc w:val="both"/>
      </w:pPr>
      <w:r w:rsidRPr="002F51CD">
        <w:rPr>
          <w:rStyle w:val="Strong"/>
          <w:b w:val="0"/>
        </w:rPr>
        <w:t>Risiko</w:t>
      </w:r>
      <w:r w:rsidR="00C85247" w:rsidRPr="002F51CD">
        <w:rPr>
          <w:rStyle w:val="Strong"/>
          <w:b w:val="0"/>
        </w:rPr>
        <w:t xml:space="preserve"> </w:t>
      </w:r>
      <w:r w:rsidR="00C85247">
        <w:t>muncul ketika temuan tidak stabil dan berubah-ubah saat prosesnya diulang pada waktu yang berbeda atau oleh tim yang berbeda. Ketidakstabilan ini mengindikasikan bahwa hasil yang diperoleh mungkin lebih dipengaruhi oleh kondisi sesaat atau gaya penafsir, bukan oleh pola yang benar-benar ada di lapangan. Untuk menjaga keandalan, protokol kerja perlu didokumentasikan dengan rinci sehingga alur pengumpulan dan penafsiran data dapat diikuti kembali tanpa penafsiran bebas. Simpan pula contoh data yang beranotasi sebagai set referensi agar uji ulang dapat dilakukan secara konsisten. Lakukan studi replikasi secara berkala oleh tim independen untuk memastikan bahwa temuan bukan hasil dari satu pembacaan saja. Jika stabilitas tetap rendah, hentikan sementara pemakaian temuan tersebut untuk keputusan strategis sampai perbaikan metodologiss selesai dilakukan. Dengan cara ini, keputusan tidak bertumpu pada kebetulan, tetapi pada temuan yang dapat diuji dan diulangi.</w:t>
      </w:r>
      <w:r>
        <w:t>.</w:t>
      </w:r>
    </w:p>
    <w:p w:rsidR="00791CCC" w:rsidRDefault="00791CCC" w:rsidP="00791CCC">
      <w:pPr>
        <w:pStyle w:val="Heading3"/>
      </w:pPr>
      <w:bookmarkStart w:id="163" w:name="_Toc212621924"/>
      <w:r>
        <w:t>10. Capture oleh kekuasaan dan konflik kepentingan</w:t>
      </w:r>
      <w:bookmarkEnd w:id="163"/>
    </w:p>
    <w:p w:rsidR="00791CCC" w:rsidRDefault="00C85247" w:rsidP="00C85247">
      <w:pPr>
        <w:pStyle w:val="NormalWeb"/>
        <w:jc w:val="both"/>
      </w:pPr>
      <w:r>
        <w:t>Risiko muncul ketika penafsiran terhadap Sabda dan pemilihan data Qualia dibelokkan demi kepentingan institusi, sehingga arah penalaran tidak lagi bertumpu pada kebenaran, melainkan pada pembenaran. Untuk mencegahnya, perankan Logika sebagai kritikus struktural yang menelaah asal-usul premis, konsistensi argumen, serta distribusi manfaat dan beban di antara para pemangku kepentingan. Setiap pihak wajib menyatakan secara terbuka potensi konflik kepentingan, sementara penilaian keadilan proses melibatkan panel publik atau pihak ketiga yang independen agar keputusan tidak terkunci di ruang internal. Mekanisme banding disediakan dan dilindungi, sehingga pelapor mempunyai jalur aman untuk mengajukan keberatan tanpa takut akan pembalasan. Dengan tata cara ini, integritas keputusan dapat dijaga dan kepercayaan publik dirawat melalui penilaiann yang dapat ditelusuri kembali dari premis hingga simpulan.</w:t>
      </w:r>
    </w:p>
    <w:p w:rsidR="00791CCC" w:rsidRDefault="00791CCC" w:rsidP="00791CCC">
      <w:pPr>
        <w:pStyle w:val="Heading3"/>
      </w:pPr>
      <w:bookmarkStart w:id="164" w:name="_Toc212621925"/>
      <w:r>
        <w:t>11. Beban biaya dan latensi operasional</w:t>
      </w:r>
      <w:bookmarkEnd w:id="164"/>
    </w:p>
    <w:p w:rsidR="00791CCC" w:rsidRDefault="00791CCC" w:rsidP="00791CCC">
      <w:pPr>
        <w:pStyle w:val="NormalWeb"/>
      </w:pPr>
      <w:r w:rsidRPr="002F51CD">
        <w:rPr>
          <w:rStyle w:val="Strong"/>
          <w:b w:val="0"/>
        </w:rPr>
        <w:t>Risiko</w:t>
      </w:r>
      <w:r w:rsidR="008621D0">
        <w:t xml:space="preserve"> terjadi ketika pengumpulan Qualia melambat dan menjadi mahal, sehingga perlahan ditinggalkan. Dalam keadaan seperti itu, kita cenderung kembali pada angka semata karena dianggap lebih cepat dan mudah, meskipun kehilangan kedalaman pengalaman manusia. Untuk mengatasinya, proses dapat dirancang secara berlapis, membedakan antara pemantauan ringan yang berlangsung terus menerus dan studi mendalam yang dilakukan pada momen strategis. Pengambilan sampel dilakukan secara adaptif, berfokus pada titik sakit yang paling prioritas agar tenaga dan waktu tidak habis di tempat yang kurang penting. Tugas yang bersifat mekanis, seperti transkripsi dan penataan awal, dapat dibantu dengan otomatisaasi tanpa menghilangkan tinjauan manusia yang menjaga konteks dan nada penuturan. Terakhir, tetapkan target waktu yang jelas, yaitu berapa lama sinyal dari lapangan berubah menjadi keputusan. Audit dilakukan secara berkala untuk memastikan bahwa proses tidak kembali melambat atau terjebak dalam birokrasi yang menyita tenaga.</w:t>
      </w:r>
      <w:r>
        <w:t>.</w:t>
      </w:r>
    </w:p>
    <w:p w:rsidR="00791CCC" w:rsidRDefault="00791CCC" w:rsidP="00791CCC">
      <w:pPr>
        <w:pStyle w:val="Heading3"/>
      </w:pPr>
      <w:bookmarkStart w:id="165" w:name="_Toc212621926"/>
      <w:r>
        <w:t>12. Ketakselarasan dengan Sabda dan Logika</w:t>
      </w:r>
      <w:bookmarkEnd w:id="165"/>
    </w:p>
    <w:p w:rsidR="00791CCC" w:rsidRDefault="00791CCC" w:rsidP="002F51CD">
      <w:pPr>
        <w:pStyle w:val="NormalWeb"/>
        <w:jc w:val="both"/>
      </w:pPr>
      <w:r w:rsidRPr="002F51CD">
        <w:rPr>
          <w:rStyle w:val="Strong"/>
          <w:b w:val="0"/>
        </w:rPr>
        <w:t>Risiko</w:t>
      </w:r>
      <w:r w:rsidR="004364D1" w:rsidRPr="002F51CD">
        <w:rPr>
          <w:b/>
        </w:rPr>
        <w:t xml:space="preserve"> </w:t>
      </w:r>
      <w:r w:rsidR="004364D1">
        <w:t xml:space="preserve">muncul ketika Qualia mendorong solusi yang secara emosional kuat namun bertentangan dengan norma yang berlaku atau tidak koheren dalam pelaksanaannya. Untuk menjaga ketepatan arah, penyelarasan perlu dilakukan dua arah. Di satu sisi, Qualia dapat </w:t>
      </w:r>
      <w:r w:rsidR="004364D1">
        <w:lastRenderedPageBreak/>
        <w:t>menantang penafsiran Sabda yang terlalu kaku apabila nilai awal justru berpotensi melukai martabat mereka yang terdampak. Di sisi lain, Logika memeriksa bentuk argumen serta kelayakan sumber daya, agar keputusan tidak berhenti sebagai idealisme yang sulit diwujudkan. Keputusan hanya dianggap sah apabila ketiganya dicatat secara terbuka dan terlihat selaras, atau jika terjadi ketidakselarasan, alasannya dijelaskan dengan jernih dan dapat</w:t>
      </w:r>
      <w:r w:rsidR="008758C1">
        <w:t xml:space="preserve"> diuji pada evaluasi berikutnya</w:t>
      </w:r>
      <w:r w:rsidR="002F51CD">
        <w:t>.</w:t>
      </w:r>
    </w:p>
    <w:p w:rsidR="00791CCC" w:rsidRDefault="00791CCC" w:rsidP="00791CCC">
      <w:pPr>
        <w:pStyle w:val="Heading3"/>
      </w:pPr>
      <w:bookmarkStart w:id="166" w:name="_Toc212621927"/>
      <w:r>
        <w:t>13. Otomatisasi yang menyesatkan</w:t>
      </w:r>
      <w:bookmarkEnd w:id="166"/>
    </w:p>
    <w:p w:rsidR="00791CCC" w:rsidRDefault="00791CCC" w:rsidP="00AE0708">
      <w:pPr>
        <w:pStyle w:val="NormalWeb"/>
        <w:jc w:val="both"/>
      </w:pPr>
      <w:r w:rsidRPr="002F51CD">
        <w:rPr>
          <w:rStyle w:val="Strong"/>
          <w:b w:val="0"/>
        </w:rPr>
        <w:t>Risiko</w:t>
      </w:r>
      <w:r w:rsidR="00AE0708" w:rsidRPr="002F51CD">
        <w:rPr>
          <w:b/>
        </w:rPr>
        <w:t xml:space="preserve"> </w:t>
      </w:r>
      <w:r w:rsidR="00AE0708">
        <w:t>muncul ketika ringkasan yang disusun oleh kecerdasan buatan meratakan makna, salah menempatkan konteks, atau menimbulkan bias bahasa tanpa disadari. Agar hasilnya tetap jernih, kecerdasan buatan hanya digunakan untuk pekerjaan mekanis seperti transkripsi atau pengelompokan awal, sementara proses interpretasi dilakukan oleh manusia yang memahami nuansa dan etika situasi. Tinjauan manual dilakukan secara berkala melalui pengambilan sampel, disertai uji adversarial dan pembanding antarmodel untuk melihat apakah kesimpulan yang dihasilkan tetap konsisten. Setiap ringksan yang akan dibawa ke rapat wajib mencantumkan tingkat keyakinan dan batas penggunaannya, sehingga pengambil keputusan mengetahui di mana ia dapat diandalkan dan pada titik mana penilaian manusia harus mengambil alih. Dengan cara ini, kecerdasan buatan menjadi alat bantu, bukan pengganti kepekaan manusia.</w:t>
      </w:r>
      <w:r>
        <w:t>.</w:t>
      </w:r>
    </w:p>
    <w:p w:rsidR="00791CCC" w:rsidRDefault="00791CCC" w:rsidP="00791CCC">
      <w:pPr>
        <w:pStyle w:val="Heading3"/>
      </w:pPr>
      <w:bookmarkStart w:id="167" w:name="_Toc212621928"/>
      <w:r>
        <w:t>14. Keputusan cepat dalam krisis</w:t>
      </w:r>
      <w:bookmarkEnd w:id="167"/>
    </w:p>
    <w:p w:rsidR="00120637" w:rsidRDefault="00120637" w:rsidP="00120637">
      <w:pPr>
        <w:pStyle w:val="NormalWeb"/>
        <w:jc w:val="both"/>
      </w:pPr>
      <w:bookmarkStart w:id="168" w:name="_Toc212621929"/>
      <w:r>
        <w:t>Dalam waktu yang sempit, Filter Tetrad kerap terabaikan. Keputusan terpaksa dilahirkan lebih cepat daripada kehati-hatian, sehingga pagar nilai melemah dan nalar bergerak tanpa landasan yang cukup. Dalam kondisi seperti itu, yang hilang bukan hanya ketelitian, tetapi juga kepekaan terhadap manusia yang terdampak.</w:t>
      </w:r>
    </w:p>
    <w:p w:rsidR="00120637" w:rsidRDefault="00120637" w:rsidP="00120637">
      <w:pPr>
        <w:pStyle w:val="NormalWeb"/>
        <w:jc w:val="both"/>
      </w:pPr>
      <w:r>
        <w:t>Agar tidak terseret oleh keterdesakan, perlu disiapkan etika prakode yang menetapkan batas keras dari Sabda sebagai pagar pertama. Tindakan apa pun tidak boleh melampaui garis itu. Bersamaan dengan itu, manuver defensif yang sederhana mesti siap digunakan: pembatasan akses, prinsip data minimum, dan jalur pemulihan yang jelas bila keputusan harus dibalik. Untuk menjaga kejernihan, cukup bentuk panel kecil yang mewakili empat sisi Tetrad. Tugasnya bukan memperumit keadaan, melainkan memastikan bahwa setiap langkah masih setia pada nilai, koheren secara nalar, memperhitungkan dampak pada manusia, dan tetap dapat dipertanggungjawabkan secara batin.</w:t>
      </w:r>
    </w:p>
    <w:p w:rsidR="00120637" w:rsidRDefault="00120637" w:rsidP="00120637">
      <w:pPr>
        <w:pStyle w:val="NormalWeb"/>
        <w:jc w:val="both"/>
      </w:pPr>
      <w:r>
        <w:t>Setelah situasi mereda, barulah dilakukan audit pascakejadian. Di sana, dampak Qualia ditinjau dengan jujur: bagaimana keputusan itu dirasakan, siapa yang terbebani, dan apa yang perlu diperbaiki. Koherensi penalaran diuji kembali, kesetiaan pada Sabda diverifikasi, lalu kebijakan diperbarui agar kejadian serupa tidak mengulangi luka yang sama. Dengan ritme seperti ini, keputusan tidak hanya cepat, tetapi juga berakar pada nilai, nalar yang jernih, dan tanggung jawab moral yang dewasa.</w:t>
      </w:r>
    </w:p>
    <w:p w:rsidR="00791CCC" w:rsidRDefault="00791CCC" w:rsidP="00791CCC">
      <w:pPr>
        <w:pStyle w:val="Heading3"/>
      </w:pPr>
      <w:r>
        <w:t>15. Kepatuhan lintas yurisdiksi</w:t>
      </w:r>
      <w:bookmarkEnd w:id="168"/>
    </w:p>
    <w:p w:rsidR="00120637" w:rsidRDefault="00120637" w:rsidP="00120637">
      <w:pPr>
        <w:pStyle w:val="NormalWeb"/>
        <w:jc w:val="both"/>
      </w:pPr>
      <w:bookmarkStart w:id="169" w:name="_Toc212621930"/>
      <w:r>
        <w:t xml:space="preserve">Aturan privasi, riset, dan perlindungan data tidak selalu seragam di setiap wilayah. Perbedaan ini menghadirkan risiko, sebab satu prosedur yang dianggap etis di suatu tempat dapat menjadi pelanggaran di tempat lain. Untuk mengurangi ketidaksinkronan itu, pemetaan regulasi perlu dilakukan sejak awal sehingga ruang gerak dapat terlihat dengan jelas. Prinsip yang digunakan sederhana tetapi tegas: ambil tingkat perlindungan yang tertinggi sebagai standar minimum di </w:t>
      </w:r>
      <w:r>
        <w:lastRenderedPageBreak/>
        <w:t>semua wilayah, bukan sebaliknya. Dengan begitu, integritas tetap terjaga meskipun berpindah konteks. Sebelum memasuki area baru, lakukan konsultasi etik untuk memastikan bahwa keputusan yang diambil tetap sejalan dengan nilai dan tanggung jawab sosial. Setiap perubahan prosedur dicatat dengan rinci agar konsistensi dapat dijaga dari waktu ke waktu. Dengan cara seperti ini, ekspansi tidak hanya mematuhi aturan, tetapi juga bertumbuh dalam kesadaran etis.</w:t>
      </w:r>
    </w:p>
    <w:p w:rsidR="00791CCC" w:rsidRDefault="00791CCC" w:rsidP="00791CCC">
      <w:pPr>
        <w:pStyle w:val="Heading3"/>
      </w:pPr>
      <w:r>
        <w:t>16. Penyalahgunaan hasil untuk propaganda</w:t>
      </w:r>
      <w:bookmarkEnd w:id="169"/>
    </w:p>
    <w:p w:rsidR="00120637" w:rsidRDefault="00120637" w:rsidP="00120637">
      <w:pPr>
        <w:pStyle w:val="NormalWeb"/>
        <w:jc w:val="both"/>
      </w:pPr>
      <w:bookmarkStart w:id="170" w:name="_Toc212621931"/>
      <w:r>
        <w:t>Temuan Qualia mudah tergelincir menjadi alat pencitraan. Kadang ia dipilih secara sepotong, dipilah hanya pada bagian yang paling menguntungkan, sementara sisi yang tidak selaras dengan citra sengaja diabaikan. Ketika pengalaman manusia dipreteli seperti itu, integritas riset ikut tercederai.</w:t>
      </w:r>
    </w:p>
    <w:p w:rsidR="00120637" w:rsidRDefault="00120637" w:rsidP="00120637">
      <w:pPr>
        <w:pStyle w:val="NormalWeb"/>
        <w:jc w:val="both"/>
      </w:pPr>
      <w:r>
        <w:t>Untuk mencegahnya, setiap pemanfaatan temuan Qualia dalam komunikasi eksternal harus disertai publikasi ringkasan metode dan batas temuan. Transparansi menjadi pagar pertama. Hasil tidak boleh dicabut dari konteksnya, karena satu kalimat yang dipindahkan tanpa latar dapat mengubah makna dan membentuk narasi yang menyesatkan. Oleh sebab itu, kebijakan larangan kutip di luar konteks perlu ditegakkan secara disiplin. Panel pengalaman diberi hak untuk meminta koreksi publik apabila terjadi penyimpangan atau misrepresentasi. Dengan langkah seperti ini, Qualia tidak menjadi alat promosi, tetapi tetap menjadi jembatan kejujuran antara pengalaman manusia dan pengetahuan yang ingin kita bangun.</w:t>
      </w:r>
    </w:p>
    <w:p w:rsidR="00791CCC" w:rsidRDefault="00791CCC" w:rsidP="00791CCC">
      <w:pPr>
        <w:pStyle w:val="Heading3"/>
      </w:pPr>
      <w:r>
        <w:t>17. Stagnasi pembelajaran organisasi</w:t>
      </w:r>
      <w:bookmarkEnd w:id="170"/>
    </w:p>
    <w:p w:rsidR="00120637" w:rsidRDefault="00120637" w:rsidP="00120637">
      <w:pPr>
        <w:pStyle w:val="NormalWeb"/>
        <w:jc w:val="both"/>
      </w:pPr>
      <w:bookmarkStart w:id="171" w:name="_Toc212621932"/>
      <w:r>
        <w:t>Sistem kerap berhenti belajar ketika indikator awal sudah tampak baik, seolah tujuan telah tercapai. Ketenangan semu ini berbahaya, sebab keberhasilan dini sering menutup mata terhadap bias yang tersembunyi, sinyal lemah yang datang belakangan, dan dampak samping yang tidak segera terlihat. Agar daya belajar tetap hidup, target perlu dirumuskan sebagai peningkatan bertahap yang direvisi pada setiap siklus. Revisi bukan mengaburkan tujuan, melainkan menyetel ulang ambang dan prioritas sesuai temuan terbaru, sehingga kemajuan tidak berhenti pada keberuntungan awal.</w:t>
      </w:r>
    </w:p>
    <w:p w:rsidR="00120637" w:rsidRDefault="00120637" w:rsidP="00120637">
      <w:pPr>
        <w:pStyle w:val="NormalWeb"/>
        <w:jc w:val="both"/>
      </w:pPr>
      <w:r>
        <w:t>Untuk memastikan kedewasaan metrik, lakukan tinjauan menyeluruh setiap triwulan yang memeriksa indikator dini, indikator lambat, dan konsekuensi tak diinginkan. Indikator dini memberi peringatan cepat, indikator lambat menguji ketahanan manfaat, sedangkan konsekuensi tak diinginkan menjaga kita dari keberhasilan yang merusak. Dari tiga lensa ini, keputusan perbaikan menjadi lebih jernih, terukur, dan bertanggung jawab.</w:t>
      </w:r>
    </w:p>
    <w:p w:rsidR="00120637" w:rsidRDefault="00120637" w:rsidP="00120637">
      <w:pPr>
        <w:pStyle w:val="NormalWeb"/>
        <w:jc w:val="both"/>
      </w:pPr>
      <w:r>
        <w:t>Agar pembelajaran tidak hanya konseptual, wajibkan eksperimen kecil yang terkontrol untuk menguji perbaikan prosedural sebelum diadopsi luas. Setiap eksperimen memiliki hipotesis, ukuran keberhasilan, dan rencana rollback yang jelas. Dengan disiplin seperti ini, sistem tidak sekadar menambal celah, tetapi tumbuh dalam ketekunan: terus menguji, menimbang, dan memperbarui diri tanpa kehilangan arah etis maupun akal sehat operasional.</w:t>
      </w:r>
    </w:p>
    <w:p w:rsidR="00791CCC" w:rsidRDefault="00791CCC" w:rsidP="00791CCC">
      <w:pPr>
        <w:pStyle w:val="Heading3"/>
      </w:pPr>
      <w:r>
        <w:t>18. Kerapuhan panel pengalaman</w:t>
      </w:r>
      <w:bookmarkEnd w:id="171"/>
    </w:p>
    <w:p w:rsidR="00120637" w:rsidRDefault="00120637" w:rsidP="00120637">
      <w:pPr>
        <w:pStyle w:val="NormalWeb"/>
        <w:jc w:val="both"/>
      </w:pPr>
      <w:bookmarkStart w:id="172" w:name="_Toc212621933"/>
      <w:r>
        <w:t>Panel yang bertugas menjaga suara komunitas tidak selalu berada dalam kondisi terbaik. Dalam perjalanan waktu, mereka dapat kelelahan, kehilangan kejernihan, bahkan tanpa disadari terseret kepentingan tertentu. Ada pula kemungkinan bahwa komposisinya tidak lagi mencerminkan keragaman yang seharusnya mereka wakili. Ketika hal itu terjadi, kualitas keputusan menurun, dan kepercayaan publik mulai rapuh.</w:t>
      </w:r>
    </w:p>
    <w:p w:rsidR="00120637" w:rsidRDefault="00120637" w:rsidP="00120637">
      <w:pPr>
        <w:pStyle w:val="NormalWeb"/>
        <w:jc w:val="both"/>
      </w:pPr>
      <w:r>
        <w:lastRenderedPageBreak/>
        <w:t>Untuk menjaga panel tetap jernih dan sehat secara etis, rotasi anggota dilakukan secara berkala agar beban tanggung jawab tidak menumpuk pada individu yang sama. Pelatihan berkelanjutan menjadi ruang penyegaran, tempat para anggota memperbarui pengetahuan, memperdalam pemahaman, serta menguji kembali integritas posisi mereka. Mekanisme penggantian harus dibuat transparan sejak awal, sehingga siapa pun yang masuk atau keluar dapat dipahami sebagai bagian dari siklus yang sehat, bukan karena tekanan atau kepentingan tersembunyi.</w:t>
      </w:r>
    </w:p>
    <w:p w:rsidR="00120637" w:rsidRDefault="00120637" w:rsidP="00120637">
      <w:pPr>
        <w:pStyle w:val="NormalWeb"/>
        <w:jc w:val="both"/>
      </w:pPr>
      <w:r>
        <w:t>Setiap periode tertentu, evaluasi dilakukan oleh pihak independen untuk memastikan bahwa panel masih benar-benar mewakili komunitas yang dilayani. Jika ada ketidakseimbangan representasi, koreksi dilakukan tanpa menyalahkan siapa pun, karena tujuan panel adalah menjaga suara bersama, bukan mempertahankan kursi. Kompensasi yang adil dan perlindungan dari tekanan eksternal juga perlu dipastikan sejak awal. Mereka yang menjaga integritas tidak boleh dibiarkan bekerja tanpa perlindungan. Dengan cara demikian, panel bukan sekadar struktur formal, tetapi wadah kepercayaan tempat suara masyarakat dapat dijaga dengan kesungguhan.</w:t>
      </w:r>
    </w:p>
    <w:p w:rsidR="00791CCC" w:rsidRDefault="00791CCC" w:rsidP="00791CCC">
      <w:pPr>
        <w:pStyle w:val="Heading3"/>
      </w:pPr>
      <w:r>
        <w:t>Tata kelola mitigasi dan jalur eskalasi</w:t>
      </w:r>
      <w:bookmarkEnd w:id="172"/>
    </w:p>
    <w:p w:rsidR="00791CCC" w:rsidRDefault="00791CCC" w:rsidP="00791CCC">
      <w:pPr>
        <w:pStyle w:val="NormalWeb"/>
      </w:pPr>
      <w:r>
        <w:t>Mitigasi hanya efektif bila ada struktur yang menjaga konsistensi. Penanggung jawab ditetapkan jelas untuk pengumpulan, kurasi, audit logika, panel pengalaman, dan kepatuhan etik. Setiap risiko memiliki ambang eskalasi yang terdokumentasi. Pelanggaran etis berat memicu penghentian segera, pelanggaran metodologis memicu replikasi oleh tim kedua, dan pelanggaran operasional memicu perbaikan alur kerja dengan tenggat yang tegas. Semua tindakan koreksi ditautkan ke indikator hasil agar pembelajaran berbuah pada perubahan nyata.</w:t>
      </w:r>
    </w:p>
    <w:p w:rsidR="00791CCC" w:rsidRDefault="00791CCC" w:rsidP="00791CCC">
      <w:pPr>
        <w:pStyle w:val="NormalWeb"/>
      </w:pPr>
      <w:r>
        <w:t>Dengan disiplin risiko dan mitigasi seperti ini, kerja Qualia tidak hanya aman dan adil, tetapi juga produktif. Ia menjaga manusia sebagai subjek, data sebagai pelayan, dan keputusan sebagai wujud tanggung jawab yang terukur, selaras dengan Sabda, diperiksa oleh Logika, dan dimurnikan oleh Mistika.</w:t>
      </w:r>
    </w:p>
    <w:p w:rsidR="002A4E54" w:rsidRDefault="00545FA9" w:rsidP="002A4E54">
      <w:pPr>
        <w:pStyle w:val="NormalWeb"/>
      </w:pPr>
      <w:r>
        <w:pict>
          <v:rect id="_x0000_i1125" style="width:0;height:1.5pt" o:hralign="center" o:hrstd="t" o:hr="t" fillcolor="#a0a0a0" stroked="f"/>
        </w:pict>
      </w:r>
    </w:p>
    <w:p w:rsidR="002A4E54" w:rsidRDefault="002A4E54" w:rsidP="00C93BD8">
      <w:pPr>
        <w:pStyle w:val="Heading2"/>
      </w:pPr>
      <w:bookmarkStart w:id="173" w:name="_Toc212621934"/>
      <w:r>
        <w:t>N. Latihan singkat untuk tim</w:t>
      </w:r>
      <w:bookmarkEnd w:id="173"/>
    </w:p>
    <w:p w:rsidR="00120637" w:rsidRDefault="00120637" w:rsidP="00120637">
      <w:pPr>
        <w:pStyle w:val="NormalWeb"/>
        <w:jc w:val="both"/>
      </w:pPr>
      <w:bookmarkStart w:id="174" w:name="_Toc212621935"/>
      <w:r>
        <w:t>Tujuan dari bagian ini adalah menumbuhkan kebiasaan kerja Qualia yang aman, tertib, dan dapat diulang, serta menyatu secara organik dengan kerangka Tetrad. Setiap latihan dirancang singkat namun terarah, memiliki indikator yang jelas, dan menghasilkan artefak yang dapat ditinjau kembali. Untuk menjaga keteraturan serta memudahkan proses audit, seluruh latihan menggunakan pola deskripsi yang konsisten: tujuan dari latihan, pihak yang berperan, bahan yang diperlukan, langkah yang ditempuh, keluaran yang dihasilkan, dan indikator keberhasilannya. Dengan ritme yang tetap dan struktur yang rapi, Qualia tidak hanya menjadi pengalaman yang dirasakan, tetapi juga disiplin yang dapat dipelajari, ditelusuri, dan diperbaiki dari waktu ke waktu.</w:t>
      </w:r>
    </w:p>
    <w:p w:rsidR="009B05DA" w:rsidRDefault="009B05DA" w:rsidP="009B05DA">
      <w:pPr>
        <w:pStyle w:val="Heading3"/>
      </w:pPr>
      <w:r>
        <w:t>1. Latihan pengambilan Qualia yang aman dan etis, 30 menit</w:t>
      </w:r>
      <w:bookmarkEnd w:id="174"/>
    </w:p>
    <w:p w:rsidR="00120637" w:rsidRDefault="00120637" w:rsidP="00120637">
      <w:pPr>
        <w:pStyle w:val="NormalWeb"/>
        <w:jc w:val="both"/>
      </w:pPr>
      <w:bookmarkStart w:id="175" w:name="_Toc212621936"/>
      <w:r>
        <w:t xml:space="preserve">Tujuan dari latihan ini adalah memastikan bahwa wawancara singkat berlangsung tanpa melukai penutur, baik secara emosional maupun psikologis, serta sepenuhnya mematuhi persetujuan yang telah diberikan. Seluruh proses ditemani oleh empat peran: fasilitator yang </w:t>
      </w:r>
      <w:r>
        <w:lastRenderedPageBreak/>
        <w:t>menjaga alur, pewawancara yang memandu percakapan, penutur simulasi yang menjadi sumber cerita, dan penjaga martabat yang memastikan batas keamanan tidak terlampaui.</w:t>
      </w:r>
    </w:p>
    <w:p w:rsidR="00120637" w:rsidRDefault="00120637" w:rsidP="00120637">
      <w:pPr>
        <w:pStyle w:val="NormalWeb"/>
        <w:jc w:val="both"/>
      </w:pPr>
      <w:r>
        <w:t>Bahan yang digunakan tidak banyak namun esensial: lembar persetujuan berjenjang, panduan pertanyaan terbuka yang berjumlah lima butir, serta formulir penilaian kenyamanan penutur dengan skala satu hingga lima. Latihan dimulai dari pembukaan yang menjelaskan tujuan wawancara, hak penutur untuk berhenti kapan saja, serta prinsip kerahasiaan data. Setelah itu dilakukan simulasi wawancara dengan tiga pertanyaan inti yang fokus pada pengalaman penutur. Ketika sesi selesai, dilakukan penutup berupa debrief singkat untuk meninjau perasaan penutur dan mencatat hal-hal yang perlu diperbaiki.</w:t>
      </w:r>
    </w:p>
    <w:p w:rsidR="00120637" w:rsidRDefault="00120637" w:rsidP="00120637">
      <w:pPr>
        <w:pStyle w:val="NormalWeb"/>
        <w:jc w:val="both"/>
      </w:pPr>
      <w:r>
        <w:t>Keluaran dari latihan ini terdiri dari transkrip tiga paragraf yang menangkap inti percakapan, skor kenyamanan penutur, dan catatan jika ada potensi risiko. Keberhasilan latihan diukur dari tiga unsur: skor kenyamanan penutur berada pada rata-rata minimal empat, tidak terjadi pelanggaran protokol, dan porsi waktu berbicara penutur melebihi tujuh puluh persen dari keseluruhan durasi. Dengan pola seperti ini, wawancara singkat tidak hanya efektif, tetapi juga beradab, aman, dan menghormati martabat orang yang mempercayakan kisahnya.</w:t>
      </w:r>
    </w:p>
    <w:p w:rsidR="009B05DA" w:rsidRDefault="009B05DA" w:rsidP="009B05DA">
      <w:pPr>
        <w:pStyle w:val="Heading3"/>
      </w:pPr>
      <w:r>
        <w:t>2. Latihan format ringkas catatan Qualia, 20 menit</w:t>
      </w:r>
      <w:bookmarkEnd w:id="175"/>
    </w:p>
    <w:p w:rsidR="00120637" w:rsidRDefault="00120637" w:rsidP="00120637">
      <w:pPr>
        <w:pStyle w:val="NormalWeb"/>
        <w:jc w:val="both"/>
      </w:pPr>
      <w:bookmarkStart w:id="176" w:name="_Toc212621937"/>
      <w:r>
        <w:t>Latihan ini bertujuan melatih kemampuan merangkum secara padat tanpa menghilangkan konteks atau mengaburkan suara penutur. Di dalamnya ada dua peran yang saling melengkapi. Penulis catatan bertugas menyusun ringkasan awal, sedangkan pengulas metodologi memastikan bahwa ringkasan tersebut tetap setia pada data dan tidak menyisipkan penilaian yang bias.</w:t>
      </w:r>
    </w:p>
    <w:p w:rsidR="00120637" w:rsidRDefault="00120637" w:rsidP="00120637">
      <w:pPr>
        <w:pStyle w:val="NormalWeb"/>
        <w:jc w:val="both"/>
      </w:pPr>
      <w:r>
        <w:t>Bahan yang digunakan hanya transkrip pendek dan templat ringkas satu halaman. Di dalam templat tersebut terdapat bagian untuk menuliskan konteks, suara atau kutipan kunci dari penutur, pola yang muncul, anomali yang perlu dicermati, serta batas temuan agar ringkasan tidak ditafsirkan melampaui cakupan datanya. Prosesnya sederhana. Penulis mengisi templat berdasarkan transkrip yang diterima, kemudian hasilnya ditukar dan diulas silang oleh pengulas metodologi.</w:t>
      </w:r>
    </w:p>
    <w:p w:rsidR="00120637" w:rsidRDefault="00120637" w:rsidP="00120637">
      <w:pPr>
        <w:pStyle w:val="NormalWeb"/>
        <w:jc w:val="both"/>
      </w:pPr>
      <w:r>
        <w:t>Keluaran dari latihan ini adalah satu ringkasan yang selesai dalam satu halaman penuh. Keberhasilan ditandai oleh tiga hal. Tidak ada istilah penilaian yang menunjukkan bias. Terdapat kutipan naratif dari penutur, sedikitnya dua baris, sebagai bukti bahwa ringkasan tidak memutus suara asli. Batas temuan dituliskan secara eksplisit sehingga pembaca memahami mana data dan mana interpretasi. Dengan cara demikian, ringkasan menjadi jembatan yang jernih antara pengalaman penutur dan pemahaman yang sedang dibangun.</w:t>
      </w:r>
    </w:p>
    <w:p w:rsidR="009B05DA" w:rsidRDefault="009B05DA" w:rsidP="009B05DA">
      <w:pPr>
        <w:pStyle w:val="Heading3"/>
      </w:pPr>
      <w:r>
        <w:t>3. Latihan pengodean tematik dan reliabilitas, 45 menit</w:t>
      </w:r>
      <w:bookmarkEnd w:id="176"/>
    </w:p>
    <w:p w:rsidR="00120637" w:rsidRDefault="00120637" w:rsidP="00120637">
      <w:pPr>
        <w:pStyle w:val="NormalWeb"/>
        <w:jc w:val="both"/>
      </w:pPr>
      <w:bookmarkStart w:id="177" w:name="_Toc212621938"/>
      <w:r>
        <w:t>Latihan ini bertujuan menjaga konsistensi tafsir ketika bekerja dengan data kualitatif. Dua pengode yang bekerja secara independen membaca sepuluh kutipan terpilih dengan menggunakan kamus kode awal. Setelah proses pengodean selesai, hasil keduanya dibandingkan untuk melihat bagian yang selaras maupun yang berbeda. Dari titik itu, definisi setiap kode dibahas ulang dan direvisi bila diperlukan, hingga batas maknanya jelas dan tidak saling tumpang tindih. Setelah mencapai pemahaman bersama, data dikode ulang menggunakan definisi yang telah diperbarui.</w:t>
      </w:r>
    </w:p>
    <w:p w:rsidR="00120637" w:rsidRDefault="00120637" w:rsidP="00120637">
      <w:pPr>
        <w:pStyle w:val="NormalWeb"/>
        <w:jc w:val="both"/>
      </w:pPr>
      <w:r>
        <w:lastRenderedPageBreak/>
        <w:t>Keluaran dari latihan ini berupa kamus kode versi revisi, lengkap dengan contoh batas, serta matriks kesepakatan yang menunjukkan tingkat kecocokan antara kedua pengode. Latihan dinyatakan berhasil apabila nilai kesepakatan antarpenilai mencapai kappa minimal 0,70 dan seluruh perubahan definisi terdokumentasi secara jelas. Dengan cara ini, tafsir tidak bergantung pada intuisi sesaat, melainkan pada disiplin yang dapat dilacak dan diuji ulang.</w:t>
      </w:r>
    </w:p>
    <w:p w:rsidR="009B05DA" w:rsidRDefault="009B05DA" w:rsidP="009B05DA">
      <w:pPr>
        <w:pStyle w:val="Heading3"/>
      </w:pPr>
      <w:r>
        <w:t>4. Latihan audit bias kognitif, 30 menit</w:t>
      </w:r>
      <w:bookmarkEnd w:id="177"/>
    </w:p>
    <w:p w:rsidR="00120637" w:rsidRDefault="00120637" w:rsidP="00120637">
      <w:pPr>
        <w:pStyle w:val="NormalWeb"/>
        <w:jc w:val="both"/>
      </w:pPr>
      <w:bookmarkStart w:id="178" w:name="_Toc212621939"/>
      <w:r>
        <w:t>Latihan ini bertujuan membersihkan temuan Qualia dari bias analis, sehingga yang tersisa benar-benar berasal dari suara penutur, bukan dari asumsi atau preferensi kita sendiri. Tiga peran bekerja bersama. Pemetik bukti memastikan bahwa setiap kalimat memiliki dasar yang jelas pada data. Penguji bias bertugas mengidentifikasi kalimat yang berpotensi menyimpang dari fakta atau terlalu dipengaruhi penilaian pribadi. Sekretaris audit mencatat perubahan yang dilakukan sebagai jejak pembelajaran.</w:t>
      </w:r>
    </w:p>
    <w:p w:rsidR="00120637" w:rsidRDefault="00120637" w:rsidP="00120637">
      <w:pPr>
        <w:pStyle w:val="NormalWeb"/>
        <w:jc w:val="both"/>
      </w:pPr>
      <w:r>
        <w:t>Bahan yang digunakan sederhana: daftar bias umum sebagai pengingat, dan satu ringkasan Qualia yang dihasilkan dari latihan sebelumnya. Proses dimulai dengan membaca ringkasan secara saksama, lalu menandai kalimat yang mencurigakan atau terlalu mengandung penilaian. Untuk setiap penanda bias, dibuat alternatif formulasi yang lebih jernih dan berbasis bukti. Semua perubahan dicatat agar dapat ditinjau ulang di kemudian hari.</w:t>
      </w:r>
    </w:p>
    <w:p w:rsidR="00120637" w:rsidRDefault="00120637" w:rsidP="00120637">
      <w:pPr>
        <w:pStyle w:val="NormalWeb"/>
        <w:jc w:val="both"/>
      </w:pPr>
      <w:r>
        <w:t>Keluaran latihan ini berupa versi ringkasan yang telah dibersihkan, disertai log perbaikan yang mencatat bias apa yang ditemukan dan bagaimana ia diperbaiki. Latihan dianggap berhasil apabila setiap temuan memiliki bukti pendukung yang jelas dan tidak ada klaim yang dibiarkan tanpa sumber. Dengan cara ini, Qualia tetap terhubung pada data dan tidak terkontaminasi oleh suara analis.</w:t>
      </w:r>
    </w:p>
    <w:p w:rsidR="009B05DA" w:rsidRDefault="009B05DA" w:rsidP="009B05DA">
      <w:pPr>
        <w:pStyle w:val="Heading3"/>
      </w:pPr>
      <w:r>
        <w:t>5. Latihan objek batas dan panel pengalaman, 40 menit</w:t>
      </w:r>
      <w:bookmarkEnd w:id="178"/>
    </w:p>
    <w:p w:rsidR="00120637" w:rsidRDefault="00120637" w:rsidP="00120637">
      <w:pPr>
        <w:pStyle w:val="NormalWeb"/>
        <w:jc w:val="both"/>
      </w:pPr>
      <w:bookmarkStart w:id="179" w:name="_Toc212621940"/>
      <w:r>
        <w:t>Latihan ini bertujuan menjembatani bahasa Qualia dengan Logika dan Sabda, sehingga pengalaman manusia tidak berhenti sebagai cerita, tetapi dapat diterjemahkan menjadi dasar pertimbangan yang etis dan terukur. Tiga peran terlibat dalam proses ini. Desainer objek batas merangkai bentuk yang mampu menautkan narasi dengan indikator. Perwakilan panel komunitas memastikan bahwa suara yang dibawa benar-benar mewakili pengalaman kolektif. Auditor etika menjaga agar interpretasi tidak menyimpang dari nilai dan batas moral yang telah disepakati.</w:t>
      </w:r>
    </w:p>
    <w:p w:rsidR="00120637" w:rsidRDefault="00120637" w:rsidP="00120637">
      <w:pPr>
        <w:pStyle w:val="NormalWeb"/>
        <w:jc w:val="both"/>
      </w:pPr>
      <w:r>
        <w:t>Bahan yang digunakan meliputi tabel indikator pengalaman, cuplikan narasi jangkar yang menangkap suara utama penutur, serta ringkasan statistik yang membantu melihat pola. Langkah kerja dimulai dengan menyusun satu lembar objek batas yang menghubungkan narasi, indikator kuantitatif, dan implikasi kebijakan. Lembar ini kemudian dibawa ke panel simulasi untuk divalidasi. Panel memeriksa apakah representasi pengalaman sudah memadai dan apakah setiap indikator memiliki narasi pendamping yang memberi makna pada angka yang ditampilkan.</w:t>
      </w:r>
    </w:p>
    <w:p w:rsidR="00120637" w:rsidRDefault="00120637" w:rsidP="00120637">
      <w:pPr>
        <w:pStyle w:val="NormalWeb"/>
        <w:jc w:val="both"/>
      </w:pPr>
      <w:r>
        <w:t>Keluaran dari latihan ini adalah satu objek batas yang siap dibawa ke ruang keputusan. Latihan dinyatakan berhasil apabila panel menilai keterwakilan suara komunitas sudah cukup dan tidak ada satu pun indikator yang berdiri tanpa narasi yang menyertainya. Dengan cara demikian, Qualia tidak hanya hadir sebagai kisah, tetapi menjadi dasar yang sah bagi penalaran dan kebijakan.</w:t>
      </w:r>
    </w:p>
    <w:p w:rsidR="009B05DA" w:rsidRDefault="009B05DA" w:rsidP="00F6332B">
      <w:pPr>
        <w:pStyle w:val="Heading3"/>
      </w:pPr>
      <w:r>
        <w:lastRenderedPageBreak/>
        <w:t>6. Latihan translasi Qualia ke opsi kebijakan, 60 menit</w:t>
      </w:r>
      <w:bookmarkEnd w:id="179"/>
    </w:p>
    <w:p w:rsidR="00120637" w:rsidRDefault="00120637" w:rsidP="00120637">
      <w:pPr>
        <w:pStyle w:val="NormalWeb"/>
        <w:jc w:val="both"/>
      </w:pPr>
      <w:r>
        <w:t>Latihan ini bertujuan mengubah temuan menjadi pilihan yang dapat diambil sebagai keputusan nyata. Proses ini melibatkan empat peran yang saling menjaga: perumus opsi menyusun alternatif tindakan, penjaga Sabda memastikan bahwa nilai dan batas moral tetap menjadi pagar, penguji koherensi menelaah alur nalar serta kesesuaian logis antarbagian, dan penilai dampak memperhatikan konsekuensi terutama bagi kelompok yang rentan.</w:t>
      </w:r>
    </w:p>
    <w:p w:rsidR="00120637" w:rsidRDefault="00120637" w:rsidP="00120637">
      <w:pPr>
        <w:pStyle w:val="NormalWeb"/>
        <w:jc w:val="both"/>
      </w:pPr>
      <w:r>
        <w:t>Bahan yang digunakan adalah ringkasan Qualia yang memuat pengalaman penutur, batas Sabda yang menjadi rambu etis, serta informasi mengenai keterbatasan sumber daya agar keputusan tetap realistis. Proses dimulai dengan merumuskan tiga opsi tindakan berdasarkan temuan yang tersedia. Setiap opsi kemudian diuji konsistensinya terhadap Sabda agar tidak ada yang melampaui nilai yang telah disepakati. Setelah itu, kelayakan teknis dan operasional diuji, dilanjutkan dengan penilaian dampak terhadap kelompok yang mungkin terkena risiko. Untuk memastikan opsi tidak berhenti sebagai wacana, disusun rencana uji berskala kecil sebagai langkah pengujian awal.</w:t>
      </w:r>
    </w:p>
    <w:p w:rsidR="009B05DA" w:rsidRDefault="00120637" w:rsidP="00822553">
      <w:pPr>
        <w:pStyle w:val="NormalWeb"/>
        <w:jc w:val="both"/>
      </w:pPr>
      <w:r>
        <w:t>Keluaran dari latihan ini berupa memo keputusan sepanjang dua halaman yang memuat tiga opsi lengkap dengan rencana uji kecil. Latihan dianggap berhasil apabila setiap opsi memiliki prasyarat yang jelas, risiko yang dinyatakan secara eksplisit, dan kriteria keberhasilan yang dapat diukur, serta tidak ada opsi yang melanggar norma martabat manusia. Dengan langkah seperti ini, temuan tidak hanya dipahami, tetapi juga mampu bergerak menjadi ke</w:t>
      </w:r>
      <w:r w:rsidR="00822553">
        <w:t>putusan yang bertanggung jawab.</w:t>
      </w:r>
    </w:p>
    <w:p w:rsidR="009B05DA" w:rsidRDefault="009B05DA" w:rsidP="00F6332B">
      <w:pPr>
        <w:pStyle w:val="Heading3"/>
      </w:pPr>
      <w:bookmarkStart w:id="180" w:name="_Toc212621941"/>
      <w:r>
        <w:t>7. Latihan rapat keputusan berbasis Qualia, 45 menit</w:t>
      </w:r>
      <w:bookmarkEnd w:id="180"/>
    </w:p>
    <w:p w:rsidR="00120637" w:rsidRDefault="00120637" w:rsidP="00120637">
      <w:pPr>
        <w:pStyle w:val="NormalWeb"/>
        <w:jc w:val="both"/>
      </w:pPr>
      <w:bookmarkStart w:id="181" w:name="_Toc212621942"/>
      <w:r>
        <w:t>Latihan ini dirancang untuk menjalankan rapat secara terstruktur, sehingga keputusan yang diambil tidak bergantung pada kekuatan suara atau posisi, tetapi pada kejelasan alasan. Ketua rapat memegang alur dan memastikan ruang berbicara terdistribusi dengan adil. Juru bicara Qualia membawa suara pengalaman manusia ke dalam meja keputusan. Penguji logika memastikan bahwa setiap argumen memiliki dasar yang koheren. Penjaga mistika memastikan bahwa keputusan tidak kehilangan orientasi nilai dan tanggung jawab batinnya. Sementara itu, notulis mencatat alasan keputusan dan tenggat evaluasinya.</w:t>
      </w:r>
    </w:p>
    <w:p w:rsidR="00120637" w:rsidRDefault="00120637" w:rsidP="00120637">
      <w:pPr>
        <w:pStyle w:val="NormalWeb"/>
        <w:jc w:val="both"/>
      </w:pPr>
      <w:r>
        <w:t>Rapat dimulai dengan paparan singkat selama lima menit menggunakan objek batas dan memo opsi sebagai bahan utama. Setelah paparan, sesi tanya jawab berjalan dengan arah yang jelas, untuk menguji ketepatan data dan ketegasan alasan. Sebelum keputusan sementara diambil, dilakukan audit singkat untuk meninjau konsistensi dengan nilai, pengalaman Qualia, dan penalaran logis. Rapat ditutup dengan kesepakatan sementara beserta rencana evaluasi ulang pada tanggal yang sudah ditetapkan.</w:t>
      </w:r>
    </w:p>
    <w:p w:rsidR="00120637" w:rsidRDefault="00120637" w:rsidP="00120637">
      <w:pPr>
        <w:pStyle w:val="NormalWeb"/>
        <w:jc w:val="both"/>
      </w:pPr>
      <w:r>
        <w:t>Keluaran dari latihan ini berupa risalah rapat yang memuat keputusan, alasan yang mendasarinya, serta tenggat evaluasi berikutnya. Latihan dianggap berhasil apabila waktu rapat tidak melebihi alokasi, alasan keputusan secara eksplisit mengutip temuan Qualia serta hasil uji logika, dan jadwal evaluasi tercatat dengan jelas. Dengan cara demikian, rapat tidak hanya menghasilkan keputusan, tetapi juga menjaga akuntabilitas proses pengambilan keputusan itu sendiri.</w:t>
      </w:r>
    </w:p>
    <w:p w:rsidR="009B05DA" w:rsidRDefault="009B05DA" w:rsidP="00F6332B">
      <w:pPr>
        <w:pStyle w:val="Heading3"/>
      </w:pPr>
      <w:r>
        <w:lastRenderedPageBreak/>
        <w:t>8. Latihan krisis cepat dan etika pra kode, 15 menit</w:t>
      </w:r>
      <w:bookmarkEnd w:id="181"/>
    </w:p>
    <w:p w:rsidR="00120637" w:rsidRDefault="00120637" w:rsidP="00120637">
      <w:pPr>
        <w:pStyle w:val="NormalWeb"/>
        <w:jc w:val="both"/>
      </w:pPr>
      <w:bookmarkStart w:id="182" w:name="_Toc212621943"/>
      <w:r>
        <w:t>Latihan ini bertujuan memastikan bahwa Tetrad tetap berfungsi meskipun keputusan harus diambil dalam waktu yang sangat sempit. Untuk itu dibentuk tim kecil yang terdiri dari tiga orang, masing-masing mewakili satu domain dalam Tetrad selain Sabda. Sabda sudah disediakan sebelumnya sebagai batas keras dalam bentuk panduan tertulis, sehingga menjadi pagar yang tidak boleh dilampaui.</w:t>
      </w:r>
    </w:p>
    <w:p w:rsidR="00120637" w:rsidRDefault="00120637" w:rsidP="00120637">
      <w:pPr>
        <w:pStyle w:val="NormalWeb"/>
        <w:jc w:val="both"/>
      </w:pPr>
      <w:r>
        <w:t>Bahan yang digunakan hanya dua: daftar batas keras yang sudah disepakati dan skenario krisis singkat yang membutuhkan keputusan segera. Begitu latihan dimulai, tim menerapkan manuver defensif standar untuk menjaga keamanan keputusan. Tindakan dipilih hanya jika seluruh langkah yang diambil tetap berada dalam batas Sabda. Setiap anggota tim kemudian mencatat dampak Qualia yang diperkirakan muncul dari keputusan itu. Setelah itu ditetapkan jadwal evaluasi pascakejadian untuk memeriksa kembali apakah keputusan yang diambil masih selaras dengan nilai dan logika ketika waktu tidak lagi menekan.</w:t>
      </w:r>
    </w:p>
    <w:p w:rsidR="00120637" w:rsidRDefault="00120637" w:rsidP="00120637">
      <w:pPr>
        <w:pStyle w:val="NormalWeb"/>
        <w:jc w:val="both"/>
      </w:pPr>
      <w:r>
        <w:t>Keluaran dari latihan ini berupa satu halaman keputusan krisis yang jelas dan mudah diaudit. Latihan dinyatakan berhasil apabila tidak ada batas keras yang terlanggar dan evaluasi pascakejadian benar-benar dilaksanakan dalam waktu tujuh puluh dua jam setelah keputusan dibuat. Dengan pola seperti ini, kecepatan tidak lagi menjadi alasan untuk mengabaikan kesadaran etis. Sistem berpikir tetap tertib, meskipun waktu menuntut keputusan segera.</w:t>
      </w:r>
    </w:p>
    <w:p w:rsidR="009B05DA" w:rsidRDefault="009B05DA" w:rsidP="00F6332B">
      <w:pPr>
        <w:pStyle w:val="Heading3"/>
      </w:pPr>
      <w:r>
        <w:t>9. Latihan replikasi temuan, 35 menit</w:t>
      </w:r>
      <w:bookmarkEnd w:id="182"/>
    </w:p>
    <w:p w:rsidR="00120637" w:rsidRDefault="00120637" w:rsidP="00120637">
      <w:pPr>
        <w:pStyle w:val="NormalWeb"/>
        <w:jc w:val="both"/>
      </w:pPr>
      <w:bookmarkStart w:id="183" w:name="_Toc212621944"/>
      <w:r>
        <w:t>Latihan ini dirancang untuk menguji ketahanan metodologis, sehingga temuan tidak bergantung pada kebetulan atau intuisi satu tim saja. Tim A terlebih dahulu menghasilkan temuan awal berdasarkan protokol lapangan dan subset data yang telah dianotasi. Setelah itu, Tim B mengambil alih dan mengulangi seluruh proses pada sampel baru dengan protokol yang sama. Mereka bekerja tanpa campur tangan Tim A agar hasilnya benar-benar independen. Seorang pengamat independen hadir untuk memastikan bahwa setiap langkah diikuti sesuai prosedur.</w:t>
      </w:r>
    </w:p>
    <w:p w:rsidR="00120637" w:rsidRDefault="00120637" w:rsidP="00120637">
      <w:pPr>
        <w:pStyle w:val="NormalWeb"/>
        <w:jc w:val="both"/>
      </w:pPr>
      <w:r>
        <w:t>Ketika kedua proses selesai, hasil dari Tim B dibandingkan dengan temuan awal dari Tim A. Selisih yang muncul dicatat dan dianalisis bersama penyebabnya. Jika perbedaan berada dalam batas yang telah disepakati sejak awal, maka metode dinyatakan konsisten. Namun apabila selisih melampaui ambang, protokol dipertimbangkan untuk diperbaiki dan usulan perubahan dicatat dengan jelas.</w:t>
      </w:r>
    </w:p>
    <w:p w:rsidR="00120637" w:rsidRDefault="00120637" w:rsidP="00120637">
      <w:pPr>
        <w:pStyle w:val="NormalWeb"/>
        <w:jc w:val="both"/>
      </w:pPr>
      <w:r>
        <w:t>Keluaran latihan ini berupa laporan replikasi yang ringkas namun tajam, memuat hasil perbandingan serta rekomendasi penyempurnaan metodologi. Dengan pendekatan seperti ini, keandalan tidak hanya diasumsikan, tetapi diuji dengan disiplin dan dapat dipertanggungjawabkan.</w:t>
      </w:r>
    </w:p>
    <w:p w:rsidR="009B05DA" w:rsidRDefault="009B05DA" w:rsidP="00F6332B">
      <w:pPr>
        <w:pStyle w:val="Heading3"/>
      </w:pPr>
      <w:r>
        <w:t>10. Latihan integrasi AI yang aman, 30 menit</w:t>
      </w:r>
      <w:bookmarkEnd w:id="183"/>
    </w:p>
    <w:p w:rsidR="00120637" w:rsidRDefault="00120637" w:rsidP="00120637">
      <w:pPr>
        <w:pStyle w:val="NormalWeb"/>
        <w:jc w:val="both"/>
      </w:pPr>
      <w:bookmarkStart w:id="184" w:name="_Toc212621945"/>
      <w:r>
        <w:t>Latihan ini bertujuan menggunakan alat otomatis tanpa meratakan makna yang terkandung dalam pengalaman penutur. Operator AI menjalankan proses awal dengan mentranskripsikan berkas audio menggunakan alat transkripsi otomatis. Hasil awal itu kemudian diringkas oleh mesin sebagai gambaran kasar mengenai isi percakapan. Setelah itu, kurator manusia mengambil alih untuk menata kembali hasil tersebut, memastikan bahwa makna tetap utuh dan suara penutur tidak hilang di dalam efisiensi mesin. Pemeriksa mutu meninjau proses secara acak untuk memastikan bahwa seluruh langkah mengikuti pedoman kurasi.</w:t>
      </w:r>
    </w:p>
    <w:p w:rsidR="00120637" w:rsidRDefault="00120637" w:rsidP="00120637">
      <w:pPr>
        <w:pStyle w:val="NormalWeb"/>
        <w:jc w:val="both"/>
      </w:pPr>
      <w:r>
        <w:lastRenderedPageBreak/>
        <w:t>Bahan yang digunakan terdiri dari berkas audio pendek, alat transkripsi otomatis, dan pedoman kurasi sebagai rambu agar ringkasan tidak terdistorsi. Langkah kerjanya dimulai dari transkripsi otomatis, dilanjutkan dengan ringkasan awal berbasis mesin, lalu diperdalam melalui kurasi manusia untuk menambahkan konteks dan menjaga akurasi makna. Pada tahap akhir, dilakukan pengujian mutu secara acak untuk memeriksa ketepatan transkripsi, ketelitian ringkasan, dan keamanan data.</w:t>
      </w:r>
    </w:p>
    <w:p w:rsidR="00120637" w:rsidRDefault="00120637" w:rsidP="00120637">
      <w:pPr>
        <w:pStyle w:val="NormalWeb"/>
        <w:jc w:val="both"/>
      </w:pPr>
      <w:r>
        <w:t>Keluaran latihan ini berupa transkrip yang bersih, ringkasan yang telah dikurasi, dan laporan mutu sebagai catatan akuntabilitas. Latihan dinyatakan berhasil apabila akurasi transkripsi melampaui target yang telah ditetapkan, setiap ringkasan mencantumkan batas interpretasi secara jelas, dan tidak ada data sensitif yang bocor. Dengan pola seperti ini, teknologi menjadi alat bantu, bukan penghapus kedalaman makna.</w:t>
      </w:r>
    </w:p>
    <w:p w:rsidR="009B05DA" w:rsidRDefault="009B05DA" w:rsidP="00F6332B">
      <w:pPr>
        <w:pStyle w:val="Heading3"/>
      </w:pPr>
      <w:r>
        <w:t>11. Latihan pelaporan publik yang bertanggung jawab, 30 menit</w:t>
      </w:r>
      <w:bookmarkEnd w:id="184"/>
    </w:p>
    <w:p w:rsidR="00120637" w:rsidRDefault="00120637" w:rsidP="00120637">
      <w:pPr>
        <w:pStyle w:val="NormalWeb"/>
        <w:jc w:val="both"/>
      </w:pPr>
      <w:bookmarkStart w:id="185" w:name="_Toc212621946"/>
      <w:r>
        <w:t>Latihan ini bertujuan mencegah tokenisme dan pengambilan temuan secara sepotong-sepotong. Prosesnya dimulai dengan menyusun ringkasan publik sepanjang satu halaman berdasarkan hasil temuan yang ada. Penyusun laporan merangkai isi secara jernih, pengendali konten memastikan bahwa setiap bagian tetap setia pada data, dan wakil komunitas hadir untuk menjaga agar suara yang disampaikan adalah representasi yang adil, bukan sekadar pemanis atau simbol keterlibatan.</w:t>
      </w:r>
    </w:p>
    <w:p w:rsidR="00120637" w:rsidRDefault="00120637" w:rsidP="00120637">
      <w:pPr>
        <w:pStyle w:val="NormalWeb"/>
        <w:jc w:val="both"/>
      </w:pPr>
      <w:r>
        <w:t>Untuk bekerja dengan tertib, bahan yang digunakan hanya dua: ringkasan temuan dan pedoman etika komunikasi yang mengatur bagaimana pengalaman komunitas perlu ditampilkan. Dalam penyusunan ringkasan publik, metode yang digunakan dicantumkan secara singkat, batas temuan dijelaskan agar pembaca tidak menafsirkan hasil melebihi cakupan data, dan disediakan tautan pengaduan sebagai kanal koreksi apabila ada komunitas yang merasa suaranya tidak terwakili. Setelah naskah selesai, ringkasan divalidasi oleh wakil komunitas untuk memastikan bahwa representasi yang muncul tidak menghapus nuansa atau intensi penutur.</w:t>
      </w:r>
    </w:p>
    <w:p w:rsidR="00120637" w:rsidRDefault="00120637" w:rsidP="00120637">
      <w:pPr>
        <w:pStyle w:val="NormalWeb"/>
        <w:jc w:val="both"/>
      </w:pPr>
      <w:r>
        <w:t>Keluaran dari latihan ini adalah ringkasan publik yang siap dirilis. Latihan dianggap berhasil apabila tidak ada kutipan yang dilepas dari konteks, komunitas menyatakan bahwa representasi tersebut adil dan tidak mereduksi suara mereka, serta tersedia kanal koreksi bagi siapa pun yang ingin menanggapi atau memperbaiki. Dengan cara ini, publikasi tidak menjadi ajang seleksi citra, melainkan jembatan yang menghormati pengalaman manusia yang telah mempercayakan kisahnya.</w:t>
      </w:r>
    </w:p>
    <w:p w:rsidR="009B05DA" w:rsidRDefault="009B05DA" w:rsidP="00F6332B">
      <w:pPr>
        <w:pStyle w:val="Heading3"/>
      </w:pPr>
      <w:r>
        <w:t>12. Latihan evaluasi dampak dan indikator domain Qualia, 30 menit</w:t>
      </w:r>
      <w:bookmarkEnd w:id="185"/>
    </w:p>
    <w:p w:rsidR="00120637" w:rsidRDefault="00120637" w:rsidP="00120637">
      <w:pPr>
        <w:pStyle w:val="NormalWeb"/>
        <w:jc w:val="both"/>
      </w:pPr>
      <w:bookmarkStart w:id="186" w:name="_Toc212621947"/>
      <w:r>
        <w:t>Latihan ini bertujuan menutup siklus pembelajaran dengan cara yang bertanggung jawab, sehingga pengalaman yang terkumpul tidak berhenti sebagai catatan, tetapi benar-benar menjadi perubahan yang dirasakan. Tiga peran bekerja bersama. Pengukur indikator memeriksa perkembangan berdasarkan daftar indikator di setiap domain. Analis perubahan prosedur meninjau apakah kebijakan atau cara kerja telah berubah sesuai temuan sebelumnya. Penilai dampak komunitas melihat bagaimana perubahan itu dirasakan oleh manusia yang bersentuhan langsung dengan sistem.</w:t>
      </w:r>
    </w:p>
    <w:p w:rsidR="00120637" w:rsidRDefault="00120637" w:rsidP="00120637">
      <w:pPr>
        <w:pStyle w:val="NormalWeb"/>
        <w:jc w:val="both"/>
      </w:pPr>
      <w:r>
        <w:t xml:space="preserve">Bahan yang digunakan terdiri dari daftar indikator keberhasilan pada setiap domain, catatan perubahan kebijakan yang telah dilakukan sepanjang siklus, dan survei tindak lanjut dari komunitas atau pengguna. Proses dimulai dengan mengukur indikator yang tersedia, lalu mencocokkannya dengan perubahan prosedur yang telah diterapkan. Setelah itu, temuan </w:t>
      </w:r>
      <w:r>
        <w:lastRenderedPageBreak/>
        <w:t>diperiksa kembali melalui suara komunitas agar data tidak menjadi abstraksi tanpa pengalaman nyata. Ketika seluruh informasi terkumpul, dibuat rencana perbaikan untuk siklus berikutnya.</w:t>
      </w:r>
    </w:p>
    <w:p w:rsidR="00120637" w:rsidRDefault="00120637" w:rsidP="00120637">
      <w:pPr>
        <w:pStyle w:val="NormalWeb"/>
        <w:jc w:val="both"/>
      </w:pPr>
      <w:r>
        <w:t>Keluaran latihan ini berupa laporan evaluasi satu siklus yang merangkum apa yang berubah, apa yang membaik, dan apa yang masih perlu diperbaiki. Latihan dinyatakan berhasil apabila terdapat hubungan yang jelas antara temuan Qualia, perubahan prosedur, dan peningkatan indikator. Dengan ritme ini, pembelajaran tidak berakhir sebagai wacana, tetapi menjadi gerak yang nyata dan berkelanjutan.</w:t>
      </w:r>
    </w:p>
    <w:p w:rsidR="009B05DA" w:rsidRDefault="009B05DA" w:rsidP="00F6332B">
      <w:pPr>
        <w:pStyle w:val="Heading3"/>
      </w:pPr>
      <w:r>
        <w:t>Rencana pelaksanaan singkat</w:t>
      </w:r>
      <w:bookmarkEnd w:id="186"/>
    </w:p>
    <w:p w:rsidR="00120637" w:rsidRDefault="00120637" w:rsidP="00120637">
      <w:pPr>
        <w:pStyle w:val="NormalWeb"/>
        <w:jc w:val="both"/>
      </w:pPr>
      <w:bookmarkStart w:id="187" w:name="_Toc212621948"/>
      <w:r>
        <w:t>Program ini dijalankan dalam empat minggu agar setiap latihan memiliki ruang untuk dipraktikkan dengan tenang dan dipahami dengan utuh. Pada minggu pertama, fokus diarahkan pada empat latihan awal. Di tahap ini fondasi dibangun: kemampuan mendengar dengan hati, merangkum tanpa merusak konteks, menjaga konsistensi tafsir, serta membersihkan bias pribadi agar suara yang muncul benar-benar suara penutur.</w:t>
      </w:r>
    </w:p>
    <w:p w:rsidR="00120637" w:rsidRDefault="00120637" w:rsidP="00120637">
      <w:pPr>
        <w:pStyle w:val="NormalWeb"/>
        <w:jc w:val="both"/>
      </w:pPr>
      <w:r>
        <w:t>Memasuki minggu kedua, ritmenya mulai bergerak ke arah penyusunan representasi dan penerjemahan pengalaman ke dalam bentuk yang dapat dibahas bersama. Tiga latihan berikutnya dikerjakan dengan intensitas yang cukup untuk memastikan bahwa suara Qualia dapat menyeberang menuju ruang logika, kebijakan, dan nilai.</w:t>
      </w:r>
    </w:p>
    <w:p w:rsidR="00120637" w:rsidRDefault="00120637" w:rsidP="00120637">
      <w:pPr>
        <w:pStyle w:val="NormalWeb"/>
        <w:jc w:val="both"/>
      </w:pPr>
      <w:r>
        <w:t>Minggu ketiga ditandai dengan pengujian. Tiga latihan di dalamnya membawa proses ke tahap replikasi, penggunaan alat otomatis, dan penerbitan ringkasan publik. Pada tahap ini, disiplin diuji: apakah makna tetap terjaga ketika metode berubah, ketika mesin terlibat, dan ketika temuan dipublikasikan keluar.</w:t>
      </w:r>
    </w:p>
    <w:p w:rsidR="00120637" w:rsidRDefault="00120637" w:rsidP="00120637">
      <w:pPr>
        <w:pStyle w:val="NormalWeb"/>
        <w:jc w:val="both"/>
      </w:pPr>
      <w:r>
        <w:t>Pada minggu keempat, dua latihan terakhir diselesaikan, kemudian seluruh portofolio praktik dievaluasi. Ini adalah ruang untuk melihat kembali perjalanan belajar: apakah nilai Sabda tetap menjadi batas keras, apakah Logika tetap jernih, apakah Qualia mendapatkan tempat yang layak, dan apakah Mistika berupa niat dan martabat tetap menyinari keseluruhan proses. Audit portofolio menjadi penutup siklus, sekaligus pintu untuk mulai lagi dengan kedalaman yang lebih matang.</w:t>
      </w:r>
    </w:p>
    <w:p w:rsidR="009B05DA" w:rsidRDefault="009B05DA" w:rsidP="00F6332B">
      <w:pPr>
        <w:pStyle w:val="Heading3"/>
      </w:pPr>
      <w:r>
        <w:t>Rubrik penilaian lintas latihan</w:t>
      </w:r>
      <w:bookmarkEnd w:id="187"/>
    </w:p>
    <w:p w:rsidR="00FB3C15" w:rsidRDefault="00FB3C15" w:rsidP="00FB3C15">
      <w:pPr>
        <w:pStyle w:val="NormalWeb"/>
        <w:jc w:val="both"/>
      </w:pPr>
      <w:r>
        <w:t>Penilaian dilakukan menggunakan skala nol sampai tiga.</w:t>
      </w:r>
    </w:p>
    <w:p w:rsidR="00FB3C15" w:rsidRDefault="00FB3C15" w:rsidP="00FB3C15">
      <w:pPr>
        <w:pStyle w:val="NormalWeb"/>
        <w:jc w:val="both"/>
      </w:pPr>
      <w:r>
        <w:t>Nilai nol diberikan ketika prosedur minimum tidak terpenuhi dan artefak yang dihasilkan tidak dapat ditinjau ulang. Nilai satu menunjukkan bahwa dasar latihan sudah dilakukan, tetapi masih terdapat banyak celah dalam etika, koherensi, atau disiplin kerja. Nilai dua menandakan bahwa hasilnya baik, dapat direplikasi oleh tim lain, meskipun masih ada beberapa perbaikan kecil yang perlu diperhatikan. Nilai tiga menjadi penanda bahwa pekerjaan telah dilakukan dengan unggul. Prosedur lengkap, artefak rapi, dan seluruh proses siap diaudit oleh pihak ketiga tanpa perlu penjelasan tambahan.</w:t>
      </w:r>
    </w:p>
    <w:p w:rsidR="00FB3C15" w:rsidRDefault="00FB3C15" w:rsidP="00FB3C15">
      <w:pPr>
        <w:pStyle w:val="NormalWeb"/>
        <w:jc w:val="both"/>
      </w:pPr>
      <w:r>
        <w:t xml:space="preserve">Dengan paket latihan ini, tim membangun kekuatan operasional yang membuat Qualia hadir sebagai sensor etis yang nyata. Artefak yang dibuat menjadi rapi dan mudah ditelusuri, prosesnya dapat diulang oleh siapa pun yang memegang protokol, dan setiap keputusan dapat dilacak kembali kepada suara manusia yang dijaga martabatnya. Qualia mengarahkan kepekaan, Sabda memberikan batas nilai, Logika memeriksa koherensi, dan Mistika menjaga </w:t>
      </w:r>
      <w:r>
        <w:lastRenderedPageBreak/>
        <w:t>niat agar tetap jernih. Melalui disiplin semacam ini, keputusan tidak lahir dari asumsi, tetapi dari kehadiran yang penuh kesadaran.</w:t>
      </w:r>
    </w:p>
    <w:p w:rsidR="002A4E54" w:rsidRDefault="00545FA9" w:rsidP="009B05DA">
      <w:pPr>
        <w:pStyle w:val="NormalWeb"/>
      </w:pPr>
      <w:r>
        <w:pict>
          <v:rect id="_x0000_i1126" style="width:0;height:1.5pt" o:hralign="center" o:hrstd="t" o:hr="t" fillcolor="#a0a0a0" stroked="f"/>
        </w:pict>
      </w:r>
    </w:p>
    <w:p w:rsidR="002A4E54" w:rsidRDefault="002A4E54" w:rsidP="00C93BD8">
      <w:pPr>
        <w:pStyle w:val="Heading2"/>
      </w:pPr>
      <w:bookmarkStart w:id="188" w:name="_Toc212621949"/>
      <w:r>
        <w:t>O. Rangkuman</w:t>
      </w:r>
      <w:bookmarkEnd w:id="188"/>
    </w:p>
    <w:p w:rsidR="00342F89" w:rsidRDefault="00342F89" w:rsidP="00342F89">
      <w:pPr>
        <w:pStyle w:val="NormalWeb"/>
        <w:jc w:val="both"/>
      </w:pPr>
      <w:r>
        <w:t>Bab ini menegaskan Qualia sebagai sensor etis dan penjaga martabat pengalaman yang bekerja berdampingan dengan Sabda, Logika, dan Mistika. Qualia mengangkat suara manusia yang terdampak agar tidak larut dalam abstraksi angka atau retorika kebijakan. Ia menagih kehadiran yang teliti terhadap rasa, luka, harapan, dan makna yang dialami subjek konkret. Dengan posisi ini, Qualia bukan sekadar tambahan empati, melainkan perangkat epistemik yang mengoreksi reduksionisme dan mengikat keputusan pada kenyataan hidup.</w:t>
      </w:r>
    </w:p>
    <w:p w:rsidR="00342F89" w:rsidRDefault="00342F89" w:rsidP="00342F89">
      <w:pPr>
        <w:pStyle w:val="NormalWeb"/>
        <w:jc w:val="both"/>
      </w:pPr>
      <w:r>
        <w:t>Mandat utama Qualia dalam Tetrad adalah tiga hal. Pertama, memastikan bahwa setiap keputusan diuji dari sisi martabat dan keterlukaan manusia yang nyata. Kedua, mengubah pengalaman subjektif yang beragam menjadi temuan yang tertata dan dapat diaudit tanpa menghapus kekhasannya. Ketiga, menyediakan umpan balik cepat atas dampak kebijakan sehingga koreksi dapat dilakukan sebelum kerusakan melebar. Mandat ini menjaga agar kesahihan logis dan ketaatan normatif tidak kehilangan wajah manusia.</w:t>
      </w:r>
    </w:p>
    <w:p w:rsidR="00342F89" w:rsidRDefault="00342F89" w:rsidP="00342F89">
      <w:pPr>
        <w:pStyle w:val="NormalWeb"/>
        <w:jc w:val="both"/>
      </w:pPr>
      <w:r>
        <w:t xml:space="preserve">Bab ini membangun metodologi Qualia yang tertib dari hulu ke hilir. Proses dimulai dari desain pengambilan data yang aman secara etis, persetujuan yang jelas, dan teknik bertanya yang membuka tanpa menekan. Hasil wawancara dan observasi dikemas dalam format ringkas yang memuat konteks, suara kunci, pola, anomali, serta batas temuan. Ringkasan tidak menggantikan narasi, melainkan menyajikannya dalam bentuk yang dapat dipakai lintas disiplin. </w:t>
      </w:r>
      <w:r w:rsidR="00505950">
        <w:t>Pada akhirnya</w:t>
      </w:r>
      <w:r>
        <w:t>, Qualia mempertahankan kedalaman pengalaman sekaligus memberi struktur bagi kerja tim.</w:t>
      </w:r>
    </w:p>
    <w:p w:rsidR="00342F89" w:rsidRDefault="00342F89" w:rsidP="00342F89">
      <w:pPr>
        <w:pStyle w:val="NormalWeb"/>
        <w:jc w:val="both"/>
      </w:pPr>
      <w:r>
        <w:t>Aspek etika menjadi tulang punggung operasional. Representasi harus adil, setia pada sumber, dan melindungi martabat penutur. Risiko tokenisme dan eksploitasi dicegah dengan standar kutip yang transparan, anonimisasi yang memadai, serta mekanisme pengaduan yang nyata. Validitas tidak hanya diukur oleh keindahan kisah, tetapi oleh kebenaran prosedural yang menjamin bahwa kisah tidak diperas dari pemiliknya.</w:t>
      </w:r>
    </w:p>
    <w:p w:rsidR="00342F89" w:rsidRDefault="00342F89" w:rsidP="00342F89">
      <w:pPr>
        <w:pStyle w:val="NormalWeb"/>
        <w:jc w:val="both"/>
      </w:pPr>
      <w:r>
        <w:t>Agar Qualia dapat digunakan dalam pengambilan keputusan, bab ini memperkenalkan arsitektur objek batas dan panel pengalaman. Objek batas adalah artefak satu atau dua halaman yang menjembatani bahasa rasa dan bahasa kebijakan. Isinya mengikat narasi jangkar dengan indikator pengalaman dan implikasi praktis. Panel pengalaman menyediakan ruang validasi lintas pihak sehingga isi objek batas tidak menyimpang dari suara komunitas. Keduanya adalah alat komunikasi yang mencegah salah tafsir dan mempercepat translasi ke opsi kebijakan.</w:t>
      </w:r>
    </w:p>
    <w:p w:rsidR="00342F89" w:rsidRDefault="00342F89" w:rsidP="00342F89">
      <w:pPr>
        <w:pStyle w:val="NormalWeb"/>
        <w:jc w:val="both"/>
      </w:pPr>
      <w:r>
        <w:t xml:space="preserve">Kontrol mutu dibangun melalui audit bias dan uji reproduksibilitas. Pengodean tematik dilakukan oleh lebih dari satu penilai dengan kamus kode yang diperbarui. Setiap ringkasan diperiksa dari bias kognitif dan framing. Replikasi dilakukan pada sampel baru untuk menguji ketahanan temuan. </w:t>
      </w:r>
      <w:r w:rsidR="00CD1B5B">
        <w:t>Melalui mekanisme tersebut</w:t>
      </w:r>
      <w:r>
        <w:t>, Qualia tidak berhenti pada anekdot, melainkan tumbuh menjadi pengetahuan intersubjektif yang dapat dipertanggungjawabkan.</w:t>
      </w:r>
    </w:p>
    <w:p w:rsidR="00342F89" w:rsidRDefault="00342F89" w:rsidP="00342F89">
      <w:pPr>
        <w:pStyle w:val="NormalWeb"/>
        <w:jc w:val="both"/>
      </w:pPr>
      <w:r>
        <w:t xml:space="preserve">Integrasi Qualia ke dalam Tetrad mengikuti disiplin yang konsisten. Sabda berfungsi sebagai batas etis yang tidak dapat diperdagangkan. Logika menilai koherensi, kelayakan, dan sumber daya. Mistika memurnikan niat agar tidak terseret oleh pamrih. Qualia memasok sensor dampak </w:t>
      </w:r>
      <w:r>
        <w:lastRenderedPageBreak/>
        <w:t>bagi kelompok rentan dan memberi isyarat kapan sebuah pilihan yang tampak efisien sesungguhnya melukai martabat. Dalam rapat keputusan, objek batas menghadirkan data pengalaman, protokol audit menguji koherensi, dan jadwal evaluasi menetapkan kapan keputusan harus ditinjau ulang berdasarkan suara terbaru.</w:t>
      </w:r>
    </w:p>
    <w:p w:rsidR="00342F89" w:rsidRDefault="00342F89" w:rsidP="00342F89">
      <w:pPr>
        <w:pStyle w:val="NormalWeb"/>
        <w:jc w:val="both"/>
      </w:pPr>
      <w:r>
        <w:t>Bab ini juga memaparkan peta indikator pengalaman serta matriks validasi yang menautkan narasi dan angka. Indikator dirancang untuk menangkap perubahan yang berarti bagi subjek, bukan sekadar perubahan yang mudah diukur. Validasi dilakukan secara triangulasi antara kutipan langsung, observasi lapangan, dan metrik kuantitatif yang relevan. Prinsipnya sederhana dan tegas. Tidak ada angka tanpa cerita, tidak ada cerita tanpa jejak proses.</w:t>
      </w:r>
    </w:p>
    <w:p w:rsidR="00342F89" w:rsidRDefault="00342F89" w:rsidP="00342F89">
      <w:pPr>
        <w:pStyle w:val="NormalWeb"/>
        <w:jc w:val="both"/>
      </w:pPr>
      <w:r>
        <w:t>Risiko praktis telah diidentifikasi bersama perangkat mitigasinya. Bias seleksi dihadapi dengan sampling yang jelas dan perekaman konteks. Kelelahan penutur ditangani dengan sesi singkat dan jeda yang manusiawi. Tekanan waktu organisasi diimbangi oleh templat ringkas dan latihan tim yang berulang. Penggunaan alat otomatis diizinkan hanya bila ada kurasi manusia dan audit mutu acak. Semua ini diarahkan agar kecepatan kerja tidak menukar akurasi makna.</w:t>
      </w:r>
    </w:p>
    <w:p w:rsidR="00342F89" w:rsidRDefault="00342F89" w:rsidP="00342F89">
      <w:pPr>
        <w:pStyle w:val="NormalWeb"/>
        <w:jc w:val="both"/>
      </w:pPr>
      <w:r>
        <w:t>Paket latihan membangun kebiasaan kerja yang disiplin. Tim dilatih mengambil Qualia secara aman, menulis ringkasan padat, menguji reliabilitas pengodean, membersihkan bias, merancang objek batas, mensimulasikan rapat keputusan, dan mengeksekusi keputusan krisis yang tetap mematuhi batas etis. Hasil latihan menghasilkan artefak yang siap diaudit sehingga pengetahuan Qualia meninggalkan jejak yang dapat diperiksa kembali.</w:t>
      </w:r>
    </w:p>
    <w:p w:rsidR="00342F89" w:rsidRDefault="00342F89" w:rsidP="00342F89">
      <w:pPr>
        <w:pStyle w:val="NormalWeb"/>
        <w:jc w:val="both"/>
      </w:pPr>
      <w:r>
        <w:t>Indikator keberhasilan domain Qualia berfokus pada pergeseran nyata. Representasi komunitas menjadi lebih adil dan berimbang. Keputusan lebih cepat dikoreksi ketika dampak negatif terdeteksi. Keluhan berulang menurun pada domain yang sama. Hubungan antara temuan Qualia, perubahan prosedur, dan perbaikan hasil semakin terlihat. Ketika tanda ini hadir, Qualia bukan sekadar suara di ruang rapat, melainkan perangkat kendali mutu etis yang bekerja sepanjang siklus kebijakan.</w:t>
      </w:r>
    </w:p>
    <w:p w:rsidR="00342F89" w:rsidRDefault="00342F89" w:rsidP="00342F89">
      <w:pPr>
        <w:pStyle w:val="NormalWeb"/>
        <w:jc w:val="both"/>
      </w:pPr>
      <w:r>
        <w:t>Akhirnya, bab ini menutup dengan satu komitmen epistemik. Qualia menjaga agar kebenaran yang dibangun oleh Sabda dan Logika tetap berwajah manusia, serta ditopang oleh niat yang dipelihara Mistika. Ia menegaskan bahwa keputusan yang baik bukan hanya benar di atas kertas, tetapi terasa adil bagi mereka yang menanggung akibatnya. Dengan kerangka ini, Tetrad memperoleh penyangga etis yang membuatnya tahan terhadap badai pengetahuan modern dan gesekan kekuasaan, sekaligus luwes menghadapi perubahan zaman.</w:t>
      </w:r>
    </w:p>
    <w:p w:rsidR="00C93BD8" w:rsidRDefault="00545FA9" w:rsidP="002A4E54">
      <w:pPr>
        <w:pStyle w:val="NormalWeb"/>
      </w:pPr>
      <w:r>
        <w:pict>
          <v:rect id="_x0000_i1127" style="width:0;height:1.5pt" o:hralign="center" o:hrstd="t" o:hr="t" fillcolor="#a0a0a0" stroked="f"/>
        </w:pict>
      </w:r>
    </w:p>
    <w:p w:rsidR="002A4E54" w:rsidRDefault="002A4E54" w:rsidP="00342F89">
      <w:pPr>
        <w:pStyle w:val="Heading2"/>
      </w:pPr>
      <w:bookmarkStart w:id="189" w:name="_Toc212621950"/>
      <w:r>
        <w:t>P. Batas bahasan dan jembatan ke bab berikut</w:t>
      </w:r>
      <w:bookmarkEnd w:id="189"/>
    </w:p>
    <w:p w:rsidR="00342F89" w:rsidRDefault="00342F89" w:rsidP="00342F89">
      <w:pPr>
        <w:pStyle w:val="NormalWeb"/>
        <w:jc w:val="both"/>
      </w:pPr>
      <w:r>
        <w:t>Bab ini menempatkan Qualia sebagai sensor etis dan penjaga martabat pengalaman, serta membangun perangkat operasional agar suara manusia dapat dipakai dalam keputusan tanpa kehilangan kedalamannya. Cakupan yang telah ditetapkan meliputi definisi dan mandat Qualia, metodologi pengumpulan yang tertib, format ringkas catatan Qualia, arsitektur objek batas dan panel pengalaman, audit bias dan reproduksibilitas, peta indikator pengalaman, translasi ke keputusan serta koreksi silang Tetrad, protokol rapat, studi kasus, indikator keberhasilan, risiko dan mitigasi, latihan tim, dan rangkuman.</w:t>
      </w:r>
    </w:p>
    <w:p w:rsidR="00342F89" w:rsidRDefault="00342F89" w:rsidP="00342F89">
      <w:pPr>
        <w:pStyle w:val="NormalWeb"/>
        <w:jc w:val="both"/>
      </w:pPr>
      <w:r>
        <w:t xml:space="preserve">Pembahasan ini secara sadar tidak dimaksudkan sebagai uraian lengkap seluruh tradisi fenomenologi, psikologi klinis, psikoanalisis, hermeneutika, atau etnografi. Bab ini juga tidak </w:t>
      </w:r>
      <w:r>
        <w:lastRenderedPageBreak/>
        <w:t>menggantikan protokol etik dan klinis pada konteks trauma, kesehatan jiwa, atau penelitian medis. Model kuantitatif yang lahir dari data Qualia diletakkan sebagai indeks untuk keputusan, bukan sebagai alat prediksi otonom. Penetapan telos tetap berada dalam domain Sabda. Pemurnian niat tetap menjadi mandat Mistika. Qualia tidak dipakai sebagai alat retoris untuk membenarkan kebijakan yang sudah diputuskan sebelumnya.</w:t>
      </w:r>
    </w:p>
    <w:p w:rsidR="00342F89" w:rsidRDefault="00342F89" w:rsidP="00342F89">
      <w:pPr>
        <w:pStyle w:val="NormalWeb"/>
        <w:jc w:val="both"/>
      </w:pPr>
      <w:r>
        <w:t>Keterbatasan utama bersumber pada kodrat subjektif pengalaman dan ketergantungan kuat pada konteks. Representasi dapat terdistorsi oleh bahasa, kelas sosial, relasi kuasa, dan perbedaan budaya. Pengukuran yang menata pengalaman dalam skala atau skor berisiko mereduksi makna. Karena itu, setiap ringkasan Qualia wajib menyertakan konteks pengambilan data, kamus kode, prosedur triangulasi, serta catatan batas temuan agar pembaca memahami ruang cakup dan ruang tak berlakunya.</w:t>
      </w:r>
    </w:p>
    <w:p w:rsidR="00342F89" w:rsidRDefault="00342F89" w:rsidP="00342F89">
      <w:pPr>
        <w:pStyle w:val="NormalWeb"/>
        <w:jc w:val="both"/>
      </w:pPr>
      <w:r>
        <w:t>Validitas eksternal tidak diasumsikan. Temuan yang diperoleh pada satu komunitas atau layanan tidak otomatis berlaku di tempat lain. Replikasi pada sampel segar, audit penilai ganda, serta uji sensitivitas terhadap perubahan instrumen menjadi syarat sebelum temuan diangkat sebagai acuan kebijakan. Di atas itu, mekanisme koreksi cepat perlu dipertahankan agar keputusan dapat disesuaikan ketika indikator pengalaman menunjukkan dampak yang tidak diinginkan.</w:t>
      </w:r>
    </w:p>
    <w:p w:rsidR="00342F89" w:rsidRDefault="00342F89" w:rsidP="00342F89">
      <w:pPr>
        <w:pStyle w:val="NormalWeb"/>
        <w:jc w:val="both"/>
      </w:pPr>
      <w:r>
        <w:t>Batas metodologis juga ditegaskan. Kuantifikasi Qualia digunakan untuk memastikan akuntabilitas, tidak untuk menggantikan narasi yang hidup. Tidak ada angka tanpa cerita, tidak ada cerita tanpa jejak proses. Objek batas satu atau dua halaman mengikat narasi jangkar, kutipan perwakilan, indikator pengalaman, analisis bias, dan implikasi keputusan. Panel pengalaman berfungsi sebagai ruang validasi lintas pihak sehingga artefak yang dibawa ke rapat tidak menyimpang dari suara komunitas.</w:t>
      </w:r>
    </w:p>
    <w:p w:rsidR="00342F89" w:rsidRDefault="00342F89" w:rsidP="00342F89">
      <w:pPr>
        <w:pStyle w:val="NormalWeb"/>
        <w:jc w:val="both"/>
      </w:pPr>
      <w:r>
        <w:t>Risiko reifikasi, tokenisme, voyeurisme, dan eksploitasi ditahan melalui persetujuan yang jelas, anonimisasi yang memadai, kontrol akses, dan saluran pengaduan yang nyata. Keterbatasan waktu organisasi diimbangi dengan templat kerja yang ringkas namun terstandar, serta latihan tim yang membangun kebiasaan pengambilan, peringkasan, pengodean, dan pengujian ulang. Semua ini memastikan bahwa kecepatan tidak menukar ketelitian, dan empati tidak berubah menjadi dekorasi.</w:t>
      </w:r>
    </w:p>
    <w:p w:rsidR="00342F89" w:rsidRDefault="00342F89" w:rsidP="00342F89">
      <w:pPr>
        <w:pStyle w:val="NormalWeb"/>
        <w:jc w:val="both"/>
      </w:pPr>
      <w:r>
        <w:t>Dengan batas yang jelas ini, jembatan menuju bab berikut diarahkan pada domain Mistika. Jika Qualia menjaga agar keputusan tetap berwajah manusia, Mistika memastikan wajah itu jujur. Bab selanjutnya akan membahas disiplin batin sebagai infrastruktur karakter untuk keputusan publik. Fokusnya meliputi definisi operasional Mistika, protokol jeda batin yang teratur, jurnal integritas dan audit transparansi, indikator akhlak sebagai bukti proses, serta cara Mistika mengoreksi Sabda agar tidak kaku, Logika agar tidak dingin, dan Qualia agar tidak performatif.</w:t>
      </w:r>
    </w:p>
    <w:p w:rsidR="00803ED2" w:rsidRDefault="00342F89" w:rsidP="00342F89">
      <w:pPr>
        <w:pStyle w:val="NormalWeb"/>
        <w:jc w:val="both"/>
      </w:pPr>
      <w:r>
        <w:t>Transisi kerja dari Qualia ke Mistika bersifat saling menguatkan. Data pengalaman menandai luka dan harapan manusia. Disiplin batin memurnikan motif agar respons terhadap data tidak dibajak kepentingan sempit. Pada titik temu keduanya, keputusan dapat digerakkan dengan hati yang terlatih dan pikiran yang tertib, sehingga koreksi berjalan tanpa menunggu krisis. Inilah jembatan yang menjaga The Cohesive Tetrad tetap utuh ketika memasuki ranah niat, kebiasaan moral, dan ketah</w:t>
      </w:r>
      <w:r w:rsidR="00AF09D9">
        <w:t>anan batin pada bab berikutnya.</w:t>
      </w:r>
    </w:p>
    <w:p w:rsidR="006A4293" w:rsidRPr="005A7DA4" w:rsidRDefault="00803ED2" w:rsidP="005A7DA4">
      <w:pPr>
        <w:pStyle w:val="NormalWeb"/>
        <w:jc w:val="center"/>
        <w:rPr>
          <w:sz w:val="32"/>
          <w:szCs w:val="32"/>
        </w:rPr>
      </w:pPr>
      <w:r w:rsidRPr="00066D85">
        <w:rPr>
          <w:sz w:val="32"/>
          <w:szCs w:val="32"/>
        </w:rPr>
        <w:t>⁂</w:t>
      </w:r>
    </w:p>
    <w:p w:rsidR="002E6BE4" w:rsidRPr="007E1069" w:rsidRDefault="007E1069" w:rsidP="007E1069">
      <w:pPr>
        <w:pStyle w:val="Heading1"/>
        <w:jc w:val="center"/>
      </w:pPr>
      <w:bookmarkStart w:id="190" w:name="_Toc212621951"/>
      <w:bookmarkStart w:id="191" w:name="_Toc212624858"/>
      <w:bookmarkStart w:id="192" w:name="_Toc213000222"/>
      <w:r w:rsidRPr="007E1069">
        <w:rPr>
          <w:b/>
        </w:rPr>
        <w:lastRenderedPageBreak/>
        <w:t>BAB 5. SABDA</w:t>
      </w:r>
      <w:r w:rsidRPr="007E1069">
        <w:rPr>
          <w:b/>
        </w:rPr>
        <w:br/>
      </w:r>
      <w:r w:rsidR="002E6BE4" w:rsidRPr="007E1069">
        <w:t>Telos, Rambu Etis, dan Penafsiran yang Bertanggung Jawab</w:t>
      </w:r>
      <w:bookmarkEnd w:id="190"/>
      <w:bookmarkEnd w:id="191"/>
      <w:bookmarkEnd w:id="192"/>
    </w:p>
    <w:p w:rsidR="00D81562" w:rsidRDefault="00D81562" w:rsidP="007A69F9">
      <w:pPr>
        <w:pStyle w:val="NormalWeb"/>
        <w:jc w:val="both"/>
      </w:pPr>
      <w:r>
        <w:t>Bab ini menempatkan Sabda sebagai sumber telos dan pagar etis yang memberi arah, batas, dan standar evaluasi bagi seluruh proses pengetahuan dan tindakan. Sabda tidak menggantikan sains, manajemen, atau teknik, melainkan menertibkan tujuannya, menentukan larangan pokok yang tidak boleh dilanggar, serta mengarahkan motivasi agar pengetahuan tidak berubah menjadi kekuasaan tanpa nurani. Di atas landasan itu, bab ini menyusun kerangka operasional yang dapat diaudit secara publik, yakni definisi Sabda yang artikulatif dan dapat dibenarkan secara universal, prinsip penafsiran yang bertanggung jawab, pembagian yurisdiksi yang tegas antara norma dan prosedur teknis, serta protokol penerapan Sabda pada kebijakan dan praktik yang terukur hasilnya.</w:t>
      </w:r>
    </w:p>
    <w:p w:rsidR="00D81562" w:rsidRDefault="00D81562" w:rsidP="007A69F9">
      <w:pPr>
        <w:pStyle w:val="NormalWeb"/>
        <w:jc w:val="both"/>
      </w:pPr>
      <w:r>
        <w:t>Sabda dipahami sebagai kompas normatif yang memulai dan mengakhiri daur keputusan. Ia memulai dengan menyatakan telos</w:t>
      </w:r>
      <w:r w:rsidR="00D976EA">
        <w:rPr>
          <w:rStyle w:val="FootnoteReference"/>
        </w:rPr>
        <w:footnoteReference w:id="35"/>
      </w:r>
      <w:r>
        <w:t xml:space="preserve"> serta rambu etis, kemudian disusul oleh Logika yang merancang struktur alasan dan arsitektur implementasi, oleh Qualia yang menguji dampak pada manusia nyata terutama pihak yang rentan, dan oleh Mistika yang memurnikan motif pelaksana agar keputusan tidak menjadi formalitas yang dingin. Daur ini kembali ke Sabda untuk </w:t>
      </w:r>
      <w:r>
        <w:lastRenderedPageBreak/>
        <w:t>mengaudit buahnya dalam waktu sehingga keyakinan pada kebenaran tidak berhenti pada proposisi, melainkan bergerak menjadi akhlak yang konsisten.</w:t>
      </w:r>
    </w:p>
    <w:p w:rsidR="00D81562" w:rsidRDefault="00D81562" w:rsidP="007A69F9">
      <w:pPr>
        <w:pStyle w:val="NormalWeb"/>
        <w:jc w:val="both"/>
      </w:pPr>
      <w:r>
        <w:t>Agar Sabda tidak direduksi menjadi prooftext atau klaim otoritas yang menutup kritik, bab ini memformalkan prinsip penafsiran yang bertanggung jawab. Penekanan utamanya ialah membaca maksud sebelum bunyi, menimbang konteks historis dan sosial sebelum kutipan, membedakan genre wacana, menjaga konsistensi internal, menerapkan norma secara bertahap sesuai kesiapan komunitas, membuka diri pada koreksi silang oleh Logika, Qualia, dan Mistika, serta memeriksa buah etisnya dalam rentang waktu yang wajar. Prinsip ini diterjemahkan ke dalam lembar tafsir yang ringkas dan dapat diaudit, memuat sumber, ruang lingkup, pengecualian sah, jejak konteks, hasil uji koherensi, temuan pengalaman lapangan, catatan integritas, serta sanggahan terbaik berikut jawabannya.</w:t>
      </w:r>
    </w:p>
    <w:p w:rsidR="00D81562" w:rsidRDefault="00D81562" w:rsidP="007A69F9">
      <w:pPr>
        <w:pStyle w:val="NormalWeb"/>
        <w:jc w:val="both"/>
      </w:pPr>
      <w:r>
        <w:t xml:space="preserve">Bab ini juga menegaskan batas yurisdiksi Sabda. Sabda menetapkan tujuan pokok dan batas larangan, tetapi tidak membongkar mesin, tidak merancang algoritme, serta tidak menggantikan uji klinis atau statistik. Ketika tujuan pokok berkonflik dengan efisiensi, prioritas berada pada martabat manusia, lalu Logika berkewajiban merancang ulang jalan agar target tercapai tanpa melanggar telos. </w:t>
      </w:r>
      <w:r w:rsidR="00505950">
        <w:t>Sehingga</w:t>
      </w:r>
      <w:r>
        <w:t xml:space="preserve"> Sabda tidak menafikan ilmu, dan ilmu tidak menafikan Sabda, melainkan bekerja dalam orkestra fungsi yang saling mengkondisikan.</w:t>
      </w:r>
    </w:p>
    <w:p w:rsidR="00D81562" w:rsidRDefault="00D81562" w:rsidP="007A69F9">
      <w:pPr>
        <w:pStyle w:val="NormalWeb"/>
        <w:jc w:val="both"/>
      </w:pPr>
      <w:r>
        <w:t>Untuk mencegah penyimpangan yang umum terjadi, bab ini menginventarisasi dan mengobati lima pola kekeliruan pada praktik Sabda, yaitu prooftexting, literalism yang beku, instrumentalisasi untuk kepentingan sempit, substitusi atas prosedur teknis, dan pengabaian evaluasi buah. Setiap pola disertai tanda awal yang dapat dikenali, langkah koreksi, dan mekanisme tindak lanjut yang terjadwal. Penanganan yang disiplin atas lima pola ini menjadi pagar pertama agar Sabda tetap jernih dan tidak menjadi selubung retorik.</w:t>
      </w:r>
    </w:p>
    <w:p w:rsidR="00D81562" w:rsidRDefault="00D81562" w:rsidP="007A69F9">
      <w:pPr>
        <w:pStyle w:val="NormalWeb"/>
        <w:jc w:val="both"/>
      </w:pPr>
      <w:r>
        <w:t>Aspek operasional diterjemahkan ke dalam protokol tujuh langkah yang ringkas. Perumusan satu halaman telos dan batas, penetapan indikator akhlak yang diharapkan, perancangan argumen yang koheren, pendengaran terstruktur terhadap pihak terdampak, jeda batin yang terarah untuk memeriksa motif, uji terbatas yang terdokumentasi, serta evaluasi berkala yang menggabungkan ukuran teknis dan ukuran akhlak. Protokol ini dipadukan dengan algoritma konflik yang memperlakukan Sabda sebagai pembatas keras, sehingga optimasi efisiensi dan kenyamanan berlangsung hanya dalam ruang yang diperbolehkan oleh martabat.</w:t>
      </w:r>
    </w:p>
    <w:p w:rsidR="00D81562" w:rsidRDefault="00D81562" w:rsidP="007A69F9">
      <w:pPr>
        <w:pStyle w:val="NormalWeb"/>
        <w:jc w:val="both"/>
      </w:pPr>
      <w:r>
        <w:t>Validitas pendekatan ini diuji melalui contoh operasional lintas sektor. Distribusi bantuan sosial disusun agar melindungi martabat penerima, tata kelola lembur mengutamakan kesejahteraan manusia sebagai syarat produktivitas jangka panjang, moderasi konten digital menyeimbangkan perlindungan dari bahaya dengan kebebasan dialog yang sah, dan penerapan kecerdasan buatan dalam layanan publik diaudit oleh hak penjelasan, perlindungan privasi, serta larangan diskriminasi. Di setiap kasus, integrasi Sabda, Logika, Qualia, dan Mistika dirancang agar hasilnya dapat diamati dan ditingkatkan.</w:t>
      </w:r>
    </w:p>
    <w:p w:rsidR="00D81562" w:rsidRDefault="00D81562" w:rsidP="007A69F9">
      <w:pPr>
        <w:pStyle w:val="NormalWeb"/>
        <w:jc w:val="both"/>
      </w:pPr>
      <w:r>
        <w:t xml:space="preserve">Verifikasi akhir diletakkan pada matriks telos dan indikator akhlak. Setiap telos memiliki pasangan indikator yang dapat diukur, misalnya rasa dihargai, kejujuran pelaporan, dan akses kelompok rentan. Indikator ini dinilai bersama ukuran teknis sehingga keberhasilan tidak lagi semata angka keluaran, melainkan perbaikan watak kelembagaan dan kebiasaan kebaikan yang berulang. </w:t>
      </w:r>
      <w:r w:rsidR="00CD1B5B">
        <w:t>Melalui pendekatan tersebut</w:t>
      </w:r>
      <w:r>
        <w:t>, keyakinan pada kebenaran Sabda diuji dalam ruang dan waktu, serta dikukuhkan oleh buah yang tidak mudah dipalsukan.</w:t>
      </w:r>
    </w:p>
    <w:p w:rsidR="00D81562" w:rsidRDefault="00D81562" w:rsidP="007A69F9">
      <w:pPr>
        <w:pStyle w:val="NormalWeb"/>
        <w:jc w:val="both"/>
      </w:pPr>
      <w:r>
        <w:t xml:space="preserve">Bab ini, pada akhirnya, meneguhkan bahwa kebenaran Sabda berakar pada telos yang dapat dipertanggungjawabkan, ditopang oleh penafsiran yang terbuka pada koreksi, dilaksanakan </w:t>
      </w:r>
      <w:r>
        <w:lastRenderedPageBreak/>
        <w:t>melalui rancangan yang koheren, dirasakan adil oleh manusia nyata, dan disucikan oleh motif yang jujur. Seluruh arus kerja itu berhimpun pada akhlak sebagai bukti. Di situlah keyakinan menjadi nyata, dan di situlah ilmu pengetahuan menemukan martabatnya.</w:t>
      </w:r>
    </w:p>
    <w:p w:rsidR="00D81562" w:rsidRDefault="007A69F9" w:rsidP="007A69F9">
      <w:pPr>
        <w:pStyle w:val="NormalWeb"/>
      </w:pPr>
      <w:r>
        <w:rPr>
          <w:rStyle w:val="Strong"/>
          <w:rFonts w:eastAsiaTheme="majorEastAsia"/>
        </w:rPr>
        <w:t>Pokok klaim</w:t>
      </w:r>
    </w:p>
    <w:p w:rsidR="00D81562" w:rsidRDefault="00D81562" w:rsidP="00D81562">
      <w:pPr>
        <w:pStyle w:val="NormalWeb"/>
      </w:pPr>
      <w:r>
        <w:rPr>
          <w:rStyle w:val="Strong"/>
          <w:rFonts w:eastAsiaTheme="majorEastAsia"/>
        </w:rPr>
        <w:t>1. Sabda menetapkan telos dan rambu etis, bukan prosedur teknis.</w:t>
      </w:r>
    </w:p>
    <w:p w:rsidR="00D81562" w:rsidRDefault="00D81562" w:rsidP="00D81562">
      <w:pPr>
        <w:pStyle w:val="NormalWeb"/>
        <w:jc w:val="both"/>
      </w:pPr>
      <w:r>
        <w:t>Sabda memberi arah tujuan, batas larangan, dan prioritas moral yang tidak dapat ditawar. Ia tidak merinci rumus, algoritme, atau tata cara operasional. Rasionalnya jelas: tanpa telos, analisis teknis kehilangan kompas dan mudah berubah menjadi efisiensi yang menistakan martabat. Konsekuensi operasionalnya adalah kewajiban menghadirkan satu halaman telos di awal setiap keputusan yang memuat tujuan pokok, batas etis, dan kelompok rentan yang harus dilindungi. Keberhasilannya tercermin pada konsistensi keputusan dengan telos yang tertulis, terutama saat terjadi tekanan biaya, waktu, atau politik.</w:t>
      </w:r>
    </w:p>
    <w:p w:rsidR="00D81562" w:rsidRDefault="00D81562" w:rsidP="00D81562">
      <w:pPr>
        <w:pStyle w:val="NormalWeb"/>
        <w:jc w:val="both"/>
      </w:pPr>
      <w:r>
        <w:rPr>
          <w:rStyle w:val="Strong"/>
          <w:rFonts w:eastAsiaTheme="majorEastAsia"/>
        </w:rPr>
        <w:t>2. Penafsiran yang bertanggung jawab menuntut perhatian pada maksud, konteks, dan buah.</w:t>
      </w:r>
    </w:p>
    <w:p w:rsidR="00D81562" w:rsidRDefault="00D81562" w:rsidP="00D81562">
      <w:pPr>
        <w:pStyle w:val="NormalWeb"/>
        <w:jc w:val="both"/>
      </w:pPr>
      <w:r>
        <w:t>Bunyi kalimat tidak boleh mengalahkan maksud. Penjelasan normatif harus ditimbang bersama latar sosial dan historis, serta dievaluasi berdasarkan hasil etis yang muncul dalam waktu. Prinsip ini mencegah prooftexting, literalisme yang beku, dan instrumentalisasi Sabda. Secara operasional, setiap rujukan Sabda wajib disertai lembar tafsir yang memuat maksud normatif, ruang lingkup penerapan, alasan pembatasan, hasil uji koherensi logis, serta rencana evaluasi buah. Ukuran keberhasilannya adalah berkurangnya konflik tafsir yang bersumber dari kutipan di luar konteks dan meningkatnya kejelasan penerapan yang dapat diaudit.</w:t>
      </w:r>
    </w:p>
    <w:p w:rsidR="00D81562" w:rsidRDefault="00D81562" w:rsidP="00D81562">
      <w:pPr>
        <w:pStyle w:val="NormalWeb"/>
        <w:jc w:val="both"/>
      </w:pPr>
      <w:r>
        <w:rPr>
          <w:rStyle w:val="Strong"/>
          <w:rFonts w:eastAsiaTheme="majorEastAsia"/>
        </w:rPr>
        <w:t>3. Integrasi Sabda dengan Logika, Qualia, dan Mistika mencegah formalisme dan memastikan keadilan yang manusiawi.</w:t>
      </w:r>
    </w:p>
    <w:p w:rsidR="00D81562" w:rsidRDefault="00D81562" w:rsidP="00D81562">
      <w:pPr>
        <w:pStyle w:val="NormalWeb"/>
        <w:jc w:val="both"/>
      </w:pPr>
      <w:r>
        <w:t>Sabda menentukan tujuan dan pagar. Logika menata struktur alasan dan rute implementasi. Qualia memastikan dampak nyata pada manusia, terutama yang lemah suaranya. Mistika memurnikan motif agar tindakan tidak menjadi topeng moral. Integrasi ini bekerja dalam bentuk koreksi silang yang teratur. Ketika efisiensi bertentangan dengan martabat, Sabda berfungsi sebagai pembatas keras, lalu Logika merancang ulang. Ketika empati rawan bias, Qualia disaring oleh definisi dan bukti yang ketat. Ketika niat mudah menyimpang, Mistika diuji melalui kebiasaan akuntabilitas. Keberhasilan integrasi tampak pada kebijakan yang koheren, adil, dan dapat dipertanggungjawabkan tanpa mengorbankan manusia yang terdampak.</w:t>
      </w:r>
    </w:p>
    <w:p w:rsidR="00D81562" w:rsidRDefault="00D81562" w:rsidP="00D81562">
      <w:pPr>
        <w:pStyle w:val="NormalWeb"/>
        <w:jc w:val="both"/>
      </w:pPr>
      <w:r>
        <w:rPr>
          <w:rStyle w:val="Strong"/>
          <w:rFonts w:eastAsiaTheme="majorEastAsia"/>
        </w:rPr>
        <w:t>4. Verifikasi akhir terhadap penerapan Sabda adalah akhlak yang konsisten.</w:t>
      </w:r>
    </w:p>
    <w:p w:rsidR="00392AB7" w:rsidRDefault="00D81562" w:rsidP="00392AB7">
      <w:pPr>
        <w:pStyle w:val="NormalWeb"/>
        <w:jc w:val="both"/>
      </w:pPr>
      <w:r>
        <w:t>Kebenaran normatif harus berbuah pada kebiasaan kejujuran, keberanian koreksi, kepedulian pada pihak lemah, dan penurunan pelanggaran berulang. Akhlak menjadi bukti karena ia paling sulit dipalsukan dalam rentang waktu yang cukup. Secara operasional, setiap telos dipasangkan dengan indikator akhlak yang terukur dan dievaluasi bersama ukuran teknis. Bila buah etis tidak muncul, proses dikembalikan ke penafsiran, rancangan logis, pendengaran qualia, dan pemurnian motif. Keberhasilannya diukur oleh perbaikan watak kelembagaan dan kepercayaan publik yang meningkat, bukan oleh angka keluaran semata.</w:t>
      </w:r>
      <w:bookmarkStart w:id="193" w:name="_Toc212621952"/>
    </w:p>
    <w:p w:rsidR="00392AB7" w:rsidRDefault="00392AB7" w:rsidP="00392AB7">
      <w:pPr>
        <w:pStyle w:val="NormalWeb"/>
        <w:jc w:val="both"/>
      </w:pPr>
    </w:p>
    <w:p w:rsidR="00D81562" w:rsidRDefault="00545FA9" w:rsidP="00392AB7">
      <w:pPr>
        <w:pStyle w:val="NormalWeb"/>
        <w:jc w:val="both"/>
      </w:pPr>
      <w:r>
        <w:lastRenderedPageBreak/>
        <w:pict>
          <v:rect id="_x0000_i1128" style="width:0;height:1.5pt" o:hralign="center" o:hrstd="t" o:hr="t" fillcolor="#a0a0a0" stroked="f"/>
        </w:pict>
      </w:r>
      <w:bookmarkEnd w:id="193"/>
    </w:p>
    <w:p w:rsidR="00D81562" w:rsidRPr="00AF3DE0" w:rsidRDefault="00D81562" w:rsidP="00AF3DE0">
      <w:pPr>
        <w:pStyle w:val="NormalWeb"/>
        <w:jc w:val="center"/>
        <w:rPr>
          <w:i/>
        </w:rPr>
      </w:pPr>
      <w:r w:rsidRPr="00AF3DE0">
        <w:rPr>
          <w:i/>
        </w:rPr>
        <w:t>Sabda memulai arah dan menguji akhir. Arah itu sah bila terwujud menjadi kejujuran, keadilan, dan kepedulian yang dapat disaksikan dalam waktu.</w:t>
      </w:r>
    </w:p>
    <w:p w:rsidR="00AF3DE0" w:rsidRDefault="00545FA9" w:rsidP="000020BB">
      <w:pPr>
        <w:pStyle w:val="NormalWeb"/>
      </w:pPr>
      <w:r>
        <w:pict>
          <v:rect id="_x0000_i1129" style="width:0;height:1.5pt" o:hralign="center" o:hrstd="t" o:hr="t" fillcolor="#a0a0a0" stroked="f"/>
        </w:pict>
      </w:r>
    </w:p>
    <w:p w:rsidR="00D81562" w:rsidRDefault="00D81562" w:rsidP="00D81562">
      <w:pPr>
        <w:pStyle w:val="Heading2"/>
      </w:pPr>
      <w:bookmarkStart w:id="194" w:name="_Toc212621953"/>
      <w:r>
        <w:t>A. Hakikat Sabda: definisi, sumber, dan horizon makna</w:t>
      </w:r>
      <w:bookmarkEnd w:id="194"/>
    </w:p>
    <w:p w:rsidR="00D81562" w:rsidRDefault="00D81562" w:rsidP="00D81562">
      <w:pPr>
        <w:pStyle w:val="NormalWeb"/>
        <w:jc w:val="both"/>
      </w:pPr>
      <w:r>
        <w:rPr>
          <w:rStyle w:val="Strong"/>
          <w:rFonts w:eastAsiaTheme="majorEastAsia"/>
        </w:rPr>
        <w:t>Definisi.</w:t>
      </w:r>
    </w:p>
    <w:p w:rsidR="00D81562" w:rsidRDefault="00D81562" w:rsidP="00D81562">
      <w:pPr>
        <w:pStyle w:val="NormalWeb"/>
        <w:jc w:val="both"/>
      </w:pPr>
      <w:r>
        <w:t>Dalam kerangka The Cohesive Tetrad, Sabda adalah kompas normatif yang menetapkan tujuan, batas, dan arah moral dari setiap tindakan kolektif maupun individual. Ia bekerja sebagai arsitektur nilai yang mendahului kalkulasi teknis, menertibkan apa yang hendak dicapai, apa yang tidak boleh dilanggar, dan untuk siapa keputusan dibuat. Sabda bersifat intersubjektif dan dapat diaudit secara publik. Ia bukan pengalaman batin yang privat, bukan pula prosedur teknis yang rinci. Di medan praktik, Sabda berfungsi sebagai pembatas keras yang tidak dapat diperdagangkan dengan keuntungan jangka pendek. Dengan posisi ini, Sabda memastikan bahwa koherensi argumen tidak menjadi tirani formal, dan bahwa empati tidak menjadi sentimentalitas yang kehilangan ukuran.</w:t>
      </w:r>
    </w:p>
    <w:p w:rsidR="00D81562" w:rsidRDefault="00D81562" w:rsidP="00D81562">
      <w:pPr>
        <w:pStyle w:val="NormalWeb"/>
        <w:jc w:val="both"/>
      </w:pPr>
      <w:r>
        <w:rPr>
          <w:rStyle w:val="Strong"/>
          <w:rFonts w:eastAsiaTheme="majorEastAsia"/>
        </w:rPr>
        <w:t>Sumber.</w:t>
      </w:r>
    </w:p>
    <w:p w:rsidR="00D81562" w:rsidRDefault="00D81562" w:rsidP="00D81562">
      <w:pPr>
        <w:pStyle w:val="NormalWeb"/>
        <w:jc w:val="both"/>
      </w:pPr>
      <w:r>
        <w:t>Sumber Sabda bersifat berlapis dan saling menguatkan. Lapisan pertama adalah teks normatif yang memuat ajaran pokok tentang martabat manusia, keadilan, dan tanggung jawab. Lapisan kedua adalah tradisi hikmah dan penalaran etis yang telah teruji lintas generasi melalui praktik yang dapat ditelusuri. Lapisan ketiga adalah konsensus nilai yang lahir dari dialog lintas disiplin dan lintas komunitas, ketika berbagai pengalaman manusia dibaca ulang untuk menegaskan kembali prinsip yang melindungi yang paling rentan. Sahnya sumber Sabda ditimbang melalui kriteria keterbukaan terhadap audit publik, konsistensi internal, kesesuaian dengan telos martabat, serta rekam jejak yang menunjukkan buah etis yang dapat diam</w:t>
      </w:r>
      <w:r w:rsidR="00505950">
        <w:t>ati dalam waktu. Hal ini</w:t>
      </w:r>
      <w:r>
        <w:t>, Sabda tidak direduksi menjadi kutipan, tetapi berdiri sebagai ekosistem rujukan yang hidup, terbuka untuk klarifikasi, dan tegas dalam menjaga batas.</w:t>
      </w:r>
    </w:p>
    <w:p w:rsidR="00D81562" w:rsidRDefault="00D81562" w:rsidP="00D81562">
      <w:pPr>
        <w:pStyle w:val="NormalWeb"/>
        <w:jc w:val="both"/>
      </w:pPr>
      <w:r>
        <w:rPr>
          <w:rStyle w:val="Strong"/>
          <w:rFonts w:eastAsiaTheme="majorEastAsia"/>
        </w:rPr>
        <w:t>Horizon makna.</w:t>
      </w:r>
    </w:p>
    <w:p w:rsidR="00D81562" w:rsidRDefault="00D81562" w:rsidP="00D81562">
      <w:pPr>
        <w:pStyle w:val="NormalWeb"/>
        <w:jc w:val="both"/>
      </w:pPr>
      <w:r>
        <w:t>Makna Sabda tidak berhenti pada bunyi kalimat. Ia memancar melalui tiga lensa yang harus dibaca serentak agar tidak terjatuh ke dalam formalisme. Lensa maksud menuntun pembaca untuk menangkap tujuan moral yang diperintahkan, bukan sekadar struktur gramatikalnya. Lensa konteks memeriksa latar sosial, situasi awal, audiens, dan problem yang hendak disembuhkan, sehingga penerapan tidak menyakiti pihak yang lemah atau menutup jalan perbaikan. Lensa buah menuntut pembuktian etis dalam rentang waktu yang wajar, sehingga kebenaran Sabda dikenal melalui tumbuhnya kejujuran, keadilan, dan kepedulian pada mereka yang suaranya kecil. Ketiga lensa ini bekerja dalam lingkaran pemahaman yang berulang. Penjelasan diperbaiki oleh hasil, hasil menuntut koreksi pada penjelasan, dan seluruh proses dijaga agar tetap berada dalam telos martabat.</w:t>
      </w:r>
    </w:p>
    <w:p w:rsidR="00D81562" w:rsidRDefault="00D81562" w:rsidP="00D81562">
      <w:pPr>
        <w:pStyle w:val="NormalWeb"/>
        <w:jc w:val="both"/>
      </w:pPr>
      <w:r>
        <w:rPr>
          <w:rStyle w:val="Strong"/>
          <w:rFonts w:eastAsiaTheme="majorEastAsia"/>
        </w:rPr>
        <w:t>Posisi dalam Tetrad.</w:t>
      </w:r>
    </w:p>
    <w:p w:rsidR="00D81562" w:rsidRDefault="00D81562" w:rsidP="00D81562">
      <w:pPr>
        <w:pStyle w:val="NormalWeb"/>
        <w:jc w:val="both"/>
      </w:pPr>
      <w:r>
        <w:t xml:space="preserve">Sabda datang lebih dahulu untuk menyatakan arah dan pagar. Setelah itu Logika menyusun struktur alasan dan rute implementasi yang sah. Qualia mengecek dampak pada manusia nyata </w:t>
      </w:r>
      <w:r>
        <w:lastRenderedPageBreak/>
        <w:t>agar keputusan tidak kehilangan wajah. Mistika memurnikan motif supaya pelaksanaan tidak menjadi topeng moral. Relasi ini menjaga proporsi. Ketika kalkulasi efisiensi bertentangan dengan martabat, Sabda berfungsi sebagai pembatas. Ketika empati meluber dan rawan bias, Sabda memberi ukuran agar perhatian terarah. Ketika retorika nilai dipakai untuk menyembunyikan kepentingan, Sabda menuntut akuntabilitas melalui buah akhlak.</w:t>
      </w:r>
    </w:p>
    <w:p w:rsidR="00D81562" w:rsidRDefault="00D81562" w:rsidP="00D81562">
      <w:pPr>
        <w:pStyle w:val="NormalWeb"/>
        <w:jc w:val="both"/>
      </w:pPr>
      <w:r>
        <w:rPr>
          <w:rStyle w:val="Strong"/>
          <w:rFonts w:eastAsiaTheme="majorEastAsia"/>
        </w:rPr>
        <w:t>Konsekuensi operasional.</w:t>
      </w:r>
    </w:p>
    <w:p w:rsidR="00D81562" w:rsidRDefault="00D81562" w:rsidP="00822553">
      <w:pPr>
        <w:pStyle w:val="NormalWeb"/>
        <w:jc w:val="both"/>
      </w:pPr>
      <w:r>
        <w:t>Karena Sabda adalah kompas, setiap dokumen keputusan wajib memuat satu halaman telos yang jelas, terdiri atas tujuan pokok, daftar batas yang tidak boleh dilanggar, dan nama kelompok rentan yang harus dilindungi. Halaman ini menjadi rujukan ketika analisis teknis terlihat meyakinkan tetapi berisiko mengabaikan martabat. Sabda juga harus diterjemahkan ke dalam aturan pembatas yang dapat diprogram, sehingga sistem, prosedur, dan algoritme tidak pernah diberi izin untuk melanggar nilai dasar. Semua rujukan Sabda di dalam dokumen wajib disertai penjelasan maksud, konteks, dan rencana evaluasi buah, agar publik dapat menilai keterandalan penafsiran. Dengan disiplin ini, Sabda tetap menjadi sumber arah yang hidup dan teruku</w:t>
      </w:r>
      <w:r w:rsidR="00822553">
        <w:t>r, bukan jargon suci yang beku.</w:t>
      </w:r>
    </w:p>
    <w:p w:rsidR="00D81562" w:rsidRDefault="00545FA9" w:rsidP="00D81562">
      <w:r>
        <w:pict>
          <v:rect id="_x0000_i1130" style="width:0;height:1.5pt" o:hralign="center" o:hrstd="t" o:hr="t" fillcolor="#a0a0a0" stroked="f"/>
        </w:pict>
      </w:r>
    </w:p>
    <w:p w:rsidR="00D81562" w:rsidRDefault="00D81562" w:rsidP="00D81562">
      <w:pPr>
        <w:pStyle w:val="Heading2"/>
      </w:pPr>
      <w:bookmarkStart w:id="195" w:name="_Toc212621954"/>
      <w:r>
        <w:t>B. Telos sebagai arsitektur nilai</w:t>
      </w:r>
      <w:bookmarkEnd w:id="195"/>
    </w:p>
    <w:p w:rsidR="00D81562" w:rsidRDefault="00D81562" w:rsidP="00D81562">
      <w:pPr>
        <w:pStyle w:val="NormalWeb"/>
      </w:pPr>
      <w:r>
        <w:t>Telos adalah rancangan tujuan yang memberi arah, batas, dan urutan kepentingan bagi seluruh keputusan. Ia bekerja sebagai arsitektur nilai yang berdiri sebelum kalkulasi teknis dan sesudah penegasan martabat. Tanpa telos, koherensi logis dapat menyesatkan karena berjalan tanpa kompas etis, dan empati dapat meluber tanpa ukuran. Dalam The Cohesive Tetrad, telos dipancangkan oleh Sabda, lalu diterjemahkan oleh Logika menjadi rute yang sah, diuji oleh Qualia pada manusia nyata, dan dijaga kemurniannya oleh Mistika agar tidak menyimpang oleh motif tersembunyi.</w:t>
      </w:r>
    </w:p>
    <w:p w:rsidR="00D81562" w:rsidRDefault="00D81562" w:rsidP="00D81562">
      <w:pPr>
        <w:pStyle w:val="NormalWeb"/>
      </w:pPr>
      <w:r>
        <w:rPr>
          <w:rStyle w:val="Strong"/>
          <w:rFonts w:eastAsiaTheme="majorEastAsia"/>
        </w:rPr>
        <w:t>Struktur internal telos.</w:t>
      </w:r>
    </w:p>
    <w:p w:rsidR="00D81562" w:rsidRDefault="00D81562" w:rsidP="00822553">
      <w:pPr>
        <w:pStyle w:val="NormalWeb"/>
        <w:jc w:val="both"/>
      </w:pPr>
      <w:r>
        <w:t>Arsitektur telos bersifat bertingkat. Tingkat pertama memuat tujuan pokok yang tidak boleh diperdagangkan, seperti perlindungan martabat, keadilan yang dapat diaudit, dan amanah atas yang dipercayakan. Tingkat kedua memuat tujuan turunan seperti efisiensi, ketertiban prosedural, kecepatan layanan, dan kenyamanan operasional. Tujuan turunan penting untuk keberlangsungan program, namun hanya bergerak dalam ruang yang diizinkan oleh tujuan pokok. Hubungan kedua tingkat ini bersifat membatasi, bukan saling meniadakan. Ketika efisiensi bertabrakan dengan martabat, yang bekerja adalah prinsip pembatas: keputusan harus ditata ulang sampai efisiensi tercapai tanpa melanggar martabat.</w:t>
      </w:r>
    </w:p>
    <w:p w:rsidR="00D81562" w:rsidRDefault="00D81562" w:rsidP="00D81562">
      <w:pPr>
        <w:pStyle w:val="NormalWeb"/>
      </w:pPr>
      <w:r>
        <w:rPr>
          <w:rStyle w:val="Strong"/>
          <w:rFonts w:eastAsiaTheme="majorEastAsia"/>
        </w:rPr>
        <w:t>Aturan prioritas dan penalaran kebijakan.</w:t>
      </w:r>
    </w:p>
    <w:p w:rsidR="00D81562" w:rsidRDefault="00D81562" w:rsidP="00822553">
      <w:pPr>
        <w:pStyle w:val="NormalWeb"/>
        <w:jc w:val="both"/>
      </w:pPr>
      <w:r>
        <w:t xml:space="preserve">Arsitektur telos mengatur cara bernalar pada konflik nilai. Pertama, gunakan telos sebagai pembatas keras. Artinya, penalaran teknis hanya sah jika bergerak di dalam pagar nilai yang telah ditetapkan. Kedua, setelah pembatas ditegakkan, lakukan optimasi yang bertanggung jawab. Di sini Logika memaksimalkan manfaat nyata dengan tetap tunduk pada batas Sabda dan temuan Qualia. Ketiga, terapkan urutan leksikografis ketika terjadi benturan tujuan turunan. Misalnya, keselamatan dasar lebih dahulu daripada kecepatan, akurasi lebih dahulu daripada kenyamanan, inklusi lebih dahulu daripada penyeragaman. Urutan ini ditulis jelas agar rapat keputusan tidak berubah menjadi adu retorik. Keempat, gunakan prinsip kehati-hatian pada </w:t>
      </w:r>
      <w:r>
        <w:lastRenderedPageBreak/>
        <w:t>ketidakpastian tinggi. Bila bukti empiris belum mapan, pilih opsi yang meminimalkan risiko kerusakan pada kelompok paling rentan sambil menyiapkan evaluasi cepat untuk koreksi.</w:t>
      </w:r>
    </w:p>
    <w:p w:rsidR="00D81562" w:rsidRDefault="00D81562" w:rsidP="00D81562">
      <w:pPr>
        <w:pStyle w:val="NormalWeb"/>
      </w:pPr>
      <w:r>
        <w:rPr>
          <w:rStyle w:val="Strong"/>
          <w:rFonts w:eastAsiaTheme="majorEastAsia"/>
        </w:rPr>
        <w:t>Konsekuensi operasional.</w:t>
      </w:r>
    </w:p>
    <w:p w:rsidR="00D81562" w:rsidRDefault="00D81562" w:rsidP="00822553">
      <w:pPr>
        <w:pStyle w:val="NormalWeb"/>
        <w:jc w:val="both"/>
      </w:pPr>
      <w:r>
        <w:t>Karena telos adalah arsitektur nilai, setiap dokumen kebijakan wajib memulai dengan halaman telos yang memuat tujuan pokok, daftar larangan yang tidak boleh dilanggar, kelompok rentan yang harus diprioritaskan, dan urutan tujuan turunan yang sah. Halaman ini menjadi rujukan tetap ketika argumen teknis tampak meyakinkan tetapi berpotensi memindahkan beban kepada yang lemah. Logika kemudian menerjemahkan halaman telos menjadi syarat desain, aturan keputusan, dan skenario pengujian. Qualia mengisi peta dampak pada manusia, terutama mereka yang suaranya kecil. Mistika memastikan proses ini tidak berubah menjadi formalitas belaka dengan menegakkan akuntabilitas motif, transparansi koreksi, dan kesediaan menanggung biaya moral yang perlu.</w:t>
      </w:r>
    </w:p>
    <w:p w:rsidR="00D81562" w:rsidRDefault="00D81562" w:rsidP="00D81562">
      <w:pPr>
        <w:pStyle w:val="NormalWeb"/>
      </w:pPr>
      <w:r>
        <w:rPr>
          <w:rStyle w:val="Strong"/>
          <w:rFonts w:eastAsiaTheme="majorEastAsia"/>
        </w:rPr>
        <w:t>Metode penerjemahan telos ke keputusan.</w:t>
      </w:r>
    </w:p>
    <w:p w:rsidR="00D81562" w:rsidRDefault="00D81562" w:rsidP="00822553">
      <w:pPr>
        <w:pStyle w:val="NormalWeb"/>
        <w:jc w:val="both"/>
      </w:pPr>
      <w:r>
        <w:t>Penerjemahan dilakukan dengan dua gerak serentak. Gerak normatif menetapkan apa yang tidak boleh dilanggar, misalnya larangan mempermalukan penerima layanan atau larangan manipulasi data. Gerak teknis merancang bagaimana tujuan tercapai, misalnya penataan alur, alokasi peran, pengendalian mutu, dan desain algoritme yang memuat aturan pembatas. Keduanya dikawinkan melalui rancangan uji terbatas, sehingga buah etis dapat diamati sebelum skala diperluas. Bila uji menunjukkan efek samping pada kelompok rentan, rute teknis diulang tanpa menegosiasikan tujuan pokok.</w:t>
      </w:r>
    </w:p>
    <w:p w:rsidR="00D81562" w:rsidRDefault="00D81562" w:rsidP="00D81562">
      <w:pPr>
        <w:pStyle w:val="NormalWeb"/>
      </w:pPr>
      <w:r>
        <w:rPr>
          <w:rStyle w:val="Strong"/>
          <w:rFonts w:eastAsiaTheme="majorEastAsia"/>
        </w:rPr>
        <w:t>Instrumen pengukuran telos.</w:t>
      </w:r>
    </w:p>
    <w:p w:rsidR="00D81562" w:rsidRDefault="00D81562" w:rsidP="00822553">
      <w:pPr>
        <w:pStyle w:val="NormalWeb"/>
        <w:jc w:val="both"/>
      </w:pPr>
      <w:r>
        <w:t xml:space="preserve">Agar telos dapat diaudit, ukurannya harus hadir berdampingan dengan metrik teknis. Untuk perlindungan martabat, gunakan indikator penurunan keluhan tentang penghinaan dan meningkatnya testimoni tentang rasa dihargai. Untuk kejujuran kelembagaan, catat berkurangnya temuan manipulasi dan bertambahnya pelaporan kesalahan yang jujur. Untuk keadilan akses, ukur perbaikan keterjangkauan bagi kelompok rentan. Indikator ini dievaluasi pada interval yang jelas dan dipakai sebagai dasar koreksi. </w:t>
      </w:r>
      <w:r w:rsidR="00CD1B5B">
        <w:t>Melalui pendekatan tersebut</w:t>
      </w:r>
      <w:r>
        <w:t>, keberhasilan tidak diukur oleh angka produksi semata, melainkan oleh akhlak yang bertumbuh dalam waktu.</w:t>
      </w:r>
    </w:p>
    <w:p w:rsidR="00D81562" w:rsidRDefault="00D81562" w:rsidP="00D81562">
      <w:pPr>
        <w:pStyle w:val="NormalWeb"/>
      </w:pPr>
      <w:r>
        <w:rPr>
          <w:rStyle w:val="Strong"/>
          <w:rFonts w:eastAsiaTheme="majorEastAsia"/>
        </w:rPr>
        <w:t>Penanganan kasus sulit.</w:t>
      </w:r>
    </w:p>
    <w:p w:rsidR="00D81562" w:rsidRDefault="00D81562" w:rsidP="00822553">
      <w:pPr>
        <w:pStyle w:val="NormalWeb"/>
        <w:jc w:val="both"/>
      </w:pPr>
      <w:r>
        <w:t>Pada situasi yang memaksa pemilihan antara dua keburukan, arsitektur telos mengarahkan langkah dengan pola yang tertib. Pertama, tegakkan larangan yang tidak dapat dinegosiasi. Kedua, di antara opsi yang tersisa, pilih yang paling sedikit melukai pihak yang paling lemah dengan tetap mempertahankan kejujuran proses. Ketiga, dokumentasikan alasan, bukti, dan sanggahan terbaik terhadap keputusan, lalu jadwalkan evaluasi berbasis buah etis dalam waktu yang wajar. Keputusan seperti ini tidak bersandar pada perasaan sesaat, melainkan pada telos yang tertulis, rute yang koheren, dan akuntabilitas yang dapat diperiksa.</w:t>
      </w:r>
    </w:p>
    <w:p w:rsidR="00D81562" w:rsidRDefault="00D81562" w:rsidP="00D81562">
      <w:pPr>
        <w:pStyle w:val="NormalWeb"/>
      </w:pPr>
      <w:r>
        <w:rPr>
          <w:rStyle w:val="Strong"/>
          <w:rFonts w:eastAsiaTheme="majorEastAsia"/>
        </w:rPr>
        <w:t>Dinamika pembaruan tanpa relativisme.</w:t>
      </w:r>
    </w:p>
    <w:p w:rsidR="00D81562" w:rsidRDefault="00D81562" w:rsidP="00822553">
      <w:pPr>
        <w:pStyle w:val="NormalWeb"/>
        <w:jc w:val="both"/>
      </w:pPr>
      <w:r>
        <w:t xml:space="preserve">Telos tidak kaku pada bentuk kata, tetapi setia pada arah. Ia dapat diperjelas ulang ketika bukti baru muncul atau ketika penerapan terbukti melukai kelompok rentan, tanpa mengkhianati prinsip dasarnya. Mekanisme pembaruan berjalan melalui tiga penguji yang berulang. Logika memeriksa konsistensi dan kecukupan bukti, Qualia melaporkan pengalaman lapangan yang </w:t>
      </w:r>
      <w:r>
        <w:lastRenderedPageBreak/>
        <w:t xml:space="preserve">terukur dan narasi yang dapat ditelusuri, Mistika menilai kemurnian motif dan kesanggupan menanggung biaya koreksi. Jika ketiganya searah, penjelasan telos dipertegas, bukan diperdagangkan. </w:t>
      </w:r>
      <w:r w:rsidR="00505950">
        <w:t>Namu  pada akhirnya</w:t>
      </w:r>
      <w:r>
        <w:t>, arsitektur nilai tetap hidup, adaptif terhadap pengetahuan, dan teguh pada martabat.</w:t>
      </w:r>
    </w:p>
    <w:p w:rsidR="00D81562" w:rsidRDefault="00D81562" w:rsidP="00D81562">
      <w:pPr>
        <w:pStyle w:val="NormalWeb"/>
      </w:pPr>
      <w:r>
        <w:rPr>
          <w:rStyle w:val="Strong"/>
          <w:rFonts w:eastAsiaTheme="majorEastAsia"/>
        </w:rPr>
        <w:t>Contoh singkat lintas sektor.</w:t>
      </w:r>
    </w:p>
    <w:p w:rsidR="00D81562" w:rsidRDefault="00D81562" w:rsidP="00822553">
      <w:pPr>
        <w:pStyle w:val="NormalWeb"/>
        <w:jc w:val="both"/>
      </w:pPr>
      <w:r>
        <w:t>Dalam layanan kesehatan primer, telos menegaskan pelayanan bermartabat, sehingga desain triase, pengaturan antrean, dan sistem informasi tunduk pada larangan mempermalukan. Dalam tata kelola lembur, telos menetapkan batas kemanusiaan jam kerja, lalu Logika menata prioritas dan pendelegasian agar target tercapai tanpa mengorbankan kesehatan jangka panjang. Dalam moderasi digital, telos melindungi martabat publik dan ruang dialog sah, sehingga aturan proporsional disusun bersama mekanisme banding dan dukungan korban. Di ketiga ranah, ukuran keberhasilan kembali pada buah akhlak yang dapat diamati, bukan pada kemenangan retorik.</w:t>
      </w:r>
    </w:p>
    <w:p w:rsidR="00D81562" w:rsidRDefault="00D81562" w:rsidP="00822553">
      <w:pPr>
        <w:pStyle w:val="NormalWeb"/>
        <w:jc w:val="both"/>
      </w:pPr>
      <w:r>
        <w:t>Dengan kerangka ini, telos benar-benar berperan sebagai arsitektur nilai: ia memberi arah yang jelas, menahan godaan instrumentalisasi, dan mengubah keputusan dari sekadar benar di atas kertas menjadi baik dan berbuah dalam tindakan.</w:t>
      </w:r>
    </w:p>
    <w:p w:rsidR="00D81562" w:rsidRDefault="00545FA9" w:rsidP="00D81562">
      <w:r>
        <w:pict>
          <v:rect id="_x0000_i1131" style="width:0;height:1.5pt" o:hralign="center" o:hrstd="t" o:hr="t" fillcolor="#a0a0a0" stroked="f"/>
        </w:pict>
      </w:r>
    </w:p>
    <w:p w:rsidR="00D81562" w:rsidRDefault="00D81562" w:rsidP="00D81562">
      <w:pPr>
        <w:pStyle w:val="Heading2"/>
      </w:pPr>
      <w:bookmarkStart w:id="196" w:name="_Toc212621955"/>
      <w:r>
        <w:t>C. Rambu etis yang menuntun penerapan</w:t>
      </w:r>
      <w:bookmarkEnd w:id="196"/>
    </w:p>
    <w:p w:rsidR="007E6D03" w:rsidRDefault="007E6D03" w:rsidP="007E6D03">
      <w:pPr>
        <w:pStyle w:val="NormalWeb"/>
        <w:jc w:val="both"/>
      </w:pPr>
      <w:r>
        <w:t>Rambu etis bekerja sebagai pagar nilai yang menjaga keputusan tetap setia pada telos ketika angka, grafik, dan retorika tampak meyakinkan. Ia tidak menggantikan analisis teknis, melainkan mendisiplinkan arah sebelum optimasi dilakukan, menetapkan batas yang tidak boleh dinegosiasikan, serta memberi urutan prioritas ketika tujuan turunan saling bertubrukan. Di dalam praktik, rambu mengharuskan pemetaan pihak rentan sejak awal, akses proporsional terhadap manfaat, dan distribusi risiko yang tidak timpang. Uji yang dipakai antara lain siapa yang menanggung biaya tersembunyi, apakah ambang syarat menghalangi suara yang kecil, dan adakah alternatif desain yang menurunkan beban kelompok ini tanpa merusak tujuan pokok. Keberhasilan terlihat dari penurunan keluhan tentang ketidakadilan, meningkatnya keterjangkauan layanan, dan jejak koreksi ketika ketimpangan terdeteksi.</w:t>
      </w:r>
    </w:p>
    <w:p w:rsidR="007E6D03" w:rsidRDefault="007E6D03" w:rsidP="007E6D03">
      <w:pPr>
        <w:pStyle w:val="NormalWeb"/>
        <w:jc w:val="both"/>
      </w:pPr>
      <w:r>
        <w:t>Kebijaksanaan yang menyelamatkan memberi arah pada pilihan pemulihan lebih dahulu daripada penghukuman, khususnya ketika pelanggaran lahir dari ketidaktahuan atau keterbatasan struktural. Proporsionalitas sanksi, peluang perbaikan, dan dampak jangka panjang pada martabat pelaku maupun korban ditimbang hati-hati. Desain kebijakan yang sejalan dengan semangat ini menyediakan jalur edukasi, pemulihan, dan pengawasan yang realistis alih-alih menambah larangan yang tidak efektif.</w:t>
      </w:r>
    </w:p>
    <w:p w:rsidR="007E6D03" w:rsidRDefault="007E6D03" w:rsidP="007E6D03">
      <w:pPr>
        <w:pStyle w:val="NormalWeb"/>
        <w:jc w:val="both"/>
      </w:pPr>
      <w:r>
        <w:t>Kejujuran menolak manipulasi data, rekayasa indikator, dan penyembunyian fakta yang relevan. Secara operasional, ia menuntut definisi istilah yang ajek, pelacakan perubahan asumsi, pencantuman data yang tidak selaras dengan simpulan, serta mekanisme sanggahan terbaik yang terdokumentasi. Praktiknya meliputi catatan audit yang dapat ditelusuri, pernyataan konflik kepentingan, serta replikasi uji pada unit yang berbeda. Tanpa kejujuran, kebijakan yang tampak efektif kehilangan legitimasi etis sekaligus daya perbaikan diri.</w:t>
      </w:r>
    </w:p>
    <w:p w:rsidR="007E6D03" w:rsidRDefault="007E6D03" w:rsidP="007E6D03">
      <w:pPr>
        <w:pStyle w:val="NormalWeb"/>
        <w:jc w:val="both"/>
      </w:pPr>
      <w:r>
        <w:t xml:space="preserve">Amanah menjaga sesuatu yang dipercayakan, mulai dari keselamatan fisik, integritas prosedur, keamanan dan privasi data, hingga pembatasan wewenang pada tujuan yang disetujui. Pengujian mencakup kecukupan kontrol akses, kejelasan hak banding, keutuhan rekam jejak </w:t>
      </w:r>
      <w:r>
        <w:lastRenderedPageBreak/>
        <w:t>keputusan, dan kesiapan penanganan insiden. Pelanggaran, sekecil apa pun, wajib dilaporkan, dipulihkan, dan dijadikan dasar perbaikan sistemik agar kepercayaan publik tidak terkikis.</w:t>
      </w:r>
    </w:p>
    <w:p w:rsidR="007E6D03" w:rsidRDefault="007E6D03" w:rsidP="007E6D03">
      <w:pPr>
        <w:pStyle w:val="NormalWeb"/>
        <w:jc w:val="both"/>
      </w:pPr>
      <w:r>
        <w:t>Kemaslahatan menimbang manfaat nyata dibanding mudarat yang dapat diperkirakan secara wajar. Ia menolak keuntungan spekulatif yang menumpuk risiko pada pihak rentan. Karena itu penilaian risiko harus transparan, skenario dianalisis dengan batas kepercayaan yang jelas, dan rencana mitigasi disiapkan serta dapat dijalankan. Dengan begitu, optimasi terikat pada dampak riil, bukan proyeksi yang belum teruji.</w:t>
      </w:r>
    </w:p>
    <w:p w:rsidR="007E6D03" w:rsidRDefault="007E6D03" w:rsidP="007E6D03">
      <w:pPr>
        <w:pStyle w:val="NormalWeb"/>
        <w:jc w:val="both"/>
      </w:pPr>
      <w:r>
        <w:t>Urutan penerapan rambu didahulukan sebelum desain teknis. Ketika rambu saling menekan, prioritas diatur sebagai pembatas eksplisit. Keadilan dan amanah menjaga martabat serta keselamatan, sehingga mendahului pertimbangan efisiensi. Kejujuran membatasi cara mencapai tujuan dan menolak jalan pintas yang mengaburkan fakta. Kebijaksanaan pemulihan mengarahkan bentuk penegakan agar tidak melukai tanpa perlu. Kemaslahatan kemudian mengoptimalkan manfaat di dalam pagar nilai yang telah ditegakkan.</w:t>
      </w:r>
    </w:p>
    <w:p w:rsidR="007E6D03" w:rsidRDefault="007E6D03" w:rsidP="007E6D03">
      <w:pPr>
        <w:pStyle w:val="NormalWeb"/>
        <w:jc w:val="both"/>
      </w:pPr>
      <w:r>
        <w:t>Saat rambu bertabrakan, tiga uji digunakan sebagai penentu. Uji pihak paling lemah mengarahkan pilihan pada opsi yang paling sedikit melukai kelompok rentan dengan tetap menjaga kebenaran fakta. Uji reversibilitas memilih opsi yang lebih mudah diperbaiki jika keliru sehingga biaya moral dapat ditarik kembali. Uji biaya moral mewajibkan pencatatan jujur tentang siapa menanggung luka jika keputusan salah dan menyiapkan kompensasi yang layak. Keputusan yang lolos ketiga uji didokumentasikan sebagai pertanggungjawaban publik dan dijadwalkan evaluasi berbasis buah etis dalam rentang waktu yang wajar.</w:t>
      </w:r>
    </w:p>
    <w:p w:rsidR="007E6D03" w:rsidRDefault="007E6D03" w:rsidP="007E6D03">
      <w:pPr>
        <w:pStyle w:val="NormalWeb"/>
        <w:jc w:val="both"/>
      </w:pPr>
      <w:r>
        <w:t>Dokumentasi rambu diikat dalam satu halaman khusus yang memuat pernyataan nilai, indikator operasional, serta titik henti yang tidak boleh dilanggar. Halaman ini mengikat seluruh bagian teknis. Setiap perubahan desain harus menjelaskan rambu yang terdampak, alasan perubahan, serta cara risiko pada pihak lemah dikurangi. Dengan disiplin ini, rambu tidak berhenti sebagai kalimat bernilai, melainkan menjadi mekanisme kendali yang hidup.</w:t>
      </w:r>
    </w:p>
    <w:p w:rsidR="007E6D03" w:rsidRDefault="007E6D03" w:rsidP="007E6D03">
      <w:pPr>
        <w:pStyle w:val="NormalWeb"/>
        <w:jc w:val="both"/>
      </w:pPr>
      <w:r>
        <w:t>Penerapan lintas sektor memperjelas wataknya. Dalam layanan kesehatan primer, rambu keadilan mencegah pemindahan beban antrean kepada lansia dan difabel, amanah melindungi data medis, kejujuran menuntut pelaporan waktu tunggu apa adanya, kebijaksanaan memandu triase edukatif, dan kemaslahatan menata jadwal tenaga kerja berdasarkan pola kedatangan nyata. Dalam moderasi digital, rambu keadilan dan amanah melindungi kelompok rentan dari ujaran kebencian dan doxing, kejujuran melarang manipulasi metrik pelaporan, kebijaksanaan memberi jalur pemulihan bagi pelanggaran ringan, dan kemaslahatan menimbang dampak kebijakan pada ekosistem dialog yang sah.</w:t>
      </w:r>
    </w:p>
    <w:p w:rsidR="007E6D03" w:rsidRDefault="007E6D03" w:rsidP="007E6D03">
      <w:pPr>
        <w:pStyle w:val="NormalWeb"/>
        <w:jc w:val="both"/>
      </w:pPr>
      <w:r>
        <w:t>Dengan rambu yang tertulis, teruji, dan diaudit, penerapan Sabda tidak membeku menjadi slogan. Ia menjaga arah, membatasi cara, dan mengubah keputusan dari sekadar benar di atas kertas menjadi baik yang berbuah dalam waktu.</w:t>
      </w:r>
    </w:p>
    <w:p w:rsidR="00D81562" w:rsidRDefault="00545FA9" w:rsidP="00D81562">
      <w:r>
        <w:pict>
          <v:rect id="_x0000_i1132" style="width:0;height:1.5pt" o:hralign="center" o:hrstd="t" o:hr="t" fillcolor="#a0a0a0" stroked="f"/>
        </w:pict>
      </w:r>
    </w:p>
    <w:p w:rsidR="00D81562" w:rsidRDefault="00D81562" w:rsidP="00D81562">
      <w:pPr>
        <w:pStyle w:val="Heading2"/>
      </w:pPr>
      <w:bookmarkStart w:id="197" w:name="_Toc212621956"/>
      <w:r>
        <w:t>D. Prinsip penafsiran yang bertanggung jawab</w:t>
      </w:r>
      <w:bookmarkEnd w:id="197"/>
    </w:p>
    <w:p w:rsidR="007E6D03" w:rsidRDefault="007E6D03" w:rsidP="007E6D03">
      <w:pPr>
        <w:pStyle w:val="NormalWeb"/>
        <w:jc w:val="both"/>
      </w:pPr>
      <w:r>
        <w:t xml:space="preserve">Penafsiran yang bertanggung jawab memandang Sabda sebagai sumber telos yang hidup, bukan kumpulan kalimat yang berdiri sendiri. Karena itu, makna tidak diambil dari bunyi kata semata, melainkan dari tujuan moral yang hendak diarahkan, konteks yang melatari kemunculannya, serta buah etis yang dapat diuji dalam waktu. Langkah pertama ialah menempatkan maksud di depan redaksi. Penafsir menanyakan apa kebaikan pokok yang diperintahkan, siapa pihak yang </w:t>
      </w:r>
      <w:r>
        <w:lastRenderedPageBreak/>
        <w:t>dilindungi, dan bahaya apa yang hendak dicegah. Jika bunyi harfiah dan maksud bertentangan, penafsiran yang bertanggung jawab akan memilih maksud yang selaras dengan martabat manusia sambil menjelaskan mengapa pembacaan harfiah berisiko menimbulkan ketidakadilan.</w:t>
      </w:r>
    </w:p>
    <w:p w:rsidR="007E6D03" w:rsidRDefault="007E6D03" w:rsidP="007E6D03">
      <w:pPr>
        <w:pStyle w:val="NormalWeb"/>
        <w:jc w:val="both"/>
      </w:pPr>
      <w:r>
        <w:t>Langkah kedua ialah menimbang konteks historis dan sosial. Setiap Sabda lahir untuk menyembuhkan problem yang nyata pada audiens awal. Data tentang keadaan masyarakat, tata bahasa yang digunakan, relasi kekuasaan, dan situasi kedaruratan memberi batas kewajaran penerapan. Penafsiran memeriksa apakah perintah yang pernah bersifat darurat memang harus diperlakukan permanen, ataukah semangat utamanya dapat diwujudkan melalui rancangan kebijakan yang berbeda pada masa kini. Penjelasan konteks tidak dipakai untuk meniadakan telos, melainkan untuk menemukan bentuk penerapan yang adil dan efektif.</w:t>
      </w:r>
    </w:p>
    <w:p w:rsidR="007E6D03" w:rsidRDefault="007E6D03" w:rsidP="007E6D03">
      <w:pPr>
        <w:pStyle w:val="NormalWeb"/>
        <w:jc w:val="both"/>
      </w:pPr>
      <w:r>
        <w:t>Langkah ketiga ialah membedakan genre wacana. Norma preskriptif, kisah teladan, perumpamaan, syair pujian, dan doa memiliki tata baca yang berbeda. Norma memerlukan rumusan operasional dan indikator keberhasilan, sedangkan kisah menuntun imajinasi moral melalui analogi. Penafsiran yang menyamakan semua genre akan mudah jatuh pada kekakuan yang menutup jalan kebijaksanaan. Karena itu, sebelum merumuskan aturan, penafsir memastikan jenis wacana yang sedang dibaca dan implikasi metodologisnya bagi desain kebijakan.</w:t>
      </w:r>
    </w:p>
    <w:p w:rsidR="007E6D03" w:rsidRDefault="007E6D03" w:rsidP="007E6D03">
      <w:pPr>
        <w:pStyle w:val="NormalWeb"/>
        <w:jc w:val="both"/>
      </w:pPr>
      <w:r>
        <w:t>Langkah keempat ialah menjaga konsistensi internal dan intertekstual. Satu penafsiran tidak boleh menabrak tema besar yang berulang dalam keseluruhan Sabda, seperti keadilan, kejujuran, amanah, dan kasih sayang. Penafsir menyusun peta ayat atau teks kunci, mengidentifikasi yang inti dan yang turunan, lalu menghindari penyimpulan dari potongan yang terisolasi. Uji koherensi dilakukan dengan menuliskan premis, inferensi, dan simpulan secara eksplisit agar kontradiksi dapat terlihat dan diperbaiki.</w:t>
      </w:r>
    </w:p>
    <w:p w:rsidR="007E6D03" w:rsidRDefault="007E6D03" w:rsidP="007E6D03">
      <w:pPr>
        <w:pStyle w:val="NormalWeb"/>
        <w:jc w:val="both"/>
      </w:pPr>
      <w:r>
        <w:t>Langkah kelima ialah penerapan bertahap. Kebenaran yang berat harus dibawa dengan kebijaksanaan. Penafsiran yang bertanggung jawab menilai kesiapan komunitas, kapasitas kelembagaan, dan risiko dampak samping. Tahap uji coba terbatas, umpan balik yang terstruktur, serta rencana mitigasi disusun sejak awal. Jika ditemui efek yang melukai pihak lemah, rancangan diperbaiki tanpa menunda telos utama yang dilindungi.</w:t>
      </w:r>
    </w:p>
    <w:p w:rsidR="007E6D03" w:rsidRDefault="007E6D03" w:rsidP="007E6D03">
      <w:pPr>
        <w:pStyle w:val="NormalWeb"/>
        <w:jc w:val="both"/>
      </w:pPr>
      <w:r>
        <w:t>Langkah keenam ialah koreksi silang dengan tiga bahasa lain dalam Tetrad. Logika memeriksa bentuk argumen, kejernihan istilah, dan kelaikan rancangan. Qualia memberi suara bagi pengalaman yang selama ini tidak terdengar, terutama dari kelompok rentan. Mistika menguji motif agar penafsiran tidak menjadi alat pembenaran diri atau senjata politik. Ketiga koreksi ini tidak meniadakan kewibawaan Sabda, melainkan menertibkan penerapan agar setia pada tujuan mulia yang dinyatakan.</w:t>
      </w:r>
    </w:p>
    <w:p w:rsidR="007E6D03" w:rsidRDefault="007E6D03" w:rsidP="007E6D03">
      <w:pPr>
        <w:pStyle w:val="NormalWeb"/>
        <w:jc w:val="both"/>
      </w:pPr>
      <w:r>
        <w:t>Langkah ketujuh ialah menilai buah dalam rentang waktu yang wajar. Penafsiran yang benar akan cenderung melahirkan kejujuran yang meningkat, kerendahan hati yang tumbuh, perhatian yang nyata pada pihak paling lemah, dan penurunan pelanggaran berulang pada domain yang sama. Oleh sebab itu, setiap penerapan disertai indikator akhlak yang dapat diaudit bersama ukuran teknis. Hasil evaluasi didokumentasikan dan dipakai untuk memperbaiki penafsiran berikutnya jika ditemukan cacat.</w:t>
      </w:r>
    </w:p>
    <w:p w:rsidR="007E6D03" w:rsidRDefault="007E6D03" w:rsidP="007E6D03">
      <w:pPr>
        <w:pStyle w:val="NormalWeb"/>
        <w:jc w:val="both"/>
      </w:pPr>
      <w:r>
        <w:t>Untuk menjaga disiplin, penafsiran yang bertanggung jawab menyisakan jejak kerja yang dapat ditinjau. Jejak ini memuat pernyataan telos dan batas, alasan metodologis pemilihan satu bacaan dibanding bacaan lain, ringkasan sanggahan terbaik yang dipertimbangkan beserta jawabannya, dan rencana evaluasi akhlak. Dengan jejak ini, proses tidak bergantung pada karisma penafsir, melainkan pada alasan yang dapat diperiksa ulang.</w:t>
      </w:r>
    </w:p>
    <w:p w:rsidR="007E6D03" w:rsidRDefault="007E6D03" w:rsidP="007E6D03">
      <w:pPr>
        <w:pStyle w:val="NormalWeb"/>
        <w:jc w:val="both"/>
      </w:pPr>
      <w:r>
        <w:lastRenderedPageBreak/>
        <w:t>Akhirnya, penafsiran yang bertanggung jawab bersifat dapat dikoreksi. Ia mengakui kemungkinan salah baca, membuka diri terhadap data baru, serta bersedia menafsirkan ulang ketika bukti menunjukkan bahwa penerapan lama menimbulkan ketidakadilan yang tidak diinginkan. Kerendahan hati epistemik ini bukan kelemahan, melainkan kekuatan moral yang menjaga Sabda tetap memimpin arah tanpa terperangkap pada formalisme. Dengan cara demikian, Sabda tetap menjadi sumber telos dan pagar nilai, sementara penerapannya tumbuh matang melalui koherensi nalar, kepekaan rasa, dan kemurnian niat yang dapat disaksikan dalam buah akhlak.</w:t>
      </w:r>
    </w:p>
    <w:p w:rsidR="00D81562" w:rsidRDefault="00545FA9" w:rsidP="00D81562">
      <w:r>
        <w:pict>
          <v:rect id="_x0000_i1133" style="width:0;height:1.5pt" o:hralign="center" o:hrstd="t" o:hr="t" fillcolor="#a0a0a0" stroked="f"/>
        </w:pict>
      </w:r>
    </w:p>
    <w:p w:rsidR="00D81562" w:rsidRDefault="00D81562" w:rsidP="00D81562">
      <w:pPr>
        <w:pStyle w:val="Heading2"/>
      </w:pPr>
      <w:bookmarkStart w:id="198" w:name="_Toc212621957"/>
      <w:r>
        <w:t>E. Batas yurisdiksi Sabda</w:t>
      </w:r>
      <w:bookmarkEnd w:id="198"/>
    </w:p>
    <w:p w:rsidR="007E6D03" w:rsidRDefault="007E6D03" w:rsidP="007E6D03">
      <w:pPr>
        <w:pStyle w:val="NormalWeb"/>
        <w:jc w:val="both"/>
      </w:pPr>
      <w:r>
        <w:t xml:space="preserve">Sabda berwenang menetapkan arah, tujuan pokok, dan pagar nilai, tetapi tidak diberi mandat untuk merancang cara, menghitung kapasitas, atau memvalidasi prosedur teknis. Ia menentukan apa yang wajib dijaga dan apa yang tidak boleh dilanggar, sementara pemilihan sarana, urutan pelaksanaan, dan ukuran operasional diputuskan melalui kerja Logika, diuji oleh Qualia, dan dimurnikan oleh Mistika. </w:t>
      </w:r>
      <w:r w:rsidR="00505950">
        <w:t>Dalam hal ii</w:t>
      </w:r>
      <w:r>
        <w:t>, Sabda berperan sebagai kompas normatif yang menetapkan utara etis, bukan sebagai peta rinci atau mesin perhitungan.</w:t>
      </w:r>
    </w:p>
    <w:p w:rsidR="007E6D03" w:rsidRDefault="007E6D03" w:rsidP="007E6D03">
      <w:pPr>
        <w:pStyle w:val="NormalWeb"/>
        <w:jc w:val="both"/>
      </w:pPr>
      <w:r>
        <w:t>Otoritas Sabda bersifat konstitusional dalam arti ia menegaskan prinsip yang berada di atas kebijakan sehari-hari. Ketika desain teknis tampak meyakinkan tetapi berpotensi menggores martabat manusia, Sabda memerintahkan koreksi arah tanpa mengajukan rumus pengganti. Yang diperintahkan adalah syarat batas dan kriteria keadilan, bukan formula implementasi. Tugas merumuskan solusi yang tetap efisien sekaligus patuh pada pagar nilai dikembalikan kepada Logika sebagai arsitek bentuk.</w:t>
      </w:r>
    </w:p>
    <w:p w:rsidR="007E6D03" w:rsidRDefault="007E6D03" w:rsidP="007E6D03">
      <w:pPr>
        <w:pStyle w:val="NormalWeb"/>
        <w:jc w:val="both"/>
      </w:pPr>
      <w:r>
        <w:t>Sabda tidak menggantikan data, tidak menihilkan bukti, dan tidak memutihkan manipulasi. Jika suatu klaim kebijakan bertabrakan dengan fakta empiris, Sabda menuntut kejujuran metodologis dan keterbukaan koreksi, bukan rasionalisasi. Ia menjaga agar tujuan luhur tidak dijalankan dengan cara yang menipu. Dalam pengambilan keputusan, Sabda menuntut definisi istilah yang jernih, sumber data yang dapat diaudit, serta alasan kausal yang konsisten, namun verifikasi teknis atas semua itu tetap berada di domain Logika dan praksis ilmiah.</w:t>
      </w:r>
    </w:p>
    <w:p w:rsidR="007E6D03" w:rsidRDefault="007E6D03" w:rsidP="007E6D03">
      <w:pPr>
        <w:pStyle w:val="NormalWeb"/>
        <w:jc w:val="both"/>
      </w:pPr>
      <w:r>
        <w:t>Sabda tidak mengajarkan untuk menutup telinga terhadap jeritan manusia nyata. Oleh karena itu yurisdiksinya selalu bersanding dengan kesaksian pengalaman. Ketika penerapan suatu aturan tampak selaras di atas kertas tetapi melukai pihak yang paling lemah, Sabda memanggil Qualia untuk memperdengarkan suara yang terpinggirkan, lalu memerintahkan reposisi kebijakan agar tujuan mulia tidak menimbulkan mudarat yang tak perlu. Di sinilah batas operasional Sabda tampak: ia mengawal maksud, sementara bentuk penerapan menyesuaikan diri melalui umpan balik pengalaman.</w:t>
      </w:r>
    </w:p>
    <w:p w:rsidR="007E6D03" w:rsidRDefault="007E6D03" w:rsidP="007E6D03">
      <w:pPr>
        <w:pStyle w:val="NormalWeb"/>
        <w:jc w:val="both"/>
      </w:pPr>
      <w:r>
        <w:t>Sabda juga tidak memutlakkan diri sebagai tameng kepentingan. Klaim normatif yang dipakai untuk membungkam kritik, menutup proses, atau melegitimasi privilese bertentangan dengan telos kejujuran dan keadilan. Untuk mencegah instrumentalisasi, penerapan Sabda wajib melalui koreksi silang: Logika memeriksa koherensi alasan, Qualia menimbang dampak konkret, dan Mistika menguji motif dengan kehadiran hati nurani. Jika koreksi silang menemukan cacat, Sabda menuntut perbaikan cara tanpa melepaskan tujuan.</w:t>
      </w:r>
    </w:p>
    <w:p w:rsidR="007E6D03" w:rsidRDefault="007E6D03" w:rsidP="007E6D03">
      <w:pPr>
        <w:pStyle w:val="NormalWeb"/>
        <w:jc w:val="both"/>
      </w:pPr>
      <w:r>
        <w:t xml:space="preserve">Dalam konflik antara efisiensi jangka pendek dan perlindungan martabat, prioritas ada pada martabat, tetapi prioritas ini tidak menjadi lisensi untuk menolak akal sehat. Sabda meminta rancangan baru yang tetap mencapai tujuan kebijakan dengan cara yang lebih manusiawi. </w:t>
      </w:r>
      <w:r>
        <w:lastRenderedPageBreak/>
        <w:t>Dengan kata lain, larangan Sabda menetapkan batas ruang solusi, bukan membatalkan kebutuhan akan solusi itu sendiri. Tugas institusi adalah memaksimalkan keberhasilan dalam ruang yang diizinkan oleh nilai.</w:t>
      </w:r>
    </w:p>
    <w:p w:rsidR="007E6D03" w:rsidRDefault="007E6D03" w:rsidP="007E6D03">
      <w:pPr>
        <w:pStyle w:val="NormalWeb"/>
        <w:jc w:val="both"/>
      </w:pPr>
      <w:r>
        <w:t>Sabda tidak berhenti pada kutipan dan tidak mengabsahkan kemalasan intelektual. Ia menuntut jejak alasan yang dapat ditinjau, rencana evaluasi yang nyata, serta kesiapan menafsirkan ulang bentuk penerapan ketika bukti menyatakan adanya ketidakadilan yang tidak diinginkan. Di titik ini, batas yurisdiksi Sabda berjumpa dengan kerendahan hati epistemik: tujuan tidak berubah, tetapi jalan menuju tujuan boleh diperbaiki.</w:t>
      </w:r>
    </w:p>
    <w:p w:rsidR="007E6D03" w:rsidRDefault="007E6D03" w:rsidP="007E6D03">
      <w:pPr>
        <w:pStyle w:val="NormalWeb"/>
        <w:jc w:val="both"/>
      </w:pPr>
      <w:r>
        <w:t>Akhirnya, Sabda memimpin arah dan menutup keputusan dengan pengujian buah akhlak. Bila setelah diberi jalan oleh Logika, didengar oleh Qualia, dan dimurnikan oleh Mistika, penerapan Sabda menumbuhkan kejujuran, keberanian memperbaiki diri, perhatian pada yang paling lemah, dan konsistensi kebaikan dalam waktu, maka Sabda telah bekerja dalam batas kewenangannya secara sah. Jika buah itu tidak tampak, yang ditinjau bukan telosnya, melainkan cara kita menempuh jalan.</w:t>
      </w:r>
    </w:p>
    <w:p w:rsidR="00D81562" w:rsidRDefault="00545FA9" w:rsidP="00D81562">
      <w:r>
        <w:pict>
          <v:rect id="_x0000_i1134" style="width:0;height:1.5pt" o:hralign="center" o:hrstd="t" o:hr="t" fillcolor="#a0a0a0" stroked="f"/>
        </w:pict>
      </w:r>
    </w:p>
    <w:p w:rsidR="00D81562" w:rsidRDefault="00D81562" w:rsidP="00D81562">
      <w:pPr>
        <w:pStyle w:val="Heading2"/>
      </w:pPr>
      <w:bookmarkStart w:id="199" w:name="_Toc212621958"/>
      <w:r>
        <w:t>F. Kesalahan umum dalam menggunakan Sabda</w:t>
      </w:r>
      <w:bookmarkEnd w:id="199"/>
    </w:p>
    <w:p w:rsidR="007E6D03" w:rsidRPr="007E6D03" w:rsidRDefault="007E6D03" w:rsidP="007E6D03">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Naskah ini menertibkan sejumlah kekeliruan berulang dalam penggunaan Sabda, disertai gejala khas, akar sebab, dan langkah koreksi. Tujuannya sederhana dan tegas. Menjaga Sabda tetap menjadi kompas telos yang jernih, bukan alat pembenar keputusan yang sudah diambil.</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Prooftexting operasional. Mengutip potongan kalimat untuk mengaminkan rencana yang telah disusun. Gejala tampak pada absennya pembahasan maksud, konteks, dan buah. Akar sebabnya adalah dorongan konfirmasi. Koreksi dilakukan dengan pembacaan utuh, pengujian silang dengan teks sejenis, dan kewajiban merumuskan tujuan moral eksplisit sebelum menyebut rujukan.</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Literalisme beku. Menempatkan bunyi kalimat sebagai perintah teknis. Genre diabaikan, analogi makna ditolak, dan kondisi historis tidak dipertimbangkan. Akibatnya telos berubah menjadi prosedur. Koreksi dimulai dengan identifikasi genre, penetapan maksud yang dituju, dan perumusan prinsip operasional yang setara di konteks kini.</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Instrumentalisasi normatif. Sabda dipakai untuk membungkam kritik, menutup proses, atau mengamankan privilese. Tanda utamanya adalah menipisnya transparansi dan hilangnya ruang sanggahan. Akar sebabnya adalah konflik kepentingan. Koreksi menuntut audit niat, pelibatan pihak independen, dan dokumentasi keputusan yang dapat ditinjau publik.</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Menggantikan sains dan manajemen. Sabda diminta menjawab pertanyaan yang seharusnya diselesaikan oleh metode ilmiah atau teknik operasional. Hasilnya keputusan normatif dipakai sebagai pengganti ukuran kerja. Koreksi menetapkan pembagian tugas yang jernih. Sabda menentukan batas nilai, Logika merancang cara, Qualia memeriksa dampak, Mistika memurnikan motif.</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Mengabaikan buah. Klaim kebenaran dianggap selesai setelah menemukan rujukan, tanpa meninjau hasil nyata. Indikator akhlak tidak ditetapkan dan evaluasi tidak dijadwalkan. Koreksi mewajibkan halaman telos berikut indikator akhlak, jadwal evaluasi berkala, dan perbaikan iteratif ketika buah tidak muncul.</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 xml:space="preserve">Anakronisme dan transplantasi buta. Ketentuan yang lahir dari konteks tertentu dipindahkan begitu saja ke konteks yang berbeda. Martabat pihak lemah kerap tercederai karena kesepadanan semu. Koreksi menuntut analisis konteks asal, pemetaan </w:t>
      </w:r>
      <w:r w:rsidRPr="007E6D03">
        <w:rPr>
          <w:rFonts w:ascii="Times New Roman" w:eastAsia="Times New Roman" w:hAnsi="Times New Roman" w:cs="Times New Roman"/>
          <w:sz w:val="24"/>
          <w:szCs w:val="24"/>
          <w:lang w:eastAsia="en-ID"/>
        </w:rPr>
        <w:lastRenderedPageBreak/>
        <w:t>kesetaraan prinsip, dan modifikasi bentuk agar telos tercapai tanpa menimbulkan mudarat baru.</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Equivokasi istilah nilai. Kata adil, rahmah, amanah, dan maslahat bergeser makna sepanjang dokumen sehingga koherensi hilang. Koreksi melalui glosarium istilah normatif yang dibekukan dari awal, penandaan tegas wilayah tak berlaku, dan penjelasan setiap perubahan definisi.</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Veto normatif yang tuli terhadap kesaksian. Larangan dan perintah diterapkan tanpa mendengar pengalaman korban atau kelompok rentan. Keadilan prosedural tercapai, keadilan substantif gagal. Koreksi mewajibkan panel pengalaman yang merekam suara paling lemah, memasukkan temuannya sebagai syarat keputusan, dan menolak penerapan yang melukai tanpa kebutuhan yang sah.</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Penyangkalan fakta. Data yang tidak nyaman disisihkan atas nama nilai. Terjadi pemutihan angka dan kesimpulan yang tidak dapat direplikasi. Koreksi berupa komitmen kepada integritas metodologis, kewajiban menyajikan data yang menentang, serta mekanisme banding berbasis bukti.</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Estetisasi moral. Bahasa luhur dipakai untuk menutupi kekerasan kebijakan. Laporan sarat diksi etis namun miskin contoh konkret. Koreksi menuntut uji stres berbasis kasus nyata dengan nama peran, alur layanan, waktu tunggu, dan risiko yang benar-benar terjadi di lapangan.</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Rasionalisasi pascakeputusan. Keputusan dibuat terlebih dahulu, lalu dicari alasan normatif setelahnya. Jejak penalaran tidak urut dan sanggahan terbaik absen. Koreksi melalui prakomitmen halaman telos sebelum perumusan opsi, pencatatan alternatif yang ditolak beserta alasannya, dan audit urut-urut argumen.</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Delegasi moral ke mesin. Aturan etis dikodekan tanpa pagar nilai yang memadai. Sistem otomatis dipaksa memilih korban. Koreksi mewajibkan aturan berhenti keras yang melarang pelanggaran martabat, model defensif sebagai standar tindakan, audit model berkala, serta hak penjelasan dan banding bagi yang terdampak.</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Kultus figur penafsir. Otoritas pribadi disamakan dengan Sabda. Sanggahan dipersonalisasi dan kritik dipandang pembangkangan. Koreksi dengan memisahkan teks dari penafsir, menerapkan tata cara penafsiran yang terdokumentasi, dan mewajibkan panel koreksi silang lintas disiplin.</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Perfeksionisme kepastian. Tuntutan kepastian absolut membuat sistem menolak ambiguitas yang perlu. Kebijakan menjadi kaku dan anti pembelajaran. Koreksi menetapkan zona abu-abu yang diakui sejak awal, dengan pagar nilai yang jelas, hipotesis kebijakan yang diuji terbatas, dan jadwal revisi yang diumumkan.</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Romantisisasi penderitaan. Pengorbanan dipuja sebagai tanda kesetiaan nilai, padahal yang terjadi adalah pembiaran luka sistemik. Koreksi mewajibkan prinsip menghindari penderitaan yang tidak perlu, menerapkan analisis manfaat dan mudarat yang dapat diaudit, serta memprioritaskan perbaikan desain alur daripada glorifikasi ketabahan.</w:t>
      </w:r>
    </w:p>
    <w:p w:rsidR="007E6D03" w:rsidRPr="007E6D03" w:rsidRDefault="007E6D03" w:rsidP="00F36926">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Reduksi Sabda menjadi identitas kelompok. Norma dijadikan penanda loyalitas, bukan kompas kemaslahatan. Suara minoritas didelegitimasi atas nama keseragaman. Koreksi dengan uji universalitas. Jika penerapan tidak dapat berlaku adil bagi yang bukan anggota kelompok, penafsiran perlu ditinjau ulang.</w:t>
      </w:r>
    </w:p>
    <w:p w:rsidR="007E6D03" w:rsidRPr="007E6D03" w:rsidRDefault="007E6D03" w:rsidP="007E6D03">
      <w:pPr>
        <w:spacing w:before="100" w:beforeAutospacing="1" w:after="100" w:afterAutospacing="1" w:line="240" w:lineRule="auto"/>
        <w:jc w:val="both"/>
        <w:rPr>
          <w:rFonts w:ascii="Times New Roman" w:eastAsia="Times New Roman" w:hAnsi="Times New Roman" w:cs="Times New Roman"/>
          <w:sz w:val="24"/>
          <w:szCs w:val="24"/>
          <w:lang w:eastAsia="en-ID"/>
        </w:rPr>
      </w:pPr>
      <w:r w:rsidRPr="007E6D03">
        <w:rPr>
          <w:rFonts w:ascii="Times New Roman" w:eastAsia="Times New Roman" w:hAnsi="Times New Roman" w:cs="Times New Roman"/>
          <w:sz w:val="24"/>
          <w:szCs w:val="24"/>
          <w:lang w:eastAsia="en-ID"/>
        </w:rPr>
        <w:t>Uji cepat untuk menutup celah dilakukan dalam tiga pertanyaan singkat. Apakah penafsiran ini menjaga martabat pihak paling lemah. Apakah alasan yang dipakai koheren ketika diuji oleh sanggahan terbaik. Apakah buah akhlak yang dituju memiliki indikator yang dapat diamati dalam rentang waktu nyata. Bila salah satu jawaban meragukan, proses dikembalikan ke koreksi silang Tetrad sampai syarat nilai, bentuk, pengalaman, dan niat bergerak ke satu arah yang sah.</w:t>
      </w:r>
    </w:p>
    <w:p w:rsidR="00D81562" w:rsidRDefault="00545FA9" w:rsidP="00D81562">
      <w:r>
        <w:pict>
          <v:rect id="_x0000_i1135" style="width:0;height:1.5pt" o:hralign="center" o:hrstd="t" o:hr="t" fillcolor="#a0a0a0" stroked="f"/>
        </w:pict>
      </w:r>
    </w:p>
    <w:p w:rsidR="00D81562" w:rsidRDefault="00D81562" w:rsidP="00D81562">
      <w:pPr>
        <w:pStyle w:val="Heading2"/>
      </w:pPr>
      <w:bookmarkStart w:id="200" w:name="_Toc212621959"/>
      <w:r>
        <w:lastRenderedPageBreak/>
        <w:t>G. Protokol penerapan Sabda pada kebijakan dan praktik</w:t>
      </w:r>
      <w:bookmarkEnd w:id="200"/>
    </w:p>
    <w:p w:rsidR="00FA251B" w:rsidRDefault="00FA251B" w:rsidP="0065086F">
      <w:pPr>
        <w:pStyle w:val="NormalWeb"/>
        <w:jc w:val="both"/>
      </w:pPr>
      <w:r>
        <w:t>Protokol ini memastikan Sabda berfungsi sebagai kompas nilai yang operasional. Setiap langkah memuat tujuan, input, proses, keluaran, pengawasan, uji silang Tetrad, serta kriteria kelulusan. Terapkan berurutan, dokumentasikan jejak keputusan, dan ulangi bila indikator akhlak belum tampak.</w:t>
      </w:r>
    </w:p>
    <w:p w:rsidR="00FA251B" w:rsidRPr="00822553" w:rsidRDefault="00FA251B" w:rsidP="00FA251B">
      <w:pPr>
        <w:pStyle w:val="NormalWeb"/>
        <w:rPr>
          <w:b/>
        </w:rPr>
      </w:pPr>
      <w:r w:rsidRPr="00822553">
        <w:rPr>
          <w:b/>
        </w:rPr>
        <w:t>Langkah 1. Rumuskan telos dan batas</w:t>
      </w:r>
    </w:p>
    <w:p w:rsidR="00FA251B" w:rsidRDefault="00FA251B" w:rsidP="00F36926">
      <w:pPr>
        <w:pStyle w:val="NormalWeb"/>
        <w:numPr>
          <w:ilvl w:val="0"/>
          <w:numId w:val="28"/>
        </w:numPr>
      </w:pPr>
      <w:r>
        <w:t>Tujuan. Menetapkan arah dan pagar nilai yang tidak dapat dinegosiasi.</w:t>
      </w:r>
    </w:p>
    <w:p w:rsidR="00FA251B" w:rsidRDefault="00FA251B" w:rsidP="00F36926">
      <w:pPr>
        <w:pStyle w:val="NormalWeb"/>
        <w:numPr>
          <w:ilvl w:val="0"/>
          <w:numId w:val="28"/>
        </w:numPr>
      </w:pPr>
      <w:r>
        <w:t>Input. Naskah Sabda yang relevan, tradisi hikmah, konsensus nilai yang menjaga martabat.</w:t>
      </w:r>
    </w:p>
    <w:p w:rsidR="00FA251B" w:rsidRDefault="00FA251B" w:rsidP="00F36926">
      <w:pPr>
        <w:pStyle w:val="NormalWeb"/>
        <w:numPr>
          <w:ilvl w:val="0"/>
          <w:numId w:val="28"/>
        </w:numPr>
      </w:pPr>
      <w:r>
        <w:t>Proses. Susun Halaman Telos satu lembar berisi tujuan pokok, daftar larangan utama, kelompok rentan yang wajib dilindungi, hipotesis dampak yang diharapkan, risiko yang harus dihindari, horizon waktu evaluasi.</w:t>
      </w:r>
    </w:p>
    <w:p w:rsidR="00FA251B" w:rsidRDefault="00FA251B" w:rsidP="00F36926">
      <w:pPr>
        <w:pStyle w:val="NormalWeb"/>
        <w:numPr>
          <w:ilvl w:val="0"/>
          <w:numId w:val="28"/>
        </w:numPr>
      </w:pPr>
      <w:r>
        <w:t>Keluaran. Halaman Telos versi 1 yang ditandatangani penanggung jawab.</w:t>
      </w:r>
      <w:r>
        <w:br/>
        <w:t>Pengawasan. Penafsir utama bersama panel lintas disiplin.</w:t>
      </w:r>
    </w:p>
    <w:p w:rsidR="00FA251B" w:rsidRDefault="00FA251B" w:rsidP="00F36926">
      <w:pPr>
        <w:pStyle w:val="NormalWeb"/>
        <w:numPr>
          <w:ilvl w:val="0"/>
          <w:numId w:val="28"/>
        </w:numPr>
      </w:pPr>
      <w:r>
        <w:t>Uji silang Tetrad. Logika menilai koherensi butir telos, Qualia memeriksa keterbacaan bagi warga terdampak, Mistika menguji niat dan potensi bias.</w:t>
      </w:r>
    </w:p>
    <w:p w:rsidR="00FA251B" w:rsidRDefault="00FA251B" w:rsidP="00F36926">
      <w:pPr>
        <w:pStyle w:val="NormalWeb"/>
        <w:numPr>
          <w:ilvl w:val="0"/>
          <w:numId w:val="28"/>
        </w:numPr>
      </w:pPr>
      <w:r>
        <w:t>Kriteria kelulusan. Telos jelas, batas eksplisit, tidak ada kontradiksi internal, istilah kunci didefinisikan.</w:t>
      </w:r>
    </w:p>
    <w:p w:rsidR="00FA251B" w:rsidRPr="00822553" w:rsidRDefault="00FA251B" w:rsidP="00FA251B">
      <w:pPr>
        <w:pStyle w:val="NormalWeb"/>
        <w:rPr>
          <w:b/>
        </w:rPr>
      </w:pPr>
      <w:r w:rsidRPr="00822553">
        <w:rPr>
          <w:b/>
        </w:rPr>
        <w:t>Langkah 2. Turunkan kriteria evaluasi dan indikator akhlak</w:t>
      </w:r>
    </w:p>
    <w:p w:rsidR="00FA251B" w:rsidRDefault="00FA251B" w:rsidP="00F36926">
      <w:pPr>
        <w:pStyle w:val="NormalWeb"/>
        <w:numPr>
          <w:ilvl w:val="0"/>
          <w:numId w:val="29"/>
        </w:numPr>
      </w:pPr>
      <w:r>
        <w:t>Tujuan. Menerjemahkan telos menjadi ukuran yang dapat diaudit.</w:t>
      </w:r>
    </w:p>
    <w:p w:rsidR="00FA251B" w:rsidRDefault="00FA251B" w:rsidP="00F36926">
      <w:pPr>
        <w:pStyle w:val="NormalWeb"/>
        <w:numPr>
          <w:ilvl w:val="0"/>
          <w:numId w:val="29"/>
        </w:numPr>
      </w:pPr>
      <w:r>
        <w:t>Input. Halaman Telos, peta pemangku kepentingan, data dasar.</w:t>
      </w:r>
    </w:p>
    <w:p w:rsidR="00FA251B" w:rsidRDefault="00FA251B" w:rsidP="00F36926">
      <w:pPr>
        <w:pStyle w:val="NormalWeb"/>
        <w:numPr>
          <w:ilvl w:val="0"/>
          <w:numId w:val="29"/>
        </w:numPr>
      </w:pPr>
      <w:r>
        <w:t>Proses. Tetapkan indikator akhlak yang dapat diamati, indikator teknis yang mendukung, ambang minimum yang harus dipenuhi, aturan berhenti keras yang melindungi martabat, jadwal evaluasi.</w:t>
      </w:r>
    </w:p>
    <w:p w:rsidR="00FA251B" w:rsidRDefault="00FA251B" w:rsidP="00F36926">
      <w:pPr>
        <w:pStyle w:val="NormalWeb"/>
        <w:numPr>
          <w:ilvl w:val="0"/>
          <w:numId w:val="29"/>
        </w:numPr>
      </w:pPr>
      <w:r>
        <w:t>Keluaran. Daftar indikator dengan definisi operasional, sumber data, frekuensi ukur, penanggung jawab.</w:t>
      </w:r>
    </w:p>
    <w:p w:rsidR="00FA251B" w:rsidRDefault="00FA251B" w:rsidP="00F36926">
      <w:pPr>
        <w:pStyle w:val="NormalWeb"/>
        <w:numPr>
          <w:ilvl w:val="0"/>
          <w:numId w:val="29"/>
        </w:numPr>
      </w:pPr>
      <w:r>
        <w:t>Pengawasan. Unit pemantauan independen.</w:t>
      </w:r>
    </w:p>
    <w:p w:rsidR="00FA251B" w:rsidRDefault="00FA251B" w:rsidP="00F36926">
      <w:pPr>
        <w:pStyle w:val="NormalWeb"/>
        <w:numPr>
          <w:ilvl w:val="0"/>
          <w:numId w:val="29"/>
        </w:numPr>
      </w:pPr>
      <w:r>
        <w:t>Uji silang Tetrad. Logika memastikan validitas ukuran, Qualia memverifikasi makna pengalaman di balik angka, Mistika menegaskan integritas pelaporan.</w:t>
      </w:r>
    </w:p>
    <w:p w:rsidR="00FA251B" w:rsidRDefault="00FA251B" w:rsidP="00F36926">
      <w:pPr>
        <w:pStyle w:val="NormalWeb"/>
        <w:numPr>
          <w:ilvl w:val="0"/>
          <w:numId w:val="29"/>
        </w:numPr>
      </w:pPr>
      <w:r>
        <w:t>Kriteria kelulusan. Indikator terhubung langsung ke telos, dapat diukur, dapat direplikasi, memiliki ambang etis yang jelas.</w:t>
      </w:r>
    </w:p>
    <w:p w:rsidR="00FA251B" w:rsidRPr="00822553" w:rsidRDefault="00FA251B" w:rsidP="00FA251B">
      <w:pPr>
        <w:pStyle w:val="NormalWeb"/>
        <w:rPr>
          <w:b/>
        </w:rPr>
      </w:pPr>
      <w:r w:rsidRPr="00822553">
        <w:rPr>
          <w:b/>
        </w:rPr>
        <w:t>Langkah 3. Rancang argumen dan rute implementasi</w:t>
      </w:r>
    </w:p>
    <w:p w:rsidR="00FA251B" w:rsidRDefault="00FA251B" w:rsidP="00F36926">
      <w:pPr>
        <w:pStyle w:val="NormalWeb"/>
        <w:numPr>
          <w:ilvl w:val="0"/>
          <w:numId w:val="30"/>
        </w:numPr>
      </w:pPr>
      <w:r>
        <w:t>Tujuan. Mengubah arah nilai menjadi desain kebijakan yang koheren.</w:t>
      </w:r>
    </w:p>
    <w:p w:rsidR="00FA251B" w:rsidRDefault="00FA251B" w:rsidP="00F36926">
      <w:pPr>
        <w:pStyle w:val="NormalWeb"/>
        <w:numPr>
          <w:ilvl w:val="0"/>
          <w:numId w:val="30"/>
        </w:numPr>
      </w:pPr>
      <w:r>
        <w:t>Input. Halaman Telos, indikator, peta risiko.</w:t>
      </w:r>
    </w:p>
    <w:p w:rsidR="00FA251B" w:rsidRDefault="00FA251B" w:rsidP="00F36926">
      <w:pPr>
        <w:pStyle w:val="NormalWeb"/>
        <w:numPr>
          <w:ilvl w:val="0"/>
          <w:numId w:val="30"/>
        </w:numPr>
      </w:pPr>
      <w:r>
        <w:t>Proses. Definisikan istilah, susun premis, pilih bentuk inferensi deduktif atau induktif atau abduktif, petakan asumsi dan batas berlaku, siapkan opsi rute, tetapkan mekanisme banding.</w:t>
      </w:r>
    </w:p>
    <w:p w:rsidR="00FA251B" w:rsidRDefault="00FA251B" w:rsidP="00F36926">
      <w:pPr>
        <w:pStyle w:val="NormalWeb"/>
        <w:numPr>
          <w:ilvl w:val="0"/>
          <w:numId w:val="30"/>
        </w:numPr>
      </w:pPr>
      <w:r>
        <w:t>Keluaran. Peta argumen satu halaman yang memuat definisi, P1 P2 P3, bentuk inferensi, simpulan, sanggahan terbaik, jawaban singkat, daftar asumsi.</w:t>
      </w:r>
    </w:p>
    <w:p w:rsidR="00FA251B" w:rsidRDefault="00FA251B" w:rsidP="00F36926">
      <w:pPr>
        <w:pStyle w:val="NormalWeb"/>
        <w:numPr>
          <w:ilvl w:val="0"/>
          <w:numId w:val="30"/>
        </w:numPr>
      </w:pPr>
      <w:r>
        <w:t>Pengawasan. Tim logika kebijakan.</w:t>
      </w:r>
    </w:p>
    <w:p w:rsidR="00FA251B" w:rsidRDefault="00FA251B" w:rsidP="00F36926">
      <w:pPr>
        <w:pStyle w:val="NormalWeb"/>
        <w:numPr>
          <w:ilvl w:val="0"/>
          <w:numId w:val="30"/>
        </w:numPr>
      </w:pPr>
      <w:r>
        <w:t>Uji silang Tetrad. Sabda menguji kesetiaan tujuan, Qualia menilai kemungkinan luka pengalaman, Mistika memeriksa motif tersembunyi.</w:t>
      </w:r>
    </w:p>
    <w:p w:rsidR="00FA251B" w:rsidRDefault="00FA251B" w:rsidP="00F36926">
      <w:pPr>
        <w:pStyle w:val="NormalWeb"/>
        <w:numPr>
          <w:ilvl w:val="0"/>
          <w:numId w:val="30"/>
        </w:numPr>
      </w:pPr>
      <w:r>
        <w:lastRenderedPageBreak/>
        <w:t>Kriteria kelulusan. Koherensi terjaga, sanggahan terbaik dijawab, wilayah tidak berlaku dinyatakan.</w:t>
      </w:r>
    </w:p>
    <w:p w:rsidR="00FA251B" w:rsidRPr="00822553" w:rsidRDefault="00FA251B" w:rsidP="00FA251B">
      <w:pPr>
        <w:pStyle w:val="NormalWeb"/>
        <w:rPr>
          <w:b/>
        </w:rPr>
      </w:pPr>
      <w:r w:rsidRPr="00822553">
        <w:rPr>
          <w:b/>
        </w:rPr>
        <w:t>Langkah 4. Kumpulkan dan audit Qualia pihak terdampak</w:t>
      </w:r>
    </w:p>
    <w:p w:rsidR="00FA251B" w:rsidRDefault="00FA251B" w:rsidP="00F36926">
      <w:pPr>
        <w:pStyle w:val="NormalWeb"/>
        <w:numPr>
          <w:ilvl w:val="0"/>
          <w:numId w:val="31"/>
        </w:numPr>
      </w:pPr>
      <w:r>
        <w:t>Tujuan. Memastikan keputusan menyentuh manusia nyata dengan hormat.</w:t>
      </w:r>
    </w:p>
    <w:p w:rsidR="00FA251B" w:rsidRDefault="00FA251B" w:rsidP="00F36926">
      <w:pPr>
        <w:pStyle w:val="NormalWeb"/>
        <w:numPr>
          <w:ilvl w:val="0"/>
          <w:numId w:val="31"/>
        </w:numPr>
      </w:pPr>
      <w:r>
        <w:t>Input. Instrumen kesaksian yang melindungi martabat, sampel yang inklusif, kanal aman bagi suara lemah.</w:t>
      </w:r>
    </w:p>
    <w:p w:rsidR="00FA251B" w:rsidRDefault="00FA251B" w:rsidP="00F36926">
      <w:pPr>
        <w:pStyle w:val="NormalWeb"/>
        <w:numPr>
          <w:ilvl w:val="0"/>
          <w:numId w:val="31"/>
        </w:numPr>
      </w:pPr>
      <w:r>
        <w:t>Proses. Laksanakan pengumpulan terarah, jaga anonimitas bila perlu, ringkas temuan menjadi panel pengalaman, tandai temuan kritis yang memerlukan perubahan rancangan.</w:t>
      </w:r>
    </w:p>
    <w:p w:rsidR="00FA251B" w:rsidRDefault="00FA251B" w:rsidP="00F36926">
      <w:pPr>
        <w:pStyle w:val="NormalWeb"/>
        <w:numPr>
          <w:ilvl w:val="0"/>
          <w:numId w:val="31"/>
        </w:numPr>
      </w:pPr>
      <w:r>
        <w:t>Keluaran. Ringkasan Qualia terstruktur beserta rekomendasi.</w:t>
      </w:r>
      <w:r>
        <w:br/>
        <w:t>Pengawasan. Fasilitator independen dan perwakilan kelompok rentan.</w:t>
      </w:r>
    </w:p>
    <w:p w:rsidR="00FA251B" w:rsidRDefault="00FA251B" w:rsidP="00F36926">
      <w:pPr>
        <w:pStyle w:val="NormalWeb"/>
        <w:numPr>
          <w:ilvl w:val="0"/>
          <w:numId w:val="31"/>
        </w:numPr>
      </w:pPr>
      <w:r>
        <w:t>Uji silang Tetrad. Logika menyaring bias dan memastikan keterwakilan, Sabda menilai keselarasan dengan telos perlindungan martabat, Mistika menuntun kerendahan hati membaca kesaksian.</w:t>
      </w:r>
    </w:p>
    <w:p w:rsidR="00FA251B" w:rsidRDefault="00FA251B" w:rsidP="00F36926">
      <w:pPr>
        <w:pStyle w:val="NormalWeb"/>
        <w:numPr>
          <w:ilvl w:val="0"/>
          <w:numId w:val="31"/>
        </w:numPr>
      </w:pPr>
      <w:r>
        <w:t>Kriteria kelulusan. Suara lemah hadir, temuan kritis memengaruhi rancangan, tidak ada pelanggaran martabat dalam proses.</w:t>
      </w:r>
    </w:p>
    <w:p w:rsidR="00FA251B" w:rsidRPr="00822553" w:rsidRDefault="00FA251B" w:rsidP="00FA251B">
      <w:pPr>
        <w:pStyle w:val="NormalWeb"/>
        <w:rPr>
          <w:b/>
        </w:rPr>
      </w:pPr>
      <w:r w:rsidRPr="00822553">
        <w:rPr>
          <w:b/>
        </w:rPr>
        <w:t>Langkah 5. Lakukan jeda batin dan deklarasi integritas</w:t>
      </w:r>
    </w:p>
    <w:p w:rsidR="00FA251B" w:rsidRDefault="00FA251B" w:rsidP="00F36926">
      <w:pPr>
        <w:pStyle w:val="NormalWeb"/>
        <w:numPr>
          <w:ilvl w:val="0"/>
          <w:numId w:val="32"/>
        </w:numPr>
      </w:pPr>
      <w:r>
        <w:t>Tujuan. Memurnikan motif sebelum keputusan.</w:t>
      </w:r>
    </w:p>
    <w:p w:rsidR="00FA251B" w:rsidRDefault="00FA251B" w:rsidP="00F36926">
      <w:pPr>
        <w:pStyle w:val="NormalWeb"/>
        <w:numPr>
          <w:ilvl w:val="0"/>
          <w:numId w:val="32"/>
        </w:numPr>
      </w:pPr>
      <w:r>
        <w:t>Input. Jurnal batin singkat dari penanggung jawab, pernyataan konflik kepentingan, komitmen keterbukaan koreksi.</w:t>
      </w:r>
    </w:p>
    <w:p w:rsidR="00FA251B" w:rsidRDefault="00FA251B" w:rsidP="00F36926">
      <w:pPr>
        <w:pStyle w:val="NormalWeb"/>
        <w:numPr>
          <w:ilvl w:val="0"/>
          <w:numId w:val="32"/>
        </w:numPr>
      </w:pPr>
      <w:r>
        <w:t>Proses. Sesi jeda teratur, telaah diri terhadap dorongan karier, popularitas, atau ketakutan, dialog tertuntun dengan rekan pengawas.</w:t>
      </w:r>
    </w:p>
    <w:p w:rsidR="00FA251B" w:rsidRDefault="00FA251B" w:rsidP="00F36926">
      <w:pPr>
        <w:pStyle w:val="NormalWeb"/>
        <w:numPr>
          <w:ilvl w:val="0"/>
          <w:numId w:val="32"/>
        </w:numPr>
      </w:pPr>
      <w:r>
        <w:t>Keluaran. Catatan integritas dua paragraf yang arsipkan bersama berkas keputusan.</w:t>
      </w:r>
      <w:r>
        <w:br/>
        <w:t>Pengawasan. Mentor etik atau dewan integritas.</w:t>
      </w:r>
    </w:p>
    <w:p w:rsidR="00FA251B" w:rsidRDefault="00FA251B" w:rsidP="00F36926">
      <w:pPr>
        <w:pStyle w:val="NormalWeb"/>
        <w:numPr>
          <w:ilvl w:val="0"/>
          <w:numId w:val="32"/>
        </w:numPr>
      </w:pPr>
      <w:r>
        <w:t>Uji silang Tetrad. Sabda menegaskan tujuan moral, Logika memeriksa konsistensi alasan, Qualia memastikan empati tidak pudar.</w:t>
      </w:r>
    </w:p>
    <w:p w:rsidR="00FA251B" w:rsidRDefault="00FA251B" w:rsidP="00F36926">
      <w:pPr>
        <w:pStyle w:val="NormalWeb"/>
        <w:numPr>
          <w:ilvl w:val="0"/>
          <w:numId w:val="32"/>
        </w:numPr>
      </w:pPr>
      <w:r>
        <w:t>Kriteria kelulusan. Tidak ada konflik kepentingan yang dibiarkan, niat terang, kesiapan menerima koreksi dinyatakan.</w:t>
      </w:r>
    </w:p>
    <w:p w:rsidR="00FA251B" w:rsidRPr="00822553" w:rsidRDefault="00FA251B" w:rsidP="00FA251B">
      <w:pPr>
        <w:pStyle w:val="NormalWeb"/>
        <w:rPr>
          <w:b/>
        </w:rPr>
      </w:pPr>
      <w:r w:rsidRPr="00822553">
        <w:rPr>
          <w:b/>
        </w:rPr>
        <w:t>Langkah 6. Uji terbatas dan perbaiki</w:t>
      </w:r>
    </w:p>
    <w:p w:rsidR="00FA251B" w:rsidRDefault="00FA251B" w:rsidP="00F36926">
      <w:pPr>
        <w:pStyle w:val="NormalWeb"/>
        <w:numPr>
          <w:ilvl w:val="0"/>
          <w:numId w:val="33"/>
        </w:numPr>
      </w:pPr>
      <w:r>
        <w:t>Tujuan. Mengurangi risiko dengan percobaan terkendali.</w:t>
      </w:r>
    </w:p>
    <w:p w:rsidR="00FA251B" w:rsidRDefault="00FA251B" w:rsidP="00F36926">
      <w:pPr>
        <w:pStyle w:val="NormalWeb"/>
        <w:numPr>
          <w:ilvl w:val="0"/>
          <w:numId w:val="33"/>
        </w:numPr>
      </w:pPr>
      <w:r>
        <w:t>Input. Rancangan kebijakan, metrik evaluasi, rencana mitigasi.</w:t>
      </w:r>
    </w:p>
    <w:p w:rsidR="00FA251B" w:rsidRDefault="00FA251B" w:rsidP="00F36926">
      <w:pPr>
        <w:pStyle w:val="NormalWeb"/>
        <w:numPr>
          <w:ilvl w:val="0"/>
          <w:numId w:val="33"/>
        </w:numPr>
      </w:pPr>
      <w:r>
        <w:t>Proses. Piloten pada skala kecil, pantau indikator akhlak dan teknis, catat efek samping, lakukan perbaikan bertahap, ulangi sampai ambang etis terpenuhi.</w:t>
      </w:r>
    </w:p>
    <w:p w:rsidR="00FA251B" w:rsidRDefault="00FA251B" w:rsidP="00F36926">
      <w:pPr>
        <w:pStyle w:val="NormalWeb"/>
        <w:numPr>
          <w:ilvl w:val="0"/>
          <w:numId w:val="33"/>
        </w:numPr>
      </w:pPr>
      <w:r>
        <w:t>Keluaran. Laporan uji terbatas yang memuat temuan, perbaikan, rekomendasi perluasan.</w:t>
      </w:r>
      <w:r>
        <w:br/>
        <w:t>Pengawasan. Unit evaluasi yang tidak berada di garis pengambil keputusan harian.</w:t>
      </w:r>
    </w:p>
    <w:p w:rsidR="00FA251B" w:rsidRDefault="00FA251B" w:rsidP="00F36926">
      <w:pPr>
        <w:pStyle w:val="NormalWeb"/>
        <w:numPr>
          <w:ilvl w:val="0"/>
          <w:numId w:val="33"/>
        </w:numPr>
      </w:pPr>
      <w:r>
        <w:t>Uji silang Tetrad. Sabda mem veto tindakan yang melanggar martabat, Logika menilai efektivitas, Qualia memastikan penderitaan tidak perlu tidak muncul, Mistika menjaga kejujuran pengakuan kegagalan.</w:t>
      </w:r>
    </w:p>
    <w:p w:rsidR="00FA251B" w:rsidRDefault="00FA251B" w:rsidP="00F36926">
      <w:pPr>
        <w:pStyle w:val="NormalWeb"/>
        <w:numPr>
          <w:ilvl w:val="0"/>
          <w:numId w:val="33"/>
        </w:numPr>
      </w:pPr>
      <w:r>
        <w:t>Kriteria kelulusan. Ambang akhlak tercapai, manfaat melampaui mudarat, rencana peningkatan tersedia.</w:t>
      </w:r>
    </w:p>
    <w:p w:rsidR="00FA251B" w:rsidRPr="00822553" w:rsidRDefault="00FA251B" w:rsidP="00FA251B">
      <w:pPr>
        <w:pStyle w:val="NormalWeb"/>
        <w:rPr>
          <w:b/>
        </w:rPr>
      </w:pPr>
      <w:r w:rsidRPr="00822553">
        <w:rPr>
          <w:b/>
        </w:rPr>
        <w:t>Langkah 7. Keputusan, pelaksanaan, dan evaluasi berkala</w:t>
      </w:r>
    </w:p>
    <w:p w:rsidR="00FA251B" w:rsidRDefault="00FA251B" w:rsidP="00F36926">
      <w:pPr>
        <w:pStyle w:val="NormalWeb"/>
        <w:numPr>
          <w:ilvl w:val="0"/>
          <w:numId w:val="34"/>
        </w:numPr>
      </w:pPr>
      <w:r>
        <w:lastRenderedPageBreak/>
        <w:t>Tujuan. Mengesahkan kebijakan yang sah, menjalankan dengan disiplin, dan memperbaiki dari bukti.</w:t>
      </w:r>
    </w:p>
    <w:p w:rsidR="00FA251B" w:rsidRDefault="00FA251B" w:rsidP="00F36926">
      <w:pPr>
        <w:pStyle w:val="NormalWeb"/>
        <w:numPr>
          <w:ilvl w:val="0"/>
          <w:numId w:val="34"/>
        </w:numPr>
      </w:pPr>
      <w:r>
        <w:t>Input. Seluruh berkas langkah sebelumnya.</w:t>
      </w:r>
    </w:p>
    <w:p w:rsidR="00FA251B" w:rsidRDefault="00FA251B" w:rsidP="00F36926">
      <w:pPr>
        <w:pStyle w:val="NormalWeb"/>
        <w:numPr>
          <w:ilvl w:val="0"/>
          <w:numId w:val="34"/>
        </w:numPr>
      </w:pPr>
      <w:r>
        <w:t>Proses. Rapat pengesahan dengan risalah yang mencatat alasan, dissent, dan komitmen koreksi, publikasi ringkas yang dapat diakses, pelaksanaan sesuai rute, pemantauan indikator, evaluasi terjadwal, mekanisme banding yang berjalan.</w:t>
      </w:r>
    </w:p>
    <w:p w:rsidR="00FA251B" w:rsidRDefault="00FA251B" w:rsidP="00F36926">
      <w:pPr>
        <w:pStyle w:val="NormalWeb"/>
        <w:numPr>
          <w:ilvl w:val="0"/>
          <w:numId w:val="34"/>
        </w:numPr>
      </w:pPr>
      <w:r>
        <w:t>Keluaran. Dokumen keputusan final, rencana pelaksanaan, dasbor pemantauan, laporan evaluasi periodik.</w:t>
      </w:r>
    </w:p>
    <w:p w:rsidR="00FA251B" w:rsidRDefault="00FA251B" w:rsidP="00F36926">
      <w:pPr>
        <w:pStyle w:val="NormalWeb"/>
        <w:numPr>
          <w:ilvl w:val="0"/>
          <w:numId w:val="34"/>
        </w:numPr>
      </w:pPr>
      <w:r>
        <w:t>Pengawasan. Dewan tata kelola yang mewakili kompetensi teknis dan moral.</w:t>
      </w:r>
      <w:r>
        <w:br/>
        <w:t>Uji silang Tetrad. Putaran koreksi silang rutin yang meninjau kembali telos, argumen, pengalaman, dan niat.</w:t>
      </w:r>
    </w:p>
    <w:p w:rsidR="00FA251B" w:rsidRDefault="00FA251B" w:rsidP="00F36926">
      <w:pPr>
        <w:pStyle w:val="NormalWeb"/>
        <w:numPr>
          <w:ilvl w:val="0"/>
          <w:numId w:val="34"/>
        </w:numPr>
      </w:pPr>
      <w:r>
        <w:t>Kriteria kelulusan. Indikator akhlak dan teknis bergerak ke arah telos, pelanggaran menurun, kepercayaan meningkat, catatan koreksi dipublikasikan.</w:t>
      </w:r>
    </w:p>
    <w:p w:rsidR="00FA251B" w:rsidRPr="00822553" w:rsidRDefault="00FA251B" w:rsidP="00FA251B">
      <w:pPr>
        <w:pStyle w:val="NormalWeb"/>
        <w:rPr>
          <w:b/>
        </w:rPr>
      </w:pPr>
      <w:r w:rsidRPr="00822553">
        <w:rPr>
          <w:b/>
        </w:rPr>
        <w:t>Catatan penerapan lintas konteks.</w:t>
      </w:r>
    </w:p>
    <w:p w:rsidR="00FA251B" w:rsidRDefault="00FA251B" w:rsidP="0065086F">
      <w:pPr>
        <w:pStyle w:val="NormalWeb"/>
        <w:jc w:val="both"/>
      </w:pPr>
      <w:r>
        <w:t>Untuk kebijakan digital, hard stop etis harus dikodekan sejak desain, data audit log disimpan, hak penjelasan dan banding dijamin. Untuk layanan publik, panel pengalaman wajib menyertakan kelompok rentan, antrean dan akses dinilai bukan hanya angka tapi rasa diperlakukan adil. Untuk organisasi, lembur dan target diuji pada tiga tingkat yaitu manusia, keluarga, dan keberlanjutan, dengan revisi target bila akhlak tim menurun.</w:t>
      </w:r>
    </w:p>
    <w:p w:rsidR="00FA251B" w:rsidRPr="00822553" w:rsidRDefault="00FA251B" w:rsidP="00FA251B">
      <w:pPr>
        <w:pStyle w:val="NormalWeb"/>
        <w:rPr>
          <w:b/>
        </w:rPr>
      </w:pPr>
      <w:r w:rsidRPr="00822553">
        <w:rPr>
          <w:b/>
        </w:rPr>
        <w:t>Penutup operasional.</w:t>
      </w:r>
    </w:p>
    <w:p w:rsidR="00FA251B" w:rsidRDefault="00FA251B" w:rsidP="0065086F">
      <w:pPr>
        <w:pStyle w:val="NormalWeb"/>
        <w:jc w:val="both"/>
      </w:pPr>
      <w:r>
        <w:t>Protokol ini memaksa tiga kedewasaan yang saling mengikat. Kejernihan telos, keteguhan pagar nilai, dan kerendahan hati untuk mengoreksi. Bila salah satu melemah, ulangi dari Langkah 1 dengan disiplin. Ukuran sahnya keputusan tetap satu. Akhlak yang dapat diamati dalam waktu.</w:t>
      </w:r>
    </w:p>
    <w:p w:rsidR="00D81562" w:rsidRDefault="00545FA9" w:rsidP="00D81562">
      <w:r>
        <w:pict>
          <v:rect id="_x0000_i1136" style="width:0;height:1.5pt" o:hralign="center" o:hrstd="t" o:hr="t" fillcolor="#a0a0a0" stroked="f"/>
        </w:pict>
      </w:r>
    </w:p>
    <w:p w:rsidR="00D81562" w:rsidRDefault="00D81562" w:rsidP="00D81562">
      <w:pPr>
        <w:pStyle w:val="Heading2"/>
      </w:pPr>
      <w:bookmarkStart w:id="201" w:name="_Toc212621960"/>
      <w:r>
        <w:t>H. Studi kasus operasional</w:t>
      </w:r>
      <w:bookmarkEnd w:id="201"/>
      <w:r>
        <w:t xml:space="preserve"> </w:t>
      </w:r>
    </w:p>
    <w:p w:rsidR="00FA251B" w:rsidRPr="0065086F" w:rsidRDefault="00FA251B" w:rsidP="00FA251B">
      <w:pPr>
        <w:pStyle w:val="NormalWeb"/>
        <w:rPr>
          <w:b/>
        </w:rPr>
      </w:pPr>
      <w:r w:rsidRPr="0065086F">
        <w:rPr>
          <w:b/>
        </w:rPr>
        <w:t>Kasus 1. Distribusi bantuan social</w:t>
      </w:r>
    </w:p>
    <w:p w:rsidR="00FA251B" w:rsidRDefault="00FA251B" w:rsidP="00F36926">
      <w:pPr>
        <w:pStyle w:val="NormalWeb"/>
        <w:numPr>
          <w:ilvl w:val="0"/>
          <w:numId w:val="35"/>
        </w:numPr>
      </w:pPr>
      <w:r>
        <w:t>Konteks dan masalah. Program bantuan berbasis data administrasi menunjukkan salah sasaran yang tinggi dan keluhan mengenai proses antre yang memalukan.</w:t>
      </w:r>
    </w:p>
    <w:p w:rsidR="00FA251B" w:rsidRDefault="00FA251B" w:rsidP="00F36926">
      <w:pPr>
        <w:pStyle w:val="NormalWeb"/>
        <w:numPr>
          <w:ilvl w:val="0"/>
          <w:numId w:val="35"/>
        </w:numPr>
      </w:pPr>
      <w:r>
        <w:t>Telos dan rambu Sabda. Tujuan pokok adalah menopang martabat yang lemah, melarang praktik mempermalukan, manipulasi data, dan pungutan tersembunyi. Kelompok rentan ditetapkan sebagai prioritas layanan.</w:t>
      </w:r>
    </w:p>
    <w:p w:rsidR="00FA251B" w:rsidRDefault="00FA251B" w:rsidP="00F36926">
      <w:pPr>
        <w:pStyle w:val="NormalWeb"/>
        <w:numPr>
          <w:ilvl w:val="0"/>
          <w:numId w:val="35"/>
        </w:numPr>
      </w:pPr>
      <w:r>
        <w:t>Rancangan logika. Istilah miskin, rentan, dan prioritas didefinisikan operasional. Premis dan bentuk inferensi dipetakan dari indikator menuju kelayakan penerima. Sanggahan terbaik disiapkan untuk menguji kasus salah kecualikan. Mekanisme banding dibuka sejak awal.</w:t>
      </w:r>
    </w:p>
    <w:p w:rsidR="00FA251B" w:rsidRDefault="00FA251B" w:rsidP="00F36926">
      <w:pPr>
        <w:pStyle w:val="NormalWeb"/>
        <w:numPr>
          <w:ilvl w:val="0"/>
          <w:numId w:val="35"/>
        </w:numPr>
      </w:pPr>
      <w:r>
        <w:t>Panel qualia. Kesaksian antrean, pengalaman stigma, dan rasa diperlakukan adil dikumpulkan melalui kanal aman, dengan jaminan kerahasiaan bila diperlukan. Temuan kritis dirangkum sebagai rekomendasi perubahan alur.</w:t>
      </w:r>
    </w:p>
    <w:p w:rsidR="00FA251B" w:rsidRDefault="00FA251B" w:rsidP="00F36926">
      <w:pPr>
        <w:pStyle w:val="NormalWeb"/>
        <w:numPr>
          <w:ilvl w:val="0"/>
          <w:numId w:val="35"/>
        </w:numPr>
      </w:pPr>
      <w:r>
        <w:t>Mistika dan integritas. Petugas dan pengambil keputusan menulis jurnal integritas singkat, menyatakan potensi konflik kepentingan, serta komitmen menerima koreksi.</w:t>
      </w:r>
    </w:p>
    <w:p w:rsidR="00FA251B" w:rsidRDefault="00FA251B" w:rsidP="00F36926">
      <w:pPr>
        <w:pStyle w:val="NormalWeb"/>
        <w:numPr>
          <w:ilvl w:val="0"/>
          <w:numId w:val="35"/>
        </w:numPr>
      </w:pPr>
      <w:r>
        <w:lastRenderedPageBreak/>
        <w:t>Uji terbatas dan indikator. Pilot di dua kecamatan menilai penurunan salah sasaran, waktu tunggu realistis, berkurangnya keluhan penghinaan, dan frekuensi banding yang dikabulkan. Indikator teknis dan indikator akhlak dipantau serentak.</w:t>
      </w:r>
    </w:p>
    <w:p w:rsidR="00FA251B" w:rsidRDefault="00FA251B" w:rsidP="00F36926">
      <w:pPr>
        <w:pStyle w:val="NormalWeb"/>
        <w:numPr>
          <w:ilvl w:val="0"/>
          <w:numId w:val="35"/>
        </w:numPr>
      </w:pPr>
      <w:r>
        <w:t>Hasil dan pelajaran. Sistem antre bermartabat, akses kelompok rentan membaik, laporan lebih jujur. Pelajaran utama adalah desain ulang alur yang lahir dari telos dan didorong oleh suara paling lemah.</w:t>
      </w:r>
    </w:p>
    <w:p w:rsidR="00FA251B" w:rsidRPr="0065086F" w:rsidRDefault="00FA251B" w:rsidP="00FA251B">
      <w:pPr>
        <w:pStyle w:val="NormalWeb"/>
        <w:rPr>
          <w:b/>
        </w:rPr>
      </w:pPr>
      <w:r w:rsidRPr="0065086F">
        <w:rPr>
          <w:b/>
        </w:rPr>
        <w:t>Kasus 2. Tata kelola lembur organisasi</w:t>
      </w:r>
    </w:p>
    <w:p w:rsidR="00FA251B" w:rsidRDefault="00FA251B" w:rsidP="00F36926">
      <w:pPr>
        <w:pStyle w:val="NormalWeb"/>
        <w:numPr>
          <w:ilvl w:val="0"/>
          <w:numId w:val="36"/>
        </w:numPr>
      </w:pPr>
      <w:r>
        <w:t>Konteks dan masalah. Peningkatan output jangka pendek diikuti naiknya penyakit akibat kerja dan penurunan kepercayaan tim.</w:t>
      </w:r>
    </w:p>
    <w:p w:rsidR="00FA251B" w:rsidRDefault="00FA251B" w:rsidP="00F36926">
      <w:pPr>
        <w:pStyle w:val="NormalWeb"/>
        <w:numPr>
          <w:ilvl w:val="0"/>
          <w:numId w:val="36"/>
        </w:numPr>
      </w:pPr>
      <w:r>
        <w:t>Telos dan rambu Sabda. Tujuan pokok adalah menjaga kemanusiaan jam kerja dan kesejahteraan sebagai prasyarat produktivitas berkelanjutan. Larangan target kosmetik dan pemaksaan lembur tanpa kontrol.</w:t>
      </w:r>
    </w:p>
    <w:p w:rsidR="00FA251B" w:rsidRDefault="00FA251B" w:rsidP="00F36926">
      <w:pPr>
        <w:pStyle w:val="NormalWeb"/>
        <w:numPr>
          <w:ilvl w:val="0"/>
          <w:numId w:val="36"/>
        </w:numPr>
      </w:pPr>
      <w:r>
        <w:t>Rancangan logika. Pisahkan korelasi dan sebab. Uji hipotesis bahwa desain target memicu lembur. Petakan prioritas, pendelegasian, dan kapasitas realistis. Siapkan opsi rute tanpa mengorbankan batas kemanusiaan.</w:t>
      </w:r>
    </w:p>
    <w:p w:rsidR="00FA251B" w:rsidRDefault="00FA251B" w:rsidP="00F36926">
      <w:pPr>
        <w:pStyle w:val="NormalWeb"/>
        <w:numPr>
          <w:ilvl w:val="0"/>
          <w:numId w:val="36"/>
        </w:numPr>
      </w:pPr>
      <w:r>
        <w:t>Panel qualia. Dengarkan dampak pada keluarga, kelelahan mental, dan rasa kehilangan kendali. Representasi pekerja garis depan dipastikan hadir.</w:t>
      </w:r>
    </w:p>
    <w:p w:rsidR="00FA251B" w:rsidRDefault="00FA251B" w:rsidP="00F36926">
      <w:pPr>
        <w:pStyle w:val="NormalWeb"/>
        <w:numPr>
          <w:ilvl w:val="0"/>
          <w:numId w:val="36"/>
        </w:numPr>
      </w:pPr>
      <w:r>
        <w:t>Mistika dan integritas. Pimpinan menyatakan niat dan batas diri, menerima audit transparansi untuk pelaporan kesalahan.</w:t>
      </w:r>
    </w:p>
    <w:p w:rsidR="00FA251B" w:rsidRDefault="00FA251B" w:rsidP="00F36926">
      <w:pPr>
        <w:pStyle w:val="NormalWeb"/>
        <w:numPr>
          <w:ilvl w:val="0"/>
          <w:numId w:val="36"/>
        </w:numPr>
      </w:pPr>
      <w:r>
        <w:t>Uji terbatas dan indikator. Coba skema prioritas baru pada dua unit. Pantau penurunan jam lembur, perbaikan skor kebugaran, dan turunnya turnover. Indikator akhlak berupa membaiknya kejujuran pelaporan dan kepedulian antar tim.</w:t>
      </w:r>
    </w:p>
    <w:p w:rsidR="00FA251B" w:rsidRDefault="00FA251B" w:rsidP="00F36926">
      <w:pPr>
        <w:pStyle w:val="NormalWeb"/>
        <w:numPr>
          <w:ilvl w:val="0"/>
          <w:numId w:val="36"/>
        </w:numPr>
      </w:pPr>
      <w:r>
        <w:t>Hasil dan pelajaran. Produktivitas stabil tanpa mengorbankan manusia. Pelajaran utama adalah target direvisi agar koheren dengan telos sabda dan data kapasitas nyata.</w:t>
      </w:r>
    </w:p>
    <w:p w:rsidR="00FA251B" w:rsidRPr="0065086F" w:rsidRDefault="00FA251B" w:rsidP="00FA251B">
      <w:pPr>
        <w:pStyle w:val="NormalWeb"/>
        <w:rPr>
          <w:b/>
        </w:rPr>
      </w:pPr>
      <w:r w:rsidRPr="0065086F">
        <w:rPr>
          <w:b/>
        </w:rPr>
        <w:t>Kasus 3. Moderasi konten digital</w:t>
      </w:r>
    </w:p>
    <w:p w:rsidR="00FA251B" w:rsidRDefault="00FA251B" w:rsidP="00F36926">
      <w:pPr>
        <w:pStyle w:val="NormalWeb"/>
        <w:numPr>
          <w:ilvl w:val="0"/>
          <w:numId w:val="37"/>
        </w:numPr>
      </w:pPr>
      <w:r>
        <w:t>Konteks dan masalah. Konten berbahaya kerap dibela atas nama kebebasan berekspresi, sementara korban luka sosial tidak terdengar.</w:t>
      </w:r>
    </w:p>
    <w:p w:rsidR="00FA251B" w:rsidRDefault="00FA251B" w:rsidP="00F36926">
      <w:pPr>
        <w:pStyle w:val="NormalWeb"/>
        <w:numPr>
          <w:ilvl w:val="0"/>
          <w:numId w:val="37"/>
        </w:numPr>
      </w:pPr>
      <w:r>
        <w:t>Telos dan rambu Sabda. Tujuan pokok melindungi martabat publik sekaligus menjaga dialog sah. Larangan ujaran kebencian, doxing, dan perburuan massa, serta perlindungan khusus bagi kelompok rentan.</w:t>
      </w:r>
    </w:p>
    <w:p w:rsidR="00FA251B" w:rsidRDefault="00FA251B" w:rsidP="00F36926">
      <w:pPr>
        <w:pStyle w:val="NormalWeb"/>
        <w:numPr>
          <w:ilvl w:val="0"/>
          <w:numId w:val="37"/>
        </w:numPr>
      </w:pPr>
      <w:r>
        <w:t>Rancangan logika. Aturan proporsional dan konsisten disusun, termasuk definisi operasional, bentuk sanggahan terbaik, dan proses banding. Transparansi keputusan menjadi prasyarat legitimasi.</w:t>
      </w:r>
    </w:p>
    <w:p w:rsidR="00FA251B" w:rsidRDefault="00FA251B" w:rsidP="00F36926">
      <w:pPr>
        <w:pStyle w:val="NormalWeb"/>
        <w:numPr>
          <w:ilvl w:val="0"/>
          <w:numId w:val="37"/>
        </w:numPr>
      </w:pPr>
      <w:r>
        <w:t>Panel qualia. Wawancara korban dan moderator, analisis pengalaman trauma, dan beban emosional tim moderasi.</w:t>
      </w:r>
    </w:p>
    <w:p w:rsidR="00FA251B" w:rsidRDefault="00FA251B" w:rsidP="00F36926">
      <w:pPr>
        <w:pStyle w:val="NormalWeb"/>
        <w:numPr>
          <w:ilvl w:val="0"/>
          <w:numId w:val="37"/>
        </w:numPr>
      </w:pPr>
      <w:r>
        <w:t>Mistika dan integritas. Penerapan kode integritas tim, jeda batin berkala untuk mencegah kebal rasa, serta komitmen menolak manipulasi metrik semu.</w:t>
      </w:r>
    </w:p>
    <w:p w:rsidR="00FA251B" w:rsidRDefault="00FA251B" w:rsidP="00F36926">
      <w:pPr>
        <w:pStyle w:val="NormalWeb"/>
        <w:numPr>
          <w:ilvl w:val="0"/>
          <w:numId w:val="37"/>
        </w:numPr>
      </w:pPr>
      <w:r>
        <w:t>Uji terbatas dan indikator. Terapkan kebijakan pada kategori risiko tertentu, pantau penurunan konten berbahaya, peningkatan persepsi keadilan, dan waktu tanggapan banding.</w:t>
      </w:r>
    </w:p>
    <w:p w:rsidR="00FA251B" w:rsidRDefault="00FA251B" w:rsidP="00F36926">
      <w:pPr>
        <w:pStyle w:val="NormalWeb"/>
        <w:numPr>
          <w:ilvl w:val="0"/>
          <w:numId w:val="37"/>
        </w:numPr>
      </w:pPr>
      <w:r>
        <w:t>Hasil dan pelajaran. Konten berbahaya menurun tanpa mematikan percakapan sah. Pelajaran utama adalah pentingnya kanal koreksi yang mudah diakses dan audit publik yang memadai.</w:t>
      </w:r>
    </w:p>
    <w:p w:rsidR="00FA251B" w:rsidRPr="0065086F" w:rsidRDefault="00FA251B" w:rsidP="00FA251B">
      <w:pPr>
        <w:pStyle w:val="NormalWeb"/>
        <w:rPr>
          <w:b/>
        </w:rPr>
      </w:pPr>
      <w:r w:rsidRPr="0065086F">
        <w:rPr>
          <w:b/>
        </w:rPr>
        <w:t>Kasus 4. Penerapan teknologi kecerdasan buatan dalam layanan public</w:t>
      </w:r>
    </w:p>
    <w:p w:rsidR="00FA251B" w:rsidRDefault="00FA251B" w:rsidP="00F36926">
      <w:pPr>
        <w:pStyle w:val="NormalWeb"/>
        <w:numPr>
          <w:ilvl w:val="0"/>
          <w:numId w:val="38"/>
        </w:numPr>
      </w:pPr>
      <w:r>
        <w:lastRenderedPageBreak/>
        <w:t>Konteks dan masalah. Keputusan otomatis menimbulkan keluhan diskriminasi dan kurangnya penjelasan.</w:t>
      </w:r>
    </w:p>
    <w:p w:rsidR="00FA251B" w:rsidRDefault="00FA251B" w:rsidP="00F36926">
      <w:pPr>
        <w:pStyle w:val="NormalWeb"/>
        <w:numPr>
          <w:ilvl w:val="0"/>
          <w:numId w:val="38"/>
        </w:numPr>
      </w:pPr>
      <w:r>
        <w:t>Telos dan rambu Sabda. Tujuan pokok adalah pelayanan adil dan transparan. Rambu meliputi hak penjelasan, perlindungan privasi, dan larangan diskriminasi.</w:t>
      </w:r>
    </w:p>
    <w:p w:rsidR="00FA251B" w:rsidRDefault="00FA251B" w:rsidP="00F36926">
      <w:pPr>
        <w:pStyle w:val="NormalWeb"/>
        <w:numPr>
          <w:ilvl w:val="0"/>
          <w:numId w:val="38"/>
        </w:numPr>
      </w:pPr>
      <w:r>
        <w:t>Rancangan logika. Audit model dan data untuk bias, definisi metrik keadilan dan akurasi, batas berlaku keputusan otomatis, serta protokol banding yang efektif.</w:t>
      </w:r>
    </w:p>
    <w:p w:rsidR="00FA251B" w:rsidRDefault="00FA251B" w:rsidP="00F36926">
      <w:pPr>
        <w:pStyle w:val="NormalWeb"/>
        <w:numPr>
          <w:ilvl w:val="0"/>
          <w:numId w:val="38"/>
        </w:numPr>
      </w:pPr>
      <w:r>
        <w:t>Panel qualia. Pengalaman warga yang terdampak keputusan otomatis, terutama yang tertolak, dihimpun sebagai masukan utama.</w:t>
      </w:r>
    </w:p>
    <w:p w:rsidR="00FA251B" w:rsidRDefault="00FA251B" w:rsidP="00F36926">
      <w:pPr>
        <w:pStyle w:val="NormalWeb"/>
        <w:numPr>
          <w:ilvl w:val="0"/>
          <w:numId w:val="38"/>
        </w:numPr>
      </w:pPr>
      <w:r>
        <w:t>Mistika dan integritas. Pengembang dan pengambil keputusan menyatakan keterbatasan sistem secara jujur, menolak dorongan menutupi kelemahan demi citra.</w:t>
      </w:r>
    </w:p>
    <w:p w:rsidR="00FA251B" w:rsidRDefault="00FA251B" w:rsidP="00F36926">
      <w:pPr>
        <w:pStyle w:val="NormalWeb"/>
        <w:numPr>
          <w:ilvl w:val="0"/>
          <w:numId w:val="38"/>
        </w:numPr>
      </w:pPr>
      <w:r>
        <w:t>Uji terbatas dan indikator. Pilot di satu layanan dengan pengawasan independen. Indikator akhlak berupa penurunan keluhan ketidakadilan dan meningkatnya kepercayaan. Indikator teknis berupa bias yang menurun dan stabilitas performa.</w:t>
      </w:r>
    </w:p>
    <w:p w:rsidR="00FA251B" w:rsidRDefault="00FA251B" w:rsidP="00F36926">
      <w:pPr>
        <w:pStyle w:val="NormalWeb"/>
        <w:numPr>
          <w:ilvl w:val="0"/>
          <w:numId w:val="38"/>
        </w:numPr>
      </w:pPr>
      <w:r>
        <w:t>Hasil dan pelajaran. Keputusan lebih adil dengan mekanisme banding nyata. Pelajaran utama adalah hak penjelasan dan perbaikan cepat sebagai syarat moral pemakaian algoritme.</w:t>
      </w:r>
    </w:p>
    <w:p w:rsidR="00FA251B" w:rsidRPr="0065086F" w:rsidRDefault="00FA251B" w:rsidP="00FA251B">
      <w:pPr>
        <w:pStyle w:val="NormalWeb"/>
        <w:rPr>
          <w:b/>
        </w:rPr>
      </w:pPr>
      <w:r w:rsidRPr="0065086F">
        <w:rPr>
          <w:b/>
        </w:rPr>
        <w:t>Kasus 5. Kurikulum pendidikan menengah</w:t>
      </w:r>
    </w:p>
    <w:p w:rsidR="005437C4" w:rsidRDefault="00FA251B" w:rsidP="00F36926">
      <w:pPr>
        <w:pStyle w:val="NormalWeb"/>
        <w:numPr>
          <w:ilvl w:val="0"/>
          <w:numId w:val="39"/>
        </w:numPr>
      </w:pPr>
      <w:r>
        <w:t>Konteks dan masalah. Skor ujian meningkat, rasa ingin tahu murid menuru</w:t>
      </w:r>
      <w:r w:rsidR="005437C4">
        <w:t>n, pelanggaran akademik muncul.</w:t>
      </w:r>
    </w:p>
    <w:p w:rsidR="005437C4" w:rsidRDefault="00FA251B" w:rsidP="00F36926">
      <w:pPr>
        <w:pStyle w:val="NormalWeb"/>
        <w:numPr>
          <w:ilvl w:val="0"/>
          <w:numId w:val="39"/>
        </w:numPr>
      </w:pPr>
      <w:r>
        <w:t>Telos dan rambu Sabda. Tujuan pokok adalah pemerdekaan akal budi dan pembentukan karakter. Larangan meng</w:t>
      </w:r>
      <w:r w:rsidR="005437C4">
        <w:t>orbankan integritas demi angka.</w:t>
      </w:r>
    </w:p>
    <w:p w:rsidR="005437C4" w:rsidRDefault="00FA251B" w:rsidP="00F36926">
      <w:pPr>
        <w:pStyle w:val="NormalWeb"/>
        <w:numPr>
          <w:ilvl w:val="0"/>
          <w:numId w:val="39"/>
        </w:numPr>
      </w:pPr>
      <w:r>
        <w:t>Rancangan logika. Uji apakah asesmen mengukur kompetensi yang didefinisikan. Hindari kesalahan sebab palsu antara skor dan mutu belajar. Petakan rute pembelajaran yang menyeimbangka</w:t>
      </w:r>
      <w:r w:rsidR="005437C4">
        <w:t>n kognitif, afektif, dan etika.</w:t>
      </w:r>
    </w:p>
    <w:p w:rsidR="005437C4" w:rsidRDefault="00FA251B" w:rsidP="00F36926">
      <w:pPr>
        <w:pStyle w:val="NormalWeb"/>
        <w:numPr>
          <w:ilvl w:val="0"/>
          <w:numId w:val="39"/>
        </w:numPr>
      </w:pPr>
      <w:r>
        <w:t>Panel qualia. Pengalaman murid, guru, dan orang tua tentang makn</w:t>
      </w:r>
      <w:r w:rsidR="005437C4">
        <w:t>a belajar dan tekanan evaluasi.</w:t>
      </w:r>
    </w:p>
    <w:p w:rsidR="005437C4" w:rsidRDefault="00FA251B" w:rsidP="00F36926">
      <w:pPr>
        <w:pStyle w:val="NormalWeb"/>
        <w:numPr>
          <w:ilvl w:val="0"/>
          <w:numId w:val="39"/>
        </w:numPr>
      </w:pPr>
      <w:r>
        <w:t>Mistika dan integritas. Budaya kejujuran akademik ditegakkan melalui teladan gur</w:t>
      </w:r>
      <w:r w:rsidR="005437C4">
        <w:t>u dan mekanisme pelaporan aman.</w:t>
      </w:r>
    </w:p>
    <w:p w:rsidR="005437C4" w:rsidRDefault="00FA251B" w:rsidP="00F36926">
      <w:pPr>
        <w:pStyle w:val="NormalWeb"/>
        <w:numPr>
          <w:ilvl w:val="0"/>
          <w:numId w:val="39"/>
        </w:numPr>
      </w:pPr>
      <w:r>
        <w:t>Uji terbatas dan indikator. Terapkan modul baru pada beberapa kelas, pantau minat belajar, praktik kecuran</w:t>
      </w:r>
      <w:r w:rsidR="005437C4">
        <w:t>gan, dan kualitas dialog kelas.</w:t>
      </w:r>
    </w:p>
    <w:p w:rsidR="00FA251B" w:rsidRDefault="00FA251B" w:rsidP="00F36926">
      <w:pPr>
        <w:pStyle w:val="NormalWeb"/>
        <w:numPr>
          <w:ilvl w:val="0"/>
          <w:numId w:val="39"/>
        </w:numPr>
      </w:pPr>
      <w:r>
        <w:t>Hasil dan pelajaran. Kreativitas dan rasa ingin tahu meningkat, pelanggaran menurun. Pelajaran utama adalah menempatkan telos pendidikan di awal perancangan asesmen.</w:t>
      </w:r>
    </w:p>
    <w:p w:rsidR="00FA251B" w:rsidRDefault="00FA251B" w:rsidP="0065086F">
      <w:pPr>
        <w:pStyle w:val="NormalWeb"/>
        <w:jc w:val="both"/>
      </w:pPr>
      <w:r>
        <w:t>Penutup operasional. Kelima kasus menunjukkan pola yang sama. Telos dan rambu Sabda mengunci arah, Logika membangun koherensi dan mekanisme banding, Qualia menghadirkan manusia nyata sebagai penentu koreksi, dan Mistika menjaga kebersihan niat. Keabsahan keputusan akhirnya dibuktikan oleh akhlak yang dapat diamati dalam waktu, bukan oleh retorika kebijakan.</w:t>
      </w:r>
    </w:p>
    <w:p w:rsidR="00D81562" w:rsidRDefault="00545FA9" w:rsidP="00D81562">
      <w:r>
        <w:pict>
          <v:rect id="_x0000_i1137" style="width:0;height:1.5pt" o:hralign="center" o:hrstd="t" o:hr="t" fillcolor="#a0a0a0" stroked="f"/>
        </w:pict>
      </w:r>
    </w:p>
    <w:p w:rsidR="00D81562" w:rsidRDefault="00D81562" w:rsidP="00D81562">
      <w:pPr>
        <w:pStyle w:val="Heading2"/>
      </w:pPr>
      <w:bookmarkStart w:id="202" w:name="_Toc212621961"/>
      <w:r>
        <w:t>I. Matriks telos dan indikator akhlak</w:t>
      </w:r>
      <w:bookmarkEnd w:id="202"/>
    </w:p>
    <w:p w:rsidR="005437C4" w:rsidRDefault="005437C4" w:rsidP="005437C4">
      <w:pPr>
        <w:pStyle w:val="NormalWeb"/>
        <w:jc w:val="both"/>
      </w:pPr>
      <w:r>
        <w:t>Bagian ini menautkan arah normatif Sabda dengan bukti etis yang dapat diaudit. Matriks disusun agar setiap tujuan pokok dan rambu nilai memperoleh indikator akhlak yang terdefinisi operasional, bersumber data jelas, memiliki target dan ambang koreksi, serta ritme evaluasi yang disiplin. Prinsip dasarnya sederhana: telos menetapkan arah, indikator akhlak membuktikan buahnya dalam waktu, dan keduanya dipersatukan melalui definisi yang dapat diuji oleh logika, disaksikan oleh qualia, serta dijaga niatnya oleh mistika.</w:t>
      </w:r>
    </w:p>
    <w:p w:rsidR="005437C4" w:rsidRDefault="005437C4" w:rsidP="005437C4">
      <w:pPr>
        <w:pStyle w:val="NormalWeb"/>
        <w:jc w:val="both"/>
      </w:pPr>
      <w:r>
        <w:lastRenderedPageBreak/>
        <w:t>Struktur matriks memakai satuan entri per tujuan atau rambu. Untuk tiap entri, gunakan bidang berikut: pernyataan telos atau rambu; indikator akhlak; definisi operasional; sumber data; metode ukur; target; ambang alarm; frekuensi evaluasi; tindakan korektif ketika ambang terlampaui. Definisi operasional menjelaskan tepatnya apa yang dianggap kejadian, keluaran, atau perubahan perilaku yang hendak dihitung. Sumber data menjelaskan dari mana bukti diperoleh, misalnya log sistem, audit independen, survei pengalaman ringkas, atau telaah kasus. Metode ukur merinci rumus atau prosedur penghitungan. Target menyatakan sasaran yang layak dicapai pada horizon waktu tertentu. Ambang alarm menetapkan titik pemicu koreksi. Frekuensi evaluasi mengunci disiplin tinjauan, misalnya mingguan untuk operasi layanan dan triwulanan untuk kebijakan. Tindakan korektif menjelaskan langkah nyata ketika tanda bahaya menyala.</w:t>
      </w:r>
    </w:p>
    <w:p w:rsidR="005437C4" w:rsidRDefault="005437C4" w:rsidP="005437C4">
      <w:pPr>
        <w:pStyle w:val="NormalWeb"/>
        <w:jc w:val="both"/>
      </w:pPr>
      <w:r>
        <w:t>Skala skor akhlak digunakan untuk menilai tiap indikator. Gunakan rentang nol hingga empat. Nol berarti pelanggaran terbuka terhadap rambu; satu berarti kepatuhan sporadik; dua berarti kepatuhan prosedural minimal; tiga berarti konsistensi baik disertai perbaikan aktif; empat berarti keteladanan yang menular dan dapat direplikasi. Penilaian diberikan berdasarkan bukti, bukan persepsi tak terdokumentasi. Setiap skor disertai catatan singkat yang menunjuk bukti utama, tanggal, dan penanggung jawab verifikasi.</w:t>
      </w:r>
    </w:p>
    <w:p w:rsidR="005437C4" w:rsidRDefault="005437C4" w:rsidP="005437C4">
      <w:pPr>
        <w:pStyle w:val="NormalWeb"/>
        <w:jc w:val="both"/>
      </w:pPr>
      <w:r>
        <w:t>Agregasi skor dilakukan dengan menghormati prioritas martabat. Pertama, terapkan aturan batas keras. Bila ada indikator yang bertindak sebagai pagar larangan dan nilainya nol, status keseluruhan untuk telos terkait dinyatakan merah meskipun indikator lain tinggi. Kedua, lakukan pembobotan pada indikator yang tidak termasuk pagar larangan. Bobot ditetapkan di awal dan dicantumkan pada matriks agar dapat diaudit. Ketiga, hitung skor komposit sebagai rataan berbobot dan tampilkan bersama rentang keyakinan bila metode ukur bersifat sampel. Keempat, tampilkan tren dari periode ke periode untuk menangkap arah gerak, bukan sekadar titik tunggal. Kelima, wajibkan ruang komentar yang memuat sanggahan terbaik terhadap temuan positif agar perbaikan tidak tertidur dalam euforia angka.</w:t>
      </w:r>
    </w:p>
    <w:p w:rsidR="005437C4" w:rsidRDefault="005437C4" w:rsidP="005437C4">
      <w:pPr>
        <w:pStyle w:val="NormalWeb"/>
        <w:jc w:val="both"/>
      </w:pPr>
      <w:r>
        <w:t>Contoh pengisian pada beberapa domain operasional dituliskan sebagai pola yang dapat ditiru. Pada distribusi bantuan sosial, telos pelayanan bermartabat dirinci menjadi indikator penurunan keluhan penghinaan yang dihitung sebagai rasio keluhan terkait martabat terhadap total interaksi, indikator akses kelompok rentan yang dihitung sebagai proporsi penerima yang berasal dari daftar prioritas, serta indikator kejujuran pelaporan yang dihitung dari kecocokan audit data lapangan dan basis administrasi. Target, ambang alarm, dan frekuensi evaluasi ditetapkan sejak awal. Tindakan korektif dapat berupa perbaikan alur antre, pembukaan kanal banding yang lebih aman, dan audit silang oleh pihak independen. Pada tata kelola lembur organisasi, telos kesejahteraan manusia dinilai melalui indikator penurunan lembur berkepanjangan, perbaikan kebugaran tim, dan turunnya turnover. Definisi operasional memastikan perhitungan memisahkan musim puncak dari operasi normal agar tidak menipu. Pada moderasi konten digital, telos perlindungan martabat publik memperoleh indikator penurunan konten berbahaya terverifikasi, peningkatan persepsi keadilan prosedur banding, serta keselamatan psikologis moderator yang diukur melalui instrumen ringkas yang tervalidasi. Pada layanan publik berbasis kecerdasan buatan, telos keadilan dan transparansi dinilai melalui indikator bias yang menurun, hak penjelasan yang terpenuhi, serta tingkat pembatalan keputusan otomatis setelah banding. Pada kurikulum pendidikan menengah, telos pemerdekaan akal budi diukur melalui peningkatan minat belajar yang terobservasi, penurunan pelanggaran akademik, dan bertambahnya karya orisinal yang dinilai dengan rubrik yang jelas.</w:t>
      </w:r>
    </w:p>
    <w:p w:rsidR="005437C4" w:rsidRDefault="005437C4" w:rsidP="005437C4">
      <w:pPr>
        <w:pStyle w:val="NormalWeb"/>
        <w:jc w:val="both"/>
      </w:pPr>
      <w:r>
        <w:t xml:space="preserve">Integrasi antar bahasa dijaga dalam matriks. Logika menjaga kebersihan definisi, rumus, dan konsistensi metode. Qualia menyediakan sensor manusiawi bagi indikator yang bersentuhan dengan pengalaman, sehingga angka tidak menjadi topeng bagi luka sosial. Mistika mengikat </w:t>
      </w:r>
      <w:r>
        <w:lastRenderedPageBreak/>
        <w:t xml:space="preserve">akuntabilitas niat melalui jurnal integritas singkat dan kesediaan mengakui kekeliruan. Semua catatan pendukung disimpan sebagai berkas audit agar replikasi dan pembelajaran lintas waktu dimungkinkan. </w:t>
      </w:r>
      <w:r w:rsidR="00CD1B5B">
        <w:t>Berlandaskan prosedur tersebut</w:t>
      </w:r>
      <w:r>
        <w:t>, matriks bukan hanya tabel angka, melainkan alat formasi karakter lembaga yang menuntun proses dari niat, menata bentuk, mendengar manusia, lalu memanen buah akhlak yang dapat disaksikan bersama.</w:t>
      </w:r>
    </w:p>
    <w:p w:rsidR="00D81562" w:rsidRDefault="00545FA9" w:rsidP="00D81562">
      <w:r>
        <w:pict>
          <v:rect id="_x0000_i1138" style="width:0;height:1.5pt" o:hralign="center" o:hrstd="t" o:hr="t" fillcolor="#a0a0a0" stroked="f"/>
        </w:pict>
      </w:r>
    </w:p>
    <w:p w:rsidR="00D81562" w:rsidRDefault="00D81562" w:rsidP="00D81562">
      <w:pPr>
        <w:pStyle w:val="Heading2"/>
      </w:pPr>
      <w:bookmarkStart w:id="203" w:name="_Toc212621962"/>
      <w:r>
        <w:t>J. Integrasi Sabda dengan tiga bahasa lain</w:t>
      </w:r>
      <w:bookmarkEnd w:id="203"/>
    </w:p>
    <w:p w:rsidR="005437C4" w:rsidRDefault="005437C4" w:rsidP="005437C4">
      <w:pPr>
        <w:pStyle w:val="NormalWeb"/>
        <w:jc w:val="both"/>
      </w:pPr>
      <w:r>
        <w:t>Integrasi dimulai dari pengakuan peran unik masing-masing bahasa lalu ditautkan dalam satu siklus kerja yang berulang. Sabda menetapkan telos dan pagar nilai, Logika menata bentuk argumen serta rancangan operasional, Qualia mengindera dampak pada manusia nyata, dan Mistika memurnikan motif agar langkah tidak menyimpang. Siklus ini bergerak dari arah ke bentuk, dari bentuk ke pengalaman, dari pengalaman ke pemurnian niat, lalu kembali ke arah melalui peninjauan telos. Dengan alur demikian, Sabda tidak berhenti sebagai slogan, melainkan menjadi arsitektur keputusan yang hidup, dapat diaudit, dan bertumbuh.</w:t>
      </w:r>
    </w:p>
    <w:p w:rsidR="005437C4" w:rsidRDefault="005437C4" w:rsidP="005437C4">
      <w:pPr>
        <w:pStyle w:val="NormalWeb"/>
        <w:jc w:val="both"/>
      </w:pPr>
      <w:r>
        <w:t>Hubungan Sabda dan Logika dibangun melalui korespondensi struktural. Nilai yang dinyatakan Sabda dikodekan sebagai batas keras dalam rancangan kebijakan dan algoritme, sehingga pilihan yang melanggar martabat manusia tersaring sejak awal. Logika kemudian menyusun definisi istilah, memetakan premis dan inferensi, serta menilai koherensi internal tanpa pernah melampaui mandatnya untuk menentukan telos. Jika ditemukan kontradiksi antara rancangan teknis dan pagar nilai, penyesuaian dilakukan pada tingkat desain, bukan pada tingkat nilai. Di titik ini, Logika juga memeriksa kemungkinan bias kekuasaan yang menyusup ke dalam tafsir Sabda dengan menanyakan siapa yang diuntungkan, siapa yang berpotensi dirugikan, dan apakah penerapan nilai bersifat universal bagi semua subjek.</w:t>
      </w:r>
    </w:p>
    <w:p w:rsidR="005437C4" w:rsidRDefault="005437C4" w:rsidP="005437C4">
      <w:pPr>
        <w:pStyle w:val="NormalWeb"/>
        <w:jc w:val="both"/>
      </w:pPr>
      <w:r>
        <w:t xml:space="preserve">Pertemuan Sabda dan Qualia bekerja sebagai translasi empatik. Telos yang dirumuskan Sabda diarahkan khusus kepada mereka yang paling rentan suaranya, lalu diuji melalui kesaksian pengalaman yang ringkas namun sistematis. Data rasa yang terkumpul tidak ditundukkan menjadi angka yang membisukan manusia, melainkan ditata agar dapat dibaca bersama oleh pengambil keputusan. Bila pengalaman lapangan menunjukkan bahwa implementasi yang tampak taat pada telos justru melukai martabat, maka Sabda menuntut koreksi bentuk, bukan pengebirian rasa. </w:t>
      </w:r>
      <w:r w:rsidR="00CD1B5B">
        <w:t>Berlandaskan prosedur tersebut</w:t>
      </w:r>
      <w:r>
        <w:t>, empati yang terstruktur menjaga agar tujuan luhur tidak berubah menjadi beban bagi yang lemah.</w:t>
      </w:r>
    </w:p>
    <w:p w:rsidR="005437C4" w:rsidRDefault="005437C4" w:rsidP="005437C4">
      <w:pPr>
        <w:pStyle w:val="NormalWeb"/>
        <w:jc w:val="both"/>
      </w:pPr>
      <w:r>
        <w:t>Relasi Sabda dan Mistika adalah relasi kompas dan kalibrasi. Sabda memberikan arah dan batas, sedangkan Mistika menata kondisi batin pelaksana agar bebas dari dorongan pamer, dendam, atau kepentingan pribadi. Pemurnian niat dibuktikan melalui kebiasaan yang dapat diaudit, seperti kesediaan mengakui kekeliruan, konsistensi antara kata dan perbuatan, serta kesiapan mengutamakan kebaikan pihak lain meski berbiaya bagi diri sendiri. Ketika terjadi tarik menarik antara rasionalisasi dan kebenaran, Mistika mengembalikan pelaksana kepada arah Sabda sehingga keputusan tidak terjerumus menjadi kemenangan retorik yang hampa buah.</w:t>
      </w:r>
    </w:p>
    <w:p w:rsidR="005437C4" w:rsidRDefault="005437C4" w:rsidP="005437C4">
      <w:pPr>
        <w:pStyle w:val="NormalWeb"/>
        <w:jc w:val="both"/>
      </w:pPr>
      <w:r>
        <w:t xml:space="preserve">Penyelesaian konflik diatur oleh urutan saringan yang tidak memperdagangkan martabat. Pertama, keputusan diuji terhadap pagar nilai dari Sabda. Jika melanggar, rancangan ditolak dan diminta ulang tanpa perdebatan utilitas. Kedua, rancangan yang lolos nilai diperiksa Logika untuk koherensi bentuk, kelayakan sebab-akibat, dan disiplin bukti. Ketiga, rancangan yang koheren dihadapkan pada Qualia untuk memastikan tidak ada penderitaan tak perlu yang tersembunyi di balik efisiensi. Keempat, sebelum eksekusi skala luas, pelaksana menjalani jeda </w:t>
      </w:r>
      <w:r>
        <w:lastRenderedPageBreak/>
        <w:t>Mistika agar motif berada dalam keadaan jernih. Dalam keadaan darurat ketika waktu tidak memungkinkan dialog panjang, keputusan defensif yang paling selaras dengan pagar nilai dijalankan lebih dahulu, diikuti evaluasi rapat sesegera mungkin.</w:t>
      </w:r>
    </w:p>
    <w:p w:rsidR="005437C4" w:rsidRDefault="005437C4" w:rsidP="005437C4">
      <w:pPr>
        <w:pStyle w:val="NormalWeb"/>
        <w:jc w:val="both"/>
      </w:pPr>
      <w:r>
        <w:t>Agar integrasi tidak bergantung pada niat baik semata, empat bahasa dipertemukan melalui artefak bersama yang menjaga bentuk dan makna sekaligus. Halaman telos dan rambu bertindak sebagai sumber tunggal arah. Template argumen satu halaman menyajikan definisi istilah, premis, inferensi, simpulan, dan sanggahan terbaik yang dikurasi Logika. Ringkasan pengalaman dua paragraf menampung temuan Qualia yang relevan tanpa mengubah manusia menjadi angka semata. Jurnal integritas singkat mencatat keputusan sulit dan alasan batiniahnya untuk diaudit lintas waktu. Keempat artefak ini wajib hadir pada setiap putaran keputusan sehingga integrasi menjadi kebiasaan, bukan acara seremonial.</w:t>
      </w:r>
    </w:p>
    <w:p w:rsidR="005437C4" w:rsidRDefault="005437C4" w:rsidP="005437C4">
      <w:pPr>
        <w:pStyle w:val="NormalWeb"/>
        <w:jc w:val="both"/>
      </w:pPr>
      <w:r>
        <w:t>Integrasi juga menuntut tata kelola ritmis. Setiap keputusan penting menjalani uji terbatas, dievaluasi dengan matriks telos dan indikator akhlak, lalu ditinjau bersama. Jika indikator manusiawi bergerak ke arah yang salah, Sabda memberi sinyal berhenti, Logika merancang ulang, Qualia memandu penyesuaian prioritas, dan Mistika menuntun pengakuan serta perbaikan tanpa mencari kambing hitam. Bila data baru mengharuskan penafsiran ulang agar telos kembali kepada maksud awal yang melindungi martabat, proses hermeneutika dilakukan secara terbuka dengan disiplin definisi yang dijaga Logika serta kesaksian pihak terdampak yang ditata Qualia.</w:t>
      </w:r>
    </w:p>
    <w:p w:rsidR="005437C4" w:rsidRDefault="005437C4" w:rsidP="005437C4">
      <w:pPr>
        <w:pStyle w:val="NormalWeb"/>
        <w:jc w:val="both"/>
      </w:pPr>
      <w:r>
        <w:t>Dengan keterpautan semacam ini, Sabda memulai arah sekaligus menutup lingkaran evaluasi. Logika menjaga agar jalan yang ditempuh tidak liar. Qualia memastikan wajah manusia tidak hilang di balik rancangan. Mistika menjaga kelurusan hati di bawah tekanan. Hasil akhirnya bukan sekadar koherensi di atas kertas, melainkan terbentuknya akhlak yang dapat disaksikan dalam waktu, yang menjadi bukti bahwa nilai telah menjelma menjadi kebiasaan baik yang konsisten.</w:t>
      </w:r>
    </w:p>
    <w:p w:rsidR="00D81562" w:rsidRDefault="00545FA9" w:rsidP="00D81562">
      <w:r>
        <w:pict>
          <v:rect id="_x0000_i1139" style="width:0;height:1.5pt" o:hralign="center" o:hrstd="t" o:hr="t" fillcolor="#a0a0a0" stroked="f"/>
        </w:pict>
      </w:r>
    </w:p>
    <w:p w:rsidR="00D81562" w:rsidRDefault="00D81562" w:rsidP="00D81562">
      <w:pPr>
        <w:pStyle w:val="Heading2"/>
      </w:pPr>
      <w:bookmarkStart w:id="204" w:name="_Toc212621963"/>
      <w:r>
        <w:t>K. Indikator keberhasilan domain Sabda</w:t>
      </w:r>
      <w:bookmarkEnd w:id="204"/>
    </w:p>
    <w:p w:rsidR="005437C4" w:rsidRDefault="005437C4" w:rsidP="005437C4">
      <w:pPr>
        <w:pStyle w:val="NormalWeb"/>
        <w:jc w:val="both"/>
      </w:pPr>
      <w:r>
        <w:t>Keberhasilan Sabda tidak diukur oleh banyaknya rujukan yang dikutip, melainkan oleh tertibnya arah, patuhnya pagar nilai, dan tampaknya buah akhlak dalam waktu. Untuk itu diperlukan seperangkat indikator yang terstruktur pada tiga lapis: artefak keputusan, proses pengambilan keputusan, dan buah etis yang dapat diamati. Setiap indikator harus memiliki definisi operasional, sumber data, frekuensi audit, dan kriteria perbaikan.</w:t>
      </w:r>
    </w:p>
    <w:p w:rsidR="005437C4" w:rsidRDefault="005437C4" w:rsidP="005437C4">
      <w:pPr>
        <w:pStyle w:val="NormalWeb"/>
        <w:jc w:val="both"/>
      </w:pPr>
      <w:r>
        <w:t>Lapisan artefak menilai apakah arah dan pagar nilai benar-benar hadir di dalam dokumen keputusan. Pertama, cakupan halaman telos dan rambu. Indikatornya adalah persentase dokumen kebijakan dan proyek yang menyertakan satu halaman telos dan daftar rambu yang jelas. Sumber data adalah daftar dokumen yang dipublikasikan resmi, diaudit triwulanan. Target minimal adalah cakupan penuh pada dokumen tingkat strategis dan delapan puluh persen pada dokumen operasional, dengan rencana perbaikan untuk sisanya. Kedua, kejernihan definisi nilai. Indikatornya adalah keberadaan definisi istilah nilai kunci yang konsisten pada awal dokumen. Audit dilakukan melalui daftar periksa redaksi, dengan skor kelengkapan yang meningkat dari waktu ke waktu. Ketiga, jejak integrasi lintas bahasa. Indikatornya adalah keterhubungan eksplisit antara halaman telos dengan peta argumen, ringkas qualia, dan catatan jeda batin. Dokumen dinilai lengkap bila keempat artefak itu hadir dan saling merujuk.</w:t>
      </w:r>
    </w:p>
    <w:p w:rsidR="005437C4" w:rsidRDefault="005437C4" w:rsidP="005437C4">
      <w:pPr>
        <w:pStyle w:val="NormalWeb"/>
        <w:jc w:val="both"/>
      </w:pPr>
      <w:r>
        <w:lastRenderedPageBreak/>
        <w:t>Lapisan proses menilai disiplin penafsiran dan kepatuhan implementasi terhadap pagar nilai. Pertama, indeks penafsiran bertanggung jawab. Indikatornya adalah proporsi keputusan yang mendokumentasikan maksud, konteks, genre, konsistensi internal, dan rencana penerapan bertahap. Audit dilakukan pada sampel acak rapat dan memo, minimal bulanan. Kedua, indeks non-instrumen. Indikatornya adalah proporsi keputusan yang tidak menggeser Sabda menjadi resep teknis. Penilaian dilakukan dengan menakar batas yurisdiksi: Sabda menetapkan telos dan larangan pokok, sedangkan rincian teknis diserahkan pada disiplin keahlian. Ketiga, respons korektif terhadap konflik nilai. Indikatornya adalah kecepatan dan kualitas penyesuaian ketika rancangan teknis yang koheren ternyata berisiko menabrak martabat. Sumber data adalah log perubahan keputusan dan risalah rapat koreksi. Keempat, transparansi proses. Indikatornya adalah keberadaan penjelasan singkat yang dapat diakses pemangku kepentingan tentang bagaimana telos menuntun keputusan, termasuk sanggahan terbaik yang dipertimbangkan.</w:t>
      </w:r>
    </w:p>
    <w:p w:rsidR="005437C4" w:rsidRDefault="005437C4" w:rsidP="005437C4">
      <w:pPr>
        <w:pStyle w:val="NormalWeb"/>
        <w:jc w:val="both"/>
      </w:pPr>
      <w:r>
        <w:t>Lapisan buah menilai keluaran akhlak pada manusia dan institusi. Pertama, martabat yang terjaga. Indikatornya adalah penurunan keluhan terkait perlakuan yang merendahkan, serta peningkatan testimoni merasa dihargai. Sumber data adalah kanal aduan resmi dan survei pengalaman singkat yang terstandar, dievaluasi berkala. Kedua, kejujuran kelembagaan. Indikatornya adalah penurunan temuan manipulasi data, peningkatan pelaporan mandiri atas kekeliruan, dan tindak lanjut yang tepat waktu. Audit kepatuhan dilaksanakan oleh unit independen. Ketiga, keadilan distribusi. Indikatornya adalah membaiknya akses kelompok rentan sesuai telos perlindungan, yang dibuktikan oleh perbaikan rasio jangkauan dan pengurangan kesenjangan antarkelompok sasaran. Keempat, konsistensi perbaikan. Indikatornya adalah rekam jejak keputusan yang direvisi ketika bukti baru masuk tanpa menabrak pagar nilai. Ini menandai keberanian etis dan disiplin belajar.</w:t>
      </w:r>
    </w:p>
    <w:p w:rsidR="005437C4" w:rsidRDefault="005437C4" w:rsidP="005437C4">
      <w:pPr>
        <w:pStyle w:val="NormalWeb"/>
        <w:jc w:val="both"/>
      </w:pPr>
      <w:r>
        <w:t>Indikator pengimbang diperlukan agar keberhasilan tidak semu. Pertama, rasio manfaat teknis terhadap kepatuhan nilai. Metrik ini memastikan efisiensi tidak dicapai dengan mengorbankan martabat. Kedua, jejak dampak tak diinginkan. Setiap kebijakan wajib memuat daftar dampak samping yang termonitor, beserta mekanisme mitigasi yang aktif. Ketiga, suara yang paling lemah. Penyerapan umpan balik dari pihak yang paling jarang terdengar dinilai secara khusus, karena di situlah pagar nilai paling sering diuji.</w:t>
      </w:r>
    </w:p>
    <w:p w:rsidR="005437C4" w:rsidRDefault="005437C4" w:rsidP="005437C4">
      <w:pPr>
        <w:pStyle w:val="NormalWeb"/>
        <w:jc w:val="both"/>
      </w:pPr>
      <w:r>
        <w:t>Semua indikator harus ditautkan ke siklus perbaikan. Jadwalnya sederhana: pengumpulan data berjalan, tinjauan bulanan di tingkat operasional, tinjauan triwulanan di tingkat pimpinan, dan refleksi tahunan yang menggabungkan penilaian artefak, proses, dan buah. Bila indikator buah bergerak negatif, halaman telos diberi prioritas tinjau ulang, desain teknis diperbaiki, panel pengalaman dipanggil kembali, dan jeda batin diwajibkan sebelum keputusan baru dilepas. Dengan ritme ini, Sabda tidak berhenti sebagai rujukan, melainkan menjadi arsitektur nilai yang hidup, yang menata arah, menjaga pagar, dan membuahkan akhlak yang dapat disaksikan dalam rentang waktu yang nyata.</w:t>
      </w:r>
    </w:p>
    <w:p w:rsidR="00D81562" w:rsidRDefault="00545FA9" w:rsidP="00D81562">
      <w:r>
        <w:pict>
          <v:rect id="_x0000_i1140" style="width:0;height:1.5pt" o:hralign="center" o:hrstd="t" o:hr="t" fillcolor="#a0a0a0" stroked="f"/>
        </w:pict>
      </w:r>
    </w:p>
    <w:p w:rsidR="00D81562" w:rsidRDefault="00D81562" w:rsidP="00D81562">
      <w:pPr>
        <w:pStyle w:val="Heading2"/>
      </w:pPr>
      <w:bookmarkStart w:id="205" w:name="_Toc212621964"/>
      <w:r>
        <w:t>L. Risiko dan mitigasi</w:t>
      </w:r>
      <w:bookmarkEnd w:id="205"/>
    </w:p>
    <w:p w:rsidR="005437C4" w:rsidRDefault="005437C4" w:rsidP="005437C4">
      <w:pPr>
        <w:pStyle w:val="NormalWeb"/>
        <w:jc w:val="both"/>
      </w:pPr>
      <w:r>
        <w:t>Risiko formalisme muncul ketika Sabda diperlakukan sebagai kutipan yang berdiri sendiri tanpa pembacaan maksud, konteks, dan buah tindakan. Gejalanya adalah dokumen yang kaya rujukan tetapi miskin perubahan perilaku. Mitigasinya ialah menegakkan piagam hermeneutika yang mewajibkan klarifikasi tujuan, penjelasan konteks asal, dan pernyataan indikator akhlak yang akan diaudit. Setiap rujukan harus diikat ke telos yang eksplisit serta diuji kembali setelah implementasi awal melalui tinjauan dampak.</w:t>
      </w:r>
    </w:p>
    <w:p w:rsidR="005437C4" w:rsidRDefault="005437C4" w:rsidP="005437C4">
      <w:pPr>
        <w:pStyle w:val="NormalWeb"/>
        <w:jc w:val="both"/>
      </w:pPr>
      <w:r>
        <w:lastRenderedPageBreak/>
        <w:t>Risiko instrumentalisasi terjadi saat Sabda dipakai untuk mengunci keputusan yang sejatinya didorong kepentingan sempit. Tanda utamanya adalah penolakan terhadap sanggahan terbaik dan absennya suara pihak lemah. Mitigasi yang memadai menuntut logika kritisisme struktural yang memeriksa siapa yang mendefinisikan telos, siapa yang diuntungkan, dan siapa yang menanggung beban. Prosesnya dilengkapi ombuds independen, mekanisme banding yang nyata, dan kewajiban menampilkan kontraargumen terbaik beserta alasan penolakannya.</w:t>
      </w:r>
    </w:p>
    <w:p w:rsidR="005437C4" w:rsidRDefault="005437C4" w:rsidP="005437C4">
      <w:pPr>
        <w:pStyle w:val="NormalWeb"/>
        <w:jc w:val="both"/>
      </w:pPr>
      <w:r>
        <w:t>Risiko literalisme beku tampak ketika bentuk kalimat mengalahkan maksud moral, sehingga penerapan melukai martabat atau menabrak keadilan substantif. Mitigasi efektif mengandalkan disiplin genre, pengujian konsistensi internal dengan keseluruhan tema nilai, dan penerapan bertahap sesuai kesiapan komunitas. Panel lintas domain yang mencakup ahli teks, etika terapan, serta perwakilan masyarakat terdampak membantu menjaga keseimbangan antara kesetiaan pada sumber dan kecermatan penerapan.</w:t>
      </w:r>
    </w:p>
    <w:p w:rsidR="005437C4" w:rsidRDefault="005437C4" w:rsidP="005437C4">
      <w:pPr>
        <w:pStyle w:val="NormalWeb"/>
        <w:jc w:val="both"/>
      </w:pPr>
      <w:r>
        <w:t>Risiko anomisme teknis hadir saat sains dan manajemen menafikan telos dengan alasan efisiensi. Keputusan terlihat rapi di atas kertas tetapi kehilangan arah etis. Mitigasinya ialah menempatkan halaman telos sebagai pembatas keras yang tidak dapat dinegosiasikan, lalu meminta Logika merancang ulang rute agar efisiensi dicapai tanpa melukai rambu. Audit keputusan wajib menunjukkan bagaimana alternatif teknis diupayakan sampai ditemukan rancangan yang patuh pada pagar nilai.</w:t>
      </w:r>
    </w:p>
    <w:p w:rsidR="005437C4" w:rsidRDefault="005437C4" w:rsidP="005437C4">
      <w:pPr>
        <w:pStyle w:val="NormalWeb"/>
        <w:jc w:val="both"/>
      </w:pPr>
      <w:r>
        <w:t>Risiko relativisme oportunistik muncul ketika telos digeser mengikuti kenyamanan politik atau ekonomi sesaat. Perubahan makna merayap dari waktu ke waktu hingga pagar nilai melemah. Mitigasinya mencakup penguncian versi halaman telos dengan catatan perubahan yang ketat, jadwal peninjauan berkala dengan kriteria yang jelas, serta syarat supermayoritas dan alasan terbuka bila diperlukan reinterpretasi. Qualia dari pihak paling rentan dipakai sebagai sensor dini terhadap deviasi yang merugikan.</w:t>
      </w:r>
    </w:p>
    <w:p w:rsidR="005437C4" w:rsidRDefault="005437C4" w:rsidP="005437C4">
      <w:pPr>
        <w:pStyle w:val="NormalWeb"/>
        <w:jc w:val="both"/>
      </w:pPr>
      <w:r>
        <w:t>Risiko dominasi kekuasaan mengintai pada organisasi yang hirarkis, di mana penafsiran tunggal menutup dialog. Mitigasi mengharuskan pemisahan peran antara perumus telos dan pelaksana audit, kewajiban keterbukaan risalah, serta publikasi ringkas alasan keputusan yang dapat diakses. Red teaming penafsiran dijalankan secara periodik untuk menguji kekuatan argumen, sedangkan pelibatan masyarakat sipil menjaga akuntabilitas eksternal.</w:t>
      </w:r>
    </w:p>
    <w:p w:rsidR="005437C4" w:rsidRDefault="005437C4" w:rsidP="005437C4">
      <w:pPr>
        <w:pStyle w:val="NormalWeb"/>
        <w:jc w:val="both"/>
      </w:pPr>
      <w:r>
        <w:t>Risiko tokenisme etika terjadi ketika Sabda hadir sebagai ornamen dokumen tanpa jejak pada anggaran, target, dan insentif. Mitigasinya ialah mengintegrasikan indikator akhlak ke dalam sasaran kinerja, menautkannya dengan sumber daya, dan mewajibkan laporan tindak lanjut atas temuan nilai. Tanpa alokasi daya yang memadai, rambu akan tetap simbolik. Dengan alokasi, rambu berubah menjadi arsitektur keputusan yang mengikat.</w:t>
      </w:r>
    </w:p>
    <w:p w:rsidR="005437C4" w:rsidRDefault="005437C4" w:rsidP="005437C4">
      <w:pPr>
        <w:pStyle w:val="NormalWeb"/>
        <w:jc w:val="both"/>
      </w:pPr>
      <w:r>
        <w:t>Risiko pengukuran yang menyesatkan tampak ketika indikator akhlak diperlakukan sebagai tujuan, bukan alat bantu evaluasi. Goodhart effect mengancam integritas karena angka dikejar sementara perilaku menyimpang. Mitigasi menuntut campuran metrik kuantitatif dan penilaian kualitatif, audit narasi pengalaman yang disampling, serta rotasi indikator agar tidak mudah dimanipulasi. Setiap indikator disertai daftar perilaku yang tidak diinginkan untuk mencegah substitusi yang merusak.</w:t>
      </w:r>
    </w:p>
    <w:p w:rsidR="005437C4" w:rsidRDefault="005437C4" w:rsidP="005437C4">
      <w:pPr>
        <w:pStyle w:val="NormalWeb"/>
        <w:jc w:val="both"/>
      </w:pPr>
      <w:r>
        <w:t>Risiko bias tradisi dan hegemoni nilai terjadi saat Sabda menutup keberagaman pengalaman, terutama milik kelompok yang secara historis dipinggirkan. Mitigasinya ialah mewajibkan objek batas berupa panel pengalaman dan indeks kualitas pengalaman yang menampung suara minoritas. Logika memastikan suara tersebut tidak direduksi menjadi anomali statistik, melainkan diperlakukan sebagai masukan penting untuk penyesuaian telos dan kebijakan.</w:t>
      </w:r>
    </w:p>
    <w:p w:rsidR="005437C4" w:rsidRDefault="005437C4" w:rsidP="005437C4">
      <w:pPr>
        <w:pStyle w:val="NormalWeb"/>
        <w:jc w:val="both"/>
      </w:pPr>
      <w:r>
        <w:lastRenderedPageBreak/>
        <w:t>Risiko kebocoran privasi dan penyalahgunaan data menghantui ketika catatan qualia dan audit akhlak dikumpulkan untuk mengevaluasi penerapan Sabda. Mitigasi mengharuskan praktik perlindungan data yang ketat, minimalisasi data, anonimisasi, serta tujuan penggunaan yang jelas dan terbatas. Mekanisme persetujuan yang bermakna, audit akses, dan penghapusan terjadwal menutup celah eksploitasi.</w:t>
      </w:r>
    </w:p>
    <w:p w:rsidR="005437C4" w:rsidRDefault="005437C4" w:rsidP="005437C4">
      <w:pPr>
        <w:pStyle w:val="NormalWeb"/>
        <w:jc w:val="both"/>
      </w:pPr>
      <w:r>
        <w:t>Risiko spiritual bypassing serta sinyal kebajikan performatif dapat menyamarkan motif dan menggantikan koreksi nyata dengan retorika moral. Mitigasinya adalah jurnal integritas yang diaudit, pengakuan terbuka atas kekeliruan yang disertai perbaikan terukur, dan evaluasi pihak ketiga terhadap konsistensi antara pernyataan dan tindakan. Mistika dikembalikan fungsinya sebagai disiplin pemurnian niat, bukan tameng dari kritik.</w:t>
      </w:r>
    </w:p>
    <w:p w:rsidR="005437C4" w:rsidRDefault="005437C4" w:rsidP="005437C4">
      <w:pPr>
        <w:pStyle w:val="NormalWeb"/>
        <w:jc w:val="both"/>
      </w:pPr>
      <w:r>
        <w:t>Risiko beban prosedur muncul ketika protokol nilai menambah friksi sehingga tim mencari jalan pintas. Mitigasi menempatkan format ringan yang esensial, seperti satu halaman telos, satu ringkas peta argumen, satu ringkas panel pengalaman, dan satu catatan jeda batin. Dokumen ringkas ini wajib, tetapi selebihnya bersifat modular sesuai kompleksitas kasus. Prinsipnya ialah disiplin tanpa membebani.</w:t>
      </w:r>
    </w:p>
    <w:p w:rsidR="005437C4" w:rsidRDefault="005437C4" w:rsidP="005437C4">
      <w:pPr>
        <w:pStyle w:val="NormalWeb"/>
        <w:jc w:val="both"/>
      </w:pPr>
      <w:r>
        <w:t>Risiko kegagalan pada situasi darurat perlu diantisipasi karena keputusan kadang harus dibuat cepat. Mitigasinya ialah prapemrograman batas etis ke dalam desain proses dan sistem, pelatihan skenario etis, serta mandat tindakan defensif ketika data belum memadai. Setelah krisis reda, mekanisme tinjauan pascakejadian diterapkan untuk memperbaiki rancangan dan memperkuat pagar nilai.</w:t>
      </w:r>
    </w:p>
    <w:p w:rsidR="005437C4" w:rsidRDefault="005437C4" w:rsidP="005437C4">
      <w:pPr>
        <w:pStyle w:val="NormalWeb"/>
        <w:jc w:val="both"/>
      </w:pPr>
      <w:r>
        <w:t>Risiko ketidakselarasan lintas budaya patut diperhitungkan dalam organisasi majemuk. Telos yang dirumuskan satu tradisi bisa menimbulkan resistensi di tempat lain. Mitigasi ialah menetapkan inti martabat dan keadilan sebagai jangkar universal, lalu membuka ruang adaptasi kontekstual yang diaudit. Proses ini dilengkapi glosarium istilah nilai yang dikendalikan dan panduan translasi makna agar tidak terjadi penyusutan substansi.</w:t>
      </w:r>
    </w:p>
    <w:p w:rsidR="005437C4" w:rsidRDefault="005437C4" w:rsidP="005437C4">
      <w:pPr>
        <w:pStyle w:val="NormalWeb"/>
        <w:jc w:val="both"/>
      </w:pPr>
      <w:r>
        <w:t>Risiko kehabisan tenaga moral dapat terjadi ketika perubahan nilai menuntut energi berkelanjutan. Mitigasinya adalah ritme kerja yang memadukan periode tindakan dan jeda reflektif, pembinaan kapasitas hermeneutika bagi pimpinan menengah, serta pengakuan dan perayaan perbaikan kecil yang konsisten. Akhlak tumbuh melalui kebiasaan yang disiram, bukan paksaan sesaat.</w:t>
      </w:r>
    </w:p>
    <w:p w:rsidR="005437C4" w:rsidRDefault="005437C4" w:rsidP="005437C4">
      <w:pPr>
        <w:pStyle w:val="NormalWeb"/>
        <w:jc w:val="both"/>
      </w:pPr>
      <w:r>
        <w:t>Dengan memetakan risiko dalam wujud gejala praktis, lalu memasang mitigasi yang operasional dan dapat diaudit, Sabda dipelihara sebagai sumber arah yang efektif. Ia tidak membeku menjadi slogan, tidak tergelincir menjadi alat kuasa, dan tidak kehilangan tenaga ketika bersentuhan dengan angka, algoritma, dan tekanan waktu. Dari situ, pagar nilai tetap tegak, telos tetap menuntun, dan buah akhlak dapat disaksikan dalam lintasan waktu yang nyata.</w:t>
      </w:r>
    </w:p>
    <w:p w:rsidR="00D81562" w:rsidRDefault="00545FA9" w:rsidP="00D81562">
      <w:r>
        <w:pict>
          <v:rect id="_x0000_i1141" style="width:0;height:1.5pt" o:hralign="center" o:hrstd="t" o:hr="t" fillcolor="#a0a0a0" stroked="f"/>
        </w:pict>
      </w:r>
    </w:p>
    <w:p w:rsidR="00D81562" w:rsidRDefault="00D81562" w:rsidP="00D81562">
      <w:pPr>
        <w:pStyle w:val="Heading2"/>
      </w:pPr>
      <w:bookmarkStart w:id="206" w:name="_Toc212621965"/>
      <w:r>
        <w:t>M. Latihan tim tiga puluh menit</w:t>
      </w:r>
      <w:bookmarkEnd w:id="206"/>
    </w:p>
    <w:p w:rsidR="0065086F" w:rsidRDefault="008D4556" w:rsidP="00784D24">
      <w:pPr>
        <w:pStyle w:val="NormalWeb"/>
        <w:jc w:val="both"/>
      </w:pPr>
      <w:r>
        <w:rPr>
          <w:rStyle w:val="Strong"/>
          <w:rFonts w:eastAsiaTheme="majorEastAsia"/>
        </w:rPr>
        <w:t>Tujuan singkat:</w:t>
      </w:r>
      <w:r>
        <w:t xml:space="preserve"> </w:t>
      </w:r>
    </w:p>
    <w:p w:rsidR="00784D24" w:rsidRDefault="00784D24" w:rsidP="00784D24">
      <w:pPr>
        <w:pStyle w:val="NormalWeb"/>
        <w:jc w:val="both"/>
      </w:pPr>
      <w:r>
        <w:t xml:space="preserve">Tujuan dari latihan ini sederhana tetapi menentukan. Dalam waktu singkat, tim menghasilkan satu halaman yang merumuskan telos dan rambu keputusan yang dapat dijalankan. Halaman tersebut memuat indikator akhlak sebagai ukuran keberhasilan, bukti bahwa empat domain Tetrad benar-benar terintegrasi dalam proses berpikir, serta rencana koreksi cepat apabila </w:t>
      </w:r>
      <w:r>
        <w:lastRenderedPageBreak/>
        <w:t>kenyataan menunjukkan arah yang berbeda dari niat awal. Dengan demikian, hasil latihan bukan sekadar konsep, tetapi panduan tindakan yang mengikat tanggung jawab.</w:t>
      </w:r>
    </w:p>
    <w:p w:rsidR="0065086F" w:rsidRDefault="008D4556" w:rsidP="008D4556">
      <w:pPr>
        <w:pStyle w:val="NormalWeb"/>
      </w:pPr>
      <w:r>
        <w:rPr>
          <w:rStyle w:val="Strong"/>
          <w:rFonts w:eastAsiaTheme="majorEastAsia"/>
        </w:rPr>
        <w:t>Perlengkapan minimum:</w:t>
      </w:r>
      <w:r>
        <w:t xml:space="preserve"> </w:t>
      </w:r>
    </w:p>
    <w:p w:rsidR="00784D24" w:rsidRDefault="00784D24" w:rsidP="0065086F">
      <w:pPr>
        <w:pStyle w:val="NormalWeb"/>
        <w:jc w:val="both"/>
      </w:pPr>
      <w:r>
        <w:t>Perlengkapan yang diperlukan sangat sederhana: selembar kertas A4 atau kanvas satu halaman sebagai tempat kerja, spidol atau editor dokumen bersama untuk mencatat, sebuah timer untuk menjaga ritme, serta satu kasus nyata yang sedang berjalan sebagai bahan latihan. Dengan perlengkapan minimum ini, perhatian tetap tertuju pada kualitas berpikir, bukan pada kerumitan alat.</w:t>
      </w:r>
    </w:p>
    <w:p w:rsidR="00784D24" w:rsidRDefault="008D4556" w:rsidP="008D4556">
      <w:pPr>
        <w:pStyle w:val="NormalWeb"/>
        <w:rPr>
          <w:rStyle w:val="Strong"/>
          <w:rFonts w:eastAsiaTheme="majorEastAsia"/>
        </w:rPr>
      </w:pPr>
      <w:r>
        <w:rPr>
          <w:rStyle w:val="Strong"/>
          <w:rFonts w:eastAsiaTheme="majorEastAsia"/>
        </w:rPr>
        <w:t>Peran:</w:t>
      </w:r>
      <w:r w:rsidR="00784D24">
        <w:rPr>
          <w:rStyle w:val="Strong"/>
          <w:rFonts w:eastAsiaTheme="majorEastAsia"/>
        </w:rPr>
        <w:t xml:space="preserve"> </w:t>
      </w:r>
    </w:p>
    <w:p w:rsidR="008D4556" w:rsidRDefault="00784D24" w:rsidP="0065086F">
      <w:pPr>
        <w:pStyle w:val="NormalWeb"/>
        <w:jc w:val="both"/>
      </w:pPr>
      <w:r>
        <w:t>Peran dalam latihan ini dibagi agar setiap dimensi Tetrad bekerja dengan seimbang. Penjaga Sabda memastikan arah dan tujuan tetap teguh. Arsitek Logika menata premis, memeriksa bentuk argumen, dan menjaga kejernihan istilah. Kurator Qualia membawa suara pengalaman manusia agar keputusan tidak mengabaikan dampak nyata bagi pihak yang terdampak. Auditor Mistika memurnikan niat dan menjaga agar proses tidak digerakkan oleh ego atau kepentingan sesaat. Fasilitator waktu mengatur ritme latihan sehingga seluruh halaman dapat diselesaikan dalam tiga puluh menit dan setiap peran mendapat ruang untuk bekerja.</w:t>
      </w:r>
    </w:p>
    <w:p w:rsidR="00784D24" w:rsidRDefault="008D4556" w:rsidP="00F36926">
      <w:pPr>
        <w:pStyle w:val="NormalWeb"/>
        <w:numPr>
          <w:ilvl w:val="0"/>
          <w:numId w:val="40"/>
        </w:numPr>
      </w:pPr>
      <w:r>
        <w:t xml:space="preserve">Penjaga Sabda, </w:t>
      </w:r>
    </w:p>
    <w:p w:rsidR="00784D24" w:rsidRDefault="008D4556" w:rsidP="00F36926">
      <w:pPr>
        <w:pStyle w:val="NormalWeb"/>
        <w:numPr>
          <w:ilvl w:val="0"/>
          <w:numId w:val="40"/>
        </w:numPr>
      </w:pPr>
      <w:r>
        <w:t xml:space="preserve">Arsitek Logika, </w:t>
      </w:r>
    </w:p>
    <w:p w:rsidR="00784D24" w:rsidRDefault="008D4556" w:rsidP="00F36926">
      <w:pPr>
        <w:pStyle w:val="NormalWeb"/>
        <w:numPr>
          <w:ilvl w:val="0"/>
          <w:numId w:val="40"/>
        </w:numPr>
      </w:pPr>
      <w:r>
        <w:t>Kurator Qualia,</w:t>
      </w:r>
    </w:p>
    <w:p w:rsidR="00784D24" w:rsidRDefault="008D4556" w:rsidP="00F36926">
      <w:pPr>
        <w:pStyle w:val="NormalWeb"/>
        <w:numPr>
          <w:ilvl w:val="0"/>
          <w:numId w:val="40"/>
        </w:numPr>
      </w:pPr>
      <w:r>
        <w:t xml:space="preserve">Auditor Mistika, </w:t>
      </w:r>
    </w:p>
    <w:p w:rsidR="008D4556" w:rsidRDefault="008D4556" w:rsidP="00F36926">
      <w:pPr>
        <w:pStyle w:val="NormalWeb"/>
        <w:numPr>
          <w:ilvl w:val="0"/>
          <w:numId w:val="40"/>
        </w:numPr>
      </w:pPr>
      <w:r>
        <w:t>Fasilitator waktu.</w:t>
      </w:r>
    </w:p>
    <w:p w:rsidR="008D4556" w:rsidRDefault="00545FA9" w:rsidP="008D4556">
      <w:r>
        <w:pict>
          <v:rect id="_x0000_i1142" style="width:0;height:1.5pt" o:hralign="center" o:hrstd="t" o:hr="t" fillcolor="#a0a0a0" stroked="f"/>
        </w:pict>
      </w:r>
    </w:p>
    <w:p w:rsidR="008D4556" w:rsidRDefault="008D4556" w:rsidP="008D4556">
      <w:pPr>
        <w:pStyle w:val="Heading3"/>
      </w:pPr>
      <w:bookmarkStart w:id="207" w:name="_Toc212621966"/>
      <w:r>
        <w:t>Agenda menit demi menit</w:t>
      </w:r>
      <w:bookmarkEnd w:id="207"/>
    </w:p>
    <w:p w:rsidR="008D4556" w:rsidRDefault="008D4556" w:rsidP="00F36926">
      <w:pPr>
        <w:pStyle w:val="NormalWeb"/>
        <w:numPr>
          <w:ilvl w:val="0"/>
          <w:numId w:val="41"/>
        </w:numPr>
      </w:pPr>
      <w:r>
        <w:rPr>
          <w:rStyle w:val="Strong"/>
          <w:rFonts w:eastAsiaTheme="majorEastAsia"/>
        </w:rPr>
        <w:t>Menit 0 sampai 3: Orientasi dan penetapan kasus</w:t>
      </w:r>
    </w:p>
    <w:p w:rsidR="008D4556" w:rsidRDefault="008D4556" w:rsidP="00F36926">
      <w:pPr>
        <w:pStyle w:val="NormalWeb"/>
        <w:numPr>
          <w:ilvl w:val="1"/>
          <w:numId w:val="41"/>
        </w:numPr>
      </w:pPr>
      <w:r>
        <w:t>Fasilitator memilih satu kasus nyata.</w:t>
      </w:r>
    </w:p>
    <w:p w:rsidR="008D4556" w:rsidRDefault="008D4556" w:rsidP="00F36926">
      <w:pPr>
        <w:pStyle w:val="NormalWeb"/>
        <w:numPr>
          <w:ilvl w:val="1"/>
          <w:numId w:val="41"/>
        </w:numPr>
      </w:pPr>
      <w:r>
        <w:t>Tetapkan peran dan tujuan keluaran.</w:t>
      </w:r>
    </w:p>
    <w:p w:rsidR="008D4556" w:rsidRDefault="008D4556" w:rsidP="00F36926">
      <w:pPr>
        <w:pStyle w:val="NormalWeb"/>
        <w:numPr>
          <w:ilvl w:val="0"/>
          <w:numId w:val="41"/>
        </w:numPr>
      </w:pPr>
      <w:r>
        <w:rPr>
          <w:rStyle w:val="Strong"/>
          <w:rFonts w:eastAsiaTheme="majorEastAsia"/>
        </w:rPr>
        <w:t>Menit 3 sampai 10: Sprint 1 telos dan rambu</w:t>
      </w:r>
    </w:p>
    <w:p w:rsidR="008D4556" w:rsidRDefault="008D4556" w:rsidP="00F36926">
      <w:pPr>
        <w:pStyle w:val="NormalWeb"/>
        <w:numPr>
          <w:ilvl w:val="1"/>
          <w:numId w:val="41"/>
        </w:numPr>
      </w:pPr>
      <w:r>
        <w:t>Penjaga Sabda memimpin perumusan telos dan daftar batas.</w:t>
      </w:r>
    </w:p>
    <w:p w:rsidR="008D4556" w:rsidRDefault="008D4556" w:rsidP="00F36926">
      <w:pPr>
        <w:pStyle w:val="NormalWeb"/>
        <w:numPr>
          <w:ilvl w:val="1"/>
          <w:numId w:val="41"/>
        </w:numPr>
      </w:pPr>
      <w:r>
        <w:t>Semua pihak menyepakati kelompok rentan yang wajib dilindungi.</w:t>
      </w:r>
    </w:p>
    <w:p w:rsidR="008D4556" w:rsidRDefault="008D4556" w:rsidP="00F36926">
      <w:pPr>
        <w:pStyle w:val="NormalWeb"/>
        <w:numPr>
          <w:ilvl w:val="0"/>
          <w:numId w:val="41"/>
        </w:numPr>
      </w:pPr>
      <w:r>
        <w:rPr>
          <w:rStyle w:val="Strong"/>
          <w:rFonts w:eastAsiaTheme="majorEastAsia"/>
        </w:rPr>
        <w:t>Menit 10 sampai 18: Sprint 2 arsitektur argumen dan dampak</w:t>
      </w:r>
    </w:p>
    <w:p w:rsidR="008D4556" w:rsidRDefault="008D4556" w:rsidP="00F36926">
      <w:pPr>
        <w:pStyle w:val="NormalWeb"/>
        <w:numPr>
          <w:ilvl w:val="1"/>
          <w:numId w:val="41"/>
        </w:numPr>
      </w:pPr>
      <w:r>
        <w:t>Arsitek Logika memetakan premis, inferensi, simpulan, serta asumsi.</w:t>
      </w:r>
    </w:p>
    <w:p w:rsidR="008D4556" w:rsidRDefault="008D4556" w:rsidP="00F36926">
      <w:pPr>
        <w:pStyle w:val="NormalWeb"/>
        <w:numPr>
          <w:ilvl w:val="1"/>
          <w:numId w:val="41"/>
        </w:numPr>
      </w:pPr>
      <w:r>
        <w:t>Kurator Qualia menyusun ringkasan pengalaman pihak terdampak dan risiko luka.</w:t>
      </w:r>
    </w:p>
    <w:p w:rsidR="008D4556" w:rsidRDefault="008D4556" w:rsidP="00F36926">
      <w:pPr>
        <w:pStyle w:val="NormalWeb"/>
        <w:numPr>
          <w:ilvl w:val="1"/>
          <w:numId w:val="41"/>
        </w:numPr>
      </w:pPr>
      <w:r>
        <w:t>Auditor Mistika menuliskan uji niat dan titik godaan.</w:t>
      </w:r>
    </w:p>
    <w:p w:rsidR="008D4556" w:rsidRDefault="008D4556" w:rsidP="00F36926">
      <w:pPr>
        <w:pStyle w:val="NormalWeb"/>
        <w:numPr>
          <w:ilvl w:val="0"/>
          <w:numId w:val="41"/>
        </w:numPr>
      </w:pPr>
      <w:r>
        <w:rPr>
          <w:rStyle w:val="Strong"/>
          <w:rFonts w:eastAsiaTheme="majorEastAsia"/>
        </w:rPr>
        <w:t>Menit 18 sampai 25: Sprint 3 indikator dan uji buah</w:t>
      </w:r>
    </w:p>
    <w:p w:rsidR="008D4556" w:rsidRDefault="008D4556" w:rsidP="00F36926">
      <w:pPr>
        <w:pStyle w:val="NormalWeb"/>
        <w:numPr>
          <w:ilvl w:val="1"/>
          <w:numId w:val="41"/>
        </w:numPr>
      </w:pPr>
      <w:r>
        <w:t>Tetapkan indikator akhlak dan target perubahan perilaku.</w:t>
      </w:r>
    </w:p>
    <w:p w:rsidR="008D4556" w:rsidRDefault="008D4556" w:rsidP="00F36926">
      <w:pPr>
        <w:pStyle w:val="NormalWeb"/>
        <w:numPr>
          <w:ilvl w:val="1"/>
          <w:numId w:val="41"/>
        </w:numPr>
      </w:pPr>
      <w:r>
        <w:t>Rancang uji terbatas satu langkah yang dapat dijalankan dalam dua minggu.</w:t>
      </w:r>
    </w:p>
    <w:p w:rsidR="008D4556" w:rsidRDefault="008D4556" w:rsidP="00F36926">
      <w:pPr>
        <w:pStyle w:val="NormalWeb"/>
        <w:numPr>
          <w:ilvl w:val="0"/>
          <w:numId w:val="41"/>
        </w:numPr>
      </w:pPr>
      <w:r>
        <w:rPr>
          <w:rStyle w:val="Strong"/>
          <w:rFonts w:eastAsiaTheme="majorEastAsia"/>
        </w:rPr>
        <w:t>Menit 25 sampai 30: Audit silang dan komitmen</w:t>
      </w:r>
    </w:p>
    <w:p w:rsidR="008D4556" w:rsidRDefault="008D4556" w:rsidP="00F36926">
      <w:pPr>
        <w:pStyle w:val="NormalWeb"/>
        <w:numPr>
          <w:ilvl w:val="1"/>
          <w:numId w:val="41"/>
        </w:numPr>
      </w:pPr>
      <w:r>
        <w:t>Lakukan koreksi silang Tetrad singkat.</w:t>
      </w:r>
    </w:p>
    <w:p w:rsidR="008D4556" w:rsidRDefault="008D4556" w:rsidP="00F36926">
      <w:pPr>
        <w:pStyle w:val="NormalWeb"/>
        <w:numPr>
          <w:ilvl w:val="1"/>
          <w:numId w:val="41"/>
        </w:numPr>
      </w:pPr>
      <w:r>
        <w:t>Putuskan revisi akhir dan pemilik tindakan.</w:t>
      </w:r>
    </w:p>
    <w:p w:rsidR="008D4556" w:rsidRDefault="008D4556" w:rsidP="00F36926">
      <w:pPr>
        <w:pStyle w:val="NormalWeb"/>
        <w:numPr>
          <w:ilvl w:val="1"/>
          <w:numId w:val="41"/>
        </w:numPr>
      </w:pPr>
      <w:r>
        <w:t>Arsipkan satu halaman final.</w:t>
      </w:r>
    </w:p>
    <w:p w:rsidR="008D4556" w:rsidRDefault="00545FA9" w:rsidP="008D4556">
      <w:r>
        <w:pict>
          <v:rect id="_x0000_i1143" style="width:0;height:1.5pt" o:hralign="center" o:hrstd="t" o:hr="t" fillcolor="#a0a0a0" stroked="f"/>
        </w:pict>
      </w:r>
    </w:p>
    <w:p w:rsidR="008D4556" w:rsidRDefault="008D4556" w:rsidP="008D4556">
      <w:pPr>
        <w:pStyle w:val="Heading3"/>
      </w:pPr>
      <w:bookmarkStart w:id="208" w:name="_Toc212621967"/>
      <w:r>
        <w:lastRenderedPageBreak/>
        <w:t>Instruksi operasional per sprint</w:t>
      </w:r>
      <w:bookmarkEnd w:id="208"/>
    </w:p>
    <w:p w:rsidR="008D4556" w:rsidRDefault="008D4556" w:rsidP="00F36926">
      <w:pPr>
        <w:pStyle w:val="NormalWeb"/>
        <w:numPr>
          <w:ilvl w:val="0"/>
          <w:numId w:val="42"/>
        </w:numPr>
      </w:pPr>
      <w:r>
        <w:rPr>
          <w:rStyle w:val="Strong"/>
          <w:rFonts w:eastAsiaTheme="majorEastAsia"/>
        </w:rPr>
        <w:t>Sprint 1 telos dan rambu</w:t>
      </w:r>
    </w:p>
    <w:p w:rsidR="008D4556" w:rsidRDefault="008D4556" w:rsidP="00F36926">
      <w:pPr>
        <w:pStyle w:val="NormalWeb"/>
        <w:numPr>
          <w:ilvl w:val="1"/>
          <w:numId w:val="42"/>
        </w:numPr>
      </w:pPr>
      <w:r>
        <w:t>Rumuskan satu kalimat telos yang menyebut tujuan pokok, batas etis, dan kelompok rentan.</w:t>
      </w:r>
    </w:p>
    <w:p w:rsidR="008D4556" w:rsidRDefault="008D4556" w:rsidP="00F36926">
      <w:pPr>
        <w:pStyle w:val="NormalWeb"/>
        <w:numPr>
          <w:ilvl w:val="1"/>
          <w:numId w:val="42"/>
        </w:numPr>
      </w:pPr>
      <w:r>
        <w:t>Buat daftar rambu yang tidak dapat dinegosiasikan: keadilan, rahmah, kejujuran, amanah, kemaslahatan.</w:t>
      </w:r>
    </w:p>
    <w:p w:rsidR="008D4556" w:rsidRDefault="008D4556" w:rsidP="00F36926">
      <w:pPr>
        <w:pStyle w:val="NormalWeb"/>
        <w:numPr>
          <w:ilvl w:val="0"/>
          <w:numId w:val="42"/>
        </w:numPr>
      </w:pPr>
      <w:r>
        <w:rPr>
          <w:rStyle w:val="Strong"/>
          <w:rFonts w:eastAsiaTheme="majorEastAsia"/>
        </w:rPr>
        <w:t>Sprint 2 arsitektur argumen dan dampak</w:t>
      </w:r>
    </w:p>
    <w:p w:rsidR="008D4556" w:rsidRDefault="008D4556" w:rsidP="00F36926">
      <w:pPr>
        <w:pStyle w:val="NormalWeb"/>
        <w:numPr>
          <w:ilvl w:val="1"/>
          <w:numId w:val="42"/>
        </w:numPr>
      </w:pPr>
      <w:r>
        <w:t>Peta satu halaman: istilah kunci, premis P1 P2 P3, bentuk inferensi, simpulan S, sanggahan terbaik.</w:t>
      </w:r>
    </w:p>
    <w:p w:rsidR="008D4556" w:rsidRDefault="008D4556" w:rsidP="00F36926">
      <w:pPr>
        <w:pStyle w:val="NormalWeb"/>
        <w:numPr>
          <w:ilvl w:val="1"/>
          <w:numId w:val="42"/>
        </w:numPr>
      </w:pPr>
      <w:r>
        <w:t>Ringkasan qualia maksimum lima kalimat: apa yang dirasakan, di mana luka muncul, siapa yang tidak terdengar.</w:t>
      </w:r>
    </w:p>
    <w:p w:rsidR="008D4556" w:rsidRDefault="008D4556" w:rsidP="00F36926">
      <w:pPr>
        <w:pStyle w:val="NormalWeb"/>
        <w:numPr>
          <w:ilvl w:val="1"/>
          <w:numId w:val="42"/>
        </w:numPr>
      </w:pPr>
      <w:r>
        <w:t>Catat uji niat: motif utama, kepentingan yang berpotensi bias, komitmen keterbukaan koreksi.</w:t>
      </w:r>
    </w:p>
    <w:p w:rsidR="008D4556" w:rsidRDefault="008D4556" w:rsidP="00F36926">
      <w:pPr>
        <w:pStyle w:val="NormalWeb"/>
        <w:numPr>
          <w:ilvl w:val="0"/>
          <w:numId w:val="42"/>
        </w:numPr>
      </w:pPr>
      <w:r>
        <w:rPr>
          <w:rStyle w:val="Strong"/>
          <w:rFonts w:eastAsiaTheme="majorEastAsia"/>
        </w:rPr>
        <w:t>Sprint 3 indikator dan uji buah</w:t>
      </w:r>
    </w:p>
    <w:p w:rsidR="008D4556" w:rsidRDefault="008D4556" w:rsidP="00F36926">
      <w:pPr>
        <w:pStyle w:val="NormalWeb"/>
        <w:numPr>
          <w:ilvl w:val="1"/>
          <w:numId w:val="42"/>
        </w:numPr>
      </w:pPr>
      <w:r>
        <w:t>Pilih 3 indikator akhlak yang terukur beserta sumber datanya.</w:t>
      </w:r>
    </w:p>
    <w:p w:rsidR="008D4556" w:rsidRDefault="008D4556" w:rsidP="00F36926">
      <w:pPr>
        <w:pStyle w:val="NormalWeb"/>
        <w:numPr>
          <w:ilvl w:val="1"/>
          <w:numId w:val="42"/>
        </w:numPr>
      </w:pPr>
      <w:r>
        <w:t>Rancang uji terbatas: ruang lingkup kecil, durasi dua minggu, kriteria berhenti, rencana mitigasi.</w:t>
      </w:r>
    </w:p>
    <w:p w:rsidR="008D4556" w:rsidRDefault="00545FA9" w:rsidP="008D4556">
      <w:r>
        <w:pict>
          <v:rect id="_x0000_i1144" style="width:0;height:1.5pt" o:hralign="center" o:hrstd="t" o:hr="t" fillcolor="#a0a0a0" stroked="f"/>
        </w:pict>
      </w:r>
    </w:p>
    <w:p w:rsidR="008D4556" w:rsidRDefault="008D4556" w:rsidP="008D4556">
      <w:pPr>
        <w:pStyle w:val="Heading3"/>
      </w:pPr>
      <w:bookmarkStart w:id="209" w:name="_Toc212621968"/>
      <w:r>
        <w:t>Template keluaran satu halaman</w:t>
      </w:r>
      <w:bookmarkEnd w:id="209"/>
    </w:p>
    <w:p w:rsidR="008D4556" w:rsidRDefault="008D4556" w:rsidP="00F36926">
      <w:pPr>
        <w:pStyle w:val="NormalWeb"/>
        <w:numPr>
          <w:ilvl w:val="0"/>
          <w:numId w:val="43"/>
        </w:numPr>
      </w:pPr>
      <w:r>
        <w:rPr>
          <w:rStyle w:val="Strong"/>
          <w:rFonts w:eastAsiaTheme="majorEastAsia"/>
        </w:rPr>
        <w:t>Telos dan rambu</w:t>
      </w:r>
    </w:p>
    <w:p w:rsidR="008D4556" w:rsidRDefault="008D4556" w:rsidP="00F36926">
      <w:pPr>
        <w:pStyle w:val="NormalWeb"/>
        <w:numPr>
          <w:ilvl w:val="1"/>
          <w:numId w:val="43"/>
        </w:numPr>
      </w:pPr>
      <w:r>
        <w:t>Telos: satu kalimat.</w:t>
      </w:r>
    </w:p>
    <w:p w:rsidR="008D4556" w:rsidRDefault="008D4556" w:rsidP="00F36926">
      <w:pPr>
        <w:pStyle w:val="NormalWeb"/>
        <w:numPr>
          <w:ilvl w:val="1"/>
          <w:numId w:val="43"/>
        </w:numPr>
      </w:pPr>
      <w:r>
        <w:t>Rambu: daftar singkat.</w:t>
      </w:r>
    </w:p>
    <w:p w:rsidR="008D4556" w:rsidRDefault="008D4556" w:rsidP="00F36926">
      <w:pPr>
        <w:pStyle w:val="NormalWeb"/>
        <w:numPr>
          <w:ilvl w:val="0"/>
          <w:numId w:val="43"/>
        </w:numPr>
      </w:pPr>
      <w:r>
        <w:rPr>
          <w:rStyle w:val="Strong"/>
          <w:rFonts w:eastAsiaTheme="majorEastAsia"/>
        </w:rPr>
        <w:t>Struktur argumen</w:t>
      </w:r>
    </w:p>
    <w:p w:rsidR="008D4556" w:rsidRDefault="008D4556" w:rsidP="00F36926">
      <w:pPr>
        <w:pStyle w:val="NormalWeb"/>
        <w:numPr>
          <w:ilvl w:val="1"/>
          <w:numId w:val="43"/>
        </w:numPr>
      </w:pPr>
      <w:r>
        <w:t>Istilah, premis, inferensi, simpulan, sanggahan terbaik.</w:t>
      </w:r>
    </w:p>
    <w:p w:rsidR="008D4556" w:rsidRDefault="008D4556" w:rsidP="00F36926">
      <w:pPr>
        <w:pStyle w:val="NormalWeb"/>
        <w:numPr>
          <w:ilvl w:val="0"/>
          <w:numId w:val="43"/>
        </w:numPr>
      </w:pPr>
      <w:r>
        <w:rPr>
          <w:rStyle w:val="Strong"/>
          <w:rFonts w:eastAsiaTheme="majorEastAsia"/>
        </w:rPr>
        <w:t>Ringkasan qualia</w:t>
      </w:r>
    </w:p>
    <w:p w:rsidR="008D4556" w:rsidRDefault="008D4556" w:rsidP="00F36926">
      <w:pPr>
        <w:pStyle w:val="NormalWeb"/>
        <w:numPr>
          <w:ilvl w:val="1"/>
          <w:numId w:val="43"/>
        </w:numPr>
      </w:pPr>
      <w:r>
        <w:t>Suara pihak rentan, risiko luka, kebutuhan dukungan.</w:t>
      </w:r>
    </w:p>
    <w:p w:rsidR="008D4556" w:rsidRDefault="008D4556" w:rsidP="00F36926">
      <w:pPr>
        <w:pStyle w:val="NormalWeb"/>
        <w:numPr>
          <w:ilvl w:val="0"/>
          <w:numId w:val="43"/>
        </w:numPr>
      </w:pPr>
      <w:r>
        <w:rPr>
          <w:rStyle w:val="Strong"/>
          <w:rFonts w:eastAsiaTheme="majorEastAsia"/>
        </w:rPr>
        <w:t>Uji niat</w:t>
      </w:r>
    </w:p>
    <w:p w:rsidR="008D4556" w:rsidRDefault="008D4556" w:rsidP="00F36926">
      <w:pPr>
        <w:pStyle w:val="NormalWeb"/>
        <w:numPr>
          <w:ilvl w:val="1"/>
          <w:numId w:val="43"/>
        </w:numPr>
      </w:pPr>
      <w:r>
        <w:t>Potensi bias, komitmen transparansi, bentuk akuntabilitas.</w:t>
      </w:r>
    </w:p>
    <w:p w:rsidR="008D4556" w:rsidRDefault="008D4556" w:rsidP="00F36926">
      <w:pPr>
        <w:pStyle w:val="NormalWeb"/>
        <w:numPr>
          <w:ilvl w:val="0"/>
          <w:numId w:val="43"/>
        </w:numPr>
      </w:pPr>
      <w:r>
        <w:rPr>
          <w:rStyle w:val="Strong"/>
          <w:rFonts w:eastAsiaTheme="majorEastAsia"/>
        </w:rPr>
        <w:t>Indikator akhlak dan uji terbatas</w:t>
      </w:r>
    </w:p>
    <w:p w:rsidR="008D4556" w:rsidRDefault="008D4556" w:rsidP="00F36926">
      <w:pPr>
        <w:pStyle w:val="NormalWeb"/>
        <w:numPr>
          <w:ilvl w:val="1"/>
          <w:numId w:val="43"/>
        </w:numPr>
      </w:pPr>
      <w:r>
        <w:t>Indikator 1 sampai 3, metode ukur, jadwal evaluasi.</w:t>
      </w:r>
    </w:p>
    <w:p w:rsidR="008D4556" w:rsidRDefault="008D4556" w:rsidP="00F36926">
      <w:pPr>
        <w:pStyle w:val="NormalWeb"/>
        <w:numPr>
          <w:ilvl w:val="0"/>
          <w:numId w:val="43"/>
        </w:numPr>
      </w:pPr>
      <w:r>
        <w:rPr>
          <w:rStyle w:val="Strong"/>
          <w:rFonts w:eastAsiaTheme="majorEastAsia"/>
        </w:rPr>
        <w:t>Keputusan dan pemilik tindakan</w:t>
      </w:r>
    </w:p>
    <w:p w:rsidR="008D4556" w:rsidRDefault="008D4556" w:rsidP="00F36926">
      <w:pPr>
        <w:pStyle w:val="NormalWeb"/>
        <w:numPr>
          <w:ilvl w:val="1"/>
          <w:numId w:val="43"/>
        </w:numPr>
      </w:pPr>
      <w:r>
        <w:t>Tindakan prioritas, penanggung jawab, tenggat dua minggu.</w:t>
      </w:r>
    </w:p>
    <w:p w:rsidR="008D4556" w:rsidRDefault="00545FA9" w:rsidP="008D4556">
      <w:r>
        <w:pict>
          <v:rect id="_x0000_i1145" style="width:0;height:1.5pt" o:hralign="center" o:hrstd="t" o:hr="t" fillcolor="#a0a0a0" stroked="f"/>
        </w:pict>
      </w:r>
    </w:p>
    <w:p w:rsidR="008D4556" w:rsidRDefault="008D4556" w:rsidP="008D4556">
      <w:pPr>
        <w:pStyle w:val="Heading3"/>
      </w:pPr>
      <w:bookmarkStart w:id="210" w:name="_Toc212621969"/>
      <w:r>
        <w:t>Rubrik penilaian cepat</w:t>
      </w:r>
      <w:bookmarkEnd w:id="210"/>
    </w:p>
    <w:p w:rsidR="008D4556" w:rsidRDefault="008D4556" w:rsidP="008D4556">
      <w:pPr>
        <w:pStyle w:val="NormalWeb"/>
      </w:pPr>
      <w:r>
        <w:t>Nilai 0 sampai 2 per butir.</w:t>
      </w:r>
    </w:p>
    <w:p w:rsidR="008D4556" w:rsidRDefault="008D4556" w:rsidP="00F36926">
      <w:pPr>
        <w:pStyle w:val="NormalWeb"/>
        <w:numPr>
          <w:ilvl w:val="0"/>
          <w:numId w:val="44"/>
        </w:numPr>
      </w:pPr>
      <w:r>
        <w:t>Kejelasan telos dan batas.</w:t>
      </w:r>
    </w:p>
    <w:p w:rsidR="008D4556" w:rsidRDefault="008D4556" w:rsidP="00F36926">
      <w:pPr>
        <w:pStyle w:val="NormalWeb"/>
        <w:numPr>
          <w:ilvl w:val="0"/>
          <w:numId w:val="44"/>
        </w:numPr>
      </w:pPr>
      <w:r>
        <w:t>Kepatuhan pada rambu ketika berhadapan dengan efisiensi.</w:t>
      </w:r>
    </w:p>
    <w:p w:rsidR="008D4556" w:rsidRDefault="008D4556" w:rsidP="00F36926">
      <w:pPr>
        <w:pStyle w:val="NormalWeb"/>
        <w:numPr>
          <w:ilvl w:val="0"/>
          <w:numId w:val="44"/>
        </w:numPr>
      </w:pPr>
      <w:r>
        <w:t>Koherensi logis dan eksplisitnya inferensi.</w:t>
      </w:r>
    </w:p>
    <w:p w:rsidR="008D4556" w:rsidRDefault="008D4556" w:rsidP="00F36926">
      <w:pPr>
        <w:pStyle w:val="NormalWeb"/>
        <w:numPr>
          <w:ilvl w:val="0"/>
          <w:numId w:val="44"/>
        </w:numPr>
      </w:pPr>
      <w:r>
        <w:t>Kepekaan qualia pada pihak paling lemah.</w:t>
      </w:r>
    </w:p>
    <w:p w:rsidR="008D4556" w:rsidRDefault="008D4556" w:rsidP="00F36926">
      <w:pPr>
        <w:pStyle w:val="NormalWeb"/>
        <w:numPr>
          <w:ilvl w:val="0"/>
          <w:numId w:val="44"/>
        </w:numPr>
      </w:pPr>
      <w:r>
        <w:t>Integritas proses dan uji niat.</w:t>
      </w:r>
      <w:r>
        <w:br/>
        <w:t>Skor minimal kelulusan: 8 dari 10. Jika kurang, ulangi Sprint 2 dan 3.</w:t>
      </w:r>
    </w:p>
    <w:p w:rsidR="008D4556" w:rsidRDefault="00545FA9" w:rsidP="008D4556">
      <w:r>
        <w:pict>
          <v:rect id="_x0000_i1146" style="width:0;height:1.5pt" o:hralign="center" o:hrstd="t" o:hr="t" fillcolor="#a0a0a0" stroked="f"/>
        </w:pict>
      </w:r>
    </w:p>
    <w:p w:rsidR="008D4556" w:rsidRDefault="008D4556" w:rsidP="008D4556">
      <w:pPr>
        <w:pStyle w:val="Heading3"/>
      </w:pPr>
      <w:bookmarkStart w:id="211" w:name="_Toc212621970"/>
      <w:r>
        <w:lastRenderedPageBreak/>
        <w:t>Variasi konteks</w:t>
      </w:r>
      <w:bookmarkEnd w:id="211"/>
    </w:p>
    <w:p w:rsidR="008D4556" w:rsidRDefault="008D4556" w:rsidP="00F36926">
      <w:pPr>
        <w:pStyle w:val="NormalWeb"/>
        <w:numPr>
          <w:ilvl w:val="0"/>
          <w:numId w:val="45"/>
        </w:numPr>
      </w:pPr>
      <w:r>
        <w:rPr>
          <w:rStyle w:val="Strong"/>
          <w:rFonts w:eastAsiaTheme="majorEastAsia"/>
        </w:rPr>
        <w:t>Layanan publik:</w:t>
      </w:r>
      <w:r>
        <w:t xml:space="preserve"> tambah indikator akses kelompok rentan dan waktu respons koreksi.</w:t>
      </w:r>
    </w:p>
    <w:p w:rsidR="008D4556" w:rsidRDefault="008D4556" w:rsidP="00F36926">
      <w:pPr>
        <w:pStyle w:val="NormalWeb"/>
        <w:numPr>
          <w:ilvl w:val="0"/>
          <w:numId w:val="45"/>
        </w:numPr>
      </w:pPr>
      <w:r>
        <w:rPr>
          <w:rStyle w:val="Strong"/>
          <w:rFonts w:eastAsiaTheme="majorEastAsia"/>
        </w:rPr>
        <w:t>Organisasi bisnis:</w:t>
      </w:r>
      <w:r>
        <w:t xml:space="preserve"> tambah indikator kesehatan tim dan perputaran tenaga kerja.</w:t>
      </w:r>
    </w:p>
    <w:p w:rsidR="008D4556" w:rsidRDefault="008D4556" w:rsidP="00F36926">
      <w:pPr>
        <w:pStyle w:val="NormalWeb"/>
        <w:numPr>
          <w:ilvl w:val="0"/>
          <w:numId w:val="45"/>
        </w:numPr>
      </w:pPr>
      <w:r>
        <w:rPr>
          <w:rStyle w:val="Strong"/>
          <w:rFonts w:eastAsiaTheme="majorEastAsia"/>
        </w:rPr>
        <w:t>Teknologi dan data:</w:t>
      </w:r>
      <w:r>
        <w:t xml:space="preserve"> tambah audit bias model, hak penjelasan, dan jalur banding.</w:t>
      </w:r>
    </w:p>
    <w:p w:rsidR="008D4556" w:rsidRDefault="00545FA9" w:rsidP="008D4556">
      <w:r>
        <w:pict>
          <v:rect id="_x0000_i1147" style="width:0;height:1.5pt" o:hralign="center" o:hrstd="t" o:hr="t" fillcolor="#a0a0a0" stroked="f"/>
        </w:pict>
      </w:r>
    </w:p>
    <w:p w:rsidR="008D4556" w:rsidRDefault="008D4556" w:rsidP="008D4556">
      <w:pPr>
        <w:pStyle w:val="Heading3"/>
      </w:pPr>
      <w:bookmarkStart w:id="212" w:name="_Toc212621971"/>
      <w:r>
        <w:t>Kesalahan yang harus dihindari</w:t>
      </w:r>
      <w:bookmarkEnd w:id="212"/>
    </w:p>
    <w:p w:rsidR="008D4556" w:rsidRDefault="008D4556" w:rsidP="00F36926">
      <w:pPr>
        <w:pStyle w:val="NormalWeb"/>
        <w:numPr>
          <w:ilvl w:val="0"/>
          <w:numId w:val="46"/>
        </w:numPr>
      </w:pPr>
      <w:r>
        <w:t>Telos kabur atau berisi tujuan turunan saja.</w:t>
      </w:r>
    </w:p>
    <w:p w:rsidR="008D4556" w:rsidRDefault="008D4556" w:rsidP="00F36926">
      <w:pPr>
        <w:pStyle w:val="NormalWeb"/>
        <w:numPr>
          <w:ilvl w:val="0"/>
          <w:numId w:val="46"/>
        </w:numPr>
      </w:pPr>
      <w:r>
        <w:t>Prooftexting tanpa konteks.</w:t>
      </w:r>
    </w:p>
    <w:p w:rsidR="008D4556" w:rsidRDefault="008D4556" w:rsidP="00F36926">
      <w:pPr>
        <w:pStyle w:val="NormalWeb"/>
        <w:numPr>
          <w:ilvl w:val="0"/>
          <w:numId w:val="46"/>
        </w:numPr>
      </w:pPr>
      <w:r>
        <w:t>Mengabaikan sanggahan terbaik.</w:t>
      </w:r>
    </w:p>
    <w:p w:rsidR="008D4556" w:rsidRDefault="008D4556" w:rsidP="00F36926">
      <w:pPr>
        <w:pStyle w:val="NormalWeb"/>
        <w:numPr>
          <w:ilvl w:val="0"/>
          <w:numId w:val="46"/>
        </w:numPr>
      </w:pPr>
      <w:r>
        <w:t>Qualia tanpa sumber data atau hanya anekdot.</w:t>
      </w:r>
    </w:p>
    <w:p w:rsidR="008D4556" w:rsidRDefault="008D4556" w:rsidP="00F36926">
      <w:pPr>
        <w:pStyle w:val="NormalWeb"/>
        <w:numPr>
          <w:ilvl w:val="0"/>
          <w:numId w:val="46"/>
        </w:numPr>
      </w:pPr>
      <w:r>
        <w:t>Uji niat tidak ditulis dan tidak diaudit.</w:t>
      </w:r>
    </w:p>
    <w:p w:rsidR="008D4556" w:rsidRDefault="00545FA9" w:rsidP="008D4556">
      <w:r>
        <w:pict>
          <v:rect id="_x0000_i1148" style="width:0;height:1.5pt" o:hralign="center" o:hrstd="t" o:hr="t" fillcolor="#a0a0a0" stroked="f"/>
        </w:pict>
      </w:r>
    </w:p>
    <w:p w:rsidR="008D4556" w:rsidRDefault="008D4556" w:rsidP="008D4556">
      <w:pPr>
        <w:pStyle w:val="Heading3"/>
      </w:pPr>
      <w:bookmarkStart w:id="213" w:name="_Toc212621972"/>
      <w:r>
        <w:t>Tindak lanjut tujuh hari</w:t>
      </w:r>
      <w:bookmarkEnd w:id="213"/>
    </w:p>
    <w:p w:rsidR="008D4556" w:rsidRDefault="008D4556" w:rsidP="00F36926">
      <w:pPr>
        <w:pStyle w:val="NormalWeb"/>
        <w:numPr>
          <w:ilvl w:val="0"/>
          <w:numId w:val="47"/>
        </w:numPr>
      </w:pPr>
      <w:r>
        <w:t>Hari 1: distribusi satu halaman final ke pemangku kepentingan.</w:t>
      </w:r>
    </w:p>
    <w:p w:rsidR="008D4556" w:rsidRDefault="008D4556" w:rsidP="00F36926">
      <w:pPr>
        <w:pStyle w:val="NormalWeb"/>
        <w:numPr>
          <w:ilvl w:val="0"/>
          <w:numId w:val="47"/>
        </w:numPr>
      </w:pPr>
      <w:r>
        <w:t>Hari 3: konfirmasi data sumber indikator akhlak.</w:t>
      </w:r>
    </w:p>
    <w:p w:rsidR="008D4556" w:rsidRDefault="008D4556" w:rsidP="00F36926">
      <w:pPr>
        <w:pStyle w:val="NormalWeb"/>
        <w:numPr>
          <w:ilvl w:val="0"/>
          <w:numId w:val="47"/>
        </w:numPr>
      </w:pPr>
      <w:r>
        <w:t>Hari 7: rapat singkat pemantauan, catat perubahan, koreksi arah bila muncul luka baru.</w:t>
      </w:r>
    </w:p>
    <w:p w:rsidR="008D4556" w:rsidRDefault="00545FA9" w:rsidP="008D4556">
      <w:r>
        <w:pict>
          <v:rect id="_x0000_i1149" style="width:0;height:1.5pt" o:hralign="center" o:hrstd="t" o:hr="t" fillcolor="#a0a0a0" stroked="f"/>
        </w:pict>
      </w:r>
    </w:p>
    <w:p w:rsidR="008D4556" w:rsidRDefault="008D4556" w:rsidP="008D4556">
      <w:pPr>
        <w:pStyle w:val="Heading3"/>
      </w:pPr>
      <w:bookmarkStart w:id="214" w:name="_Toc212621973"/>
      <w:r>
        <w:t>Contoh prompt audit cepat</w:t>
      </w:r>
      <w:bookmarkEnd w:id="214"/>
    </w:p>
    <w:p w:rsidR="008D4556" w:rsidRDefault="008D4556" w:rsidP="00F36926">
      <w:pPr>
        <w:pStyle w:val="NormalWeb"/>
        <w:numPr>
          <w:ilvl w:val="0"/>
          <w:numId w:val="48"/>
        </w:numPr>
      </w:pPr>
      <w:r>
        <w:t>Apakah keputusan ini melanggar salah satu rambu yang tidak dapat dinegosiasikan.</w:t>
      </w:r>
    </w:p>
    <w:p w:rsidR="008D4556" w:rsidRDefault="008D4556" w:rsidP="00F36926">
      <w:pPr>
        <w:pStyle w:val="NormalWeb"/>
        <w:numPr>
          <w:ilvl w:val="0"/>
          <w:numId w:val="48"/>
        </w:numPr>
      </w:pPr>
      <w:r>
        <w:t>Siapa yang menanggung beban terbesar dan apakah mereka sudah didengar.</w:t>
      </w:r>
    </w:p>
    <w:p w:rsidR="00D81562" w:rsidRDefault="008D4556" w:rsidP="00D81562">
      <w:pPr>
        <w:pStyle w:val="NormalWeb"/>
        <w:numPr>
          <w:ilvl w:val="0"/>
          <w:numId w:val="48"/>
        </w:numPr>
      </w:pPr>
      <w:r>
        <w:t>Bukti apa yang menunjukkan keselarasan antara kata dan laku dalam tujuh hari ke depan.</w:t>
      </w:r>
    </w:p>
    <w:p w:rsidR="00D81562" w:rsidRDefault="00545FA9" w:rsidP="00D81562">
      <w:r>
        <w:pict>
          <v:rect id="_x0000_i1150" style="width:0;height:1.5pt" o:hralign="center" o:hrstd="t" o:hr="t" fillcolor="#a0a0a0" stroked="f"/>
        </w:pict>
      </w:r>
    </w:p>
    <w:p w:rsidR="00D81562" w:rsidRDefault="00D81562" w:rsidP="00D81562">
      <w:pPr>
        <w:pStyle w:val="Heading2"/>
      </w:pPr>
      <w:bookmarkStart w:id="215" w:name="_Toc212621974"/>
      <w:r>
        <w:t>N. Rangkuman dan transisi</w:t>
      </w:r>
      <w:bookmarkEnd w:id="215"/>
    </w:p>
    <w:p w:rsidR="007840FB" w:rsidRDefault="007840FB" w:rsidP="007840FB">
      <w:pPr>
        <w:pStyle w:val="NormalWeb"/>
        <w:jc w:val="both"/>
      </w:pPr>
      <w:r>
        <w:t>Bab ini menegaskan Sabda sebagai sumber telos dan rambu etis yang menata arah, batas, dan motivasi keputusan. Sabda tidak menggantikan kerja teknis, melainkan mengikatnya pada tujuan pokok agar efisiensi tidak menubruk martabat. Definisi, sumber, dan horizon makna ditempatkan secara eksplisit, lalu dioperasionalkan melalui halaman telos, rambu yang dapat diaudit, serta prinsip penafsiran yang bertanggung jawab yang menimbang maksud, konteks, genre, konsistensi internal, dan buah tindakan. Sabda hadir bukan sebagai kutipan yang beku, melainkan sebagai arsitektur nilai yang hidup dan dapat diperiksa mutu etisnya dari waktu ke waktu.</w:t>
      </w:r>
    </w:p>
    <w:p w:rsidR="007840FB" w:rsidRDefault="007840FB" w:rsidP="007840FB">
      <w:pPr>
        <w:pStyle w:val="NormalWeb"/>
        <w:jc w:val="both"/>
      </w:pPr>
      <w:r>
        <w:t xml:space="preserve">Kedaulatan domain Sabda dibatasi secara tegas agar tidak berubah menjadi formalisme atau alat pembenaran. Ia menentukan tujuan dan larangan pokok, sementara pembongkaran mesin, desain algoritme, uji klinis, dan pengelolaan operasional berada pada wilayah keahlian yang dinilai oleh Logika dan diuji oleh pengalaman manusia. Risiko penyalahgunaan seperti prooftexting, literalisme yang beku, instrumentalisasi, penggantian prosedur, serta pengabaian buah dihadapi dengan koreksi lintas bahasa dan akuntabilitas yang dapat ditelusuri. Protokol </w:t>
      </w:r>
      <w:r>
        <w:lastRenderedPageBreak/>
        <w:t>penerapan memaksa keterpaduan: telos ditulis, argumen disusun, kesaksian didengar, niat dimurnikan, uji terbatas dijalankan, dan evaluasi berkala menimbang indikator teknis berdampingan dengan indikator akhlak.</w:t>
      </w:r>
    </w:p>
    <w:p w:rsidR="007840FB" w:rsidRDefault="007840FB" w:rsidP="007840FB">
      <w:pPr>
        <w:pStyle w:val="NormalWeb"/>
        <w:jc w:val="both"/>
      </w:pPr>
      <w:r>
        <w:t>Melalui studi kasus lintas sektor terlihat bahwa Sabda bekerja paling efektif ketika menjadi kompas yang diawasi oleh tiga bahasa lain. Logika menjaga koherensi definisi, relasi premis, dan bentuk inferensi agar rute menuju tujuan dapat dipertanggungjawabkan. Qualia memastikan bahwa kebijakan yang tampak benar di atas kertas sungguh adil bagi manusia yang terdampak, terutama yang suaranya lemah. Mistika memurnikan motif agar keputusan publik tidak terseret ambisi pribadi dan angka kosmetik. Matriks telos dan indikator akhlak mengikat keempatnya ke dalam satu halaman evaluasi yang sederhana, sehingga buah dapat diamati, dibandingkan, dan diperbaiki tanpa kehilangan arah etik.</w:t>
      </w:r>
    </w:p>
    <w:p w:rsidR="007840FB" w:rsidRDefault="007840FB" w:rsidP="007840FB">
      <w:pPr>
        <w:pStyle w:val="NormalWeb"/>
        <w:jc w:val="both"/>
      </w:pPr>
      <w:r>
        <w:t>Indikator keberhasilan domain Sabda bersifat praktis dan dapat diaudit. Dokumen yang konsisten memuat telos dan rambu. Konflik antara efisiensi dan martabat diselesaikan tanpa mengorbankan martabat. Evaluasi berkala menunjukkan perbaikan buah akhlak yang nyata. Kasus manipulasi rujukan menurun seiring bertambahnya transparansi proses. Kepercayaan pihak terdampak menguat karena mereka melihat tujuan yang diikrarkan benar-benar tercermin dalam pelaksanaan. Latihan tim tiga puluh menit yang diulang teratur memperkuat kebiasaan, menjadikan Sabda disiplin harian, bukan sekadar deklarasi.</w:t>
      </w:r>
    </w:p>
    <w:p w:rsidR="007840FB" w:rsidRDefault="007840FB" w:rsidP="007840FB">
      <w:pPr>
        <w:pStyle w:val="NormalWeb"/>
        <w:jc w:val="both"/>
      </w:pPr>
      <w:r>
        <w:t>Transisi menuju bab berikutnya menuntut pendalaman pada sisi yang paling rentan sekaligus paling menentukan, yaitu pemurnian niat. Mistika akan dibahas sebagai disiplin batin yang mengarahkan kehendak, merawat kejujuran, dan menegakkan akuntabilitas personal di saat tekanan dan peluang menyilaukan penilaian. Jika Sabda menetapkan arah dan rambu, maka Mistika menjaga agar pejalan tidak menyeleweng ketika peta terlihat meyakinkan dan jalan tampak mulus. Bab berikutnya akan merinci kebiasaan, uji proses, dan indikator integritas yang membuat kompas nilai tetap lurus, sehingga seluruh kerangka Tetrad berakhir pada akhlak yang dapat disaksikan dan diwariskan.</w:t>
      </w:r>
    </w:p>
    <w:p w:rsidR="00803ED2" w:rsidRDefault="00803ED2" w:rsidP="007840FB">
      <w:pPr>
        <w:pStyle w:val="NormalWeb"/>
        <w:jc w:val="both"/>
      </w:pPr>
    </w:p>
    <w:p w:rsidR="00803ED2" w:rsidRPr="00066D85" w:rsidRDefault="00803ED2" w:rsidP="00803ED2">
      <w:pPr>
        <w:pStyle w:val="NormalWeb"/>
        <w:jc w:val="center"/>
        <w:rPr>
          <w:sz w:val="32"/>
          <w:szCs w:val="32"/>
        </w:rPr>
      </w:pPr>
      <w:r w:rsidRPr="00066D85">
        <w:rPr>
          <w:sz w:val="32"/>
          <w:szCs w:val="32"/>
        </w:rPr>
        <w:t>⁂</w:t>
      </w:r>
    </w:p>
    <w:p w:rsidR="00803ED2" w:rsidRDefault="00803ED2" w:rsidP="007840FB">
      <w:pPr>
        <w:pStyle w:val="NormalWeb"/>
        <w:jc w:val="both"/>
      </w:pPr>
    </w:p>
    <w:p w:rsidR="00803ED2" w:rsidRDefault="00803ED2" w:rsidP="007840FB">
      <w:pPr>
        <w:pStyle w:val="NormalWeb"/>
        <w:jc w:val="both"/>
      </w:pPr>
    </w:p>
    <w:p w:rsidR="00803ED2" w:rsidRDefault="00803ED2" w:rsidP="007840FB">
      <w:pPr>
        <w:pStyle w:val="NormalWeb"/>
        <w:jc w:val="both"/>
      </w:pPr>
    </w:p>
    <w:p w:rsidR="00803ED2" w:rsidRDefault="00803ED2" w:rsidP="007840FB">
      <w:pPr>
        <w:pStyle w:val="NormalWeb"/>
        <w:jc w:val="both"/>
      </w:pPr>
    </w:p>
    <w:p w:rsidR="00913537" w:rsidRDefault="00913537" w:rsidP="007840FB">
      <w:pPr>
        <w:pStyle w:val="NormalWeb"/>
        <w:jc w:val="both"/>
      </w:pPr>
    </w:p>
    <w:p w:rsidR="00913537" w:rsidRDefault="00913537" w:rsidP="007840FB">
      <w:pPr>
        <w:pStyle w:val="NormalWeb"/>
        <w:jc w:val="both"/>
      </w:pPr>
    </w:p>
    <w:p w:rsidR="002E6BE4" w:rsidRPr="00002176" w:rsidRDefault="00002176" w:rsidP="00A66243">
      <w:pPr>
        <w:pStyle w:val="Heading1"/>
        <w:jc w:val="center"/>
      </w:pPr>
      <w:bookmarkStart w:id="216" w:name="_Toc212621975"/>
      <w:bookmarkStart w:id="217" w:name="_Toc212624859"/>
      <w:bookmarkStart w:id="218" w:name="_Toc213000223"/>
      <w:r w:rsidRPr="00002176">
        <w:rPr>
          <w:b/>
        </w:rPr>
        <w:lastRenderedPageBreak/>
        <w:t>BAB 6. MISTIKA</w:t>
      </w:r>
      <w:r w:rsidRPr="00002176">
        <w:rPr>
          <w:b/>
        </w:rPr>
        <w:br/>
      </w:r>
      <w:r w:rsidR="002E6BE4" w:rsidRPr="00002176">
        <w:t>Pemurnian Niat dan Verifikasi Buah Akhlak</w:t>
      </w:r>
      <w:bookmarkEnd w:id="216"/>
      <w:bookmarkEnd w:id="217"/>
      <w:bookmarkEnd w:id="218"/>
    </w:p>
    <w:p w:rsidR="004906D8" w:rsidRDefault="004906D8" w:rsidP="004906D8">
      <w:pPr>
        <w:pStyle w:val="NormalWeb"/>
        <w:jc w:val="both"/>
      </w:pPr>
      <w:r>
        <w:t>Bab ini menegaskan Mistika sebagai disiplin batin yang dapat diuji, bukan pelarian dari realitas. Fokusnya adalah pemurnian niat, penundukan ego, dan pembentukan habitus yang menyalurkan tenaga moral agar telos tidak berhenti sebagai semboyan serta koherensi argumen tidak merosot menjadi permainan bentuk. Kerangka dikembangkan lintas ilmu dan lintas tradisi: fenomenologi pengalaman batin untuk menggali struktur kesadaran, etika kebajikan untuk menautkan niat dan laku, sains perilaku untuk menata kebiasaan yang berulang, manajemen kinerja dan tata kelola untuk membangun akuntabilitas, serta metodologi evaluasi dampak untuk menautkan klaim rohani dengan bukti yang dapat ditinjau. Mistika didefinisikan secara operasional sehingga dapat diintegrasikan ke dalam proses keputusan melalui dokumentasi yang ringkas, audit sejawat yang teratur, serta indikator buah akhlak yang terukur dalam waktu.</w:t>
      </w:r>
    </w:p>
    <w:p w:rsidR="004906D8" w:rsidRDefault="004906D8" w:rsidP="004906D8">
      <w:pPr>
        <w:pStyle w:val="NormalWeb"/>
        <w:jc w:val="both"/>
      </w:pPr>
      <w:r>
        <w:t>Bab ini menguraikan mandat Mistika sebagai pemasok daya tahan moral pada keputusan yang benar namun berbiaya, sekaligus menetapkan batas yang tegas agar Mistika tidak menggantikan Sabda sebagai kompas nilai, tidak menggantikan Logika sebagai arsitek argumen, dan tidak menggantikan Qualia sebagai sensor martabat pengalaman. Bias rohani yang lazim didiagnosis sejak awal, antara lain kekebalan terhadap kritik, penyamaan euforia dengan kebenaran, pelarian dari tanggung jawab sosial, karisma tanpa karakter, dan fetisisme ritual; masing masing diberi penangkal berbasis koreksi silang dan verifikasi perilaku. Protokol latihan batin dirumuskan dalam bentuk praktik singkat namun konsisten, seperti jeda keheningan sebelum keputusan, inventaris hati harian, pengakuan jujur atas godaan spesifik, serta tindakan belas kasih yang kecil tetapi berulang, semuanya dipagari oleh keselarasan dengan Sabda, koherensi nalar, kepekaan terhadap Qualia, dan keterbukaan audit.</w:t>
      </w:r>
    </w:p>
    <w:p w:rsidR="004906D8" w:rsidRDefault="004906D8" w:rsidP="004906D8">
      <w:pPr>
        <w:pStyle w:val="NormalWeb"/>
        <w:jc w:val="both"/>
      </w:pPr>
      <w:r>
        <w:t>Verifikasi keberhasilan tidak bertumpu pada intensitas rasa, melainkan pada buah akhlak yang dapat diamati, antara lain kejujuran ketika berhadapan dengan data yang tidak menguntungkan, kerendahan hati menerima koreksi, keberanian menanggung biaya pribadi demi kebenaran, belas kasih yang konkret kepada pihak paling rentan, serta konsistensi perilaku dalam rentang waktu yang memadai. Mistika kemudian diikat dalam matriks koreksi silang Tetrad agar telos tetap lurus, argumen tetap sahih, dan empati tetap menyentuh manusia nyata. Dengan menyatukan pemurnian batin, disiplin pikir, dan sensor pengalaman ke dalam satu orkestra yang dapat diaudit, bab ini memperlihatkan bagaimana Mistika menjembatani jurang antara mengetahui dan mengerjakan, sehingga keputusan yang lahir bukan hanya benar di atas kertas, melainkan baik dalam tindakan dan berbuah pada akhlak yang dapat dipercaya.</w:t>
      </w:r>
    </w:p>
    <w:p w:rsidR="002E6BE4" w:rsidRDefault="002E6BE4" w:rsidP="002E6BE4">
      <w:pPr>
        <w:pStyle w:val="NormalWeb"/>
      </w:pPr>
      <w:r>
        <w:rPr>
          <w:rStyle w:val="Strong"/>
          <w:rFonts w:eastAsiaTheme="majorEastAsia"/>
        </w:rPr>
        <w:t>Pokok klaim.</w:t>
      </w:r>
    </w:p>
    <w:p w:rsidR="004906D8" w:rsidRDefault="004906D8" w:rsidP="0065086F">
      <w:pPr>
        <w:pStyle w:val="NormalWeb"/>
        <w:numPr>
          <w:ilvl w:val="0"/>
          <w:numId w:val="2"/>
        </w:numPr>
      </w:pPr>
      <w:r>
        <w:t>Mistika adalah disiplin pemurnian niat yang menghasilkan kapasitas moral operasional. Yang dimaksud kapasitas moral operasional ialah kemampuan mempertahankan keputusan yang benar ketika berbiaya, disertai ketekunan, keberanian menanggung risiko, dan kesetiaan pada telos. Pemurnian niat tidak berhenti pada refleksi batin, melainkan berwujud habitus yang dapat dilatih, diukur melalui konsistensi laku, dan diuji terhadap godaan kosmetik angka, ambisi pribadi, serta tekanan sosial.</w:t>
      </w:r>
    </w:p>
    <w:p w:rsidR="004906D8" w:rsidRDefault="004906D8" w:rsidP="00F36926">
      <w:pPr>
        <w:pStyle w:val="NormalWeb"/>
        <w:numPr>
          <w:ilvl w:val="0"/>
          <w:numId w:val="2"/>
        </w:numPr>
      </w:pPr>
      <w:r>
        <w:t xml:space="preserve">Mistika harus dapat diuji secara publik melalui buah akhlak, bukan dinilai dari intensitas sensasi batin. Ukuran utamanya adalah indikator perilaku yang dapat diamati dalam waktu, seperti kejujuran ketika data merugikan, kesiapan mengoreksi diri, keberpihakan nyata pada pihak paling rentan, dan kontinuitas tindakan belas </w:t>
      </w:r>
      <w:r>
        <w:lastRenderedPageBreak/>
        <w:t>kasih. Pengujian berlangsung berkala dengan jendela waktu yang eksplisit, sehingga klaim kemajuan batin selalu ditautkan pada bukti yang dapat diaudit.</w:t>
      </w:r>
    </w:p>
    <w:p w:rsidR="004906D8" w:rsidRDefault="004906D8" w:rsidP="00F36926">
      <w:pPr>
        <w:pStyle w:val="NormalWeb"/>
        <w:numPr>
          <w:ilvl w:val="0"/>
          <w:numId w:val="2"/>
        </w:numPr>
      </w:pPr>
      <w:r>
        <w:t>Mistika wajib tunduk pada koreksi silang Tetrad. Sabda menahan Mistika agar tidak menabrak rambu etis, Logika menguji koherensi alasan dan memisahkan ketulusan dari rasionalisasi, Qualia memverifikasi bahwa ketulusan benar benar menyentuh manusia yang mengalami dampak. Dengan koreksi silang, pengalaman batin dilindungi dari ilusi kebenaran yang lahir dari euforia, karisma, ataupun tradisi yang tidak lagi relevan dengan martabat manusia.</w:t>
      </w:r>
    </w:p>
    <w:p w:rsidR="004906D8" w:rsidRDefault="004906D8" w:rsidP="00F36926">
      <w:pPr>
        <w:pStyle w:val="NormalWeb"/>
        <w:numPr>
          <w:ilvl w:val="0"/>
          <w:numId w:val="2"/>
        </w:numPr>
      </w:pPr>
      <w:r>
        <w:t>Mistika berfungsi sebagai penangkal logika kekuasaan dan bias kognitif melalui pembentukan habitus yang dapat diaudit. Habitus ini ditandai oleh keterbukaan terhadap sanggahan terbaik, pengakuan kesalahan kecil yang nyata, kesediaan menanggung biaya pribadi demi telos, serta disiplin dokumentasi yang memungkinkan pihak ketiga menilai keselarasan antara kata dan perbuatan.</w:t>
      </w:r>
      <w:r w:rsidR="00505950">
        <w:t xml:space="preserve"> </w:t>
      </w:r>
      <w:r>
        <w:t>Mistika tidak menjadi alat legitimasi moral, melainkan mesin etis yang mengoreksi penyimpangan struktur dan diri.</w:t>
      </w:r>
    </w:p>
    <w:p w:rsidR="004906D8" w:rsidRDefault="004906D8" w:rsidP="00F36926">
      <w:pPr>
        <w:pStyle w:val="NormalWeb"/>
        <w:numPr>
          <w:ilvl w:val="0"/>
          <w:numId w:val="2"/>
        </w:numPr>
      </w:pPr>
      <w:r>
        <w:t>Mistika menuntut dokumentasi dan akuntabilitas sebagai bagian dari praktiknya. Jurnal singkat harian, log pengambilan keputusan, dan catatan aksi belas kasih berfungsi sebagai jembatan antara ruang batin dan ruang publik. Tanpa dokumentasi, Mistika mudah merosot menjadi ritual atau retorika. Dengan dokumentasi, pertumbuhan dapat dilacak, disandingkan dengan indikator teknis, dan dipakai untuk mengkalibrasi latihan batin berikutnya.</w:t>
      </w:r>
    </w:p>
    <w:p w:rsidR="004906D8" w:rsidRDefault="004906D8" w:rsidP="00F36926">
      <w:pPr>
        <w:pStyle w:val="NormalWeb"/>
        <w:numPr>
          <w:ilvl w:val="0"/>
          <w:numId w:val="2"/>
        </w:numPr>
      </w:pPr>
      <w:r>
        <w:t>Mistika kompatibel dengan ilmu pengetahuan pada tingkat proses dan keluaran, meskipun tidak direduksi menjadi variabel biologis atau angka tunggal. Yang direplikasi bukan sensasi batin, melainkan pola perilaku yang mengikuti latihan tertentu, misalnya efek jeda keheningan terhadap penurunan keputusan gegabah, atau peningkatan kepatuhan pada telos setelah audit niat terjadwal. Dengan fokus pada proses yang dapat diulang dan hasil yang dapat diamati, Mistika masuk ke dalam ranah tata kelola yang sah.</w:t>
      </w:r>
    </w:p>
    <w:p w:rsidR="002E6BE4" w:rsidRDefault="004906D8" w:rsidP="00F36926">
      <w:pPr>
        <w:pStyle w:val="NormalWeb"/>
        <w:numPr>
          <w:ilvl w:val="0"/>
          <w:numId w:val="2"/>
        </w:numPr>
      </w:pPr>
      <w:r>
        <w:t>Mistika menyediakan prinsip aksi konsisten ketika sistem kompleks membuat prediksi logis rapuh. Dalam ketidakpastian tinggi, keputusan diarahkan oleh telos yang dijaga Sabda, distabilkan oleh latihan batin yang menahan ego, dan dievaluasi cepat melalui sensor Qualia. Siklus perbaikan singkat memastikan bahwa kekeliruan tidak dipertahankan, sehingga akhlak bertumbuh bersama pengetahuan dan bukan terpisah darinya.</w:t>
      </w:r>
    </w:p>
    <w:p w:rsidR="00AF3DE0" w:rsidRDefault="00AF3DE0" w:rsidP="002E6BE4">
      <w:pPr>
        <w:pStyle w:val="NormalWeb"/>
      </w:pPr>
    </w:p>
    <w:p w:rsidR="00AF3DE0" w:rsidRDefault="00AF3DE0" w:rsidP="002E6BE4">
      <w:pPr>
        <w:pStyle w:val="NormalWeb"/>
      </w:pPr>
    </w:p>
    <w:p w:rsidR="00AF3DE0" w:rsidRDefault="00545FA9" w:rsidP="002E6BE4">
      <w:pPr>
        <w:pStyle w:val="NormalWeb"/>
      </w:pPr>
      <w:r>
        <w:pict>
          <v:rect id="_x0000_i1151" style="width:0;height:1.5pt" o:hralign="center" o:hrstd="t" o:hr="t" fillcolor="#a0a0a0" stroked="f"/>
        </w:pict>
      </w:r>
    </w:p>
    <w:p w:rsidR="002E6BE4" w:rsidRPr="00AF3DE0" w:rsidRDefault="002E6BE4" w:rsidP="00AF3DE0">
      <w:pPr>
        <w:pStyle w:val="NormalWeb"/>
        <w:jc w:val="center"/>
        <w:rPr>
          <w:i/>
        </w:rPr>
      </w:pPr>
      <w:r w:rsidRPr="00AF3DE0">
        <w:rPr>
          <w:i/>
        </w:rPr>
        <w:t>"Ketika niat dibersihkan, pengetahuan menemukan jalannya, dan kebaikan menemukan tubuhnya."</w:t>
      </w:r>
    </w:p>
    <w:p w:rsidR="00AF3DE0" w:rsidRDefault="00545FA9" w:rsidP="002E6BE4">
      <w:pPr>
        <w:pStyle w:val="NormalWeb"/>
      </w:pPr>
      <w:r>
        <w:pict>
          <v:rect id="_x0000_i1152" style="width:0;height:1.5pt" o:hralign="center" o:hrstd="t" o:hr="t" fillcolor="#a0a0a0" stroked="f"/>
        </w:pict>
      </w:r>
    </w:p>
    <w:p w:rsidR="00AF3DE0" w:rsidRDefault="00AF3DE0" w:rsidP="002E6BE4">
      <w:pPr>
        <w:pStyle w:val="NormalWeb"/>
      </w:pPr>
    </w:p>
    <w:p w:rsidR="00AF3DE0" w:rsidRDefault="00AF3DE0" w:rsidP="002E6BE4">
      <w:pPr>
        <w:pStyle w:val="NormalWeb"/>
      </w:pPr>
    </w:p>
    <w:p w:rsidR="002E6BE4" w:rsidRDefault="002E6BE4" w:rsidP="002E6BE4"/>
    <w:p w:rsidR="002E6BE4" w:rsidRDefault="002E6BE4" w:rsidP="002E6BE4">
      <w:pPr>
        <w:pStyle w:val="Heading2"/>
      </w:pPr>
      <w:bookmarkStart w:id="219" w:name="_Toc212621976"/>
      <w:r>
        <w:lastRenderedPageBreak/>
        <w:t>A. Definisi, mandat, dan batas Mistika</w:t>
      </w:r>
      <w:bookmarkEnd w:id="219"/>
    </w:p>
    <w:p w:rsidR="00BD20FA" w:rsidRDefault="00BD20FA" w:rsidP="00BD20FA">
      <w:pPr>
        <w:pStyle w:val="NormalWeb"/>
        <w:jc w:val="both"/>
      </w:pPr>
      <w:r>
        <w:t>Mistika, dalam kerangka The Cohesive Tetrad, adalah disiplin pemurnian batin yang bertujuan membersihkan motif, menundukkan ego, dan menumbuhkan kebajikan menjadi kebiasaan yang stabil. Ia bukan romantika pengalaman rohani, bukan pencarian sensasi, dan bukan pula pelarian dari tanggung jawab sosial. Mistika bekerja pada wilayah niat sebagai sumber energi moral yang memampukan manusia menempuh keputusan yang benar sekalipun berbiaya. Hasil akhirnya bukan ekstase, melainkan konsistensi akhlak yang dapat diamati dalam rentang waktu yang wajar.</w:t>
      </w:r>
    </w:p>
    <w:p w:rsidR="00BD20FA" w:rsidRDefault="00BD20FA" w:rsidP="00BD20FA">
      <w:pPr>
        <w:pStyle w:val="NormalWeb"/>
        <w:jc w:val="both"/>
      </w:pPr>
      <w:r>
        <w:t>Definisi ini bersifat fungsional sekaligus normatif. Bersifat fungsional karena Mistika menghubungkan proses batin dengan keluaran perilaku yang terukur. Bersifat normatif karena ia menilai kemajuan batin berdasarkan keselarasan dengan telos yang adil dan bermartabat. Mistika dapat dioperasionalkan dalam tata kelola pengetahuan: niat yang dimurnikan terdokumentasi, kebiasaan diperiksa, dan buahnya diaudit. Replikasi yang dituju bukan penggandaan sensasi, melainkan pengulangan pola proses dan laku yang memunculkan buah akhlak yang serupa pada konteks yang sebanding.</w:t>
      </w:r>
    </w:p>
    <w:p w:rsidR="00BD20FA" w:rsidRDefault="00BD20FA" w:rsidP="00BD20FA">
      <w:pPr>
        <w:pStyle w:val="NormalWeb"/>
        <w:jc w:val="both"/>
      </w:pPr>
      <w:r>
        <w:t>Secara konseptual, Mistika berdiri di simpul antara etika kebajikan, psikologi moral, dan praktik reflektif lintas tradisi. Dari etika kebajikan ia mewarisi gagasan habitus, yaitu mutu batin yang dipupuk melalui latihan terarah sampai menjadi kecenderungan yang memudahkan kebaikan. Dari psikologi moral ia meminjam pengenalan terhadap bias kognitif serta teknik kalibrasi diri yang sederhana namun berdisiplin, seperti jeda reflektif, pengakuan kesalahan kecil, dan niat perbaikan yang spesifik. Dari praktik reflektif tradisional ia mengambil bentuk jeda batin, pengendalian dorongan, dan orientasi belas kasih, namun seluruhnya ditempatkan dalam kerangka akuntabilitas publik yang dapat diaudit.</w:t>
      </w:r>
    </w:p>
    <w:p w:rsidR="00BD20FA" w:rsidRDefault="00BD20FA" w:rsidP="00BD20FA">
      <w:pPr>
        <w:pStyle w:val="NormalWeb"/>
        <w:jc w:val="both"/>
      </w:pPr>
      <w:r>
        <w:t>Mandat Mistika adalah menyediakan daya tahan etis yang membuat telos tidak membeku menjadi slogan dan membuat koherensi logis tidak jatuh menjadi permainan bentuk. Mandat ini diwujudkan melalui tiga fungsi. Pertama, fungsi kalibrasi, yakni pemeriksaan niat terhadap telos dan rambu etis sebelum, selama, dan sesudah pengambilan keputusan. Kedua, fungsi stabilisasi, yakni penguatan ketekunan, keberanian, dan kesabaran agar keputusan benar dapat dikerjakan tanpa tergerus tekanan. Ketiga, fungsi koreksi, yakni kesiapsediaan untuk mengakui kekeliruan, menerima sanggahan terbaik, dan memperbaiki arah tanpa defensif ketika fakta dan pengalaman menunjukkan perlunya perubahan.</w:t>
      </w:r>
    </w:p>
    <w:p w:rsidR="00BD20FA" w:rsidRDefault="00BD20FA" w:rsidP="00BD20FA">
      <w:pPr>
        <w:pStyle w:val="NormalWeb"/>
        <w:jc w:val="both"/>
      </w:pPr>
      <w:r>
        <w:t>Mandat tersebut menuntut perangkat kerja yang jelas. Mistika harus hadir dalam bentuk praktik ringkas dan teratur, dokumentasi minimal yang bermakna, serta audit yang terjadwal. Praktik ringkas menjaga kontinuitas latihan. Dokumentasi minimal menjaga keterhubungan antara ruang batin dan ruang publik melalui catatan niat, alasan keputusan, dan aksi belas kasih yang nyata. Audit terjadwal mengikat klaim batin pada pemeriksaan bukti perilaku sehingga integritas tidak bergantung pada reputasi pribadi, melainkan pada jejak laku yang dapat ditinjau.</w:t>
      </w:r>
    </w:p>
    <w:p w:rsidR="00BD20FA" w:rsidRDefault="00BD20FA" w:rsidP="00BD20FA">
      <w:pPr>
        <w:pStyle w:val="NormalWeb"/>
        <w:jc w:val="both"/>
      </w:pPr>
      <w:r>
        <w:t xml:space="preserve">Batas Mistika dinyatakan tegas agar disiplin batin tidak menyimpang dari tata susun Tetrad. Pertama, Mistika tidak menggantikan Sabda sebagai kompas nilai. Ia tidak menetapkan telos baru, tidak membatalkan rambu etis, dan tidak mengizinkan penghalalan cara yang melukai martabat sekalipun atas nama pengalaman rohani. Kedua, Mistika tidak menggantikan Logika sebagai arsitek argumen. Ia tidak kebal uji koherensi, tidak berhak memutuskan perkara teknis tanpa bentuk alasan yang sah, dan tidak boleh menundukkan fakta kepada kehendak perasaan. Ketiga, Mistika tidak menggantikan Qualia sebagai sensor pengalaman manusia. Ia tidak boleh menafsirkan ketenangan batin sebagai bukti cukup jika dampak nyata melukai yang lemah. </w:t>
      </w:r>
      <w:r>
        <w:lastRenderedPageBreak/>
        <w:t>Keempat, Mistika tidak kebal kritik. Klaim mengenai kemurnian niat dan ketajaman intuisi harus diuji melalui buah akhlak yang konsisten, kesiapan dikoreksi, serta keterbukaan terhadap audit oleh rekan yang kompeten.</w:t>
      </w:r>
    </w:p>
    <w:p w:rsidR="00BD20FA" w:rsidRDefault="00BD20FA" w:rsidP="00BD20FA">
      <w:pPr>
        <w:pStyle w:val="NormalWeb"/>
        <w:jc w:val="both"/>
      </w:pPr>
      <w:r>
        <w:t>Batas ini juga berlaku pada wilayah metode. Mistika tidak memonopoli bentuk latihan rohani. Bentuk dapat beragam sesuai tradisi yang dipercaya, selama memenuhi syarat keamanan batin dan akuntabilitas publik. Ukuran kebenaran tetap terletak pada buah, bukan pada gaya, durasi, atau popularitas praktik. Karena itu, Mistika ditahan dari tiga godaan yang sering terjadi. Godaan absolutisme, ketika pengalaman batin dijadikan ukuran tunggal yang tak boleh dipertanyakan. Godaan estetisisme, ketika keindahan ritual menutupi kekosongan moral. Godaan instrumentalisme, ketika praktik rohani dijadikan alat untuk membungkam kritik atau mengangkat citra tanpa perubahan karakter.</w:t>
      </w:r>
    </w:p>
    <w:p w:rsidR="00BD20FA" w:rsidRDefault="00BD20FA" w:rsidP="00BD20FA">
      <w:pPr>
        <w:pStyle w:val="NormalWeb"/>
        <w:jc w:val="both"/>
      </w:pPr>
      <w:r>
        <w:t>Dengan definisi, mandat, dan batas tersebut, Mistika diposisikan sebagai mesin etis yang senyap namun bekerja terus menerus. Ia menyuplai energi moral bagi telos, menyokong koherensi agar tetap jujur, dan mengarahkan empati agar mencapai manusia yang nyata. Ia menjaga agar keputusan tidak kehilangan hati, namun sekaligus menolak agar hati tidak menutup mata terhadap fakta. Pada titik inilah Mistika bertemu tiga bahasa lain dalam Tetrad. Ia tidak berdiri di atas, tidak pula di bawah. Ia berdiri sejajar, aktif menyaring motif dan mengalah ketika koreksi silang menunjukkan kekeliruan. Kekuatan Mistika justru terletak pada kesediaannya untuk diuji. Ketika niat terbukti selaras dengan telos, alasan terbukti koheren, dan pengalaman manusia terbukti terhormat, Mistika mencapai maksudnya, yaitu menghadirkan akhlak yang hidup.</w:t>
      </w:r>
    </w:p>
    <w:p w:rsidR="002E6BE4" w:rsidRDefault="00545FA9" w:rsidP="002E6BE4">
      <w:r>
        <w:pict>
          <v:rect id="_x0000_i1153" style="width:0;height:1.5pt" o:hralign="center" o:hrstd="t" o:hr="t" fillcolor="#a0a0a0" stroked="f"/>
        </w:pict>
      </w:r>
    </w:p>
    <w:p w:rsidR="002E6BE4" w:rsidRDefault="002E6BE4" w:rsidP="002E6BE4">
      <w:pPr>
        <w:pStyle w:val="Heading2"/>
      </w:pPr>
      <w:bookmarkStart w:id="220" w:name="_Toc212621977"/>
      <w:r>
        <w:t>B. Mengapa Mistika diperlukan</w:t>
      </w:r>
      <w:bookmarkEnd w:id="220"/>
    </w:p>
    <w:p w:rsidR="00C754E3" w:rsidRDefault="00C754E3" w:rsidP="00C754E3">
      <w:pPr>
        <w:pStyle w:val="NormalWeb"/>
        <w:jc w:val="both"/>
      </w:pPr>
      <w:r>
        <w:t>Mistika diperlukan karena ada jarak yang keras kepala antara mengetahui kebaikan dan mengerjakannya. Sabda memberi arah, Logika menjaga bentuk, dan Qualia mengangkat suara manusia yang nyata. Namun keputusan hanya menjadi sejarah ketika ada tenaga batin yang sanggup menanggung biaya moralnya. Di titik inilah Mistika bekerja. Ia memurnikan motif agar dorongan bertindak berakar pada niat yang benar, bukan pada gengsi, ketakutan, atau pamrih tersembunyi. Tanpa pemurnian niat, telos mudah runtuh menjadi slogan, koherensi argumen berubah menjadi permainan cerdas tanpa tanggung jawab, dan empati terseret menjadi kelelahan yang sinis. Dengan kata lain, Mistika adalah sumber energi moral yang mengubah pengetahuan benar menjadi kebiasaan berbuat benar.</w:t>
      </w:r>
    </w:p>
    <w:p w:rsidR="00C754E3" w:rsidRDefault="00C754E3" w:rsidP="00C754E3">
      <w:pPr>
        <w:pStyle w:val="NormalWeb"/>
        <w:jc w:val="both"/>
      </w:pPr>
      <w:r>
        <w:t>Kebutuhan itu bersifat antropologis. Manusia rentan terhadap bias kognitif, kelangkaan perhatian, dan godaan rasionalisasi. Pikiran mampu merakit argumentasi yang tampak rapi untuk menutup-nutupi motif yang keruh, sementara perasaan dapat menyesatkan arah empati ketika tekanan identitas dan afiliasi bekerja. Mistika menginterupsi pola otomatis ini melalui disiplin jeda, pengakuan keterbatasan, dan latihan kejujuran yang terukur. Hasilnya adalah ruang bening di mana telos dibaca ulang, dorongan batin ditimbang, dan keputusan diperiksa dari sisi pihak yang paling rentan. Ruang bening itulah prasyarat bagi kebebasan yang bertanggung jawab, sebab kebebasan tanpa kejernihan mudah ditawan oleh nafsu kemenangan, reputasi, atau angka semata.</w:t>
      </w:r>
    </w:p>
    <w:p w:rsidR="00C754E3" w:rsidRDefault="00C754E3" w:rsidP="00C754E3">
      <w:pPr>
        <w:pStyle w:val="NormalWeb"/>
        <w:jc w:val="both"/>
      </w:pPr>
      <w:r>
        <w:t xml:space="preserve">Kebutuhan itu juga bersifat etis. Sistem sosial yang sehat tidak hanya ditopang oleh aturan dan insentif, tetapi oleh karakter pelaku yang dapat dipercaya. Integritas tidak lahir dari skema insentif yang canggih semata. Integritas dibangun oleh kebiasaan kecil yang konsisten, seperti kesiapan mengakui salah, keberanian menolak keuntungan yang tidak sah, dan kesediaan </w:t>
      </w:r>
      <w:r>
        <w:lastRenderedPageBreak/>
        <w:t>menanggung konsekuensi dari keputusan yang adil. Mistika menyalakan kebiasaan-kebiasaan ini dari dalam. Ia mengikat janji batin dengan laku yang dapat diaudit, sehingga kejujuran tidak berhenti sebagai nilai abstrak, melainkan tampil sebagai jejak yang dapat ditinjau dari waktu ke waktu. Deng</w:t>
      </w:r>
      <w:r w:rsidR="00505950">
        <w:t>an ini</w:t>
      </w:r>
      <w:r>
        <w:t>, Mistika memulihkan kepercayaan, yang nilainya melampaui kalkulus efisiensi jangka pendek.</w:t>
      </w:r>
    </w:p>
    <w:p w:rsidR="00C754E3" w:rsidRDefault="00C754E3" w:rsidP="00C754E3">
      <w:pPr>
        <w:pStyle w:val="NormalWeb"/>
        <w:jc w:val="both"/>
      </w:pPr>
      <w:r>
        <w:t>Kebutuhan itu bersifat epistemik. Pengetahuan yang kuat menuntut kerendahan hati yang setara. Tanpa kerendahan hati, Logika mudah terjebak dalam kepastian palsu, Qualia tertutup oleh kisah tunggal, dan Sabda dipersempit menjadi pembenaran keputusan yang sudah diambil. Mistika melatih pengakuan akan apa yang tidak diketahui, memelihara kesediaan diperbaiki, dan menolak kekebalan dari sanggahan terbaik. Latihan ini penting terutama ketika dunia menampilkan ketidakpastian yang tak tereduksi. Pada wilayah kompleks yang tak sepenuhnya dapat diprediksi, kebijaksanaan mengalahkan kepandaian hitung. Mistika menumbuhkan kebijaksanaan itu lewat kombinasi kejernihan motif, kesabaran, dan kepekaan terhadap tanda-tanda kecil yang terabaikan oleh paradigma dominan.</w:t>
      </w:r>
    </w:p>
    <w:p w:rsidR="00C754E3" w:rsidRDefault="00C754E3" w:rsidP="00C754E3">
      <w:pPr>
        <w:pStyle w:val="NormalWeb"/>
        <w:jc w:val="both"/>
      </w:pPr>
      <w:r>
        <w:t xml:space="preserve">Kebutuhan itu bersifat organisasi. Tata kelola yang adil tidak dapat bergantung pada dokumen yang indah saja. Dokumen membutuhkan pelaksana yang tabah. Tekanan target, krisis opini publik, dan godaan kosmetik angka sering mendorong organisasi menukar martabat dengan kecepatan, atau mengganti kebenaran dengan narasi yang layak jual. Mistika memasukkan penyangga di dalam budaya kerja melalui ritme refleksi, akuntabilitas sejawat, serta mekanisme pengakuan yang aman. Penyangga ini membuat tim mampu menahan badai tanpa melanggar rambu. </w:t>
      </w:r>
      <w:r w:rsidR="00505950">
        <w:t>Pada akhirnya</w:t>
      </w:r>
      <w:r>
        <w:t>, keberlanjutan tidak hanya dihitung dari modal dan proses, tetapi juga dari stok keberanian moral yang dipupuk hari demi hari.</w:t>
      </w:r>
    </w:p>
    <w:p w:rsidR="00C754E3" w:rsidRDefault="00C754E3" w:rsidP="00C754E3">
      <w:pPr>
        <w:pStyle w:val="NormalWeb"/>
        <w:jc w:val="both"/>
      </w:pPr>
      <w:r>
        <w:t>Kebutuhan itu bersifat metodologis. Setiap bahasa dalam Tetrad memiliki titik buta. Sabda berisiko beku jika kehilangan kehangatan belas kasih dan kerendahan hati. Logika berisiko menjadi tiran bentuk jika kehilangan kejujuran batin. Qualia berisiko liar jika kehilangan disiplin koreksi. Mistika menutup celah-celah ini melalui pemurnian niat yang mengikat nilai, bentuk, dan rasa pada satu pusat gravitas etis. Ia tidak menggantikan alat uji yang lain, tetapi menyiapkan subjek agar mampu menggunakan alat itu tanpa menyelewengkannya. Karena itu, Mistika bukan kompetitor bagi sains, hukum, atau manajemen. Mistika adalah pelatih batin yang memungkinkan sains, hukum, dan manajemen dijalankan secara jujur.</w:t>
      </w:r>
    </w:p>
    <w:p w:rsidR="00C754E3" w:rsidRDefault="00C754E3" w:rsidP="00C754E3">
      <w:pPr>
        <w:pStyle w:val="NormalWeb"/>
        <w:jc w:val="both"/>
      </w:pPr>
      <w:r>
        <w:t>Kebutuhan itu bersifat praktis. Banyak keputusan etis terjadi pada kecepatan yang tidak memungkinkan perdebatan panjang. Pada saat genting, manusia cenderung kembali pada kebiasaan terdalamnya. Jika kebiasaan itu dibentuk oleh ketamakan, hasilnya adalah keputusan yang cepat tetapi merusak. Jika kebiasaan itu dibentuk oleh latihan batin yang terarah, hasilnya adalah keputusan yang tegas sekaligus manusiawi. Mistika menanam kebiasaan itu dengan cara yang sederhana dan repetitif, sehingga pada saat ujian, tangan dan hati bergerak pada arah yang selaras dengan telos tanpa perlu berkalkulasi licik.</w:t>
      </w:r>
    </w:p>
    <w:p w:rsidR="00C754E3" w:rsidRDefault="00C754E3" w:rsidP="00C754E3">
      <w:pPr>
        <w:pStyle w:val="NormalWeb"/>
        <w:jc w:val="both"/>
      </w:pPr>
      <w:r>
        <w:t>Kebutuhan itu bersifat evaluatif. Ukuran akhir kerangka ini adalah akhlak yang konsisten dalam waktu. Akhlak bukan perasaan hangat, bukan wacana luhur, dan bukan pula sekumpulan slogan reputasional. Akhlak adalah pola tindakan yang dapat dibuktikan. Mistika mengikat evaluasi ini dengan menuntut dokumentasi yang ringkas namun bermakna, sehingga klaim batin dihubungkan dengan perubahan yang terlihat. Dengan jalan ini, disiplin rohani diselamatkan dari dua jurang. Jurang pertama adalah privatisasi total yang kebal audit. Jurang kedua adalah teatrikalisme yang menukar substansi dengan pertunjukan. Mistika menolak keduanya dengan cara membawa niat ke forum yang dapat diperiksa dan membawa laku ke ruang yang dapat diukur.</w:t>
      </w:r>
    </w:p>
    <w:p w:rsidR="00C754E3" w:rsidRDefault="00C754E3" w:rsidP="00C754E3">
      <w:pPr>
        <w:pStyle w:val="NormalWeb"/>
        <w:jc w:val="both"/>
      </w:pPr>
      <w:r>
        <w:lastRenderedPageBreak/>
        <w:t>Kebutuhan itu akhirnya bersifat historis. Peradaban jatuh bukan karena kurang cerdas, melainkan karena tidak sanggup mengekang kerakusan dan memelihara kejujuran. Di masa kemajuan teknologi, kemampuan memanipulasi realitas meningkat, sementara kemampuan memurnikan niat tidak otomatis bertambah. Kesenjangan ini berbahaya. Mistika mengisi jurang tersebut dengan melatih manusia yang mampu berkata cukup ketika pasar berkata lebih, mampu berkata tidak ketika kekuasaan berkata ya, dan mampu berkata maaf ketika ego berkata tidak. Tanpa manusia seperti ini, perangkat pengawasan apa pun akan kelelahan. Dengan manusia seperti ini, pengawasan menjadi ringan, karena kejujuran bekerja dari dalam.</w:t>
      </w:r>
    </w:p>
    <w:p w:rsidR="00C754E3" w:rsidRDefault="00C754E3" w:rsidP="00C754E3">
      <w:pPr>
        <w:pStyle w:val="NormalWeb"/>
        <w:jc w:val="both"/>
      </w:pPr>
      <w:r>
        <w:t>Dengan seluruh alasan tersebut, Mistika bukan aksesori yang indah tetapi inti tenaga yang memungkinkan kerangka ini hidup. Ia menyeberangkan telos dari kertas ke tindakan, menjaga koherensi dari permainan cerdas menjadi tanggung jawab yang nyata, dan mengantar empati dari air mata ke keputusan yang membela yang lemah. Ia melakukan semua itu tanpa menuntut kekebalan dari uji, karena kebenaran yang hidup tidak takut diperiksa. Ketika Mistika hadir, keputusan yang sulit dapat diambil tanpa mengkhianati martabat. Ketika Mistika absen, bahkan keputusan yang tampak benar pun mudah berubah menjadi sarana memuliakan diri.</w:t>
      </w:r>
    </w:p>
    <w:p w:rsidR="002E6BE4" w:rsidRDefault="00545FA9" w:rsidP="002E6BE4">
      <w:r>
        <w:pict>
          <v:rect id="_x0000_i1154" style="width:0;height:1.5pt" o:hralign="center" o:hrstd="t" o:hr="t" fillcolor="#a0a0a0" stroked="f"/>
        </w:pict>
      </w:r>
    </w:p>
    <w:p w:rsidR="002E6BE4" w:rsidRDefault="002E6BE4" w:rsidP="002E6BE4">
      <w:pPr>
        <w:pStyle w:val="Heading2"/>
      </w:pPr>
      <w:bookmarkStart w:id="221" w:name="_Toc212621978"/>
      <w:r>
        <w:t>C. Disiplin Mistika yang aman</w:t>
      </w:r>
      <w:bookmarkEnd w:id="221"/>
    </w:p>
    <w:p w:rsidR="000F58EF" w:rsidRDefault="000F58EF" w:rsidP="000F58EF">
      <w:pPr>
        <w:pStyle w:val="NormalWeb"/>
        <w:jc w:val="both"/>
      </w:pPr>
      <w:r>
        <w:t>Disiplin yang aman menempatkan kemurnian niat sebagai tujuan, dan keselamatan batin, sosial, serta organisasi sebagai prasyarat. Keamanan di sini berarti tidak melukai diri, tidak menindas orang lain, tidak mengganggu tugas profesional, serta tidak menabrak rambu Sabda, penalaran Logika, dan kesaksian Qualia. Kerangka praktik berikut dirancang agar sederhana, replikabel, terukur, dan bisa diaudit tanpa mengubah Mistika menjadi tontonan.</w:t>
      </w:r>
    </w:p>
    <w:p w:rsidR="000F58EF" w:rsidRDefault="000F58EF" w:rsidP="000F58EF">
      <w:pPr>
        <w:pStyle w:val="NormalWeb"/>
        <w:jc w:val="both"/>
      </w:pPr>
      <w:r>
        <w:t>Pertama, tetapkan landasan keselamatan. Niat dinyatakan ringkas dalam satu kalimat sebelum latihan, misalnya menegakkan kejujuran dalam keputusan hari ini. Kebebasan dan tanpa paksaan menjadi syarat. Tidak ada ganjaran atau sanksi kelembagaan terkait intensitas pengalaman batin. Proporsionalitas dijaga. Latihan pendek yang teratur lebih sehat daripada durasi panjang yang sporadis. Kesesuaian konteks dijaga. Bentuk praktik mengikuti tradisi yang dipercaya pelaku, selama tidak melanggar hukum, martabat, dan rambu etis.</w:t>
      </w:r>
    </w:p>
    <w:p w:rsidR="000F58EF" w:rsidRDefault="000F58EF" w:rsidP="000F58EF">
      <w:pPr>
        <w:pStyle w:val="NormalWeb"/>
        <w:jc w:val="both"/>
      </w:pPr>
      <w:r>
        <w:t>Kedua, bangun tata laksana harian yang ringan. Gunakan ritme tiga tahap yang totalnya sepuluh sampai lima belas menit. Pra sesi dua menit untuk menenangkan napas, menyebut telos, serta memilih satu pihak rentan yang hendak diingat. Sesi inti lima sampai sepuluh menit berupa keheningan atau doa singkat yang berfokus pada pemurnian motif, diikuti pemeriksaan jujur atas dorongan batin yang muncul. Pasca sesi dua menit untuk mencatat satu kalimat pengakuan dan satu langkah kecil yang akan dilakukan hari ini. Ritme ini cukup ringkas untuk pekerja sibuk namun cukup dalam untuk menggeser kebiasaan.</w:t>
      </w:r>
    </w:p>
    <w:p w:rsidR="000F58EF" w:rsidRDefault="000F58EF" w:rsidP="000F58EF">
      <w:pPr>
        <w:pStyle w:val="NormalWeb"/>
        <w:jc w:val="both"/>
      </w:pPr>
      <w:r>
        <w:t>Ketiga, gunakan protokol empat R agar latihan tidak kabur. Reda berarti menenangkan diri sampai gejolak paling kuat mereda sehingga penilaian tidak dikuasai amarah atau cemas. Raba berarti menyentuh motif terdalam yang sedang bekerja seperti haus pengakuan, takut gagal, atau keinginan membalas. Rinci berarti menuliskan secara spesifik bentuk godaan, konteks, dan momen kemunculannya agar motif tidak tinggal pada kabut abstrak. Rancang berarti memutuskan satu tindakan kecil yang menjawab motif itu, misalnya menolak permintaan pemolesan angka, menghubungi pihak yang tersisih, atau membuka data yang tadinya hendak disembunyikan. Keempat langkah ini menjembatani niat dan laku tanpa retorika.</w:t>
      </w:r>
    </w:p>
    <w:p w:rsidR="000F58EF" w:rsidRDefault="000F58EF" w:rsidP="000F58EF">
      <w:pPr>
        <w:pStyle w:val="NormalWeb"/>
        <w:jc w:val="both"/>
      </w:pPr>
      <w:r>
        <w:lastRenderedPageBreak/>
        <w:t>Keempat, sediakan pagar akuntabilitas yang wajar. Pilih satu rekan sejawat tepercaya untuk audit dua mingguan. Rekan ini berhak bertanya tanpa basa basi, misalnya apakah ada data yang ditahan, apakah ada pujian yang berlebihan, atau apakah ada keputusan yang menguntungkan diri tetapi merugikan pihak lemah. Jika tradisi mengizinkan, seorang pembimbing rohani dapat dihadirkan untuk menilai pola jangka panjang. Aturan bicara dijaga. Tidak ada glorifikasi pengalaman batin, tidak ada klaim otoritas khusus. Yang diaudit adalah konsistensi tindakan yang tercatat.</w:t>
      </w:r>
    </w:p>
    <w:p w:rsidR="000F58EF" w:rsidRDefault="000F58EF" w:rsidP="000F58EF">
      <w:pPr>
        <w:pStyle w:val="NormalWeb"/>
        <w:jc w:val="both"/>
      </w:pPr>
      <w:r>
        <w:t>Kelima, kelola dokumentasi seperlunya. Gunakan logbook ringkas. Halaman pertama memuat telos pribadi, tiga godaan dominan, dan komitmen singkat. Halaman kedua berisi catatan harian lima baris yang menjawab apa yang benar, apa yang keliru, dan apa yang diperbaiki besok. Halaman ketiga berisi daftar aksi belas kasih yang telah dilakukan dengan tanggal dan penerima manfaat. Catatan ini bersifat privat, diakses hanya oleh pemilik dan rekan audit yang disetujui. Tujuan dokumentasi adalah keterlacakan pertumbuhan, bukan pamer kesalehan.</w:t>
      </w:r>
    </w:p>
    <w:p w:rsidR="000F58EF" w:rsidRDefault="000F58EF" w:rsidP="000F58EF">
      <w:pPr>
        <w:pStyle w:val="NormalWeb"/>
        <w:jc w:val="both"/>
      </w:pPr>
      <w:r>
        <w:t>Keenam, tetapkan kebijakan organisasi yang mendukung. Lembaga menyediakan ruang dan waktu singkat untuk jeda batin tanpa memaksa bentuk tertentu. Materi pelatihan singkat tentang bias kognitif, konflik kepentingan, dan integritas pelaporan dipadukan ke dalam budaya kerja. Saluran pengaduan yang aman disediakan untuk melaporkan penyalahgunaan Mistika, seperti pemaksaan ritual, klaim otoritas batin untuk memveto prosedur, atau penggunaan bahasa rohani untuk membungkam kritik. Prinsipnya sederhana. Mistika memperkuat etika kerja, bukan menggantikannya.</w:t>
      </w:r>
    </w:p>
    <w:p w:rsidR="000F58EF" w:rsidRDefault="000F58EF" w:rsidP="000F58EF">
      <w:pPr>
        <w:pStyle w:val="NormalWeb"/>
        <w:jc w:val="both"/>
      </w:pPr>
      <w:r>
        <w:t>Ketujuh, kenali lampu kuning dan lampu merah, lalu tentukan langkah korektif. Lampu kuning meliputi dorongan tampil dan berbicara tentang pengalaman batin melebihi kebutuhan, rasa kebal terhadap masukan, dan kebiasaan memanipulasi diri dengan alasan mulia. Tindakannya adalah memperpendek durasi, memperkuat audit sejawat, dan menautkan komitmen pada indikator yang terukur. Lampu merah mencakup klaim kebal uji, halusinasi yang memerintah orang lain, instruksi batin untuk melanggar hukum atau rambu Sabda, serta gejala klinis seperti insomnia berat dan kecemasan tak terkendali. Tindakannya adalah menghentikan latihan, melibatkan atasan dan pihak berkompeten, serta merujuk ke profesional kesehatan jiwa. Keselamatan didahulukan, reputasi disisihkan.</w:t>
      </w:r>
    </w:p>
    <w:p w:rsidR="000F58EF" w:rsidRDefault="000F58EF" w:rsidP="000F58EF">
      <w:pPr>
        <w:pStyle w:val="NormalWeb"/>
        <w:jc w:val="both"/>
      </w:pPr>
      <w:r>
        <w:t>Kedelapan, integrasikan keluaran Mistika ke tiga bahasa lain agar tidak terjadi isolasi. Dengan Sabda, keluaran Mistika berfungsi mengingatkan maksud telos dan menolak instrumentalisasi ayat atau petikan nilai untuk membenarkan ambisi. Dengan Logika, keluaran Mistika menahan kemenangan retorik yang tidak jujur dan mendorong pernyataan batas simpulan dan evaluasi ulang yang terjadwal. Dengan Qualia, keluaran Mistika memperluas kesanggupan mendengar suara paling lemah dan mendorong tindakan yang menyembuhkan, bukan tindakan yang hanya menenangkan rasa bersalah. Integrasi ini memastikan benih batin tumbuh menjadi dahan tindakan.</w:t>
      </w:r>
    </w:p>
    <w:p w:rsidR="000F58EF" w:rsidRDefault="000F58EF" w:rsidP="000F58EF">
      <w:pPr>
        <w:pStyle w:val="NormalWeb"/>
        <w:jc w:val="both"/>
      </w:pPr>
      <w:r>
        <w:t>Kesembilan, atur eskalasi bertahap agar daya tahan terbentuk tanpa mematahkan diri. Pada bulan pertama targetnya konsistensi lima hari per pekan. Pada bulan kedua ditambahkan audit dua mingguan dan satu tindakan belas kasih yang terukur. Pada bulan ketiga mulailah latihan menghadapi keputusan sulit dengan simulasi singkat yang dipandu, lalu catat refleks yang muncul. Penguatan berlangsung melalui pengulangan terarah, bukan loncatan dramatis.</w:t>
      </w:r>
    </w:p>
    <w:p w:rsidR="000F58EF" w:rsidRDefault="000F58EF" w:rsidP="000F58EF">
      <w:pPr>
        <w:pStyle w:val="NormalWeb"/>
        <w:jc w:val="both"/>
      </w:pPr>
      <w:r>
        <w:t xml:space="preserve">Kesepuluh, jaga batas yurisdiksi. Disiplin Mistika tidak merumuskan kebijakan, tidak menetapkan indikator, tidak memeriksa validitas statistik, dan tidak mengganti proses hukum. Disiplin ini menyiapkan subjek untuk menjalankan kebijakan dengan jujur, menyusun indikator dengan hati bersih, menguji temuan tanpa seleksi yang curang, dan menjalani proses hukum </w:t>
      </w:r>
      <w:r>
        <w:lastRenderedPageBreak/>
        <w:t>dengan sikap adil. Begitu Mistika melampaui batas, segera tarik kembali ke wilayahnya dan jalankan koreksi silang.</w:t>
      </w:r>
    </w:p>
    <w:p w:rsidR="000F58EF" w:rsidRDefault="000F58EF" w:rsidP="000F58EF">
      <w:pPr>
        <w:pStyle w:val="NormalWeb"/>
        <w:jc w:val="both"/>
      </w:pPr>
      <w:r>
        <w:t>Dengan sepuluh penopang ini, Mistika berdiri sebagai disiplin yang aman. Ia tidak memonopoli kebenaran, tetapi menyiapkan manusia untuk menerima kebenaran. Ia tidak menambah beban administratif yang sia-sia, karena setiap unsur diarahkan pada keterlacakan buah akhlak. Ia tidak menuntut citra spiritual, karena keberhasilannya tampak pada berkurangnya pemolesan data, bertambahnya keberanian berkata cukup, dan semakin teguhnya perlindungan bagi yang paling lemah. Disiplin yang aman pada akhirnya adalah disiplin yang menumbuhkan kemerdekaan batin: bebas dari dorongan memuja diri, bebas dari rasa takut kehilangan gengsi, dan bebas untuk memilih yang benar ketika tidak ada orang yang melihat.</w:t>
      </w:r>
    </w:p>
    <w:p w:rsidR="002E6BE4" w:rsidRDefault="00545FA9" w:rsidP="002E6BE4">
      <w:r>
        <w:pict>
          <v:rect id="_x0000_i1155" style="width:0;height:1.5pt" o:hralign="center" o:hrstd="t" o:hr="t" fillcolor="#a0a0a0" stroked="f"/>
        </w:pict>
      </w:r>
    </w:p>
    <w:p w:rsidR="002E6BE4" w:rsidRDefault="002E6BE4" w:rsidP="002E6BE4">
      <w:pPr>
        <w:pStyle w:val="Heading2"/>
      </w:pPr>
      <w:bookmarkStart w:id="222" w:name="_Toc212621979"/>
      <w:r>
        <w:t>D. Bias rohani dan gejala delusi</w:t>
      </w:r>
      <w:bookmarkEnd w:id="222"/>
    </w:p>
    <w:p w:rsidR="002D5111" w:rsidRPr="002D5111" w:rsidRDefault="002D5111" w:rsidP="002D5111">
      <w:pPr>
        <w:spacing w:before="100" w:beforeAutospacing="1" w:after="100" w:afterAutospacing="1" w:line="240" w:lineRule="auto"/>
        <w:jc w:val="both"/>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Mistika yang sehat menumbuhkan kerendahan hati, kejernihan, dan keberanian berbuat baik. Ketika bias rohani menyelinap, kerja batin berubah arah menjadi pembenaran diri, ilusi kendali, atau pelarian dari tanggung jawab. Bagian ini memetakan bentuk bias, tanda gejala, uji pembeda, serta langkah korektif yang dapat diaudit agar disiplin tetap aman bagi pelaku, tim, dan publik.</w:t>
      </w:r>
    </w:p>
    <w:p w:rsidR="002D5111" w:rsidRPr="002D5111" w:rsidRDefault="002D5111" w:rsidP="002D5111">
      <w:pPr>
        <w:spacing w:before="100" w:beforeAutospacing="1" w:after="100" w:afterAutospacing="1" w:line="240" w:lineRule="auto"/>
        <w:jc w:val="both"/>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Pengertian kerja: bias rohani adalah distorsi penilaian batin yang membuat pelaku salah menafsir kemunculan rasa, simbol, atau gagasan sebagai validasi moral. Delusi adalah tingkat lanjut ketika keyakinan yang keliru dipertahankan meski berhadapan dengan koreksi bukti dan akal.</w:t>
      </w:r>
    </w:p>
    <w:p w:rsidR="002D5111" w:rsidRPr="0065086F" w:rsidRDefault="002D5111" w:rsidP="002D5111">
      <w:pPr>
        <w:spacing w:before="100" w:beforeAutospacing="1" w:after="100" w:afterAutospacing="1" w:line="240" w:lineRule="auto"/>
        <w:rPr>
          <w:rFonts w:ascii="Times New Roman" w:eastAsia="Times New Roman" w:hAnsi="Times New Roman" w:cs="Times New Roman"/>
          <w:b/>
          <w:sz w:val="24"/>
          <w:szCs w:val="24"/>
          <w:lang w:eastAsia="en-ID"/>
        </w:rPr>
      </w:pPr>
      <w:r w:rsidRPr="0065086F">
        <w:rPr>
          <w:rFonts w:ascii="Times New Roman" w:eastAsia="Times New Roman" w:hAnsi="Times New Roman" w:cs="Times New Roman"/>
          <w:b/>
          <w:sz w:val="24"/>
          <w:szCs w:val="24"/>
          <w:lang w:eastAsia="en-ID"/>
        </w:rPr>
        <w:t>Tipologi bias rohani yang paling sering muncul</w:t>
      </w:r>
    </w:p>
    <w:p w:rsidR="002D5111" w:rsidRPr="002D5111" w:rsidRDefault="002D5111" w:rsidP="00F3692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Kekebalan kritik: menolak umpan balik dengan alasan telah mendapat kejelasan batin. Bias ini memutus koreksi silang dan melahirkan keputusan yang tidak terbuka pada data yang menentang.</w:t>
      </w:r>
    </w:p>
    <w:p w:rsidR="002D5111" w:rsidRPr="002D5111" w:rsidRDefault="002D5111" w:rsidP="00F3692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Euforia sebagai bukti: menyamakan keteduhan rasa, ekstase, atau kedamaian sementara sebagai tanda kebenaran keputusan. Pengalaman afektif dijadikan metrik tunggal, padahal akhlak adalah uji akhir.</w:t>
      </w:r>
    </w:p>
    <w:p w:rsidR="002D5111" w:rsidRPr="002D5111" w:rsidRDefault="002D5111" w:rsidP="00F3692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Pelarian spiritual: memakai latihan batin untuk menghindari konflik tugas, audit, atau tanggung jawab publik. Bahasa kesalehan dipakai untuk menunda keputusan yang perlu diambil.</w:t>
      </w:r>
    </w:p>
    <w:p w:rsidR="002D5111" w:rsidRPr="002D5111" w:rsidRDefault="002D5111" w:rsidP="00F3692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Karisma tanpa karakter: pesona personal, kefasihan retorik, atau dukungan massa diperlakukan sebagai legitimasi moral. Akhlak harian tidak mengikuti.</w:t>
      </w:r>
    </w:p>
    <w:p w:rsidR="002D5111" w:rsidRPr="002D5111" w:rsidRDefault="002D5111" w:rsidP="00F3692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Lisensi moral: merasa sah melakukan kelonggaran etis karena telah berbuat baik di tempat lain. Ini menukar akumulasi prestasi dengan toleransi terhadap cacat yang disengaja.</w:t>
      </w:r>
    </w:p>
    <w:p w:rsidR="002D5111" w:rsidRPr="002D5111" w:rsidRDefault="002D5111" w:rsidP="00F3692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Sakralisasi keputusan: menyatakan pilihan kebijakan sebagai mandat rohani yang kebal uji. Dampak buruk dianggap sebagai ujian, bukan sinyal kesalahan desain.</w:t>
      </w:r>
    </w:p>
    <w:p w:rsidR="002D5111" w:rsidRPr="002D5111" w:rsidRDefault="002D5111" w:rsidP="00F3692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Bias konfirmasi sakral: hanya mengutip teks, kisah, atau otoritas yang mendukung niat awal, menutup pintu bagi bacaan yang memperingatkan.</w:t>
      </w:r>
    </w:p>
    <w:p w:rsidR="002D5111" w:rsidRPr="002D5111" w:rsidRDefault="002D5111" w:rsidP="00F3692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Ketergantungan pada figur: mengalihkan otonomi moral kepada pembimbing atau figur kharismatik, sehingga koreksi rasional dan bukti lapangan diabaikan.</w:t>
      </w:r>
    </w:p>
    <w:p w:rsidR="002D5111" w:rsidRPr="002D5111" w:rsidRDefault="002D5111" w:rsidP="00F3692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Fetisisme ritual: memindahkan beban perubahan dari moral menjadi tata gerak. Peningkatan frekuensi ritual tidak diikuti perbaikan kejujuran atau kepedulian.</w:t>
      </w:r>
    </w:p>
    <w:p w:rsidR="002D5111" w:rsidRPr="002D5111" w:rsidRDefault="002D5111" w:rsidP="00F36926">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lastRenderedPageBreak/>
        <w:t>Skrupulositas paralisis: perfeksionisme batin yang membuat pelaku takut salah hingga menunda tindakan baik yang mungkin.</w:t>
      </w:r>
    </w:p>
    <w:p w:rsidR="002D5111" w:rsidRPr="0065086F" w:rsidRDefault="002D5111" w:rsidP="002D5111">
      <w:pPr>
        <w:spacing w:before="100" w:beforeAutospacing="1" w:after="100" w:afterAutospacing="1" w:line="240" w:lineRule="auto"/>
        <w:rPr>
          <w:rFonts w:ascii="Times New Roman" w:eastAsia="Times New Roman" w:hAnsi="Times New Roman" w:cs="Times New Roman"/>
          <w:b/>
          <w:sz w:val="24"/>
          <w:szCs w:val="24"/>
          <w:lang w:eastAsia="en-ID"/>
        </w:rPr>
      </w:pPr>
      <w:r w:rsidRPr="0065086F">
        <w:rPr>
          <w:rFonts w:ascii="Times New Roman" w:eastAsia="Times New Roman" w:hAnsi="Times New Roman" w:cs="Times New Roman"/>
          <w:b/>
          <w:sz w:val="24"/>
          <w:szCs w:val="24"/>
          <w:lang w:eastAsia="en-ID"/>
        </w:rPr>
        <w:t>Gejala klinis keputusan yang terdistorsi</w:t>
      </w:r>
    </w:p>
    <w:p w:rsidR="002D5111" w:rsidRPr="002D5111" w:rsidRDefault="002D5111" w:rsidP="00F36926">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Gejala dini: defensif terhadap pertanyaan jernih, penurunan minat pada data yang menentang, meningkatnya bahasa sakral pada hal teknis, dorongan berbagi pengalaman batin melebihi kebutuhan.</w:t>
      </w:r>
    </w:p>
    <w:p w:rsidR="002D5111" w:rsidRPr="002D5111" w:rsidRDefault="002D5111" w:rsidP="00F36926">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Gejala sedang: mengabaikan prosedur audit, meminggirkan pihak lemah sebagai gangguan, memilih simbol ketimbang substansi, menggandakan intensitas latihan untuk menutup rasa bersalah.</w:t>
      </w:r>
    </w:p>
    <w:p w:rsidR="002D5111" w:rsidRPr="002D5111" w:rsidRDefault="002D5111" w:rsidP="00F36926">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Gejala berat: klaim kebal uji, instruksi batin yang menyuruh melanggar rambu etis, rasionalisasi sistematis atas manipulasi data, dan pemutusan hubungan dengan rekan korektor.</w:t>
      </w:r>
    </w:p>
    <w:p w:rsidR="002D5111" w:rsidRPr="0065086F" w:rsidRDefault="002D5111" w:rsidP="002D5111">
      <w:pPr>
        <w:spacing w:before="100" w:beforeAutospacing="1" w:after="100" w:afterAutospacing="1" w:line="240" w:lineRule="auto"/>
        <w:rPr>
          <w:rFonts w:ascii="Times New Roman" w:eastAsia="Times New Roman" w:hAnsi="Times New Roman" w:cs="Times New Roman"/>
          <w:b/>
          <w:sz w:val="24"/>
          <w:szCs w:val="24"/>
          <w:lang w:eastAsia="en-ID"/>
        </w:rPr>
      </w:pPr>
      <w:r w:rsidRPr="0065086F">
        <w:rPr>
          <w:rFonts w:ascii="Times New Roman" w:eastAsia="Times New Roman" w:hAnsi="Times New Roman" w:cs="Times New Roman"/>
          <w:b/>
          <w:sz w:val="24"/>
          <w:szCs w:val="24"/>
          <w:lang w:eastAsia="en-ID"/>
        </w:rPr>
        <w:t>Uji pembeda antara pengalaman sehat dan delusi</w:t>
      </w:r>
    </w:p>
    <w:p w:rsidR="002D5111" w:rsidRPr="002D5111" w:rsidRDefault="002D5111" w:rsidP="00F3692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Uji transparansi: pengalaman sehat meningkatkan kesiapan membuka proses dan data. Delusi mengeraskan kerahasiaan.</w:t>
      </w:r>
    </w:p>
    <w:p w:rsidR="002D5111" w:rsidRPr="002D5111" w:rsidRDefault="002D5111" w:rsidP="00F3692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Uji sanggahan terbaik: pengalaman sehat memicu keinginan menguji hipotesis tandingan. Delusi memilih diam atau menyerang pribadi.</w:t>
      </w:r>
    </w:p>
    <w:p w:rsidR="002D5111" w:rsidRPr="002D5111" w:rsidRDefault="002D5111" w:rsidP="00F3692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Uji belas kasih: pengalaman sehat memperbesar kepekaan pada pihak lemah. Delusi menormalisasi luka sebagai harga perlu.</w:t>
      </w:r>
    </w:p>
    <w:p w:rsidR="002D5111" w:rsidRPr="002D5111" w:rsidRDefault="002D5111" w:rsidP="00F3692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Uji konsistensi waktu: pengalaman sehat menghasilkan pola akhlak yang stabil. Delusi menghasilkan aksi sporadis yang berganti wajah.</w:t>
      </w:r>
    </w:p>
    <w:p w:rsidR="002D5111" w:rsidRPr="002D5111" w:rsidRDefault="002D5111" w:rsidP="00F36926">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Uji integrasi Tetrad: pengalaman sehat mudah dipetakan oleh Sabda, Logika, dan Qualia. Delusi menolak peta karena merasa berdiri di atasnya.</w:t>
      </w:r>
    </w:p>
    <w:p w:rsidR="002D5111" w:rsidRPr="0065086F" w:rsidRDefault="002D5111" w:rsidP="002D5111">
      <w:pPr>
        <w:spacing w:before="100" w:beforeAutospacing="1" w:after="100" w:afterAutospacing="1" w:line="240" w:lineRule="auto"/>
        <w:rPr>
          <w:rFonts w:ascii="Times New Roman" w:eastAsia="Times New Roman" w:hAnsi="Times New Roman" w:cs="Times New Roman"/>
          <w:b/>
          <w:sz w:val="24"/>
          <w:szCs w:val="24"/>
          <w:lang w:eastAsia="en-ID"/>
        </w:rPr>
      </w:pPr>
      <w:r w:rsidRPr="0065086F">
        <w:rPr>
          <w:rFonts w:ascii="Times New Roman" w:eastAsia="Times New Roman" w:hAnsi="Times New Roman" w:cs="Times New Roman"/>
          <w:b/>
          <w:sz w:val="24"/>
          <w:szCs w:val="24"/>
          <w:lang w:eastAsia="en-ID"/>
        </w:rPr>
        <w:t>Protokol koreksi empat tahap yang dapat diaudit</w:t>
      </w:r>
    </w:p>
    <w:p w:rsidR="002D5111" w:rsidRPr="002D5111" w:rsidRDefault="002D5111" w:rsidP="00F3692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Hentikan eskalasi: tunda keputusan final, hentikan komunikasi publik tentang klaim batin, dan catat keputusan yang sedang dipersoalkan.</w:t>
      </w:r>
    </w:p>
    <w:p w:rsidR="002D5111" w:rsidRPr="002D5111" w:rsidRDefault="002D5111" w:rsidP="00F3692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Pulihkan peta Tetrad: tulis kembali telos dan rambu yang relevan, petakan argumen dan data, kumpulkan kesaksian pihak terdampak. Pastikan ketiganya dibaca silang.</w:t>
      </w:r>
    </w:p>
    <w:p w:rsidR="002D5111" w:rsidRPr="002D5111" w:rsidRDefault="002D5111" w:rsidP="00F3692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Ventilasi aman: hadirkan dua rekan audit atau pembimbing yang berhak bertanya langsung mengenai motif, konflik kepentingan, dan data yang disisihkan. Semua sanggahan dicatat.</w:t>
      </w:r>
    </w:p>
    <w:p w:rsidR="002D5111" w:rsidRPr="002D5111" w:rsidRDefault="002D5111" w:rsidP="00F36926">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Restitusi akhlak: tetapkan tindakan pemulihan yang spesifik seperti pembukaan data yang ditahan, permintaan maaf, perbaikan proses distribusi, atau pengalihan kewenangan sementara. Jadwalkan evaluasi dua dan enam minggu.</w:t>
      </w:r>
    </w:p>
    <w:p w:rsidR="002D5111" w:rsidRPr="0065086F" w:rsidRDefault="002D5111" w:rsidP="002D5111">
      <w:pPr>
        <w:spacing w:before="100" w:beforeAutospacing="1" w:after="100" w:afterAutospacing="1" w:line="240" w:lineRule="auto"/>
        <w:rPr>
          <w:rFonts w:ascii="Times New Roman" w:eastAsia="Times New Roman" w:hAnsi="Times New Roman" w:cs="Times New Roman"/>
          <w:b/>
          <w:sz w:val="24"/>
          <w:szCs w:val="24"/>
          <w:lang w:eastAsia="en-ID"/>
        </w:rPr>
      </w:pPr>
      <w:r w:rsidRPr="0065086F">
        <w:rPr>
          <w:rFonts w:ascii="Times New Roman" w:eastAsia="Times New Roman" w:hAnsi="Times New Roman" w:cs="Times New Roman"/>
          <w:b/>
          <w:sz w:val="24"/>
          <w:szCs w:val="24"/>
          <w:lang w:eastAsia="en-ID"/>
        </w:rPr>
        <w:t>Alat ukur sederhana untuk memantau bias</w:t>
      </w:r>
    </w:p>
    <w:p w:rsidR="002D5111" w:rsidRPr="002D5111" w:rsidRDefault="002D5111" w:rsidP="00F3692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Indeks keterbukaan: jumlah sanggahan yang dicatat, rasio sanggahan yang dijawab substantif, dan waktu respons.</w:t>
      </w:r>
    </w:p>
    <w:p w:rsidR="002D5111" w:rsidRPr="002D5111" w:rsidRDefault="002D5111" w:rsidP="00F3692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Indeks belas kasih: perubahan akses pihak rentan, testimoni bermartabat, dan penurunan keluhan penghinaan.</w:t>
      </w:r>
    </w:p>
    <w:p w:rsidR="002D5111" w:rsidRPr="002D5111" w:rsidRDefault="002D5111" w:rsidP="00F3692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Indeks integritas: jumlah koreksi data sukarela, pelaporan kesalahan yang meningkat, dan menurunnya permintaan pemolesan angka.</w:t>
      </w:r>
    </w:p>
    <w:p w:rsidR="002D5111" w:rsidRPr="002D5111" w:rsidRDefault="002D5111" w:rsidP="00F36926">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Indeks deliberasi: proporsi rapat yang menyebut definisi istilah, bentuk inferensi, serta syarat batal simpulan.</w:t>
      </w:r>
    </w:p>
    <w:p w:rsidR="002D5111" w:rsidRPr="0065086F" w:rsidRDefault="002D5111" w:rsidP="002D5111">
      <w:pPr>
        <w:spacing w:before="100" w:beforeAutospacing="1" w:after="100" w:afterAutospacing="1" w:line="240" w:lineRule="auto"/>
        <w:rPr>
          <w:rFonts w:ascii="Times New Roman" w:eastAsia="Times New Roman" w:hAnsi="Times New Roman" w:cs="Times New Roman"/>
          <w:b/>
          <w:sz w:val="24"/>
          <w:szCs w:val="24"/>
          <w:lang w:eastAsia="en-ID"/>
        </w:rPr>
      </w:pPr>
      <w:r w:rsidRPr="0065086F">
        <w:rPr>
          <w:rFonts w:ascii="Times New Roman" w:eastAsia="Times New Roman" w:hAnsi="Times New Roman" w:cs="Times New Roman"/>
          <w:b/>
          <w:sz w:val="24"/>
          <w:szCs w:val="24"/>
          <w:lang w:eastAsia="en-ID"/>
        </w:rPr>
        <w:lastRenderedPageBreak/>
        <w:t>Skema rehabilitasi tiga puluh hari</w:t>
      </w:r>
    </w:p>
    <w:p w:rsidR="002D5111" w:rsidRDefault="002D5111" w:rsidP="00F36926">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Hari 1 sampai 7: puasa opini publik, audit niat harian, penataan ulang telos dan rambu</w:t>
      </w:r>
      <w:r>
        <w:rPr>
          <w:rFonts w:ascii="Times New Roman" w:eastAsia="Times New Roman" w:hAnsi="Times New Roman" w:cs="Times New Roman"/>
          <w:sz w:val="24"/>
          <w:szCs w:val="24"/>
          <w:lang w:eastAsia="en-ID"/>
        </w:rPr>
        <w:t xml:space="preserve"> pada kasus yang disengketakan.</w:t>
      </w:r>
    </w:p>
    <w:p w:rsidR="002D5111" w:rsidRDefault="002D5111" w:rsidP="00F36926">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Hari 8 sampai 14: simulasi keputusan kecil dengan pengawas, latihan menulis batas simpulan, dan menyelesaikan satu</w:t>
      </w:r>
      <w:r>
        <w:rPr>
          <w:rFonts w:ascii="Times New Roman" w:eastAsia="Times New Roman" w:hAnsi="Times New Roman" w:cs="Times New Roman"/>
          <w:sz w:val="24"/>
          <w:szCs w:val="24"/>
          <w:lang w:eastAsia="en-ID"/>
        </w:rPr>
        <w:t xml:space="preserve"> tindakan belas kasih spesifik.</w:t>
      </w:r>
    </w:p>
    <w:p w:rsidR="002D5111" w:rsidRDefault="002D5111" w:rsidP="00F36926">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Hari 15 sampai 21: publikasi koreksi terbatas, pembukaan data yang relevan, dan rapat de</w:t>
      </w:r>
      <w:r>
        <w:rPr>
          <w:rFonts w:ascii="Times New Roman" w:eastAsia="Times New Roman" w:hAnsi="Times New Roman" w:cs="Times New Roman"/>
          <w:sz w:val="24"/>
          <w:szCs w:val="24"/>
          <w:lang w:eastAsia="en-ID"/>
        </w:rPr>
        <w:t>ngar Qualia kelompok terdampak.</w:t>
      </w:r>
    </w:p>
    <w:p w:rsidR="002D5111" w:rsidRPr="002D5111" w:rsidRDefault="002D5111" w:rsidP="00F36926">
      <w:pPr>
        <w:pStyle w:val="ListParagraph"/>
        <w:numPr>
          <w:ilvl w:val="0"/>
          <w:numId w:val="56"/>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Hari 22 sampai 30: evaluasi hasil awal, pengalihan wewenang sementara bila perlu, serta komitmen indikator akhlak untuk dua bulan ke depan.</w:t>
      </w:r>
    </w:p>
    <w:p w:rsidR="002D5111" w:rsidRPr="0065086F" w:rsidRDefault="002D5111" w:rsidP="002D5111">
      <w:pPr>
        <w:spacing w:before="100" w:beforeAutospacing="1" w:after="100" w:afterAutospacing="1" w:line="240" w:lineRule="auto"/>
        <w:rPr>
          <w:rFonts w:ascii="Times New Roman" w:eastAsia="Times New Roman" w:hAnsi="Times New Roman" w:cs="Times New Roman"/>
          <w:b/>
          <w:sz w:val="24"/>
          <w:szCs w:val="24"/>
          <w:lang w:eastAsia="en-ID"/>
        </w:rPr>
      </w:pPr>
      <w:r w:rsidRPr="0065086F">
        <w:rPr>
          <w:rFonts w:ascii="Times New Roman" w:eastAsia="Times New Roman" w:hAnsi="Times New Roman" w:cs="Times New Roman"/>
          <w:b/>
          <w:sz w:val="24"/>
          <w:szCs w:val="24"/>
          <w:lang w:eastAsia="en-ID"/>
        </w:rPr>
        <w:t>Lampu merah yang memerlukan bantuan profesional</w:t>
      </w:r>
    </w:p>
    <w:p w:rsidR="002D5111" w:rsidRPr="002D5111" w:rsidRDefault="002D5111" w:rsidP="00F3692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Gangguan tidur berat, kecemasan tajam, atau halusinasi yang memerintah orang lain.</w:t>
      </w:r>
    </w:p>
    <w:p w:rsidR="002D5111" w:rsidRPr="002D5111" w:rsidRDefault="002D5111" w:rsidP="00F3692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Instruksi batin yang mendorong pelanggaran hukum, kekerasan, atau pengabaian keselamatan.</w:t>
      </w:r>
    </w:p>
    <w:p w:rsidR="002D5111" w:rsidRPr="002D5111" w:rsidRDefault="002D5111" w:rsidP="00F36926">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Pola manipulasi data dan kebohongan berulang yang dibungkus bahasa rohani.</w:t>
      </w:r>
      <w:r w:rsidRPr="002D5111">
        <w:rPr>
          <w:rFonts w:ascii="Times New Roman" w:eastAsia="Times New Roman" w:hAnsi="Times New Roman" w:cs="Times New Roman"/>
          <w:sz w:val="24"/>
          <w:szCs w:val="24"/>
          <w:lang w:eastAsia="en-ID"/>
        </w:rPr>
        <w:br/>
        <w:t>Tindakan segera: hentikan latihan, libatkan atasan, konsultasi profesional kesehatan jiwa, serta jaga keselamatan pihak yang rentan.</w:t>
      </w:r>
    </w:p>
    <w:p w:rsidR="002D5111" w:rsidRPr="0065086F" w:rsidRDefault="002D5111" w:rsidP="002D5111">
      <w:pPr>
        <w:spacing w:before="100" w:beforeAutospacing="1" w:after="100" w:afterAutospacing="1" w:line="240" w:lineRule="auto"/>
        <w:rPr>
          <w:rFonts w:ascii="Times New Roman" w:eastAsia="Times New Roman" w:hAnsi="Times New Roman" w:cs="Times New Roman"/>
          <w:b/>
          <w:sz w:val="24"/>
          <w:szCs w:val="24"/>
          <w:lang w:eastAsia="en-ID"/>
        </w:rPr>
      </w:pPr>
      <w:r w:rsidRPr="0065086F">
        <w:rPr>
          <w:rFonts w:ascii="Times New Roman" w:eastAsia="Times New Roman" w:hAnsi="Times New Roman" w:cs="Times New Roman"/>
          <w:b/>
          <w:sz w:val="24"/>
          <w:szCs w:val="24"/>
          <w:lang w:eastAsia="en-ID"/>
        </w:rPr>
        <w:t>Peran organisasi agar bias tidak menjadi kultur</w:t>
      </w:r>
    </w:p>
    <w:p w:rsidR="002D5111" w:rsidRPr="002D5111" w:rsidRDefault="002D5111" w:rsidP="00F3692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Pendidikan berkala tentang bias kognitif, konflik kepentingan, dan etika pelaporan yang dipadukan dengan latihan Mistika.</w:t>
      </w:r>
    </w:p>
    <w:p w:rsidR="002D5111" w:rsidRPr="002D5111" w:rsidRDefault="002D5111" w:rsidP="00F3692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Saluran pelaporan aman untuk penyalahgunaan bahasa rohani, perlindungan pelapor, dan protokol investigasi yang jelas.</w:t>
      </w:r>
    </w:p>
    <w:p w:rsidR="002D5111" w:rsidRPr="002D5111" w:rsidRDefault="002D5111" w:rsidP="00F3692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Pemisahan kewenangan antara fasilitator latihan batin dan pengambil keputusan kebijakan agar tidak terjadi konflik peran.</w:t>
      </w:r>
    </w:p>
    <w:p w:rsidR="002D5111" w:rsidRPr="002D5111" w:rsidRDefault="002D5111" w:rsidP="00F36926">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Audit eksternal berkala atas indikator integritas dan belas kasih agar ukuran tidak dikunci di dalam.</w:t>
      </w:r>
    </w:p>
    <w:p w:rsidR="002E6BE4" w:rsidRPr="002D5111" w:rsidRDefault="002D5111" w:rsidP="002D5111">
      <w:pPr>
        <w:spacing w:before="100" w:beforeAutospacing="1" w:after="100" w:afterAutospacing="1" w:line="240" w:lineRule="auto"/>
        <w:jc w:val="both"/>
        <w:rPr>
          <w:rFonts w:ascii="Times New Roman" w:eastAsia="Times New Roman" w:hAnsi="Times New Roman" w:cs="Times New Roman"/>
          <w:sz w:val="24"/>
          <w:szCs w:val="24"/>
          <w:lang w:eastAsia="en-ID"/>
        </w:rPr>
      </w:pPr>
      <w:r w:rsidRPr="002D5111">
        <w:rPr>
          <w:rFonts w:ascii="Times New Roman" w:eastAsia="Times New Roman" w:hAnsi="Times New Roman" w:cs="Times New Roman"/>
          <w:sz w:val="24"/>
          <w:szCs w:val="24"/>
          <w:lang w:eastAsia="en-ID"/>
        </w:rPr>
        <w:t xml:space="preserve">Inti dari keseluruhan bagian ini adalah sederhana. Mistika yang benar selalu memudahkan koreksi, memperbanyak kejujuran, dan memulihkan yang lemah. Ketika tanda tersebut menghilang, anggap bias sedang bekerja. Jalankan uji pembeda, aktifkan koreksi, dan ukur buah akhlak dalam waktu. </w:t>
      </w:r>
      <w:r w:rsidR="008E0124">
        <w:rPr>
          <w:rFonts w:ascii="Times New Roman" w:eastAsia="Times New Roman" w:hAnsi="Times New Roman" w:cs="Times New Roman"/>
          <w:sz w:val="24"/>
          <w:szCs w:val="24"/>
          <w:lang w:eastAsia="en-ID"/>
        </w:rPr>
        <w:t>Pada akhirnya</w:t>
      </w:r>
      <w:r w:rsidRPr="002D5111">
        <w:rPr>
          <w:rFonts w:ascii="Times New Roman" w:eastAsia="Times New Roman" w:hAnsi="Times New Roman" w:cs="Times New Roman"/>
          <w:sz w:val="24"/>
          <w:szCs w:val="24"/>
          <w:lang w:eastAsia="en-ID"/>
        </w:rPr>
        <w:t>, disiplin batin tidak menjadi jalan pintas menghindari bukti, melainkan tenaga moral untuk menghadapinya.</w:t>
      </w:r>
    </w:p>
    <w:p w:rsidR="002E6BE4" w:rsidRDefault="00545FA9" w:rsidP="002E6BE4">
      <w:r>
        <w:pict>
          <v:rect id="_x0000_i1156" style="width:0;height:1.5pt" o:hralign="center" o:hrstd="t" o:hr="t" fillcolor="#a0a0a0" stroked="f"/>
        </w:pict>
      </w:r>
    </w:p>
    <w:p w:rsidR="002E6BE4" w:rsidRDefault="002E6BE4" w:rsidP="002E6BE4">
      <w:pPr>
        <w:pStyle w:val="Heading2"/>
      </w:pPr>
      <w:bookmarkStart w:id="223" w:name="_Toc212621980"/>
      <w:r>
        <w:t>E. Protokol latihan batin empat kali empat</w:t>
      </w:r>
      <w:bookmarkEnd w:id="223"/>
    </w:p>
    <w:p w:rsidR="007321EC" w:rsidRDefault="007321EC" w:rsidP="007321EC">
      <w:pPr>
        <w:pStyle w:val="Heading3"/>
      </w:pPr>
      <w:bookmarkStart w:id="224" w:name="_Toc212621981"/>
      <w:r>
        <w:t>1. Orientasi umum</w:t>
      </w:r>
      <w:bookmarkEnd w:id="224"/>
    </w:p>
    <w:p w:rsidR="0065086F" w:rsidRDefault="0065086F" w:rsidP="0060245A">
      <w:pPr>
        <w:pStyle w:val="NormalWeb"/>
        <w:jc w:val="both"/>
        <w:rPr>
          <w:rStyle w:val="Strong"/>
        </w:rPr>
      </w:pPr>
      <w:r>
        <w:rPr>
          <w:rStyle w:val="Strong"/>
        </w:rPr>
        <w:t>Tujuan</w:t>
      </w:r>
    </w:p>
    <w:p w:rsidR="0060245A" w:rsidRDefault="0060245A" w:rsidP="0060245A">
      <w:pPr>
        <w:pStyle w:val="NormalWeb"/>
        <w:jc w:val="both"/>
      </w:pPr>
      <w:r>
        <w:t>Tujuan dari latihan ini adalah menyediakan disiplin batin yang sederhana, berulang, dan dapat diaudit, sehingga energi moral untuk melakukan kebaikan tidak bergantung pada suasana hati atau impuls sesaat. Latihan ini memberikan ruang bagi kesadaran untuk hadir sebelum tindakan, agar keputusan yang diambil tidak hanya tepat secara logika, tetapi juga lahir dari niat yang jernih.</w:t>
      </w:r>
    </w:p>
    <w:p w:rsidR="0065086F" w:rsidRDefault="0065086F" w:rsidP="0060245A">
      <w:pPr>
        <w:pStyle w:val="NormalWeb"/>
        <w:jc w:val="both"/>
        <w:rPr>
          <w:rStyle w:val="Strong"/>
        </w:rPr>
      </w:pPr>
      <w:r>
        <w:rPr>
          <w:rStyle w:val="Strong"/>
        </w:rPr>
        <w:t>Ruang lingkup</w:t>
      </w:r>
    </w:p>
    <w:p w:rsidR="007321EC" w:rsidRDefault="0060245A" w:rsidP="0060245A">
      <w:pPr>
        <w:pStyle w:val="NormalWeb"/>
        <w:jc w:val="both"/>
      </w:pPr>
      <w:r>
        <w:lastRenderedPageBreak/>
        <w:t>Ruang lingkup latihan mencakup individu maupun tim. Praktik ini kompatibel dengan Sabda yang memberi arah, Logika yang menata bentuk penalaran, dan Qualia yang menjaga kepekaan terhadap pengalaman manusia. Seluruh latihan diarahkan untuk menghasilkan buah akhlak yang dapat diamati dalam rentang waktu yang nyata, bukan hanya perubahan suasana batin.</w:t>
      </w:r>
    </w:p>
    <w:p w:rsidR="007321EC" w:rsidRDefault="007321EC" w:rsidP="007321EC">
      <w:pPr>
        <w:pStyle w:val="Heading3"/>
      </w:pPr>
      <w:bookmarkStart w:id="225" w:name="_Toc212621982"/>
      <w:r>
        <w:t>2. Struktur protokol</w:t>
      </w:r>
      <w:bookmarkEnd w:id="225"/>
    </w:p>
    <w:p w:rsidR="007321EC" w:rsidRDefault="007321EC" w:rsidP="007321EC">
      <w:pPr>
        <w:pStyle w:val="Heading4"/>
      </w:pPr>
      <w:r>
        <w:t>2.1. Empat praktik inti</w:t>
      </w:r>
    </w:p>
    <w:p w:rsidR="007321EC" w:rsidRDefault="007321EC" w:rsidP="007321EC">
      <w:pPr>
        <w:pStyle w:val="NormalWeb"/>
      </w:pPr>
      <w:r>
        <w:rPr>
          <w:rStyle w:val="Strong"/>
        </w:rPr>
        <w:t>1) Jeda keheningan</w:t>
      </w:r>
    </w:p>
    <w:p w:rsidR="007321EC" w:rsidRDefault="007321EC" w:rsidP="00F36926">
      <w:pPr>
        <w:pStyle w:val="NormalWeb"/>
        <w:numPr>
          <w:ilvl w:val="0"/>
          <w:numId w:val="57"/>
        </w:numPr>
      </w:pPr>
      <w:r>
        <w:rPr>
          <w:rStyle w:val="Strong"/>
        </w:rPr>
        <w:t>Tujuan.</w:t>
      </w:r>
      <w:r>
        <w:t xml:space="preserve"> Menjernihkan motivasi dan mengingat telos sebelum keputusan berisiko.</w:t>
      </w:r>
    </w:p>
    <w:p w:rsidR="007321EC" w:rsidRDefault="007321EC" w:rsidP="00F36926">
      <w:pPr>
        <w:pStyle w:val="NormalWeb"/>
        <w:numPr>
          <w:ilvl w:val="0"/>
          <w:numId w:val="57"/>
        </w:numPr>
      </w:pPr>
      <w:r>
        <w:rPr>
          <w:rStyle w:val="Strong"/>
        </w:rPr>
        <w:t>Durasi.</w:t>
      </w:r>
      <w:r>
        <w:t xml:space="preserve"> Dua sampai lima menit.</w:t>
      </w:r>
    </w:p>
    <w:p w:rsidR="007321EC" w:rsidRDefault="007321EC" w:rsidP="00F36926">
      <w:pPr>
        <w:pStyle w:val="NormalWeb"/>
        <w:numPr>
          <w:ilvl w:val="0"/>
          <w:numId w:val="57"/>
        </w:numPr>
      </w:pPr>
      <w:r>
        <w:rPr>
          <w:rStyle w:val="Strong"/>
        </w:rPr>
        <w:t>Langkah.</w:t>
      </w:r>
      <w:r>
        <w:t xml:space="preserve"> Duduk tegak, atur napas, sebutkan telos, hadirkan pihak paling lemah yang terdampak, akui bias, tegaskan komitmen anti pemolesan data.</w:t>
      </w:r>
    </w:p>
    <w:p w:rsidR="007321EC" w:rsidRDefault="007321EC" w:rsidP="00F36926">
      <w:pPr>
        <w:pStyle w:val="NormalWeb"/>
        <w:numPr>
          <w:ilvl w:val="0"/>
          <w:numId w:val="57"/>
        </w:numPr>
      </w:pPr>
      <w:r>
        <w:rPr>
          <w:rStyle w:val="Strong"/>
        </w:rPr>
        <w:t>Audit.</w:t>
      </w:r>
      <w:r>
        <w:t xml:space="preserve"> Satu kalimat niat dicatat sebelum dan sesudah keputusan.</w:t>
      </w:r>
    </w:p>
    <w:p w:rsidR="007321EC" w:rsidRDefault="007321EC" w:rsidP="00F36926">
      <w:pPr>
        <w:pStyle w:val="NormalWeb"/>
        <w:numPr>
          <w:ilvl w:val="0"/>
          <w:numId w:val="57"/>
        </w:numPr>
      </w:pPr>
      <w:r>
        <w:rPr>
          <w:rStyle w:val="Strong"/>
        </w:rPr>
        <w:t>Indikator.</w:t>
      </w:r>
      <w:r>
        <w:t xml:space="preserve"> Penurunan bahasa defensif, konsistensi alasan pra dan paska keputusan.</w:t>
      </w:r>
    </w:p>
    <w:p w:rsidR="007321EC" w:rsidRDefault="007321EC" w:rsidP="007321EC">
      <w:pPr>
        <w:pStyle w:val="NormalWeb"/>
      </w:pPr>
      <w:r>
        <w:rPr>
          <w:rStyle w:val="Strong"/>
        </w:rPr>
        <w:t>2) Inventaris hati</w:t>
      </w:r>
    </w:p>
    <w:p w:rsidR="007321EC" w:rsidRDefault="007321EC" w:rsidP="00F36926">
      <w:pPr>
        <w:pStyle w:val="NormalWeb"/>
        <w:numPr>
          <w:ilvl w:val="0"/>
          <w:numId w:val="58"/>
        </w:numPr>
      </w:pPr>
      <w:r>
        <w:rPr>
          <w:rStyle w:val="Strong"/>
        </w:rPr>
        <w:t>Tujuan.</w:t>
      </w:r>
      <w:r>
        <w:t xml:space="preserve"> Mendeteksi dini deviasi motif dan mencegah rasionalisasi.</w:t>
      </w:r>
    </w:p>
    <w:p w:rsidR="007321EC" w:rsidRDefault="007321EC" w:rsidP="00F36926">
      <w:pPr>
        <w:pStyle w:val="NormalWeb"/>
        <w:numPr>
          <w:ilvl w:val="0"/>
          <w:numId w:val="58"/>
        </w:numPr>
      </w:pPr>
      <w:r>
        <w:rPr>
          <w:rStyle w:val="Strong"/>
        </w:rPr>
        <w:t>Durasi.</w:t>
      </w:r>
      <w:r>
        <w:t xml:space="preserve"> Lima menit harian.</w:t>
      </w:r>
    </w:p>
    <w:p w:rsidR="007321EC" w:rsidRDefault="007321EC" w:rsidP="00F36926">
      <w:pPr>
        <w:pStyle w:val="NormalWeb"/>
        <w:numPr>
          <w:ilvl w:val="0"/>
          <w:numId w:val="58"/>
        </w:numPr>
      </w:pPr>
      <w:r>
        <w:rPr>
          <w:rStyle w:val="Strong"/>
        </w:rPr>
        <w:t>Langkah.</w:t>
      </w:r>
      <w:r>
        <w:t xml:space="preserve"> Sepuluh baris jawaban atas tiga pertanyaan tetap: apa yang benar, apa yang keliru, apa satu perbaikan besok. Gunakan fakta perilaku.</w:t>
      </w:r>
    </w:p>
    <w:p w:rsidR="007321EC" w:rsidRDefault="007321EC" w:rsidP="00F36926">
      <w:pPr>
        <w:pStyle w:val="NormalWeb"/>
        <w:numPr>
          <w:ilvl w:val="0"/>
          <w:numId w:val="58"/>
        </w:numPr>
      </w:pPr>
      <w:r>
        <w:rPr>
          <w:rStyle w:val="Strong"/>
        </w:rPr>
        <w:t>Audit.</w:t>
      </w:r>
      <w:r>
        <w:t xml:space="preserve"> Tandai pola yang berulang tiga hari.</w:t>
      </w:r>
    </w:p>
    <w:p w:rsidR="007321EC" w:rsidRDefault="007321EC" w:rsidP="00F36926">
      <w:pPr>
        <w:pStyle w:val="NormalWeb"/>
        <w:numPr>
          <w:ilvl w:val="0"/>
          <w:numId w:val="58"/>
        </w:numPr>
      </w:pPr>
      <w:r>
        <w:rPr>
          <w:rStyle w:val="Strong"/>
        </w:rPr>
        <w:t>Indikator.</w:t>
      </w:r>
      <w:r>
        <w:t xml:space="preserve"> Bertambahnya perbaikan kecil yang selesai, menurunnya variasi alasan.</w:t>
      </w:r>
    </w:p>
    <w:p w:rsidR="007321EC" w:rsidRDefault="007321EC" w:rsidP="007321EC">
      <w:pPr>
        <w:pStyle w:val="NormalWeb"/>
      </w:pPr>
      <w:r>
        <w:rPr>
          <w:rStyle w:val="Strong"/>
        </w:rPr>
        <w:t>3) Pengakuan jujur</w:t>
      </w:r>
    </w:p>
    <w:p w:rsidR="007321EC" w:rsidRDefault="007321EC" w:rsidP="00F36926">
      <w:pPr>
        <w:pStyle w:val="NormalWeb"/>
        <w:numPr>
          <w:ilvl w:val="0"/>
          <w:numId w:val="59"/>
        </w:numPr>
      </w:pPr>
      <w:r>
        <w:rPr>
          <w:rStyle w:val="Strong"/>
        </w:rPr>
        <w:t>Tujuan.</w:t>
      </w:r>
      <w:r>
        <w:t xml:space="preserve"> Menyentuh zona abu-abu yang sering dipoles.</w:t>
      </w:r>
    </w:p>
    <w:p w:rsidR="007321EC" w:rsidRDefault="007321EC" w:rsidP="00F36926">
      <w:pPr>
        <w:pStyle w:val="NormalWeb"/>
        <w:numPr>
          <w:ilvl w:val="0"/>
          <w:numId w:val="59"/>
        </w:numPr>
      </w:pPr>
      <w:r>
        <w:rPr>
          <w:rStyle w:val="Strong"/>
        </w:rPr>
        <w:t>Durasi.</w:t>
      </w:r>
      <w:r>
        <w:t xml:space="preserve"> Dua menit saat godaan muncul atau di akhir hari.</w:t>
      </w:r>
    </w:p>
    <w:p w:rsidR="007321EC" w:rsidRDefault="007321EC" w:rsidP="00F36926">
      <w:pPr>
        <w:pStyle w:val="NormalWeb"/>
        <w:numPr>
          <w:ilvl w:val="0"/>
          <w:numId w:val="59"/>
        </w:numPr>
      </w:pPr>
      <w:r>
        <w:rPr>
          <w:rStyle w:val="Strong"/>
        </w:rPr>
        <w:t>Langkah.</w:t>
      </w:r>
      <w:r>
        <w:t xml:space="preserve"> Tulis satu godaan spesifik, sebut akibatnya, tetapkan satu tindakan penahan dalam 24 jam.</w:t>
      </w:r>
    </w:p>
    <w:p w:rsidR="007321EC" w:rsidRDefault="007321EC" w:rsidP="00F36926">
      <w:pPr>
        <w:pStyle w:val="NormalWeb"/>
        <w:numPr>
          <w:ilvl w:val="0"/>
          <w:numId w:val="59"/>
        </w:numPr>
      </w:pPr>
      <w:r>
        <w:rPr>
          <w:rStyle w:val="Strong"/>
        </w:rPr>
        <w:t>Audit.</w:t>
      </w:r>
      <w:r>
        <w:t xml:space="preserve"> Rekap mingguan jumlah dan jenis pengakuan serta tingkat eksekusi tindakan penahan.</w:t>
      </w:r>
    </w:p>
    <w:p w:rsidR="007321EC" w:rsidRDefault="007321EC" w:rsidP="00F36926">
      <w:pPr>
        <w:pStyle w:val="NormalWeb"/>
        <w:numPr>
          <w:ilvl w:val="0"/>
          <w:numId w:val="59"/>
        </w:numPr>
      </w:pPr>
      <w:r>
        <w:rPr>
          <w:rStyle w:val="Strong"/>
        </w:rPr>
        <w:t>Indikator.</w:t>
      </w:r>
      <w:r>
        <w:t xml:space="preserve"> Turunnya frekuensi godaan yang sama, meningkatnya kecepatan eksekusi penahan.</w:t>
      </w:r>
    </w:p>
    <w:p w:rsidR="007321EC" w:rsidRDefault="007321EC" w:rsidP="007321EC">
      <w:pPr>
        <w:pStyle w:val="NormalWeb"/>
      </w:pPr>
      <w:r>
        <w:rPr>
          <w:rStyle w:val="Strong"/>
        </w:rPr>
        <w:t>4) Tindakan kecil yang konkret</w:t>
      </w:r>
    </w:p>
    <w:p w:rsidR="007321EC" w:rsidRDefault="007321EC" w:rsidP="00F36926">
      <w:pPr>
        <w:pStyle w:val="NormalWeb"/>
        <w:numPr>
          <w:ilvl w:val="0"/>
          <w:numId w:val="60"/>
        </w:numPr>
      </w:pPr>
      <w:r>
        <w:rPr>
          <w:rStyle w:val="Strong"/>
        </w:rPr>
        <w:t>Tujuan.</w:t>
      </w:r>
      <w:r>
        <w:t xml:space="preserve"> Mengikat latihan batin pada aksi nyata bagi pihak lemah.</w:t>
      </w:r>
    </w:p>
    <w:p w:rsidR="007321EC" w:rsidRDefault="007321EC" w:rsidP="00F36926">
      <w:pPr>
        <w:pStyle w:val="NormalWeb"/>
        <w:numPr>
          <w:ilvl w:val="0"/>
          <w:numId w:val="60"/>
        </w:numPr>
      </w:pPr>
      <w:r>
        <w:rPr>
          <w:rStyle w:val="Strong"/>
        </w:rPr>
        <w:t>Durasi.</w:t>
      </w:r>
      <w:r>
        <w:t xml:space="preserve"> Lima sampai sepuluh menit harian.</w:t>
      </w:r>
    </w:p>
    <w:p w:rsidR="007321EC" w:rsidRDefault="007321EC" w:rsidP="00F36926">
      <w:pPr>
        <w:pStyle w:val="NormalWeb"/>
        <w:numPr>
          <w:ilvl w:val="0"/>
          <w:numId w:val="60"/>
        </w:numPr>
      </w:pPr>
      <w:r>
        <w:rPr>
          <w:rStyle w:val="Strong"/>
        </w:rPr>
        <w:t>Langkah.</w:t>
      </w:r>
      <w:r>
        <w:t xml:space="preserve"> Pilih penerima dampak, lakukan bantuan spesifik tanpa publisitas, catat tanggal, konteks, dan dampak singkat.</w:t>
      </w:r>
    </w:p>
    <w:p w:rsidR="007321EC" w:rsidRDefault="007321EC" w:rsidP="00F36926">
      <w:pPr>
        <w:pStyle w:val="NormalWeb"/>
        <w:numPr>
          <w:ilvl w:val="0"/>
          <w:numId w:val="60"/>
        </w:numPr>
      </w:pPr>
      <w:r>
        <w:rPr>
          <w:rStyle w:val="Strong"/>
        </w:rPr>
        <w:t>Audit.</w:t>
      </w:r>
      <w:r>
        <w:t xml:space="preserve"> Daftar harian selama tiga puluh hari.</w:t>
      </w:r>
    </w:p>
    <w:p w:rsidR="007321EC" w:rsidRDefault="007321EC" w:rsidP="00F36926">
      <w:pPr>
        <w:pStyle w:val="NormalWeb"/>
        <w:numPr>
          <w:ilvl w:val="0"/>
          <w:numId w:val="60"/>
        </w:numPr>
      </w:pPr>
      <w:r>
        <w:rPr>
          <w:rStyle w:val="Strong"/>
        </w:rPr>
        <w:t>Indikator.</w:t>
      </w:r>
      <w:r>
        <w:t xml:space="preserve"> Rangkaian aksi tanpa jeda, testimoni martabat dari pihak lemah.</w:t>
      </w:r>
    </w:p>
    <w:p w:rsidR="007321EC" w:rsidRDefault="007321EC" w:rsidP="007321EC">
      <w:pPr>
        <w:pStyle w:val="Heading4"/>
      </w:pPr>
      <w:r>
        <w:t>2.2. Empat pagar keselamatan</w:t>
      </w:r>
    </w:p>
    <w:p w:rsidR="007321EC" w:rsidRDefault="007321EC" w:rsidP="007321EC">
      <w:pPr>
        <w:pStyle w:val="NormalWeb"/>
      </w:pPr>
      <w:r>
        <w:rPr>
          <w:rStyle w:val="Strong"/>
        </w:rPr>
        <w:t>1) Selaras dengan Sabda.</w:t>
      </w:r>
      <w:r>
        <w:t xml:space="preserve"> Tidak melanggar rambu etis; bukti berupa penyebutan telos dan rambu pada catatan niat.</w:t>
      </w:r>
      <w:r>
        <w:br/>
      </w:r>
      <w:r>
        <w:rPr>
          <w:rStyle w:val="Strong"/>
        </w:rPr>
        <w:t>2) Koheren bagi akal.</w:t>
      </w:r>
      <w:r>
        <w:t xml:space="preserve"> Tidak bertentangan dengan data dan penalaran; bukti berupa </w:t>
      </w:r>
      <w:r>
        <w:lastRenderedPageBreak/>
        <w:t>konsistensi definisi dan sanggahan terbaik yang terjawab.</w:t>
      </w:r>
      <w:r>
        <w:br/>
      </w:r>
      <w:r>
        <w:rPr>
          <w:rStyle w:val="Strong"/>
        </w:rPr>
        <w:t>3) Peka terhadap Qualia.</w:t>
      </w:r>
      <w:r>
        <w:t xml:space="preserve"> Tidak melukai martabat; bukti berupa catatan dampak dan berkurangnya keluhan penghinaan.</w:t>
      </w:r>
      <w:r>
        <w:br/>
      </w:r>
      <w:r>
        <w:rPr>
          <w:rStyle w:val="Strong"/>
        </w:rPr>
        <w:t>4) Terbuka pada audit.</w:t>
      </w:r>
      <w:r>
        <w:t xml:space="preserve"> Siap diperiksa rekan tepercaya; bukti berupa rekap metrik proses tanpa membuka isi jurnal pribadi.</w:t>
      </w:r>
    </w:p>
    <w:p w:rsidR="007321EC" w:rsidRDefault="007321EC" w:rsidP="007321EC">
      <w:pPr>
        <w:pStyle w:val="Heading3"/>
      </w:pPr>
      <w:bookmarkStart w:id="226" w:name="_Toc212621983"/>
      <w:r>
        <w:t>3. Operasionalisasi</w:t>
      </w:r>
      <w:bookmarkEnd w:id="226"/>
    </w:p>
    <w:p w:rsidR="0065086F" w:rsidRDefault="007321EC" w:rsidP="007321EC">
      <w:pPr>
        <w:pStyle w:val="NormalWeb"/>
      </w:pPr>
      <w:r>
        <w:rPr>
          <w:rStyle w:val="Strong"/>
        </w:rPr>
        <w:t>Waktu pelaksanaan harian.</w:t>
      </w:r>
    </w:p>
    <w:p w:rsidR="0065086F" w:rsidRDefault="007321EC" w:rsidP="0065086F">
      <w:pPr>
        <w:pStyle w:val="NormalWeb"/>
        <w:numPr>
          <w:ilvl w:val="0"/>
          <w:numId w:val="198"/>
        </w:numPr>
      </w:pPr>
      <w:r>
        <w:t>Pagi: jeda ke</w:t>
      </w:r>
      <w:r w:rsidR="0065086F">
        <w:t>heningan dan niat satu kalimat.</w:t>
      </w:r>
    </w:p>
    <w:p w:rsidR="0065086F" w:rsidRDefault="007321EC" w:rsidP="0065086F">
      <w:pPr>
        <w:pStyle w:val="NormalWeb"/>
        <w:numPr>
          <w:ilvl w:val="0"/>
          <w:numId w:val="198"/>
        </w:numPr>
      </w:pPr>
      <w:r>
        <w:t>Siang: pengakuan jujur bila g</w:t>
      </w:r>
      <w:r w:rsidR="0065086F">
        <w:t>odaan muncul.</w:t>
      </w:r>
    </w:p>
    <w:p w:rsidR="0065086F" w:rsidRDefault="007321EC" w:rsidP="0065086F">
      <w:pPr>
        <w:pStyle w:val="NormalWeb"/>
        <w:numPr>
          <w:ilvl w:val="0"/>
          <w:numId w:val="198"/>
        </w:numPr>
      </w:pPr>
      <w:r>
        <w:t>Sore:</w:t>
      </w:r>
      <w:r w:rsidR="0065086F">
        <w:t xml:space="preserve"> inventaris hati sepuluh baris.</w:t>
      </w:r>
    </w:p>
    <w:p w:rsidR="007321EC" w:rsidRDefault="007321EC" w:rsidP="0065086F">
      <w:pPr>
        <w:pStyle w:val="NormalWeb"/>
        <w:numPr>
          <w:ilvl w:val="0"/>
          <w:numId w:val="198"/>
        </w:numPr>
      </w:pPr>
      <w:r>
        <w:t>Sepanjang hari: satu tindakan kecil yang konkret.</w:t>
      </w:r>
    </w:p>
    <w:p w:rsidR="0065086F" w:rsidRDefault="007321EC" w:rsidP="007321EC">
      <w:pPr>
        <w:pStyle w:val="NormalWeb"/>
      </w:pPr>
      <w:r>
        <w:rPr>
          <w:rStyle w:val="Strong"/>
        </w:rPr>
        <w:t>Format logbook tiga halaman.</w:t>
      </w:r>
    </w:p>
    <w:p w:rsidR="0065086F" w:rsidRDefault="007321EC" w:rsidP="0065086F">
      <w:pPr>
        <w:pStyle w:val="NormalWeb"/>
        <w:numPr>
          <w:ilvl w:val="0"/>
          <w:numId w:val="199"/>
        </w:numPr>
      </w:pPr>
      <w:r>
        <w:t>Halaman 1: telos p</w:t>
      </w:r>
      <w:r w:rsidR="0065086F">
        <w:t>ribadi dan tiga godaan dominan.</w:t>
      </w:r>
    </w:p>
    <w:p w:rsidR="0065086F" w:rsidRDefault="007321EC" w:rsidP="0065086F">
      <w:pPr>
        <w:pStyle w:val="NormalWeb"/>
        <w:numPr>
          <w:ilvl w:val="0"/>
          <w:numId w:val="199"/>
        </w:numPr>
      </w:pPr>
      <w:r>
        <w:t xml:space="preserve">Halaman 2: jurnal sepuluh </w:t>
      </w:r>
      <w:r w:rsidR="0065086F">
        <w:t>baris harian selama satu bulan.</w:t>
      </w:r>
    </w:p>
    <w:p w:rsidR="0065086F" w:rsidRDefault="007321EC" w:rsidP="0065086F">
      <w:pPr>
        <w:pStyle w:val="NormalWeb"/>
        <w:numPr>
          <w:ilvl w:val="0"/>
          <w:numId w:val="199"/>
        </w:numPr>
      </w:pPr>
      <w:r>
        <w:t>Halaman 3: daftar tindakan kecil denga</w:t>
      </w:r>
      <w:r w:rsidR="0065086F">
        <w:t>n tanggal, konteks, dan dampak.</w:t>
      </w:r>
    </w:p>
    <w:p w:rsidR="007321EC" w:rsidRDefault="007321EC" w:rsidP="0065086F">
      <w:pPr>
        <w:pStyle w:val="NormalWeb"/>
        <w:numPr>
          <w:ilvl w:val="0"/>
          <w:numId w:val="199"/>
        </w:numPr>
      </w:pPr>
      <w:r>
        <w:t>Tambahkan rekap mingguan: jumlah pengakuan, kepatuhan tindakan penahan, jumlah aksi konkret.</w:t>
      </w:r>
    </w:p>
    <w:p w:rsidR="0065086F" w:rsidRDefault="007321EC" w:rsidP="007321EC">
      <w:pPr>
        <w:pStyle w:val="NormalWeb"/>
      </w:pPr>
      <w:r>
        <w:rPr>
          <w:rStyle w:val="Strong"/>
        </w:rPr>
        <w:t>Ritme mingguan.</w:t>
      </w:r>
    </w:p>
    <w:p w:rsidR="0065086F" w:rsidRDefault="007321EC" w:rsidP="0065086F">
      <w:pPr>
        <w:pStyle w:val="NormalWeb"/>
        <w:numPr>
          <w:ilvl w:val="0"/>
          <w:numId w:val="200"/>
        </w:numPr>
      </w:pPr>
      <w:r>
        <w:t>Hari kelima: tinjauan lima belas menit untuk pola, satu keberha</w:t>
      </w:r>
      <w:r w:rsidR="0065086F">
        <w:t>silan, dan satu pagar tambahan.</w:t>
      </w:r>
    </w:p>
    <w:p w:rsidR="007321EC" w:rsidRDefault="007321EC" w:rsidP="0065086F">
      <w:pPr>
        <w:pStyle w:val="NormalWeb"/>
        <w:numPr>
          <w:ilvl w:val="0"/>
          <w:numId w:val="200"/>
        </w:numPr>
      </w:pPr>
      <w:r>
        <w:t>Hari ketujuh: evaluasi indikator akhlak mingguan dan satu perbaikan proses untuk pekan berikutnya.</w:t>
      </w:r>
    </w:p>
    <w:p w:rsidR="007321EC" w:rsidRDefault="007321EC" w:rsidP="007321EC">
      <w:pPr>
        <w:pStyle w:val="Heading3"/>
      </w:pPr>
      <w:bookmarkStart w:id="227" w:name="_Toc212621984"/>
      <w:r>
        <w:t>4. Mode tim yang aman</w:t>
      </w:r>
      <w:bookmarkEnd w:id="227"/>
    </w:p>
    <w:p w:rsidR="0065086F" w:rsidRDefault="0065086F" w:rsidP="0065086F">
      <w:pPr>
        <w:pStyle w:val="NormalWeb"/>
        <w:jc w:val="both"/>
      </w:pPr>
      <w:r>
        <w:t>Sesi dimulai dengan hening selama satu menit. Setiap orang menuliskan niatnya di selembar kertas pribadi, bukan untuk dibagikan, tetapi untuk mengingatkan diri akan orientasi terdalam sebelum memasuki percakapan dan keputusan. Setelah itu, dilanjutkan dengan ruang aman selama lima menit untuk berbagi satu pelajaran dari proses yang telah dilalui. Fokusnya bukan pada kelemahan diri, melainkan pada apa yang dapat direplikasi dan memperkuat cara bekerja. Pada akhir sesi, dua rekan menjalankan audit bergilir dengan memeriksa metrik yang telah disepakati bersama: apakah tindakan penahan telah dijalankan, apakah ada langkah kecil yang telah dilakukan, dan apa dua pembelajaran utama yang muncul dari siklus sebelumnya. Semua dilakukan dengan sikap hormat, demi menjaga kejujuran batin dan kesinambungan perubahan.</w:t>
      </w:r>
    </w:p>
    <w:p w:rsidR="007321EC" w:rsidRDefault="007321EC" w:rsidP="007321EC">
      <w:pPr>
        <w:pStyle w:val="Heading3"/>
      </w:pPr>
      <w:bookmarkStart w:id="228" w:name="_Toc212621985"/>
      <w:r>
        <w:t>5. Integrasi dengan Tetrad</w:t>
      </w:r>
      <w:bookmarkEnd w:id="228"/>
    </w:p>
    <w:p w:rsidR="007321EC" w:rsidRDefault="0065086F" w:rsidP="007321EC">
      <w:pPr>
        <w:pStyle w:val="NormalWeb"/>
      </w:pPr>
      <w:r>
        <w:t>Sabda memberi arah dan rambu agar tujuan tidak menyimpang. Logika menjaga koherensi alasan dan keteraturan data. Qualia memastikan bahwa dampak pada manusia tidak terhapus oleh angka. Mistika memurnikan niat dan menahan ego, sehingga ketiga bahasa lainnya dapat bekerja dengan jujur.</w:t>
      </w:r>
    </w:p>
    <w:p w:rsidR="007321EC" w:rsidRDefault="007321EC" w:rsidP="007321EC">
      <w:pPr>
        <w:pStyle w:val="Heading3"/>
      </w:pPr>
      <w:bookmarkStart w:id="229" w:name="_Toc212621986"/>
      <w:r>
        <w:lastRenderedPageBreak/>
        <w:t>6. Evaluasi dua belas minggu</w:t>
      </w:r>
      <w:bookmarkEnd w:id="229"/>
    </w:p>
    <w:p w:rsidR="007321EC" w:rsidRDefault="007321EC" w:rsidP="007321EC">
      <w:pPr>
        <w:pStyle w:val="NormalWeb"/>
      </w:pPr>
      <w:r>
        <w:rPr>
          <w:rStyle w:val="Strong"/>
        </w:rPr>
        <w:t>Indikator kinerja.</w:t>
      </w:r>
    </w:p>
    <w:p w:rsidR="007321EC" w:rsidRDefault="007321EC" w:rsidP="00F36926">
      <w:pPr>
        <w:pStyle w:val="NormalWeb"/>
        <w:numPr>
          <w:ilvl w:val="0"/>
          <w:numId w:val="61"/>
        </w:numPr>
      </w:pPr>
      <w:r>
        <w:t>Kepatuhan proses: persentase hari dengan keempat praktik terlaksana.</w:t>
      </w:r>
    </w:p>
    <w:p w:rsidR="007321EC" w:rsidRDefault="007321EC" w:rsidP="00F36926">
      <w:pPr>
        <w:pStyle w:val="NormalWeb"/>
        <w:numPr>
          <w:ilvl w:val="0"/>
          <w:numId w:val="61"/>
        </w:numPr>
      </w:pPr>
      <w:r>
        <w:t>Kejujuran terukur: koreksi data sukarela, waktu respons terhadap sanggahan, turunnya permintaan pemolesan angka.</w:t>
      </w:r>
    </w:p>
    <w:p w:rsidR="007321EC" w:rsidRDefault="007321EC" w:rsidP="00F36926">
      <w:pPr>
        <w:pStyle w:val="NormalWeb"/>
        <w:numPr>
          <w:ilvl w:val="0"/>
          <w:numId w:val="61"/>
        </w:numPr>
      </w:pPr>
      <w:r>
        <w:t>Belas kasih operasional: peningkatan akses pihak rentan, turunnya keluhan penghinaan, testimoni martabat.</w:t>
      </w:r>
    </w:p>
    <w:p w:rsidR="007321EC" w:rsidRDefault="007321EC" w:rsidP="00F36926">
      <w:pPr>
        <w:pStyle w:val="NormalWeb"/>
        <w:numPr>
          <w:ilvl w:val="0"/>
          <w:numId w:val="61"/>
        </w:numPr>
      </w:pPr>
      <w:r>
        <w:t>Keberanian praktis: jumlah keputusan sulit yang diambil tanpa melanggar rambu, keputusan yang ditunda karena motif belum jernih.</w:t>
      </w:r>
    </w:p>
    <w:p w:rsidR="007321EC" w:rsidRDefault="007321EC" w:rsidP="00F36926">
      <w:pPr>
        <w:pStyle w:val="NormalWeb"/>
        <w:numPr>
          <w:ilvl w:val="0"/>
          <w:numId w:val="61"/>
        </w:numPr>
      </w:pPr>
      <w:r>
        <w:t>Konsistensi pola: keberlangsungan praktik dua belas minggu tanpa jeda panjang.</w:t>
      </w:r>
    </w:p>
    <w:p w:rsidR="007321EC" w:rsidRDefault="007321EC" w:rsidP="007321EC">
      <w:pPr>
        <w:pStyle w:val="Heading3"/>
      </w:pPr>
      <w:bookmarkStart w:id="230" w:name="_Toc212621987"/>
      <w:r>
        <w:t>7. Protokol pemulihan</w:t>
      </w:r>
      <w:bookmarkEnd w:id="230"/>
    </w:p>
    <w:p w:rsidR="007321EC" w:rsidRDefault="007321EC" w:rsidP="007321EC">
      <w:pPr>
        <w:pStyle w:val="NormalWeb"/>
      </w:pPr>
      <w:r>
        <w:t>Hari 1: mulai dari tindakan kecil yang konkret.</w:t>
      </w:r>
      <w:r>
        <w:br/>
        <w:t>Hari 2: pengakuan jujur dan satu tindakan penahan.</w:t>
      </w:r>
      <w:r>
        <w:br/>
        <w:t>Hari 3: inventaris hati sepuluh baris.</w:t>
      </w:r>
      <w:r>
        <w:br/>
        <w:t>Hari 4: jeda keheningan sebelum keputusan penting.</w:t>
      </w:r>
      <w:r>
        <w:br/>
        <w:t>Akhir pekan: tinjau metrik, sebut penyebab putus, tetapkan satu pengaman tambahan.</w:t>
      </w:r>
    </w:p>
    <w:p w:rsidR="007321EC" w:rsidRDefault="007321EC" w:rsidP="007321EC">
      <w:pPr>
        <w:pStyle w:val="Heading3"/>
      </w:pPr>
      <w:bookmarkStart w:id="231" w:name="_Toc212621988"/>
      <w:r>
        <w:t>8. Catatan penutup</w:t>
      </w:r>
      <w:bookmarkEnd w:id="231"/>
    </w:p>
    <w:p w:rsidR="002E6BE4" w:rsidRDefault="007321EC" w:rsidP="00B93322">
      <w:pPr>
        <w:pStyle w:val="NormalWeb"/>
        <w:jc w:val="both"/>
      </w:pPr>
      <w:r>
        <w:t>Protokol ini menempatkan niat, kejujuran, dan aksi dalam satu alur yang dapat diuji. Ukurannya bukan intensitas rasa, melainkan perubahan karakter yang stabil dan berbuah. Dengan format ini, latihan batin menjadi mesin kecil yang bekerja setiap hari, menjaga agar arah, alasan, dan rasa tetap menyatu dalam akhlak.</w:t>
      </w:r>
    </w:p>
    <w:p w:rsidR="002E6BE4" w:rsidRDefault="00545FA9" w:rsidP="002E6BE4">
      <w:r>
        <w:pict>
          <v:rect id="_x0000_i1157" style="width:0;height:1.5pt" o:hralign="center" o:hrstd="t" o:hr="t" fillcolor="#a0a0a0" stroked="f"/>
        </w:pict>
      </w:r>
    </w:p>
    <w:p w:rsidR="002E6BE4" w:rsidRDefault="002E6BE4" w:rsidP="002E6BE4">
      <w:pPr>
        <w:pStyle w:val="Heading2"/>
      </w:pPr>
      <w:bookmarkStart w:id="232" w:name="_Toc212621989"/>
      <w:r>
        <w:t>F. Matriks uji buah akhlak</w:t>
      </w:r>
      <w:bookmarkEnd w:id="232"/>
    </w:p>
    <w:p w:rsidR="0010480A" w:rsidRDefault="0010480A" w:rsidP="0010480A">
      <w:pPr>
        <w:pStyle w:val="Heading3"/>
      </w:pPr>
      <w:bookmarkStart w:id="233" w:name="_Toc212621990"/>
      <w:r>
        <w:t>1) Tujuan dan prinsip</w:t>
      </w:r>
      <w:bookmarkEnd w:id="233"/>
    </w:p>
    <w:p w:rsidR="00B323DA" w:rsidRDefault="00B323DA" w:rsidP="00B323DA">
      <w:pPr>
        <w:pStyle w:val="NormalWeb"/>
      </w:pPr>
      <w:bookmarkStart w:id="234" w:name="_Toc212621991"/>
      <w:r>
        <w:rPr>
          <w:rStyle w:val="Strong"/>
          <w:rFonts w:eastAsiaTheme="majorEastAsia"/>
        </w:rPr>
        <w:t>Tujuan</w:t>
      </w:r>
    </w:p>
    <w:p w:rsidR="00B323DA" w:rsidRDefault="00B323DA" w:rsidP="00B323DA">
      <w:pPr>
        <w:pStyle w:val="NormalWeb"/>
        <w:jc w:val="both"/>
      </w:pPr>
      <w:r>
        <w:t>Matriks ini digunakan untuk menilai apakah praktik Mistika benar-benar menghasilkan perubahan karakter yang tampak dalam tindakan. Fokusnya bukan pada rasa atau suasana batin, melainkan pada buah nyata yang dapat diamati, dicatat, dan diaudit.</w:t>
      </w:r>
    </w:p>
    <w:p w:rsidR="00B323DA" w:rsidRDefault="00B323DA" w:rsidP="00B323DA">
      <w:pPr>
        <w:pStyle w:val="NormalWeb"/>
      </w:pPr>
      <w:r>
        <w:rPr>
          <w:rStyle w:val="Strong"/>
          <w:rFonts w:eastAsiaTheme="majorEastAsia"/>
        </w:rPr>
        <w:t>Prinsip</w:t>
      </w:r>
    </w:p>
    <w:p w:rsidR="00B323DA" w:rsidRDefault="00B323DA" w:rsidP="00B323DA">
      <w:pPr>
        <w:pStyle w:val="NormalWeb"/>
        <w:jc w:val="both"/>
      </w:pPr>
      <w:r>
        <w:t>Pengukuran dilakukan berulang dalam rentang waktu tertentu, berlandaskan perilaku yang muncul dalam keputusan dan interaksi sehari-hari. Setiap penilaian menggunakan lebih dari satu sumber bukti dan selalu terikat pada telos yang ditetapkan oleh Sabda. Validitas lebih diutamakan daripada kesan atau sensasi batin. Hasil pengukuran dipakai untuk memperbaiki proses, bukan untuk memberi label pada individu.</w:t>
      </w:r>
    </w:p>
    <w:p w:rsidR="0010480A" w:rsidRDefault="0010480A" w:rsidP="0010480A">
      <w:pPr>
        <w:pStyle w:val="Heading3"/>
      </w:pPr>
      <w:r>
        <w:lastRenderedPageBreak/>
        <w:t>2) Dimensi inti dan definisi operasional</w:t>
      </w:r>
      <w:bookmarkEnd w:id="234"/>
    </w:p>
    <w:p w:rsidR="0010480A" w:rsidRDefault="0010480A" w:rsidP="0010480A">
      <w:pPr>
        <w:pStyle w:val="NormalWeb"/>
      </w:pPr>
      <w:r>
        <w:t>Kelima dimensi berikut diturunkan dari telos martabat, keadilan, dan kejujuran. Masing masing memiliki indikator positif dan negatif, metrik kuantitatif, serta sumber bukti.</w:t>
      </w:r>
    </w:p>
    <w:tbl>
      <w:tblPr>
        <w:tblStyle w:val="TableGridLight"/>
        <w:tblW w:w="0" w:type="auto"/>
        <w:tblLook w:val="04A0" w:firstRow="1" w:lastRow="0" w:firstColumn="1" w:lastColumn="0" w:noHBand="0" w:noVBand="1"/>
      </w:tblPr>
      <w:tblGrid>
        <w:gridCol w:w="1233"/>
        <w:gridCol w:w="1969"/>
        <w:gridCol w:w="1703"/>
        <w:gridCol w:w="1611"/>
        <w:gridCol w:w="1398"/>
        <w:gridCol w:w="1148"/>
      </w:tblGrid>
      <w:tr w:rsidR="0010480A" w:rsidRPr="00B771E4" w:rsidTr="0010480A">
        <w:tc>
          <w:tcPr>
            <w:tcW w:w="0" w:type="auto"/>
            <w:hideMark/>
          </w:tcPr>
          <w:p w:rsidR="0010480A" w:rsidRPr="00B771E4" w:rsidRDefault="0010480A">
            <w:pPr>
              <w:jc w:val="center"/>
              <w:rPr>
                <w:rFonts w:ascii="Times New Roman" w:hAnsi="Times New Roman" w:cs="Times New Roman"/>
                <w:b/>
                <w:bCs/>
              </w:rPr>
            </w:pPr>
            <w:r w:rsidRPr="00B771E4">
              <w:rPr>
                <w:rFonts w:ascii="Times New Roman" w:hAnsi="Times New Roman" w:cs="Times New Roman"/>
                <w:b/>
                <w:bCs/>
              </w:rPr>
              <w:t>Dimensi</w:t>
            </w:r>
          </w:p>
        </w:tc>
        <w:tc>
          <w:tcPr>
            <w:tcW w:w="0" w:type="auto"/>
            <w:hideMark/>
          </w:tcPr>
          <w:p w:rsidR="0010480A" w:rsidRPr="00B771E4" w:rsidRDefault="0010480A">
            <w:pPr>
              <w:jc w:val="center"/>
              <w:rPr>
                <w:rFonts w:ascii="Times New Roman" w:hAnsi="Times New Roman" w:cs="Times New Roman"/>
                <w:b/>
                <w:bCs/>
              </w:rPr>
            </w:pPr>
            <w:r w:rsidRPr="00B771E4">
              <w:rPr>
                <w:rFonts w:ascii="Times New Roman" w:hAnsi="Times New Roman" w:cs="Times New Roman"/>
                <w:b/>
                <w:bCs/>
              </w:rPr>
              <w:t>Definisi operasional</w:t>
            </w:r>
          </w:p>
        </w:tc>
        <w:tc>
          <w:tcPr>
            <w:tcW w:w="0" w:type="auto"/>
            <w:hideMark/>
          </w:tcPr>
          <w:p w:rsidR="0010480A" w:rsidRPr="00B771E4" w:rsidRDefault="0010480A">
            <w:pPr>
              <w:jc w:val="center"/>
              <w:rPr>
                <w:rFonts w:ascii="Times New Roman" w:hAnsi="Times New Roman" w:cs="Times New Roman"/>
                <w:b/>
                <w:bCs/>
              </w:rPr>
            </w:pPr>
            <w:r w:rsidRPr="00B771E4">
              <w:rPr>
                <w:rFonts w:ascii="Times New Roman" w:hAnsi="Times New Roman" w:cs="Times New Roman"/>
                <w:b/>
                <w:bCs/>
              </w:rPr>
              <w:t>Indikator perilaku yang dicari</w:t>
            </w:r>
          </w:p>
        </w:tc>
        <w:tc>
          <w:tcPr>
            <w:tcW w:w="0" w:type="auto"/>
            <w:hideMark/>
          </w:tcPr>
          <w:p w:rsidR="0010480A" w:rsidRPr="00B771E4" w:rsidRDefault="0010480A">
            <w:pPr>
              <w:jc w:val="center"/>
              <w:rPr>
                <w:rFonts w:ascii="Times New Roman" w:hAnsi="Times New Roman" w:cs="Times New Roman"/>
                <w:b/>
                <w:bCs/>
              </w:rPr>
            </w:pPr>
            <w:r w:rsidRPr="00B771E4">
              <w:rPr>
                <w:rFonts w:ascii="Times New Roman" w:hAnsi="Times New Roman" w:cs="Times New Roman"/>
                <w:b/>
                <w:bCs/>
              </w:rPr>
              <w:t>Metrik kuantitatif minimum</w:t>
            </w:r>
          </w:p>
        </w:tc>
        <w:tc>
          <w:tcPr>
            <w:tcW w:w="0" w:type="auto"/>
            <w:hideMark/>
          </w:tcPr>
          <w:p w:rsidR="0010480A" w:rsidRPr="00B771E4" w:rsidRDefault="0010480A">
            <w:pPr>
              <w:jc w:val="center"/>
              <w:rPr>
                <w:rFonts w:ascii="Times New Roman" w:hAnsi="Times New Roman" w:cs="Times New Roman"/>
                <w:b/>
                <w:bCs/>
              </w:rPr>
            </w:pPr>
            <w:r w:rsidRPr="00B771E4">
              <w:rPr>
                <w:rFonts w:ascii="Times New Roman" w:hAnsi="Times New Roman" w:cs="Times New Roman"/>
                <w:b/>
                <w:bCs/>
              </w:rPr>
              <w:t>Sumber bukti</w:t>
            </w:r>
          </w:p>
        </w:tc>
        <w:tc>
          <w:tcPr>
            <w:tcW w:w="0" w:type="auto"/>
            <w:hideMark/>
          </w:tcPr>
          <w:p w:rsidR="0010480A" w:rsidRPr="00B771E4" w:rsidRDefault="0010480A">
            <w:pPr>
              <w:jc w:val="center"/>
              <w:rPr>
                <w:rFonts w:ascii="Times New Roman" w:hAnsi="Times New Roman" w:cs="Times New Roman"/>
                <w:b/>
                <w:bCs/>
              </w:rPr>
            </w:pPr>
            <w:r w:rsidRPr="00B771E4">
              <w:rPr>
                <w:rFonts w:ascii="Times New Roman" w:hAnsi="Times New Roman" w:cs="Times New Roman"/>
                <w:b/>
                <w:bCs/>
              </w:rPr>
              <w:t>Horizon waktu</w:t>
            </w:r>
          </w:p>
        </w:tc>
      </w:tr>
      <w:tr w:rsidR="0010480A" w:rsidTr="0010480A">
        <w:tc>
          <w:tcPr>
            <w:tcW w:w="0" w:type="auto"/>
            <w:hideMark/>
          </w:tcPr>
          <w:p w:rsidR="0010480A" w:rsidRPr="00B771E4" w:rsidRDefault="0010480A">
            <w:pPr>
              <w:rPr>
                <w:sz w:val="20"/>
                <w:szCs w:val="20"/>
              </w:rPr>
            </w:pPr>
            <w:r w:rsidRPr="00B771E4">
              <w:rPr>
                <w:sz w:val="20"/>
                <w:szCs w:val="20"/>
              </w:rPr>
              <w:t>Kejujuran</w:t>
            </w:r>
          </w:p>
        </w:tc>
        <w:tc>
          <w:tcPr>
            <w:tcW w:w="0" w:type="auto"/>
            <w:hideMark/>
          </w:tcPr>
          <w:p w:rsidR="0010480A" w:rsidRPr="00B771E4" w:rsidRDefault="0010480A">
            <w:pPr>
              <w:rPr>
                <w:sz w:val="20"/>
                <w:szCs w:val="20"/>
              </w:rPr>
            </w:pPr>
            <w:r w:rsidRPr="00B771E4">
              <w:rPr>
                <w:sz w:val="20"/>
                <w:szCs w:val="20"/>
              </w:rPr>
              <w:t>Kecenderungan mengungkap fakta yang tidak menguntungkan diri atau tim</w:t>
            </w:r>
          </w:p>
        </w:tc>
        <w:tc>
          <w:tcPr>
            <w:tcW w:w="0" w:type="auto"/>
            <w:hideMark/>
          </w:tcPr>
          <w:p w:rsidR="0010480A" w:rsidRPr="00B771E4" w:rsidRDefault="0010480A">
            <w:pPr>
              <w:rPr>
                <w:sz w:val="20"/>
                <w:szCs w:val="20"/>
              </w:rPr>
            </w:pPr>
            <w:r w:rsidRPr="00B771E4">
              <w:rPr>
                <w:sz w:val="20"/>
                <w:szCs w:val="20"/>
              </w:rPr>
              <w:t>Koreksi data sukarela, pelaporan kesalahan tanpa diminta</w:t>
            </w:r>
          </w:p>
        </w:tc>
        <w:tc>
          <w:tcPr>
            <w:tcW w:w="0" w:type="auto"/>
            <w:hideMark/>
          </w:tcPr>
          <w:p w:rsidR="0010480A" w:rsidRPr="00B771E4" w:rsidRDefault="0010480A">
            <w:pPr>
              <w:rPr>
                <w:sz w:val="20"/>
                <w:szCs w:val="20"/>
              </w:rPr>
            </w:pPr>
            <w:r w:rsidRPr="00B771E4">
              <w:rPr>
                <w:sz w:val="20"/>
                <w:szCs w:val="20"/>
              </w:rPr>
              <w:t>Rasio koreksi sukarela terhadap total koreksi per minggu</w:t>
            </w:r>
          </w:p>
        </w:tc>
        <w:tc>
          <w:tcPr>
            <w:tcW w:w="0" w:type="auto"/>
            <w:hideMark/>
          </w:tcPr>
          <w:p w:rsidR="0010480A" w:rsidRPr="00B771E4" w:rsidRDefault="0010480A">
            <w:pPr>
              <w:rPr>
                <w:sz w:val="20"/>
                <w:szCs w:val="20"/>
              </w:rPr>
            </w:pPr>
            <w:r w:rsidRPr="00B771E4">
              <w:rPr>
                <w:sz w:val="20"/>
                <w:szCs w:val="20"/>
              </w:rPr>
              <w:t>Log audit, catatan perubahan, notula rapat</w:t>
            </w:r>
          </w:p>
        </w:tc>
        <w:tc>
          <w:tcPr>
            <w:tcW w:w="0" w:type="auto"/>
            <w:hideMark/>
          </w:tcPr>
          <w:p w:rsidR="0010480A" w:rsidRPr="00B771E4" w:rsidRDefault="0010480A">
            <w:pPr>
              <w:rPr>
                <w:sz w:val="20"/>
                <w:szCs w:val="20"/>
              </w:rPr>
            </w:pPr>
            <w:r w:rsidRPr="00B771E4">
              <w:rPr>
                <w:sz w:val="20"/>
                <w:szCs w:val="20"/>
              </w:rPr>
              <w:t>Mingguan dan bulanan</w:t>
            </w:r>
          </w:p>
        </w:tc>
      </w:tr>
      <w:tr w:rsidR="0010480A" w:rsidTr="0010480A">
        <w:tc>
          <w:tcPr>
            <w:tcW w:w="0" w:type="auto"/>
            <w:hideMark/>
          </w:tcPr>
          <w:p w:rsidR="0010480A" w:rsidRPr="00B771E4" w:rsidRDefault="0010480A">
            <w:pPr>
              <w:rPr>
                <w:sz w:val="20"/>
                <w:szCs w:val="20"/>
              </w:rPr>
            </w:pPr>
            <w:r w:rsidRPr="00B771E4">
              <w:rPr>
                <w:sz w:val="20"/>
                <w:szCs w:val="20"/>
              </w:rPr>
              <w:t>Kerendahan hati</w:t>
            </w:r>
          </w:p>
        </w:tc>
        <w:tc>
          <w:tcPr>
            <w:tcW w:w="0" w:type="auto"/>
            <w:hideMark/>
          </w:tcPr>
          <w:p w:rsidR="0010480A" w:rsidRPr="00B771E4" w:rsidRDefault="0010480A">
            <w:pPr>
              <w:rPr>
                <w:sz w:val="20"/>
                <w:szCs w:val="20"/>
              </w:rPr>
            </w:pPr>
            <w:r w:rsidRPr="00B771E4">
              <w:rPr>
                <w:sz w:val="20"/>
                <w:szCs w:val="20"/>
              </w:rPr>
              <w:t>Kesediaan menerima koreksi dan mengubah posisi ketika bukti menuntut</w:t>
            </w:r>
          </w:p>
        </w:tc>
        <w:tc>
          <w:tcPr>
            <w:tcW w:w="0" w:type="auto"/>
            <w:hideMark/>
          </w:tcPr>
          <w:p w:rsidR="0010480A" w:rsidRPr="00B771E4" w:rsidRDefault="0010480A">
            <w:pPr>
              <w:rPr>
                <w:sz w:val="20"/>
                <w:szCs w:val="20"/>
              </w:rPr>
            </w:pPr>
            <w:r w:rsidRPr="00B771E4">
              <w:rPr>
                <w:sz w:val="20"/>
                <w:szCs w:val="20"/>
              </w:rPr>
              <w:t>Penerimaan sanggahan terbaik, revisi argumen tertulis</w:t>
            </w:r>
          </w:p>
        </w:tc>
        <w:tc>
          <w:tcPr>
            <w:tcW w:w="0" w:type="auto"/>
            <w:hideMark/>
          </w:tcPr>
          <w:p w:rsidR="0010480A" w:rsidRPr="00B771E4" w:rsidRDefault="0010480A">
            <w:pPr>
              <w:rPr>
                <w:sz w:val="20"/>
                <w:szCs w:val="20"/>
              </w:rPr>
            </w:pPr>
            <w:r w:rsidRPr="00B771E4">
              <w:rPr>
                <w:sz w:val="20"/>
                <w:szCs w:val="20"/>
              </w:rPr>
              <w:t>Jumlah revisi substantif yang diinisiasi sendiri per bulan</w:t>
            </w:r>
          </w:p>
        </w:tc>
        <w:tc>
          <w:tcPr>
            <w:tcW w:w="0" w:type="auto"/>
            <w:hideMark/>
          </w:tcPr>
          <w:p w:rsidR="0010480A" w:rsidRPr="00B771E4" w:rsidRDefault="0010480A">
            <w:pPr>
              <w:rPr>
                <w:sz w:val="20"/>
                <w:szCs w:val="20"/>
              </w:rPr>
            </w:pPr>
            <w:r w:rsidRPr="00B771E4">
              <w:rPr>
                <w:sz w:val="20"/>
                <w:szCs w:val="20"/>
              </w:rPr>
              <w:t>Versi dokumen, rekaman keputusan</w:t>
            </w:r>
          </w:p>
        </w:tc>
        <w:tc>
          <w:tcPr>
            <w:tcW w:w="0" w:type="auto"/>
            <w:hideMark/>
          </w:tcPr>
          <w:p w:rsidR="0010480A" w:rsidRPr="00B771E4" w:rsidRDefault="0010480A">
            <w:pPr>
              <w:rPr>
                <w:sz w:val="20"/>
                <w:szCs w:val="20"/>
              </w:rPr>
            </w:pPr>
            <w:r w:rsidRPr="00B771E4">
              <w:rPr>
                <w:sz w:val="20"/>
                <w:szCs w:val="20"/>
              </w:rPr>
              <w:t>Bulanan</w:t>
            </w:r>
          </w:p>
        </w:tc>
      </w:tr>
      <w:tr w:rsidR="0010480A" w:rsidTr="0010480A">
        <w:tc>
          <w:tcPr>
            <w:tcW w:w="0" w:type="auto"/>
            <w:hideMark/>
          </w:tcPr>
          <w:p w:rsidR="0010480A" w:rsidRPr="00B771E4" w:rsidRDefault="0010480A">
            <w:pPr>
              <w:rPr>
                <w:sz w:val="20"/>
                <w:szCs w:val="20"/>
              </w:rPr>
            </w:pPr>
            <w:r w:rsidRPr="00B771E4">
              <w:rPr>
                <w:sz w:val="20"/>
                <w:szCs w:val="20"/>
              </w:rPr>
              <w:t>Belas kasih</w:t>
            </w:r>
          </w:p>
        </w:tc>
        <w:tc>
          <w:tcPr>
            <w:tcW w:w="0" w:type="auto"/>
            <w:hideMark/>
          </w:tcPr>
          <w:p w:rsidR="0010480A" w:rsidRPr="00B771E4" w:rsidRDefault="0010480A">
            <w:pPr>
              <w:rPr>
                <w:sz w:val="20"/>
                <w:szCs w:val="20"/>
              </w:rPr>
            </w:pPr>
            <w:r w:rsidRPr="00B771E4">
              <w:rPr>
                <w:sz w:val="20"/>
                <w:szCs w:val="20"/>
              </w:rPr>
              <w:t>Kepekaan dan tindakan nyata bagi pihak paling rentan</w:t>
            </w:r>
          </w:p>
        </w:tc>
        <w:tc>
          <w:tcPr>
            <w:tcW w:w="0" w:type="auto"/>
            <w:hideMark/>
          </w:tcPr>
          <w:p w:rsidR="0010480A" w:rsidRPr="00B771E4" w:rsidRDefault="0010480A">
            <w:pPr>
              <w:rPr>
                <w:sz w:val="20"/>
                <w:szCs w:val="20"/>
              </w:rPr>
            </w:pPr>
            <w:r w:rsidRPr="00B771E4">
              <w:rPr>
                <w:sz w:val="20"/>
                <w:szCs w:val="20"/>
              </w:rPr>
              <w:t>Penyesuaian desain demi mengurangi beban kelompok lemah</w:t>
            </w:r>
          </w:p>
        </w:tc>
        <w:tc>
          <w:tcPr>
            <w:tcW w:w="0" w:type="auto"/>
            <w:hideMark/>
          </w:tcPr>
          <w:p w:rsidR="0010480A" w:rsidRPr="00B771E4" w:rsidRDefault="0010480A">
            <w:pPr>
              <w:rPr>
                <w:sz w:val="20"/>
                <w:szCs w:val="20"/>
              </w:rPr>
            </w:pPr>
            <w:r w:rsidRPr="00B771E4">
              <w:rPr>
                <w:sz w:val="20"/>
                <w:szCs w:val="20"/>
              </w:rPr>
              <w:t>Persentase keputusan yang memuat mitigasi bagi kelompok rentan</w:t>
            </w:r>
          </w:p>
        </w:tc>
        <w:tc>
          <w:tcPr>
            <w:tcW w:w="0" w:type="auto"/>
            <w:hideMark/>
          </w:tcPr>
          <w:p w:rsidR="0010480A" w:rsidRPr="00B771E4" w:rsidRDefault="0010480A">
            <w:pPr>
              <w:rPr>
                <w:sz w:val="20"/>
                <w:szCs w:val="20"/>
              </w:rPr>
            </w:pPr>
            <w:r w:rsidRPr="00B771E4">
              <w:rPr>
                <w:sz w:val="20"/>
                <w:szCs w:val="20"/>
              </w:rPr>
              <w:t>Ringkasan dampak, testimoni terverifikasi</w:t>
            </w:r>
          </w:p>
        </w:tc>
        <w:tc>
          <w:tcPr>
            <w:tcW w:w="0" w:type="auto"/>
            <w:hideMark/>
          </w:tcPr>
          <w:p w:rsidR="0010480A" w:rsidRPr="00B771E4" w:rsidRDefault="0010480A">
            <w:pPr>
              <w:rPr>
                <w:sz w:val="20"/>
                <w:szCs w:val="20"/>
              </w:rPr>
            </w:pPr>
            <w:r w:rsidRPr="00B771E4">
              <w:rPr>
                <w:sz w:val="20"/>
                <w:szCs w:val="20"/>
              </w:rPr>
              <w:t>Kuartalan</w:t>
            </w:r>
          </w:p>
        </w:tc>
      </w:tr>
      <w:tr w:rsidR="0010480A" w:rsidTr="0010480A">
        <w:tc>
          <w:tcPr>
            <w:tcW w:w="0" w:type="auto"/>
            <w:hideMark/>
          </w:tcPr>
          <w:p w:rsidR="0010480A" w:rsidRPr="00B771E4" w:rsidRDefault="0010480A">
            <w:pPr>
              <w:rPr>
                <w:sz w:val="20"/>
                <w:szCs w:val="20"/>
              </w:rPr>
            </w:pPr>
            <w:r w:rsidRPr="00B771E4">
              <w:rPr>
                <w:sz w:val="20"/>
                <w:szCs w:val="20"/>
              </w:rPr>
              <w:t>Keberanian</w:t>
            </w:r>
          </w:p>
        </w:tc>
        <w:tc>
          <w:tcPr>
            <w:tcW w:w="0" w:type="auto"/>
            <w:hideMark/>
          </w:tcPr>
          <w:p w:rsidR="0010480A" w:rsidRPr="00B771E4" w:rsidRDefault="0010480A">
            <w:pPr>
              <w:rPr>
                <w:sz w:val="20"/>
                <w:szCs w:val="20"/>
              </w:rPr>
            </w:pPr>
            <w:r w:rsidRPr="00B771E4">
              <w:rPr>
                <w:sz w:val="20"/>
                <w:szCs w:val="20"/>
              </w:rPr>
              <w:t>Kemampuan mengambil risiko pribadi demi kebenaran dan keadilan</w:t>
            </w:r>
          </w:p>
        </w:tc>
        <w:tc>
          <w:tcPr>
            <w:tcW w:w="0" w:type="auto"/>
            <w:hideMark/>
          </w:tcPr>
          <w:p w:rsidR="0010480A" w:rsidRPr="00B771E4" w:rsidRDefault="0010480A">
            <w:pPr>
              <w:rPr>
                <w:sz w:val="20"/>
                <w:szCs w:val="20"/>
              </w:rPr>
            </w:pPr>
            <w:r w:rsidRPr="00B771E4">
              <w:rPr>
                <w:sz w:val="20"/>
                <w:szCs w:val="20"/>
              </w:rPr>
              <w:t>Keputusan yang merugikan diri tetapi melayani telos</w:t>
            </w:r>
          </w:p>
        </w:tc>
        <w:tc>
          <w:tcPr>
            <w:tcW w:w="0" w:type="auto"/>
            <w:hideMark/>
          </w:tcPr>
          <w:p w:rsidR="0010480A" w:rsidRPr="00B771E4" w:rsidRDefault="0010480A">
            <w:pPr>
              <w:rPr>
                <w:sz w:val="20"/>
                <w:szCs w:val="20"/>
              </w:rPr>
            </w:pPr>
            <w:r w:rsidRPr="00B771E4">
              <w:rPr>
                <w:sz w:val="20"/>
                <w:szCs w:val="20"/>
              </w:rPr>
              <w:t>Jumlah keputusan berisiko yang lulus audit Sabda dan Logika</w:t>
            </w:r>
          </w:p>
        </w:tc>
        <w:tc>
          <w:tcPr>
            <w:tcW w:w="0" w:type="auto"/>
            <w:hideMark/>
          </w:tcPr>
          <w:p w:rsidR="0010480A" w:rsidRPr="00B771E4" w:rsidRDefault="0010480A">
            <w:pPr>
              <w:rPr>
                <w:sz w:val="20"/>
                <w:szCs w:val="20"/>
              </w:rPr>
            </w:pPr>
            <w:r w:rsidRPr="00B771E4">
              <w:rPr>
                <w:sz w:val="20"/>
                <w:szCs w:val="20"/>
              </w:rPr>
              <w:t>Register keputusan kritis, berita acara</w:t>
            </w:r>
          </w:p>
        </w:tc>
        <w:tc>
          <w:tcPr>
            <w:tcW w:w="0" w:type="auto"/>
            <w:hideMark/>
          </w:tcPr>
          <w:p w:rsidR="0010480A" w:rsidRPr="00B771E4" w:rsidRDefault="0010480A">
            <w:pPr>
              <w:rPr>
                <w:sz w:val="20"/>
                <w:szCs w:val="20"/>
              </w:rPr>
            </w:pPr>
            <w:r w:rsidRPr="00B771E4">
              <w:rPr>
                <w:sz w:val="20"/>
                <w:szCs w:val="20"/>
              </w:rPr>
              <w:t>Kuartalan</w:t>
            </w:r>
          </w:p>
        </w:tc>
      </w:tr>
      <w:tr w:rsidR="0010480A" w:rsidTr="0010480A">
        <w:tc>
          <w:tcPr>
            <w:tcW w:w="0" w:type="auto"/>
            <w:hideMark/>
          </w:tcPr>
          <w:p w:rsidR="0010480A" w:rsidRPr="00B771E4" w:rsidRDefault="0010480A">
            <w:pPr>
              <w:rPr>
                <w:sz w:val="20"/>
                <w:szCs w:val="20"/>
              </w:rPr>
            </w:pPr>
            <w:r w:rsidRPr="00B771E4">
              <w:rPr>
                <w:sz w:val="20"/>
                <w:szCs w:val="20"/>
              </w:rPr>
              <w:t>Konsistensi</w:t>
            </w:r>
          </w:p>
        </w:tc>
        <w:tc>
          <w:tcPr>
            <w:tcW w:w="0" w:type="auto"/>
            <w:hideMark/>
          </w:tcPr>
          <w:p w:rsidR="0010480A" w:rsidRPr="00B771E4" w:rsidRDefault="0010480A">
            <w:pPr>
              <w:rPr>
                <w:sz w:val="20"/>
                <w:szCs w:val="20"/>
              </w:rPr>
            </w:pPr>
            <w:r w:rsidRPr="00B771E4">
              <w:rPr>
                <w:sz w:val="20"/>
                <w:szCs w:val="20"/>
              </w:rPr>
              <w:t>Ketekunan dalam pola baik lintas situasi</w:t>
            </w:r>
          </w:p>
        </w:tc>
        <w:tc>
          <w:tcPr>
            <w:tcW w:w="0" w:type="auto"/>
            <w:hideMark/>
          </w:tcPr>
          <w:p w:rsidR="0010480A" w:rsidRPr="00B771E4" w:rsidRDefault="0010480A">
            <w:pPr>
              <w:rPr>
                <w:sz w:val="20"/>
                <w:szCs w:val="20"/>
              </w:rPr>
            </w:pPr>
            <w:r w:rsidRPr="00B771E4">
              <w:rPr>
                <w:sz w:val="20"/>
                <w:szCs w:val="20"/>
              </w:rPr>
              <w:t>Keberlanjutan praktik protokol Mistika dan dampaknya</w:t>
            </w:r>
          </w:p>
        </w:tc>
        <w:tc>
          <w:tcPr>
            <w:tcW w:w="0" w:type="auto"/>
            <w:hideMark/>
          </w:tcPr>
          <w:p w:rsidR="0010480A" w:rsidRPr="00B771E4" w:rsidRDefault="0010480A">
            <w:pPr>
              <w:rPr>
                <w:sz w:val="20"/>
                <w:szCs w:val="20"/>
              </w:rPr>
            </w:pPr>
            <w:r w:rsidRPr="00B771E4">
              <w:rPr>
                <w:sz w:val="20"/>
                <w:szCs w:val="20"/>
              </w:rPr>
              <w:t>Persentase hari dengan protokol lengkap, tren dampak positif</w:t>
            </w:r>
          </w:p>
        </w:tc>
        <w:tc>
          <w:tcPr>
            <w:tcW w:w="0" w:type="auto"/>
            <w:hideMark/>
          </w:tcPr>
          <w:p w:rsidR="0010480A" w:rsidRPr="00B771E4" w:rsidRDefault="0010480A">
            <w:pPr>
              <w:rPr>
                <w:sz w:val="20"/>
                <w:szCs w:val="20"/>
              </w:rPr>
            </w:pPr>
            <w:r w:rsidRPr="00B771E4">
              <w:rPr>
                <w:sz w:val="20"/>
                <w:szCs w:val="20"/>
              </w:rPr>
              <w:t>Log praktik, indikator dampak time series</w:t>
            </w:r>
          </w:p>
        </w:tc>
        <w:tc>
          <w:tcPr>
            <w:tcW w:w="0" w:type="auto"/>
            <w:hideMark/>
          </w:tcPr>
          <w:p w:rsidR="0010480A" w:rsidRPr="00B771E4" w:rsidRDefault="0010480A">
            <w:pPr>
              <w:rPr>
                <w:sz w:val="20"/>
                <w:szCs w:val="20"/>
              </w:rPr>
            </w:pPr>
            <w:r w:rsidRPr="00B771E4">
              <w:rPr>
                <w:sz w:val="20"/>
                <w:szCs w:val="20"/>
              </w:rPr>
              <w:t>Mingguan hingga triwulan</w:t>
            </w:r>
          </w:p>
        </w:tc>
      </w:tr>
    </w:tbl>
    <w:p w:rsidR="0010480A" w:rsidRDefault="0010480A" w:rsidP="0010480A">
      <w:pPr>
        <w:pStyle w:val="Heading3"/>
      </w:pPr>
      <w:bookmarkStart w:id="235" w:name="_Toc212621992"/>
      <w:r>
        <w:t>3) Instrumen dan skema skoring</w:t>
      </w:r>
      <w:bookmarkEnd w:id="235"/>
    </w:p>
    <w:p w:rsidR="0010480A" w:rsidRDefault="0010480A" w:rsidP="0010480A">
      <w:pPr>
        <w:pStyle w:val="NormalWeb"/>
      </w:pPr>
      <w:r>
        <w:rPr>
          <w:rStyle w:val="Strong"/>
        </w:rPr>
        <w:t>Instrumen.</w:t>
      </w:r>
    </w:p>
    <w:p w:rsidR="00EA0C96" w:rsidRDefault="00EA0C96" w:rsidP="00EA0C96">
      <w:pPr>
        <w:pStyle w:val="NormalWeb"/>
        <w:jc w:val="both"/>
        <w:rPr>
          <w:rStyle w:val="Strong"/>
        </w:rPr>
      </w:pPr>
      <w:r>
        <w:t>Penilaian dilakukan dengan beberapa instrumen untuk memastikan bahwa perubahan yang terjadi benar-benar dapat dibuktikan. Pertama, dibuat checklist perilaku mingguan untuk setiap dimensi, yang diisi oleh atasan langsung serta satu rekan sejawat sebagai kontrol silang. Kedua, setiap koreksi atau perubahan keputusan dicatat melalui log versi dokumen atau tiket, sehingga jejak perbaikannya dapat ditelusuri. Ketiga, pihak yang terdampak mengisi kuesioner singkat yang menilai rasa dihargai dan terjaganya martabat dalam proses. Keempat, panel sanggahan terbaik mencatat argumen yang diterima atau ditolak beserta alasan yang melandasinya, sehingga keberanian menerima koreksi dapat dibuktikan melalui catatan yang objektif.</w:t>
      </w:r>
    </w:p>
    <w:p w:rsidR="00EA0C96" w:rsidRDefault="0010480A" w:rsidP="0010480A">
      <w:pPr>
        <w:pStyle w:val="NormalWeb"/>
      </w:pPr>
      <w:r>
        <w:rPr>
          <w:rStyle w:val="Strong"/>
        </w:rPr>
        <w:t>Skoring.</w:t>
      </w:r>
      <w:r>
        <w:t xml:space="preserve"> </w:t>
      </w:r>
    </w:p>
    <w:p w:rsidR="00EA0C96" w:rsidRDefault="00EA0C96" w:rsidP="00EA0C96">
      <w:pPr>
        <w:pStyle w:val="NormalWeb"/>
        <w:jc w:val="both"/>
      </w:pPr>
      <w:r>
        <w:t>Penilaian menggunakan skala empat tingkat untuk setiap dimensi, dinilai setiap minggu dan kemudian diringkas dalam agregasi bulanan. Nilai diberikan sebagai berikut:</w:t>
      </w:r>
      <w:r>
        <w:br/>
        <w:t>0 tidak tampak, 1 muncul secara sporadis, 2 hadir secara konsisten pada tingkat dasar, 3 hadir secara konsisten dengan kekuatan dan stabilitas.</w:t>
      </w:r>
    </w:p>
    <w:p w:rsidR="00EA0C96" w:rsidRDefault="00EA0C96" w:rsidP="00EA0C96">
      <w:pPr>
        <w:pStyle w:val="NormalWeb"/>
        <w:jc w:val="both"/>
      </w:pPr>
      <w:r>
        <w:t xml:space="preserve">Nilai dari kelima dimensi kemudian dihitung menjadi </w:t>
      </w:r>
      <w:r>
        <w:rPr>
          <w:rStyle w:val="Strong"/>
          <w:rFonts w:eastAsiaTheme="majorEastAsia"/>
        </w:rPr>
        <w:t>Akhlak Fruit Index</w:t>
      </w:r>
      <w:r>
        <w:t xml:space="preserve">, yaitu rata-rata tertimbang dari seluruh dimensi. Secara bawaan, setiap dimensi memiliki bobot yang sama. </w:t>
      </w:r>
      <w:r>
        <w:lastRenderedPageBreak/>
        <w:t>Bobot dapat disesuaikan melalui halaman telos program, disertai alasan tertulis yang nantinya dapat diaudit.</w:t>
      </w:r>
    </w:p>
    <w:p w:rsidR="0010480A" w:rsidRDefault="0010480A" w:rsidP="0010480A">
      <w:pPr>
        <w:pStyle w:val="NormalWeb"/>
      </w:pPr>
      <w:r>
        <w:rPr>
          <w:rStyle w:val="Strong"/>
        </w:rPr>
        <w:t>Ambang keputusan.</w:t>
      </w:r>
    </w:p>
    <w:p w:rsidR="0010480A" w:rsidRDefault="0010480A" w:rsidP="00F36926">
      <w:pPr>
        <w:pStyle w:val="NormalWeb"/>
        <w:numPr>
          <w:ilvl w:val="0"/>
          <w:numId w:val="63"/>
        </w:numPr>
      </w:pPr>
      <w:r>
        <w:t>AFI 2,5 ke atas selama dua bulan berturut turut menandai kedewasaan operasional.</w:t>
      </w:r>
    </w:p>
    <w:p w:rsidR="0010480A" w:rsidRDefault="0010480A" w:rsidP="00F36926">
      <w:pPr>
        <w:pStyle w:val="NormalWeb"/>
        <w:numPr>
          <w:ilvl w:val="0"/>
          <w:numId w:val="63"/>
        </w:numPr>
      </w:pPr>
      <w:r>
        <w:t>AFI 2,0 sampai 2,49 memicu perbaikan terarah pada dua dimensi terlemah.</w:t>
      </w:r>
    </w:p>
    <w:p w:rsidR="0010480A" w:rsidRDefault="0010480A" w:rsidP="00F36926">
      <w:pPr>
        <w:pStyle w:val="NormalWeb"/>
        <w:numPr>
          <w:ilvl w:val="0"/>
          <w:numId w:val="63"/>
        </w:numPr>
      </w:pPr>
      <w:r>
        <w:t>AFI di bawah 2,0 dua minggu berturut turut memicu audit Tetrad penuh dan pendampingan intensif.</w:t>
      </w:r>
    </w:p>
    <w:p w:rsidR="0010480A" w:rsidRDefault="0010480A" w:rsidP="0010480A">
      <w:pPr>
        <w:pStyle w:val="Heading3"/>
      </w:pPr>
      <w:bookmarkStart w:id="236" w:name="_Toc212621993"/>
      <w:r>
        <w:t>4) Prosedur pengumpulan data dan jaminan mutu</w:t>
      </w:r>
      <w:bookmarkEnd w:id="236"/>
    </w:p>
    <w:p w:rsidR="0010480A" w:rsidRDefault="0010480A" w:rsidP="0010480A">
      <w:pPr>
        <w:pStyle w:val="NormalWeb"/>
      </w:pPr>
      <w:r>
        <w:rPr>
          <w:rStyle w:val="Strong"/>
        </w:rPr>
        <w:t>Ritme pengumpulan.</w:t>
      </w:r>
    </w:p>
    <w:p w:rsidR="0010480A" w:rsidRDefault="0010480A" w:rsidP="00F36926">
      <w:pPr>
        <w:pStyle w:val="NormalWeb"/>
        <w:numPr>
          <w:ilvl w:val="0"/>
          <w:numId w:val="64"/>
        </w:numPr>
      </w:pPr>
      <w:r>
        <w:t>Harian: log praktik dan tindakan kecil yang konkret.</w:t>
      </w:r>
    </w:p>
    <w:p w:rsidR="0010480A" w:rsidRDefault="0010480A" w:rsidP="00F36926">
      <w:pPr>
        <w:pStyle w:val="NormalWeb"/>
        <w:numPr>
          <w:ilvl w:val="0"/>
          <w:numId w:val="64"/>
        </w:numPr>
      </w:pPr>
      <w:r>
        <w:t>Mingguan: checklist perilaku dan ringkas dampak.</w:t>
      </w:r>
    </w:p>
    <w:p w:rsidR="0010480A" w:rsidRDefault="0010480A" w:rsidP="00F36926">
      <w:pPr>
        <w:pStyle w:val="NormalWeb"/>
        <w:numPr>
          <w:ilvl w:val="0"/>
          <w:numId w:val="64"/>
        </w:numPr>
      </w:pPr>
      <w:r>
        <w:t>Bulanan: panel sanggahan terbaik dan rekap revisi dokumen.</w:t>
      </w:r>
    </w:p>
    <w:p w:rsidR="0010480A" w:rsidRDefault="0010480A" w:rsidP="00F36926">
      <w:pPr>
        <w:pStyle w:val="NormalWeb"/>
        <w:numPr>
          <w:ilvl w:val="0"/>
          <w:numId w:val="64"/>
        </w:numPr>
      </w:pPr>
      <w:r>
        <w:t>Kuartalan: survei pihak terdampak dengan sampel berstrata.</w:t>
      </w:r>
    </w:p>
    <w:p w:rsidR="0010480A" w:rsidRDefault="0010480A" w:rsidP="0010480A">
      <w:pPr>
        <w:pStyle w:val="NormalWeb"/>
      </w:pPr>
      <w:r>
        <w:rPr>
          <w:rStyle w:val="Strong"/>
        </w:rPr>
        <w:t>Kalibrasi penilai.</w:t>
      </w:r>
    </w:p>
    <w:p w:rsidR="0010480A" w:rsidRDefault="0010480A" w:rsidP="00F36926">
      <w:pPr>
        <w:pStyle w:val="NormalWeb"/>
        <w:numPr>
          <w:ilvl w:val="0"/>
          <w:numId w:val="65"/>
        </w:numPr>
      </w:pPr>
      <w:r>
        <w:t>Sesi kalibrasi tiga puluh menit tiap bulan menggunakan vignette berankor untuk menyamakan tafsir level 0 sampai 3.</w:t>
      </w:r>
    </w:p>
    <w:p w:rsidR="0010480A" w:rsidRDefault="0010480A" w:rsidP="00F36926">
      <w:pPr>
        <w:pStyle w:val="NormalWeb"/>
        <w:numPr>
          <w:ilvl w:val="0"/>
          <w:numId w:val="65"/>
        </w:numPr>
      </w:pPr>
      <w:r>
        <w:t>Hitung kesepakatan antar penilai dan lakukan penyelarasan bila di bawah batas yang disepakati.</w:t>
      </w:r>
    </w:p>
    <w:p w:rsidR="00811F78" w:rsidRDefault="0010480A" w:rsidP="0010480A">
      <w:pPr>
        <w:pStyle w:val="NormalWeb"/>
      </w:pPr>
      <w:r>
        <w:rPr>
          <w:rStyle w:val="Strong"/>
        </w:rPr>
        <w:t>Triangulasi</w:t>
      </w:r>
      <w:r>
        <w:t xml:space="preserve"> </w:t>
      </w:r>
    </w:p>
    <w:p w:rsidR="0010480A" w:rsidRDefault="00811F78" w:rsidP="00811F78">
      <w:pPr>
        <w:pStyle w:val="NormalWeb"/>
        <w:jc w:val="both"/>
      </w:pPr>
      <w:r>
        <w:t>Setiap skor yang diberikan harus ditopang oleh sedikitnya dua jenis bukti yang berbeda. Misalnya, satu temuan dapat didukung oleh log audit dan testimoni pihak terdampak, atau oleh notula rapat dan perubahan versi dokumen. Dengan cara ini, penilaian tidak bergantung pada satu sumber saja, melainkan pada konsistensi bukti yang saling menguatkan.</w:t>
      </w:r>
      <w:r w:rsidR="0010480A">
        <w:t>.</w:t>
      </w:r>
    </w:p>
    <w:p w:rsidR="0010480A" w:rsidRDefault="0010480A" w:rsidP="0010480A">
      <w:pPr>
        <w:pStyle w:val="Heading3"/>
      </w:pPr>
      <w:bookmarkStart w:id="237" w:name="_Toc212621994"/>
      <w:r>
        <w:t>5) Aturan interpretasi dan pengambilan keputusan</w:t>
      </w:r>
      <w:bookmarkEnd w:id="237"/>
    </w:p>
    <w:p w:rsidR="0010480A" w:rsidRDefault="0010480A" w:rsidP="00F36926">
      <w:pPr>
        <w:pStyle w:val="NormalWeb"/>
        <w:numPr>
          <w:ilvl w:val="0"/>
          <w:numId w:val="66"/>
        </w:numPr>
      </w:pPr>
      <w:r>
        <w:rPr>
          <w:rStyle w:val="Strong"/>
        </w:rPr>
        <w:t>Prioritas telos.</w:t>
      </w:r>
      <w:r>
        <w:t xml:space="preserve"> Skor tinggi yang diperoleh dengan melanggar rambu Sabda batal demi hukum.</w:t>
      </w:r>
    </w:p>
    <w:p w:rsidR="0010480A" w:rsidRDefault="0010480A" w:rsidP="00F36926">
      <w:pPr>
        <w:pStyle w:val="NormalWeb"/>
        <w:numPr>
          <w:ilvl w:val="0"/>
          <w:numId w:val="66"/>
        </w:numPr>
      </w:pPr>
      <w:r>
        <w:rPr>
          <w:rStyle w:val="Strong"/>
        </w:rPr>
        <w:t>Konteks beban.</w:t>
      </w:r>
      <w:r>
        <w:t xml:space="preserve"> Penurunan sementara pada keberanian di saat krisis tidak langsung dianggap regresi bila kejujuran dan belas kasih meningkat.</w:t>
      </w:r>
    </w:p>
    <w:p w:rsidR="0010480A" w:rsidRDefault="0010480A" w:rsidP="00F36926">
      <w:pPr>
        <w:pStyle w:val="NormalWeb"/>
        <w:numPr>
          <w:ilvl w:val="0"/>
          <w:numId w:val="66"/>
        </w:numPr>
      </w:pPr>
      <w:r>
        <w:rPr>
          <w:rStyle w:val="Strong"/>
        </w:rPr>
        <w:t>Arah tren.</w:t>
      </w:r>
      <w:r>
        <w:t xml:space="preserve"> Arah perbaikan tiga periode berturut turut lebih bermakna daripada satu nilai tinggi yang terisolasi.</w:t>
      </w:r>
    </w:p>
    <w:p w:rsidR="0010480A" w:rsidRDefault="0010480A" w:rsidP="00F36926">
      <w:pPr>
        <w:pStyle w:val="NormalWeb"/>
        <w:numPr>
          <w:ilvl w:val="0"/>
          <w:numId w:val="66"/>
        </w:numPr>
      </w:pPr>
      <w:r>
        <w:rPr>
          <w:rStyle w:val="Strong"/>
        </w:rPr>
        <w:t>Kohesi Tetrad.</w:t>
      </w:r>
      <w:r>
        <w:t xml:space="preserve"> Divergensi antar dimensi dianalisis bersama Logika dan Qualia untuk mencegah kompensasi semu, misalnya kejujuran naik tetapi martabat pihak lemah turun.</w:t>
      </w:r>
    </w:p>
    <w:p w:rsidR="0010480A" w:rsidRDefault="0010480A" w:rsidP="0010480A">
      <w:pPr>
        <w:pStyle w:val="Heading3"/>
      </w:pPr>
      <w:bookmarkStart w:id="238" w:name="_Toc212621995"/>
      <w:r>
        <w:t>6) Loop perbaikan dan koreksi silang</w:t>
      </w:r>
      <w:bookmarkEnd w:id="238"/>
    </w:p>
    <w:p w:rsidR="0010480A" w:rsidRDefault="0010480A" w:rsidP="00F36926">
      <w:pPr>
        <w:pStyle w:val="NormalWeb"/>
        <w:numPr>
          <w:ilvl w:val="0"/>
          <w:numId w:val="67"/>
        </w:numPr>
      </w:pPr>
      <w:r>
        <w:rPr>
          <w:rStyle w:val="Strong"/>
        </w:rPr>
        <w:t>Jika Kejujuran turun.</w:t>
      </w:r>
      <w:r>
        <w:t xml:space="preserve"> Aktifkan latihan pengakuan jujur harian dan uji data tandingan oleh panel Logika.</w:t>
      </w:r>
    </w:p>
    <w:p w:rsidR="0010480A" w:rsidRDefault="0010480A" w:rsidP="00F36926">
      <w:pPr>
        <w:pStyle w:val="NormalWeb"/>
        <w:numPr>
          <w:ilvl w:val="0"/>
          <w:numId w:val="67"/>
        </w:numPr>
      </w:pPr>
      <w:r>
        <w:rPr>
          <w:rStyle w:val="Strong"/>
        </w:rPr>
        <w:t>Jika Kerendahan hati turun.</w:t>
      </w:r>
      <w:r>
        <w:t xml:space="preserve"> Wajibkan sesi sanggahan terbaik dengan format steel man sebelum keputusan.</w:t>
      </w:r>
    </w:p>
    <w:p w:rsidR="0010480A" w:rsidRDefault="0010480A" w:rsidP="00F36926">
      <w:pPr>
        <w:pStyle w:val="NormalWeb"/>
        <w:numPr>
          <w:ilvl w:val="0"/>
          <w:numId w:val="67"/>
        </w:numPr>
      </w:pPr>
      <w:r>
        <w:rPr>
          <w:rStyle w:val="Strong"/>
        </w:rPr>
        <w:lastRenderedPageBreak/>
        <w:t>Jika Belas kasih turun.</w:t>
      </w:r>
      <w:r>
        <w:t xml:space="preserve"> Jalankan klinik Qualia dengan keterlibatan langsung pihak rentan dan sisipkan mitigasi wajib pada dokumen keputusan.</w:t>
      </w:r>
    </w:p>
    <w:p w:rsidR="0010480A" w:rsidRDefault="0010480A" w:rsidP="00F36926">
      <w:pPr>
        <w:pStyle w:val="NormalWeb"/>
        <w:numPr>
          <w:ilvl w:val="0"/>
          <w:numId w:val="67"/>
        </w:numPr>
      </w:pPr>
      <w:r>
        <w:rPr>
          <w:rStyle w:val="Strong"/>
        </w:rPr>
        <w:t>Jika Keberanian turun.</w:t>
      </w:r>
      <w:r>
        <w:t xml:space="preserve"> Tinjau struktur insentif dan proteksi pelapor, mintakan komitmen Sabda publik terhadap nilai yang sedang dipertahankan.</w:t>
      </w:r>
    </w:p>
    <w:p w:rsidR="0010480A" w:rsidRDefault="0010480A" w:rsidP="00F36926">
      <w:pPr>
        <w:pStyle w:val="NormalWeb"/>
        <w:numPr>
          <w:ilvl w:val="0"/>
          <w:numId w:val="67"/>
        </w:numPr>
      </w:pPr>
      <w:r>
        <w:rPr>
          <w:rStyle w:val="Strong"/>
        </w:rPr>
        <w:t>Jika Konsistensi turun.</w:t>
      </w:r>
      <w:r>
        <w:t xml:space="preserve"> Gunakan protokol pemulihan empat hari dan pasang pagar tambahan pada langkah yang paling sering putus.</w:t>
      </w:r>
    </w:p>
    <w:p w:rsidR="0010480A" w:rsidRDefault="0010480A" w:rsidP="0010480A">
      <w:pPr>
        <w:pStyle w:val="Heading3"/>
      </w:pPr>
      <w:bookmarkStart w:id="239" w:name="_Toc212621996"/>
      <w:r>
        <w:t>7) Pencegahan salah pakai</w:t>
      </w:r>
      <w:bookmarkEnd w:id="239"/>
    </w:p>
    <w:p w:rsidR="0010480A" w:rsidRDefault="0010480A" w:rsidP="00F36926">
      <w:pPr>
        <w:pStyle w:val="NormalWeb"/>
        <w:numPr>
          <w:ilvl w:val="0"/>
          <w:numId w:val="68"/>
        </w:numPr>
      </w:pPr>
      <w:r>
        <w:rPr>
          <w:rStyle w:val="Strong"/>
        </w:rPr>
        <w:t>Tidak untuk hukuman cepat.</w:t>
      </w:r>
      <w:r>
        <w:t xml:space="preserve"> Matriks ini alat pembelajaran. Sanksi administratif hanya dipakai setelah koreksi berulang gagal dan berdasar bukti yang lengkap.</w:t>
      </w:r>
    </w:p>
    <w:p w:rsidR="0010480A" w:rsidRDefault="0010480A" w:rsidP="00F36926">
      <w:pPr>
        <w:pStyle w:val="NormalWeb"/>
        <w:numPr>
          <w:ilvl w:val="0"/>
          <w:numId w:val="68"/>
        </w:numPr>
      </w:pPr>
      <w:r>
        <w:rPr>
          <w:rStyle w:val="Strong"/>
        </w:rPr>
        <w:t>Lindungi privasi.</w:t>
      </w:r>
      <w:r>
        <w:t xml:space="preserve"> Paparkan metrik agregat, simpan detail jurnal pribadi.</w:t>
      </w:r>
    </w:p>
    <w:p w:rsidR="0010480A" w:rsidRDefault="0010480A" w:rsidP="00F36926">
      <w:pPr>
        <w:pStyle w:val="NormalWeb"/>
        <w:numPr>
          <w:ilvl w:val="0"/>
          <w:numId w:val="68"/>
        </w:numPr>
      </w:pPr>
      <w:r>
        <w:rPr>
          <w:rStyle w:val="Strong"/>
        </w:rPr>
        <w:t>Cegah kosmetik angka.</w:t>
      </w:r>
      <w:r>
        <w:t xml:space="preserve"> Audit silang acak, periksa selisih antara log dan dampak nyata.</w:t>
      </w:r>
    </w:p>
    <w:p w:rsidR="0010480A" w:rsidRDefault="0010480A" w:rsidP="00F36926">
      <w:pPr>
        <w:pStyle w:val="NormalWeb"/>
        <w:numPr>
          <w:ilvl w:val="0"/>
          <w:numId w:val="68"/>
        </w:numPr>
      </w:pPr>
      <w:r>
        <w:rPr>
          <w:rStyle w:val="Strong"/>
        </w:rPr>
        <w:t>Jaga beban kerja.</w:t>
      </w:r>
      <w:r>
        <w:t xml:space="preserve"> Integrasikan pencatatan dengan alur kerja yang ada agar tidak menjadi beban tambahan yang kontraproduktif.</w:t>
      </w:r>
    </w:p>
    <w:p w:rsidR="0010480A" w:rsidRDefault="0010480A" w:rsidP="0010480A">
      <w:pPr>
        <w:pStyle w:val="Heading3"/>
      </w:pPr>
      <w:bookmarkStart w:id="240" w:name="_Toc212621997"/>
      <w:r>
        <w:t>8) Contoh penerapan singkat</w:t>
      </w:r>
      <w:bookmarkEnd w:id="240"/>
    </w:p>
    <w:p w:rsidR="0010480A" w:rsidRDefault="0010480A" w:rsidP="0010480A">
      <w:pPr>
        <w:pStyle w:val="NormalWeb"/>
      </w:pPr>
      <w:r>
        <w:t>Dalam program layanan publik, selama delapan minggu pertama AFI meningkat dari 1,9 menjadi 2,6. Kenaikan didorong kejujuran dan belas kasih. Namun konsistensi sempat turun pada minggu keenam. Tim mengeksekusi protokol pemulihan empat hari, menambah pagar audit niat sebelum rapat anggaran, dan memperluas klinik Qualia. Pada akhir kuartal, keluhan penghinaan turun, koreksi data sukarela naik, dan dua keputusan berisiko diambil tanpa melanggar rambu telos. Matriks menunjukkan perbaikan yang koheren dan berbuah.</w:t>
      </w:r>
    </w:p>
    <w:p w:rsidR="002E6BE4" w:rsidRDefault="00545FA9" w:rsidP="002E6BE4">
      <w:r>
        <w:pict>
          <v:rect id="_x0000_i1158" style="width:0;height:1.5pt" o:hralign="center" o:hrstd="t" o:hr="t" fillcolor="#a0a0a0" stroked="f"/>
        </w:pict>
      </w:r>
    </w:p>
    <w:p w:rsidR="002E6BE4" w:rsidRDefault="002E6BE4" w:rsidP="002E6BE4">
      <w:pPr>
        <w:pStyle w:val="Heading2"/>
      </w:pPr>
      <w:bookmarkStart w:id="241" w:name="_Toc212621998"/>
      <w:r>
        <w:t>G. Integrasi Mistika dengan tiga bahasa lain</w:t>
      </w:r>
      <w:bookmarkEnd w:id="241"/>
    </w:p>
    <w:p w:rsidR="000C5AD7" w:rsidRDefault="000C5AD7" w:rsidP="000C5AD7">
      <w:pPr>
        <w:pStyle w:val="NormalWeb"/>
        <w:jc w:val="both"/>
      </w:pPr>
      <w:r>
        <w:t>Mistika hanya berfungsi dengan baik bila dipautkan secara operasional pada Sabda, Logika, dan Qualia. Integrasi ini tidak bersifat simbolik, melainkan berupa alur kerja, artefak dokumenter, dan metrik yang dapat diaudit. Tujuannya sederhana dan tegas, telos tetap murni, bentuk argumen tetap jernih, pengalaman manusia tetap dihormati, dan semuanya berbuah pada akhlak yang konsisten dalam waktu.</w:t>
      </w:r>
    </w:p>
    <w:p w:rsidR="00811F78" w:rsidRDefault="00811F78" w:rsidP="000C5AD7">
      <w:pPr>
        <w:pStyle w:val="NormalWeb"/>
        <w:jc w:val="both"/>
        <w:rPr>
          <w:rStyle w:val="Strong"/>
          <w:rFonts w:eastAsiaTheme="majorEastAsia"/>
        </w:rPr>
      </w:pPr>
      <w:r>
        <w:rPr>
          <w:rStyle w:val="Strong"/>
          <w:rFonts w:eastAsiaTheme="majorEastAsia"/>
        </w:rPr>
        <w:t>Dengan Sabda</w:t>
      </w:r>
    </w:p>
    <w:p w:rsidR="000C5AD7" w:rsidRDefault="000C5AD7" w:rsidP="000C5AD7">
      <w:pPr>
        <w:pStyle w:val="NormalWeb"/>
        <w:jc w:val="both"/>
      </w:pPr>
      <w:r>
        <w:t xml:space="preserve">Sabda memberi arah, Mistika memurnikan dorongan untuk berjalan ke arah itu. Relasi keduanya adalah kompas dan bahan bakar. Tanpa pemurnian niat, telos mudah berubah menjadi slogan yang menutup manipulasi. Tanpa telos, pemurnian niat kehilangan orientasi dan dapat mengeras menjadi perfeksionisme privat. Integrasi operasionalnya dilaksanakan melalui tiga pengikat. Pertama, Halaman Telos yang ditulis sebelum perancangan, memuat tujuan pokok, batas yang tidak boleh dilanggar, dan kelompok rentan yang wajib dilindungi. Dokumen ini menjadi rujukan tetap bagi latihan batin, sehingga setiap jeda keheningan singkat dimulai dengan pembacaan telos, bukan dengan rasa diri. Kedua, Jeda Niat sebelum keputusan, lima menit yang dipakai untuk menguji motif terhadap telos, menamai godaan spesifik, dan mendoakan pihak terdampak yang paling lemah. Ketiga, Uji Buah Telos pascapelaksanaan, yang menilai apakah penerapan Sabda menurunkan tindakan yang mempermalukan, menekan godaan kosmetik angka, dan menaikkan keberanian memperbaiki kekeliruan. Jika tiga pengikat ini tidak menghasilkan perbaikan yang dapat dilihat, penafsiran Sabda diwajibkan masuk </w:t>
      </w:r>
      <w:r>
        <w:lastRenderedPageBreak/>
        <w:t xml:space="preserve">kembali pada koreksi lintas bahasa. </w:t>
      </w:r>
      <w:r w:rsidR="00505950">
        <w:t>Pada alhirnya</w:t>
      </w:r>
      <w:r>
        <w:t xml:space="preserve"> Sabda mengoreksi arah Mistika, dan Mistika menjaga agar Sabda tidak dipakai untuk membenarkan ambisi.</w:t>
      </w:r>
    </w:p>
    <w:p w:rsidR="00811F78" w:rsidRDefault="00811F78" w:rsidP="000C5AD7">
      <w:pPr>
        <w:pStyle w:val="NormalWeb"/>
        <w:jc w:val="both"/>
        <w:rPr>
          <w:rStyle w:val="Strong"/>
          <w:rFonts w:eastAsiaTheme="majorEastAsia"/>
        </w:rPr>
      </w:pPr>
      <w:r>
        <w:rPr>
          <w:rStyle w:val="Strong"/>
          <w:rFonts w:eastAsiaTheme="majorEastAsia"/>
        </w:rPr>
        <w:t>Dengan Logika</w:t>
      </w:r>
    </w:p>
    <w:p w:rsidR="000C5AD7" w:rsidRDefault="000C5AD7" w:rsidP="000C5AD7">
      <w:pPr>
        <w:pStyle w:val="NormalWeb"/>
        <w:jc w:val="both"/>
      </w:pPr>
      <w:r>
        <w:t>Logika menguji koherensi bentuk dan kecukupan bukti, Mistika menahan dorongan kemenangan retorik dan bias status. Integrasi yang sehat menumbuhkan kebajikan intelektual seperti kejujuran, kerendahan hati epistemik, dan keberanian merevisi. Dua instrumen menjadi jembatan. Pertama, Premortem Motif, catatan singkat sebelum rapat yang memaksa penanggung jawab keputusan menulis potensi rasionalisasi, keuntungan pribadi yang menggoda, dan data yang paling mungkin ingin diabaikan. Catatan ini dibuka kembali saat audit Logika sehingga pemurnian niat menjadi bagian dari protokol koherensi, bukan tambahan moral belaka. Kedua, Sanggahan Terbaik yang diwajibkan, sebelum mengambil simpulan, tim merumuskan argumen pihak lawan dalam bentuk terbaiknya, lalu Mistika menuntut pengakuan atas bagian yang benar dari argumen tersebut, agar koreksi yang masuk akal tidak ditolak oleh gengsi. Bila Logika menemukan kontradiksi, Mistika memudahkan penerimaan koreksi tanpa defensif. Bila Mistika terasa mantap tetapi alur alasan lemah, Logika menjadi pagar keselamatan agar pengalaman batin tidak memveto data.</w:t>
      </w:r>
    </w:p>
    <w:p w:rsidR="00811F78" w:rsidRDefault="000C5AD7" w:rsidP="000C5AD7">
      <w:pPr>
        <w:pStyle w:val="NormalWeb"/>
        <w:jc w:val="both"/>
        <w:rPr>
          <w:rStyle w:val="Strong"/>
          <w:rFonts w:eastAsiaTheme="majorEastAsia"/>
        </w:rPr>
      </w:pPr>
      <w:r>
        <w:rPr>
          <w:rStyle w:val="Strong"/>
          <w:rFonts w:eastAsiaTheme="majorEastAsia"/>
        </w:rPr>
        <w:t>Deng</w:t>
      </w:r>
      <w:r w:rsidR="00811F78">
        <w:rPr>
          <w:rStyle w:val="Strong"/>
          <w:rFonts w:eastAsiaTheme="majorEastAsia"/>
        </w:rPr>
        <w:t>an Qualia</w:t>
      </w:r>
    </w:p>
    <w:p w:rsidR="000C5AD7" w:rsidRDefault="000C5AD7" w:rsidP="000C5AD7">
      <w:pPr>
        <w:pStyle w:val="NormalWeb"/>
        <w:jc w:val="both"/>
      </w:pPr>
      <w:r>
        <w:t>Qualia menghadirkan suara nyata manusia, Mistika mengasah kapasitas batin untuk sungguh mendengar tanpa seleksi emosional yang sempit. Integrasi yang baik mencegah dua penyimpangan, empati yang liar tanpa arah, dan rasa iba yang berubah menjadi pelarian dari keputusan sulit. Tiga praktik menjaga keseimbangan. Pertama, Kehadiran Terarah, pengambil keputusan diwajibkan hadir langsung dan singkat di ruang dampak, bukan hanya membaca ringkasan, supaya empati diikat pada realitas, bukan imajinasi. Kedua, Panel Pengalaman yang seimbang, kesaksian disusun sedemikian rupa sehingga menampilkan suara minoritas yang paling sering tak terdengar, dan Mistika menuntut kesediaan batin untuk menempatkan diri di posisi mereka. Ketiga, Translasi Empati ke Tindakan, setiap temuan Qualia harus melahirkan satu mitigasi yang tertulis di dokumen keputusan, lalu Mistika menyiapkan disposisi untuk menanggung biaya pribadi yang wajar demi martabat pihak lemah. Jika setelah ini martabat tetap terluka, latihan batin dianggap belum cukup, dan siklus koreksi diulang dengan fokus pada keberanian dan belas kasih.</w:t>
      </w:r>
    </w:p>
    <w:p w:rsidR="00811F78" w:rsidRDefault="00811F78" w:rsidP="000C5AD7">
      <w:pPr>
        <w:pStyle w:val="NormalWeb"/>
        <w:jc w:val="both"/>
        <w:rPr>
          <w:rStyle w:val="Strong"/>
          <w:rFonts w:eastAsiaTheme="majorEastAsia"/>
        </w:rPr>
      </w:pPr>
      <w:r>
        <w:rPr>
          <w:rStyle w:val="Strong"/>
          <w:rFonts w:eastAsiaTheme="majorEastAsia"/>
        </w:rPr>
        <w:t>Orkestra proses bersama</w:t>
      </w:r>
    </w:p>
    <w:p w:rsidR="000C5AD7" w:rsidRDefault="000C5AD7" w:rsidP="000C5AD7">
      <w:pPr>
        <w:pStyle w:val="NormalWeb"/>
        <w:jc w:val="both"/>
      </w:pPr>
      <w:r>
        <w:t>Integrasi tidak dibiarkan abstrak. Satu siklus keputusan memakai urutan empat langkah yang tetap. Satu, nyatakan telos dan pagar Sabda pada satu halaman yang ditandatangani pimpinan. Dua, bentuk argumen dan bukti menurut protokol Logika, lengkap dengan sanggahan terbaik. Tiga, kumpulkan dan ringkas Qualia melalui panel pengalaman serta indeks pengalaman yang tervalidasi. Empat, aktifkan jeda Mistika, lakukan premortem motif, akui godaan, dan putuskan mitigasi bagi pihak lemah. Setelah eksekusi, jalankan uji buah akhlak dan evaluasi dampak. Siklus kembali ke langkah satu bila indikator akhlak turun, atau bila ada pelanggaran pagar nilai, atau bila suara minoritas menunjukkan luka yang tidak diperhitungkan.</w:t>
      </w:r>
    </w:p>
    <w:p w:rsidR="00811F78" w:rsidRDefault="000C5AD7" w:rsidP="000C5AD7">
      <w:pPr>
        <w:pStyle w:val="NormalWeb"/>
        <w:jc w:val="both"/>
        <w:rPr>
          <w:rStyle w:val="Strong"/>
          <w:rFonts w:eastAsiaTheme="majorEastAsia"/>
        </w:rPr>
      </w:pPr>
      <w:r>
        <w:rPr>
          <w:rStyle w:val="Strong"/>
          <w:rFonts w:eastAsiaTheme="majorEastAsia"/>
        </w:rPr>
        <w:t>Arte</w:t>
      </w:r>
      <w:r w:rsidR="00811F78">
        <w:rPr>
          <w:rStyle w:val="Strong"/>
          <w:rFonts w:eastAsiaTheme="majorEastAsia"/>
        </w:rPr>
        <w:t>fak pengikat yang dapat diaudit</w:t>
      </w:r>
    </w:p>
    <w:p w:rsidR="000C5AD7" w:rsidRDefault="000C5AD7" w:rsidP="000C5AD7">
      <w:pPr>
        <w:pStyle w:val="NormalWeb"/>
        <w:jc w:val="both"/>
      </w:pPr>
      <w:r>
        <w:t xml:space="preserve">Agar integrasi tidak hilang dalam retorik, tiga objek batas dipakai lintas bahasa. Halaman Telos sebagai kompas tertulis. Jurnal Integritas yang memuat premortem motif, pengakuan godaan, dan tindakan kecil yang konkret, ditinjau oleh rekan terpercaya. Register Keputusan Kritis yang mengikat sanggahan terbaik, ringkas Qualia, dan hasil uji buah akhlak dalam satu lembar, </w:t>
      </w:r>
      <w:r>
        <w:lastRenderedPageBreak/>
        <w:t>sehingga siapa pun dapat menilai apakah empat bahasa benar benar hadir. Ketiga artefak ini menyatukan arah, alasan, rasa, dan niat ke dalam dokumen yang hidup.</w:t>
      </w:r>
    </w:p>
    <w:p w:rsidR="00811F78" w:rsidRDefault="000C5AD7" w:rsidP="000C5AD7">
      <w:pPr>
        <w:pStyle w:val="NormalWeb"/>
        <w:jc w:val="both"/>
        <w:rPr>
          <w:rStyle w:val="Strong"/>
          <w:rFonts w:eastAsiaTheme="majorEastAsia"/>
        </w:rPr>
      </w:pPr>
      <w:r>
        <w:rPr>
          <w:rStyle w:val="Strong"/>
          <w:rFonts w:eastAsiaTheme="majorEastAsia"/>
        </w:rPr>
        <w:t>Koreksi si</w:t>
      </w:r>
      <w:r w:rsidR="00811F78">
        <w:rPr>
          <w:rStyle w:val="Strong"/>
          <w:rFonts w:eastAsiaTheme="majorEastAsia"/>
        </w:rPr>
        <w:t>lang bila terjadi tarik menarik</w:t>
      </w:r>
    </w:p>
    <w:p w:rsidR="000C5AD7" w:rsidRDefault="000C5AD7" w:rsidP="000C5AD7">
      <w:pPr>
        <w:pStyle w:val="NormalWeb"/>
        <w:jc w:val="both"/>
      </w:pPr>
      <w:r>
        <w:t>Bila Sabda dan Logika tampak berseberangan, prioritas martabat menjadi pembatas, lalu Logika didorong merancang opsi yang mematuhi telos tanpa mengorbankan koherensi. Bila Logika dan Qualia berselisih, data diulang dengan lensa kelompok rentan, sementara Mistika menenangkan dorongan defensif agar koreksi dapat diterima. Bila Qualia dan Sabda menegang, kesaksian dipahami melalui penafsiran yang bertanggung jawab, lalu mitigasi yang manusiawi dicari tanpa merobohkan rambu pokok. Pada semua simpul ini, Mistika bekerja sebagai disiplin disposisi, bukan penentu norma, ia memudahkan hati untuk memilih perbaikan yang benar meskipun mahal.</w:t>
      </w:r>
    </w:p>
    <w:p w:rsidR="00811F78" w:rsidRDefault="00811F78" w:rsidP="000C5AD7">
      <w:pPr>
        <w:pStyle w:val="NormalWeb"/>
        <w:jc w:val="both"/>
        <w:rPr>
          <w:rStyle w:val="Strong"/>
          <w:rFonts w:eastAsiaTheme="majorEastAsia"/>
        </w:rPr>
      </w:pPr>
      <w:r>
        <w:rPr>
          <w:rStyle w:val="Strong"/>
          <w:rFonts w:eastAsiaTheme="majorEastAsia"/>
        </w:rPr>
        <w:t>Contoh singkat</w:t>
      </w:r>
    </w:p>
    <w:p w:rsidR="000C5AD7" w:rsidRDefault="000C5AD7" w:rsidP="000C5AD7">
      <w:pPr>
        <w:pStyle w:val="NormalWeb"/>
        <w:jc w:val="both"/>
      </w:pPr>
      <w:r>
        <w:t>Dalam audit lembur, telos menetapkan batas kemanusiaan jam kerja. Data menunjukkan produktivitas jangka pendek naik, testimoni keluarga menunjukkan luka yang nyata. Tim menyusun sanggahan terbaik terhadap kebijakan lembur, lalu menjalankan jeda niat. Hasilnya, target direvisi, alokasi ulang sumber daya dilakukan, dan paket kompensasi non finansial bagi keluarga dimasukkan. Delapan minggu kemudian, koreksi data sukarela naik, keluhan menurun, dan keberanian mengakui kesalahan kebijakan tercatat. Ini menandakan empat bahasa hadir, dan Mistika membuat koreksi yang berat dapat dijalankan tanpa kehilangan kejujuran.</w:t>
      </w:r>
    </w:p>
    <w:p w:rsidR="00811F78" w:rsidRDefault="00811F78" w:rsidP="000C5AD7">
      <w:pPr>
        <w:pStyle w:val="NormalWeb"/>
        <w:jc w:val="both"/>
        <w:rPr>
          <w:rStyle w:val="Strong"/>
          <w:rFonts w:eastAsiaTheme="majorEastAsia"/>
        </w:rPr>
      </w:pPr>
      <w:r>
        <w:rPr>
          <w:rStyle w:val="Strong"/>
          <w:rFonts w:eastAsiaTheme="majorEastAsia"/>
        </w:rPr>
        <w:t>Indikator integrasi</w:t>
      </w:r>
    </w:p>
    <w:p w:rsidR="002E6BE4" w:rsidRDefault="000C5AD7" w:rsidP="000C5AD7">
      <w:pPr>
        <w:pStyle w:val="NormalWeb"/>
        <w:jc w:val="both"/>
      </w:pPr>
      <w:r>
        <w:t>Tiga tanda praktis menjadi penentu awal, selisih antara retorik nilai dengan perilaku menipis, laju penerimaan sanggahan terbaik meningkat, dan porsi keputusan yang menyertakan mitigasi martabat bertambah dari waktu ke waktu. Ketika tanda ini tampak, Mistika dapat dikatakan sungguh terjalin dengan Sabda, Logika, dan Qualia, bukan berjalan sendiri. Integrasi seperti ini membuat keputusan tahan guncangan, karena arah, alasan, rasa, dan niat saling mengikat dalam kebiasaan yang diaudit dan berbuah.</w:t>
      </w:r>
    </w:p>
    <w:p w:rsidR="002E6BE4" w:rsidRDefault="00545FA9" w:rsidP="000C5AD7">
      <w:pPr>
        <w:jc w:val="both"/>
      </w:pPr>
      <w:r>
        <w:pict>
          <v:rect id="_x0000_i1159" style="width:0;height:1.5pt" o:hralign="center" o:hrstd="t" o:hr="t" fillcolor="#a0a0a0" stroked="f"/>
        </w:pict>
      </w:r>
    </w:p>
    <w:p w:rsidR="002E6BE4" w:rsidRDefault="002E6BE4" w:rsidP="002E6BE4">
      <w:pPr>
        <w:pStyle w:val="Heading2"/>
      </w:pPr>
      <w:bookmarkStart w:id="242" w:name="_Toc212621999"/>
      <w:r>
        <w:t>H. Studi kasus operasional</w:t>
      </w:r>
      <w:bookmarkEnd w:id="242"/>
    </w:p>
    <w:p w:rsidR="00375DFC" w:rsidRDefault="00375DFC" w:rsidP="00375DFC">
      <w:pPr>
        <w:pStyle w:val="NormalWeb"/>
        <w:jc w:val="both"/>
      </w:pPr>
      <w:r>
        <w:t>Tujuan bagian ini adalah menampilkan penerapan Mistika secara terstruktur dan dapat diaudit. Setiap kasus menggunakan format yang sama agar mudah direplikasi: masalah dan konteks, telos dan pagar nilai, intervensi Mistika, integrasi Tetrad, protokol lapangan, indikator buah akhlak, serta pembelajaran kunci.</w:t>
      </w:r>
    </w:p>
    <w:p w:rsidR="00375DFC" w:rsidRDefault="00375DFC" w:rsidP="00375DFC">
      <w:pPr>
        <w:pStyle w:val="Heading3"/>
      </w:pPr>
      <w:bookmarkStart w:id="243" w:name="_Toc212622000"/>
      <w:r>
        <w:t>Kasus 1. Unit pelayanan kesehatan primer di wilayah padat</w:t>
      </w:r>
      <w:bookmarkEnd w:id="243"/>
    </w:p>
    <w:p w:rsidR="00375DFC" w:rsidRDefault="00375DFC" w:rsidP="00F36926">
      <w:pPr>
        <w:pStyle w:val="NormalWeb"/>
        <w:numPr>
          <w:ilvl w:val="0"/>
          <w:numId w:val="69"/>
        </w:numPr>
      </w:pPr>
      <w:r>
        <w:rPr>
          <w:rStyle w:val="Strong"/>
        </w:rPr>
        <w:t>Masalah dan konteks:</w:t>
      </w:r>
      <w:r>
        <w:t xml:space="preserve"> antrean panjang, kepuasan pasien menurun, tenaga kelelahan.</w:t>
      </w:r>
    </w:p>
    <w:p w:rsidR="00375DFC" w:rsidRDefault="00375DFC" w:rsidP="00F36926">
      <w:pPr>
        <w:pStyle w:val="NormalWeb"/>
        <w:numPr>
          <w:ilvl w:val="0"/>
          <w:numId w:val="69"/>
        </w:numPr>
      </w:pPr>
      <w:r>
        <w:rPr>
          <w:rStyle w:val="Strong"/>
        </w:rPr>
        <w:t>Telos dan pagar nilai:</w:t>
      </w:r>
      <w:r>
        <w:t xml:space="preserve"> pelayanan bermartabat; larangan mempermalukan; kejujuran data.</w:t>
      </w:r>
    </w:p>
    <w:p w:rsidR="00375DFC" w:rsidRDefault="00375DFC" w:rsidP="00F36926">
      <w:pPr>
        <w:pStyle w:val="NormalWeb"/>
        <w:numPr>
          <w:ilvl w:val="0"/>
          <w:numId w:val="69"/>
        </w:numPr>
      </w:pPr>
      <w:r>
        <w:rPr>
          <w:rStyle w:val="Strong"/>
        </w:rPr>
        <w:t>Intervensi Mistika:</w:t>
      </w:r>
      <w:r>
        <w:t xml:space="preserve"> jeda keheningan lima menit sebelum briefing; inventaris hati terkait godaan kosmetik angka; pengakuan jujur keterbatasan.</w:t>
      </w:r>
    </w:p>
    <w:p w:rsidR="00375DFC" w:rsidRDefault="00375DFC" w:rsidP="00F36926">
      <w:pPr>
        <w:pStyle w:val="NormalWeb"/>
        <w:numPr>
          <w:ilvl w:val="0"/>
          <w:numId w:val="69"/>
        </w:numPr>
      </w:pPr>
      <w:r>
        <w:rPr>
          <w:rStyle w:val="Strong"/>
        </w:rPr>
        <w:t>Integrasi Tetrad:</w:t>
      </w:r>
    </w:p>
    <w:p w:rsidR="00375DFC" w:rsidRDefault="00375DFC" w:rsidP="00F36926">
      <w:pPr>
        <w:pStyle w:val="NormalWeb"/>
        <w:numPr>
          <w:ilvl w:val="1"/>
          <w:numId w:val="69"/>
        </w:numPr>
      </w:pPr>
      <w:r>
        <w:lastRenderedPageBreak/>
        <w:t>Sabda menegaskan larangan mempermalukan.</w:t>
      </w:r>
    </w:p>
    <w:p w:rsidR="00375DFC" w:rsidRDefault="00375DFC" w:rsidP="00F36926">
      <w:pPr>
        <w:pStyle w:val="NormalWeb"/>
        <w:numPr>
          <w:ilvl w:val="1"/>
          <w:numId w:val="69"/>
        </w:numPr>
      </w:pPr>
      <w:r>
        <w:t>Logika merancang alur triase dan pembagian peran.</w:t>
      </w:r>
    </w:p>
    <w:p w:rsidR="00375DFC" w:rsidRDefault="00375DFC" w:rsidP="00F36926">
      <w:pPr>
        <w:pStyle w:val="NormalWeb"/>
        <w:numPr>
          <w:ilvl w:val="1"/>
          <w:numId w:val="69"/>
        </w:numPr>
      </w:pPr>
      <w:r>
        <w:t>Qualia memetakan titik sakit ruang tunggu dan komunikasi.</w:t>
      </w:r>
    </w:p>
    <w:p w:rsidR="00375DFC" w:rsidRDefault="00375DFC" w:rsidP="00F36926">
      <w:pPr>
        <w:pStyle w:val="NormalWeb"/>
        <w:numPr>
          <w:ilvl w:val="1"/>
          <w:numId w:val="69"/>
        </w:numPr>
      </w:pPr>
      <w:r>
        <w:t>Mistika menjaga kejujuran di bawah tekanan.</w:t>
      </w:r>
    </w:p>
    <w:p w:rsidR="00375DFC" w:rsidRDefault="00375DFC" w:rsidP="00F36926">
      <w:pPr>
        <w:pStyle w:val="NormalWeb"/>
        <w:numPr>
          <w:ilvl w:val="0"/>
          <w:numId w:val="69"/>
        </w:numPr>
      </w:pPr>
      <w:r>
        <w:rPr>
          <w:rStyle w:val="Strong"/>
        </w:rPr>
        <w:t>Protokol lapangan:</w:t>
      </w:r>
      <w:r>
        <w:t xml:space="preserve"> halaman telos di ruang rapat; premortem motif sebelum ubah jadwal; panel pengalaman pasien rentan mingguan.</w:t>
      </w:r>
    </w:p>
    <w:p w:rsidR="00375DFC" w:rsidRDefault="00375DFC" w:rsidP="00F36926">
      <w:pPr>
        <w:pStyle w:val="NormalWeb"/>
        <w:numPr>
          <w:ilvl w:val="0"/>
          <w:numId w:val="69"/>
        </w:numPr>
      </w:pPr>
      <w:r>
        <w:rPr>
          <w:rStyle w:val="Strong"/>
        </w:rPr>
        <w:t>Indikator buah akhlak:</w:t>
      </w:r>
      <w:r>
        <w:t xml:space="preserve"> keluhan soal perlakuan kasar menurun; pelaporan kesalahan meningkat tanpa sanksi serampangan; waktu tunggu turun dengan variasi realistis.</w:t>
      </w:r>
    </w:p>
    <w:p w:rsidR="00375DFC" w:rsidRDefault="00375DFC" w:rsidP="00F36926">
      <w:pPr>
        <w:pStyle w:val="NormalWeb"/>
        <w:numPr>
          <w:ilvl w:val="0"/>
          <w:numId w:val="69"/>
        </w:numPr>
      </w:pPr>
      <w:r>
        <w:rPr>
          <w:rStyle w:val="Strong"/>
        </w:rPr>
        <w:t>Pembelajaran:</w:t>
      </w:r>
      <w:r>
        <w:t xml:space="preserve"> keputusan teknis yang benar membutuhkan keberanian moral untuk jujur tentang beban dan sumber daya.</w:t>
      </w:r>
    </w:p>
    <w:p w:rsidR="00375DFC" w:rsidRDefault="00375DFC" w:rsidP="00375DFC">
      <w:pPr>
        <w:pStyle w:val="Heading3"/>
      </w:pPr>
      <w:bookmarkStart w:id="244" w:name="_Toc212622001"/>
      <w:r>
        <w:t>Kasus 2. Model AI penilaian risiko kredit layanan publik</w:t>
      </w:r>
      <w:bookmarkEnd w:id="244"/>
    </w:p>
    <w:p w:rsidR="00375DFC" w:rsidRDefault="00375DFC" w:rsidP="00F36926">
      <w:pPr>
        <w:pStyle w:val="NormalWeb"/>
        <w:numPr>
          <w:ilvl w:val="0"/>
          <w:numId w:val="70"/>
        </w:numPr>
      </w:pPr>
      <w:r>
        <w:rPr>
          <w:rStyle w:val="Strong"/>
        </w:rPr>
        <w:t>Masalah dan konteks:</w:t>
      </w:r>
      <w:r>
        <w:t xml:space="preserve"> akurasi tinggi, keluhan bias pada kelompok rentan.</w:t>
      </w:r>
    </w:p>
    <w:p w:rsidR="00375DFC" w:rsidRDefault="00375DFC" w:rsidP="00F36926">
      <w:pPr>
        <w:pStyle w:val="NormalWeb"/>
        <w:numPr>
          <w:ilvl w:val="0"/>
          <w:numId w:val="70"/>
        </w:numPr>
      </w:pPr>
      <w:r>
        <w:rPr>
          <w:rStyle w:val="Strong"/>
        </w:rPr>
        <w:t>Telos dan pagar nilai:</w:t>
      </w:r>
      <w:r>
        <w:t xml:space="preserve"> keadilan prosedural; hak penjelasan; larangan diskriminasi.</w:t>
      </w:r>
    </w:p>
    <w:p w:rsidR="00375DFC" w:rsidRDefault="00375DFC" w:rsidP="00F36926">
      <w:pPr>
        <w:pStyle w:val="NormalWeb"/>
        <w:numPr>
          <w:ilvl w:val="0"/>
          <w:numId w:val="70"/>
        </w:numPr>
      </w:pPr>
      <w:r>
        <w:rPr>
          <w:rStyle w:val="Strong"/>
        </w:rPr>
        <w:t>Intervensi Mistika:</w:t>
      </w:r>
      <w:r>
        <w:t xml:space="preserve"> jurnal integritas pekanan; pengakuan godaan memperindah metrik; komitmen menerima sanggahan terbaik.</w:t>
      </w:r>
    </w:p>
    <w:p w:rsidR="00375DFC" w:rsidRDefault="00375DFC" w:rsidP="00F36926">
      <w:pPr>
        <w:pStyle w:val="NormalWeb"/>
        <w:numPr>
          <w:ilvl w:val="0"/>
          <w:numId w:val="70"/>
        </w:numPr>
      </w:pPr>
      <w:r>
        <w:rPr>
          <w:rStyle w:val="Strong"/>
        </w:rPr>
        <w:t>Integrasi Tetrad:</w:t>
      </w:r>
    </w:p>
    <w:p w:rsidR="00375DFC" w:rsidRDefault="00375DFC" w:rsidP="00F36926">
      <w:pPr>
        <w:pStyle w:val="NormalWeb"/>
        <w:numPr>
          <w:ilvl w:val="1"/>
          <w:numId w:val="70"/>
        </w:numPr>
      </w:pPr>
      <w:r>
        <w:t>Sabda melarang diskriminasi.</w:t>
      </w:r>
    </w:p>
    <w:p w:rsidR="00375DFC" w:rsidRDefault="00375DFC" w:rsidP="00F36926">
      <w:pPr>
        <w:pStyle w:val="NormalWeb"/>
        <w:numPr>
          <w:ilvl w:val="1"/>
          <w:numId w:val="70"/>
        </w:numPr>
      </w:pPr>
      <w:r>
        <w:t>Logika mengaudit fitur, data, dan inferensi.</w:t>
      </w:r>
    </w:p>
    <w:p w:rsidR="00375DFC" w:rsidRDefault="00375DFC" w:rsidP="00F36926">
      <w:pPr>
        <w:pStyle w:val="NormalWeb"/>
        <w:numPr>
          <w:ilvl w:val="1"/>
          <w:numId w:val="70"/>
        </w:numPr>
      </w:pPr>
      <w:r>
        <w:t>Qualia membentuk panel pengalaman pemohon ditolak.</w:t>
      </w:r>
    </w:p>
    <w:p w:rsidR="00375DFC" w:rsidRDefault="00375DFC" w:rsidP="00F36926">
      <w:pPr>
        <w:pStyle w:val="NormalWeb"/>
        <w:numPr>
          <w:ilvl w:val="1"/>
          <w:numId w:val="70"/>
        </w:numPr>
      </w:pPr>
      <w:r>
        <w:t>Mistika menahan sikap defensif atas temuan bias.</w:t>
      </w:r>
    </w:p>
    <w:p w:rsidR="00375DFC" w:rsidRDefault="00375DFC" w:rsidP="00F36926">
      <w:pPr>
        <w:pStyle w:val="NormalWeb"/>
        <w:numPr>
          <w:ilvl w:val="0"/>
          <w:numId w:val="70"/>
        </w:numPr>
      </w:pPr>
      <w:r>
        <w:rPr>
          <w:rStyle w:val="Strong"/>
        </w:rPr>
        <w:t>Protokol lapangan:</w:t>
      </w:r>
      <w:r>
        <w:t xml:space="preserve"> uji buta pada subset rentan; keheningan singkat sebelum evaluasi; revisi model disahkan bila catatan motif dilampirkan.</w:t>
      </w:r>
    </w:p>
    <w:p w:rsidR="00375DFC" w:rsidRDefault="00375DFC" w:rsidP="00F36926">
      <w:pPr>
        <w:pStyle w:val="NormalWeb"/>
        <w:numPr>
          <w:ilvl w:val="0"/>
          <w:numId w:val="70"/>
        </w:numPr>
      </w:pPr>
      <w:r>
        <w:rPr>
          <w:rStyle w:val="Strong"/>
        </w:rPr>
        <w:t>Indikator buah akhlak:</w:t>
      </w:r>
      <w:r>
        <w:t xml:space="preserve"> selisih tingkat penolakan antarkelompok menurun; transparansi keputusan meningkat; kanal banding aktif dan ditindaklanjuti.</w:t>
      </w:r>
    </w:p>
    <w:p w:rsidR="00375DFC" w:rsidRDefault="00375DFC" w:rsidP="00F36926">
      <w:pPr>
        <w:pStyle w:val="NormalWeb"/>
        <w:numPr>
          <w:ilvl w:val="0"/>
          <w:numId w:val="70"/>
        </w:numPr>
      </w:pPr>
      <w:r>
        <w:rPr>
          <w:rStyle w:val="Strong"/>
        </w:rPr>
        <w:t>Pembelajaran:</w:t>
      </w:r>
      <w:r>
        <w:t xml:space="preserve"> koreksi teknis berjalan lebih cepat saat motif diluruskan terlebih dahulu.</w:t>
      </w:r>
    </w:p>
    <w:p w:rsidR="00375DFC" w:rsidRDefault="00375DFC" w:rsidP="00375DFC">
      <w:pPr>
        <w:pStyle w:val="Heading3"/>
      </w:pPr>
      <w:bookmarkStart w:id="245" w:name="_Toc212622002"/>
      <w:r>
        <w:t>Kasus 3. Respons bencana cepat di kota pesisir</w:t>
      </w:r>
      <w:bookmarkEnd w:id="245"/>
    </w:p>
    <w:p w:rsidR="00375DFC" w:rsidRDefault="00375DFC" w:rsidP="00F36926">
      <w:pPr>
        <w:pStyle w:val="NormalWeb"/>
        <w:numPr>
          <w:ilvl w:val="0"/>
          <w:numId w:val="71"/>
        </w:numPr>
      </w:pPr>
      <w:r>
        <w:rPr>
          <w:rStyle w:val="Strong"/>
        </w:rPr>
        <w:t>Masalah dan konteks:</w:t>
      </w:r>
      <w:r>
        <w:t xml:space="preserve"> keputusan jam pertama dengan informasi terbatas.</w:t>
      </w:r>
    </w:p>
    <w:p w:rsidR="00375DFC" w:rsidRDefault="00375DFC" w:rsidP="00F36926">
      <w:pPr>
        <w:pStyle w:val="NormalWeb"/>
        <w:numPr>
          <w:ilvl w:val="0"/>
          <w:numId w:val="71"/>
        </w:numPr>
      </w:pPr>
      <w:r>
        <w:rPr>
          <w:rStyle w:val="Strong"/>
        </w:rPr>
        <w:t>Telos dan pagar nilai:</w:t>
      </w:r>
      <w:r>
        <w:t xml:space="preserve"> keselamatan jiwa; perlindungan kelompok rapuh; larangan menunda demi citra.</w:t>
      </w:r>
    </w:p>
    <w:p w:rsidR="00375DFC" w:rsidRDefault="00375DFC" w:rsidP="00F36926">
      <w:pPr>
        <w:pStyle w:val="NormalWeb"/>
        <w:numPr>
          <w:ilvl w:val="0"/>
          <w:numId w:val="71"/>
        </w:numPr>
      </w:pPr>
      <w:r>
        <w:rPr>
          <w:rStyle w:val="Strong"/>
        </w:rPr>
        <w:t>Intervensi Mistika:</w:t>
      </w:r>
      <w:r>
        <w:t xml:space="preserve"> mode kedaruratan yang dilatih; pernyataan motivasi singkat sebelum komando; aksi belas kasih terjadwal di titik pengungsian.</w:t>
      </w:r>
    </w:p>
    <w:p w:rsidR="00375DFC" w:rsidRDefault="00375DFC" w:rsidP="00F36926">
      <w:pPr>
        <w:pStyle w:val="NormalWeb"/>
        <w:numPr>
          <w:ilvl w:val="0"/>
          <w:numId w:val="71"/>
        </w:numPr>
      </w:pPr>
      <w:r>
        <w:rPr>
          <w:rStyle w:val="Strong"/>
        </w:rPr>
        <w:t>Integrasi Tetrad:</w:t>
      </w:r>
    </w:p>
    <w:p w:rsidR="00375DFC" w:rsidRDefault="00375DFC" w:rsidP="00F36926">
      <w:pPr>
        <w:pStyle w:val="NormalWeb"/>
        <w:numPr>
          <w:ilvl w:val="1"/>
          <w:numId w:val="71"/>
        </w:numPr>
      </w:pPr>
      <w:r>
        <w:t>Sabda memprioritaskan nyawa.</w:t>
      </w:r>
    </w:p>
    <w:p w:rsidR="00375DFC" w:rsidRDefault="00375DFC" w:rsidP="00F36926">
      <w:pPr>
        <w:pStyle w:val="NormalWeb"/>
        <w:numPr>
          <w:ilvl w:val="1"/>
          <w:numId w:val="71"/>
        </w:numPr>
      </w:pPr>
      <w:r>
        <w:t>Logika menata triase logistik dan komunikasi.</w:t>
      </w:r>
    </w:p>
    <w:p w:rsidR="00375DFC" w:rsidRDefault="00375DFC" w:rsidP="00F36926">
      <w:pPr>
        <w:pStyle w:val="NormalWeb"/>
        <w:numPr>
          <w:ilvl w:val="1"/>
          <w:numId w:val="71"/>
        </w:numPr>
      </w:pPr>
      <w:r>
        <w:t>Qualia melaporkan kondisi pengungsi secara ringkas.</w:t>
      </w:r>
    </w:p>
    <w:p w:rsidR="00375DFC" w:rsidRDefault="00375DFC" w:rsidP="00F36926">
      <w:pPr>
        <w:pStyle w:val="NormalWeb"/>
        <w:numPr>
          <w:ilvl w:val="1"/>
          <w:numId w:val="71"/>
        </w:numPr>
      </w:pPr>
      <w:r>
        <w:t>Mistika menahan dorongan pencitraan.</w:t>
      </w:r>
    </w:p>
    <w:p w:rsidR="00375DFC" w:rsidRDefault="00375DFC" w:rsidP="00F36926">
      <w:pPr>
        <w:pStyle w:val="NormalWeb"/>
        <w:numPr>
          <w:ilvl w:val="0"/>
          <w:numId w:val="71"/>
        </w:numPr>
      </w:pPr>
      <w:r>
        <w:rPr>
          <w:rStyle w:val="Strong"/>
        </w:rPr>
        <w:t>Protokol lapangan:</w:t>
      </w:r>
      <w:r>
        <w:t xml:space="preserve"> kartu keputusan satu halaman per jam; evaluasi dampak harian; rotasi jeda batin tiga menit antarpetugas.</w:t>
      </w:r>
    </w:p>
    <w:p w:rsidR="00375DFC" w:rsidRDefault="00375DFC" w:rsidP="00F36926">
      <w:pPr>
        <w:pStyle w:val="NormalWeb"/>
        <w:numPr>
          <w:ilvl w:val="0"/>
          <w:numId w:val="71"/>
        </w:numPr>
      </w:pPr>
      <w:r>
        <w:rPr>
          <w:rStyle w:val="Strong"/>
        </w:rPr>
        <w:t>Indikator buah akhlak:</w:t>
      </w:r>
      <w:r>
        <w:t xml:space="preserve"> bantuan ke titik terisolasi tidak tertunda; keterbukaan atas kegagalan meningkat; distribusi lebih adil.</w:t>
      </w:r>
    </w:p>
    <w:p w:rsidR="00375DFC" w:rsidRDefault="00375DFC" w:rsidP="00F36926">
      <w:pPr>
        <w:pStyle w:val="NormalWeb"/>
        <w:numPr>
          <w:ilvl w:val="0"/>
          <w:numId w:val="71"/>
        </w:numPr>
      </w:pPr>
      <w:r>
        <w:rPr>
          <w:rStyle w:val="Strong"/>
        </w:rPr>
        <w:t>Pembelajaran:</w:t>
      </w:r>
      <w:r>
        <w:t xml:space="preserve"> disiplin batin yang sederhana menahan kepanikan saat data minim.</w:t>
      </w:r>
    </w:p>
    <w:p w:rsidR="00375DFC" w:rsidRDefault="00375DFC" w:rsidP="00375DFC">
      <w:pPr>
        <w:pStyle w:val="Heading3"/>
      </w:pPr>
      <w:bookmarkStart w:id="246" w:name="_Toc212622003"/>
      <w:r>
        <w:t>Kasus 4. Moderasi konten platform digital skala nasional</w:t>
      </w:r>
      <w:bookmarkEnd w:id="246"/>
    </w:p>
    <w:p w:rsidR="00375DFC" w:rsidRDefault="00375DFC" w:rsidP="00F36926">
      <w:pPr>
        <w:pStyle w:val="NormalWeb"/>
        <w:numPr>
          <w:ilvl w:val="0"/>
          <w:numId w:val="72"/>
        </w:numPr>
      </w:pPr>
      <w:r>
        <w:rPr>
          <w:rStyle w:val="Strong"/>
        </w:rPr>
        <w:t>Masalah dan konteks:</w:t>
      </w:r>
      <w:r>
        <w:t xml:space="preserve"> konten berbahaya dibela atas nama kebebasan berekspresi; moderator tertekan.</w:t>
      </w:r>
    </w:p>
    <w:p w:rsidR="00375DFC" w:rsidRDefault="00375DFC" w:rsidP="00F36926">
      <w:pPr>
        <w:pStyle w:val="NormalWeb"/>
        <w:numPr>
          <w:ilvl w:val="0"/>
          <w:numId w:val="72"/>
        </w:numPr>
      </w:pPr>
      <w:r>
        <w:rPr>
          <w:rStyle w:val="Strong"/>
        </w:rPr>
        <w:lastRenderedPageBreak/>
        <w:t>Telos dan pagar nilai:</w:t>
      </w:r>
      <w:r>
        <w:t xml:space="preserve"> perlindungan martabat publik; ruang dialog sah; larangan doxing dan ujaran kebencian.</w:t>
      </w:r>
    </w:p>
    <w:p w:rsidR="00375DFC" w:rsidRDefault="00375DFC" w:rsidP="00F36926">
      <w:pPr>
        <w:pStyle w:val="NormalWeb"/>
        <w:numPr>
          <w:ilvl w:val="0"/>
          <w:numId w:val="72"/>
        </w:numPr>
      </w:pPr>
      <w:r>
        <w:rPr>
          <w:rStyle w:val="Strong"/>
        </w:rPr>
        <w:t>Intervensi Mistika:</w:t>
      </w:r>
      <w:r>
        <w:t xml:space="preserve"> premortem motif pada eskalasi; pengakuan kesalahan kecil bersama; sesi kehadiran terarah dengan korban luka sosial.</w:t>
      </w:r>
    </w:p>
    <w:p w:rsidR="00375DFC" w:rsidRDefault="00375DFC" w:rsidP="00F36926">
      <w:pPr>
        <w:pStyle w:val="NormalWeb"/>
        <w:numPr>
          <w:ilvl w:val="0"/>
          <w:numId w:val="72"/>
        </w:numPr>
      </w:pPr>
      <w:r>
        <w:rPr>
          <w:rStyle w:val="Strong"/>
        </w:rPr>
        <w:t>Integrasi Tetrad:</w:t>
      </w:r>
    </w:p>
    <w:p w:rsidR="00375DFC" w:rsidRDefault="00375DFC" w:rsidP="00F36926">
      <w:pPr>
        <w:pStyle w:val="NormalWeb"/>
        <w:numPr>
          <w:ilvl w:val="1"/>
          <w:numId w:val="72"/>
        </w:numPr>
      </w:pPr>
      <w:r>
        <w:t>Sabda menetapkan rambu martabat.</w:t>
      </w:r>
    </w:p>
    <w:p w:rsidR="00375DFC" w:rsidRDefault="00375DFC" w:rsidP="00F36926">
      <w:pPr>
        <w:pStyle w:val="NormalWeb"/>
        <w:numPr>
          <w:ilvl w:val="1"/>
          <w:numId w:val="72"/>
        </w:numPr>
      </w:pPr>
      <w:r>
        <w:t>Logika merancang aturan proporsional dan konsisten.</w:t>
      </w:r>
    </w:p>
    <w:p w:rsidR="00375DFC" w:rsidRDefault="00375DFC" w:rsidP="00F36926">
      <w:pPr>
        <w:pStyle w:val="NormalWeb"/>
        <w:numPr>
          <w:ilvl w:val="1"/>
          <w:numId w:val="72"/>
        </w:numPr>
      </w:pPr>
      <w:r>
        <w:t>Qualia menghadirkan kesaksian korban.</w:t>
      </w:r>
    </w:p>
    <w:p w:rsidR="00375DFC" w:rsidRDefault="00375DFC" w:rsidP="00F36926">
      <w:pPr>
        <w:pStyle w:val="NormalWeb"/>
        <w:numPr>
          <w:ilvl w:val="1"/>
          <w:numId w:val="72"/>
        </w:numPr>
      </w:pPr>
      <w:r>
        <w:t>Mistika menahan nafsu menghakimi.</w:t>
      </w:r>
    </w:p>
    <w:p w:rsidR="00375DFC" w:rsidRDefault="00375DFC" w:rsidP="00F36926">
      <w:pPr>
        <w:pStyle w:val="NormalWeb"/>
        <w:numPr>
          <w:ilvl w:val="0"/>
          <w:numId w:val="72"/>
        </w:numPr>
      </w:pPr>
      <w:r>
        <w:rPr>
          <w:rStyle w:val="Strong"/>
        </w:rPr>
        <w:t>Protokol lapangan:</w:t>
      </w:r>
      <w:r>
        <w:t xml:space="preserve"> register keputusan kritis berisi telos, sanggahan terbaik, mitigasi; audit niat bulanan lintas tim.</w:t>
      </w:r>
    </w:p>
    <w:p w:rsidR="00375DFC" w:rsidRDefault="00375DFC" w:rsidP="00F36926">
      <w:pPr>
        <w:pStyle w:val="NormalWeb"/>
        <w:numPr>
          <w:ilvl w:val="0"/>
          <w:numId w:val="72"/>
        </w:numPr>
      </w:pPr>
      <w:r>
        <w:rPr>
          <w:rStyle w:val="Strong"/>
        </w:rPr>
        <w:t>Indikator buah akhlak:</w:t>
      </w:r>
      <w:r>
        <w:t xml:space="preserve"> konten berbahaya turun tanpa mematikan kritik sah; konsistensi putusan antarmoderator meningkat; keberanian merevisi putusan keliru.</w:t>
      </w:r>
    </w:p>
    <w:p w:rsidR="00375DFC" w:rsidRDefault="00375DFC" w:rsidP="00F36926">
      <w:pPr>
        <w:pStyle w:val="NormalWeb"/>
        <w:numPr>
          <w:ilvl w:val="0"/>
          <w:numId w:val="72"/>
        </w:numPr>
      </w:pPr>
      <w:r>
        <w:rPr>
          <w:rStyle w:val="Strong"/>
        </w:rPr>
        <w:t>Pembelajaran:</w:t>
      </w:r>
      <w:r>
        <w:t xml:space="preserve"> keadilan prosedural stabil ketika latihan batin mematahkan bias gengsi dan lelah belas kasih.</w:t>
      </w:r>
    </w:p>
    <w:p w:rsidR="00375DFC" w:rsidRDefault="00375DFC" w:rsidP="00375DFC">
      <w:pPr>
        <w:pStyle w:val="Heading3"/>
      </w:pPr>
      <w:bookmarkStart w:id="247" w:name="_Toc212622004"/>
      <w:r>
        <w:t>Kasus 5. Integritas riset laboratorium multidisipliner</w:t>
      </w:r>
      <w:bookmarkEnd w:id="247"/>
    </w:p>
    <w:p w:rsidR="00375DFC" w:rsidRDefault="00375DFC" w:rsidP="00F36926">
      <w:pPr>
        <w:pStyle w:val="NormalWeb"/>
        <w:numPr>
          <w:ilvl w:val="0"/>
          <w:numId w:val="73"/>
        </w:numPr>
      </w:pPr>
      <w:r>
        <w:rPr>
          <w:rStyle w:val="Strong"/>
        </w:rPr>
        <w:t>Masalah dan konteks:</w:t>
      </w:r>
      <w:r>
        <w:t xml:space="preserve"> tekanan publikasi; risiko pemolesan data.</w:t>
      </w:r>
    </w:p>
    <w:p w:rsidR="00375DFC" w:rsidRDefault="00375DFC" w:rsidP="00F36926">
      <w:pPr>
        <w:pStyle w:val="NormalWeb"/>
        <w:numPr>
          <w:ilvl w:val="0"/>
          <w:numId w:val="73"/>
        </w:numPr>
      </w:pPr>
      <w:r>
        <w:rPr>
          <w:rStyle w:val="Strong"/>
        </w:rPr>
        <w:t>Telos dan pagar nilai:</w:t>
      </w:r>
      <w:r>
        <w:t xml:space="preserve"> kebenaran ilmiah; kejujuran metode; perlindungan partisipan.</w:t>
      </w:r>
    </w:p>
    <w:p w:rsidR="00375DFC" w:rsidRDefault="00375DFC" w:rsidP="00F36926">
      <w:pPr>
        <w:pStyle w:val="NormalWeb"/>
        <w:numPr>
          <w:ilvl w:val="0"/>
          <w:numId w:val="73"/>
        </w:numPr>
      </w:pPr>
      <w:r>
        <w:rPr>
          <w:rStyle w:val="Strong"/>
        </w:rPr>
        <w:t>Intervensi Mistika:</w:t>
      </w:r>
      <w:r>
        <w:t xml:space="preserve"> inventaris hati pra analisis; pengakuan godaan p-hacking; konsultasi terbuka tentang hasil negatif.</w:t>
      </w:r>
    </w:p>
    <w:p w:rsidR="00375DFC" w:rsidRDefault="00375DFC" w:rsidP="00F36926">
      <w:pPr>
        <w:pStyle w:val="NormalWeb"/>
        <w:numPr>
          <w:ilvl w:val="0"/>
          <w:numId w:val="73"/>
        </w:numPr>
      </w:pPr>
      <w:r>
        <w:rPr>
          <w:rStyle w:val="Strong"/>
        </w:rPr>
        <w:t>Integrasi Tetrad:</w:t>
      </w:r>
    </w:p>
    <w:p w:rsidR="00375DFC" w:rsidRDefault="00375DFC" w:rsidP="00F36926">
      <w:pPr>
        <w:pStyle w:val="NormalWeb"/>
        <w:numPr>
          <w:ilvl w:val="1"/>
          <w:numId w:val="73"/>
        </w:numPr>
      </w:pPr>
      <w:r>
        <w:t>Sabda melarang manipulasi.</w:t>
      </w:r>
    </w:p>
    <w:p w:rsidR="00375DFC" w:rsidRDefault="00375DFC" w:rsidP="00F36926">
      <w:pPr>
        <w:pStyle w:val="NormalWeb"/>
        <w:numPr>
          <w:ilvl w:val="1"/>
          <w:numId w:val="73"/>
        </w:numPr>
      </w:pPr>
      <w:r>
        <w:t>Logika mendorong praregistrasi dan replikasi.</w:t>
      </w:r>
    </w:p>
    <w:p w:rsidR="00375DFC" w:rsidRDefault="00375DFC" w:rsidP="00F36926">
      <w:pPr>
        <w:pStyle w:val="NormalWeb"/>
        <w:numPr>
          <w:ilvl w:val="1"/>
          <w:numId w:val="73"/>
        </w:numPr>
      </w:pPr>
      <w:r>
        <w:t>Qualia mencatat pengalaman partisipan dan asisten.</w:t>
      </w:r>
    </w:p>
    <w:p w:rsidR="00375DFC" w:rsidRDefault="00375DFC" w:rsidP="00F36926">
      <w:pPr>
        <w:pStyle w:val="NormalWeb"/>
        <w:numPr>
          <w:ilvl w:val="1"/>
          <w:numId w:val="73"/>
        </w:numPr>
      </w:pPr>
      <w:r>
        <w:t>Mistika menumbuhkan keberanian melaporkan hasil negatif.</w:t>
      </w:r>
    </w:p>
    <w:p w:rsidR="00375DFC" w:rsidRDefault="00375DFC" w:rsidP="00F36926">
      <w:pPr>
        <w:pStyle w:val="NormalWeb"/>
        <w:numPr>
          <w:ilvl w:val="0"/>
          <w:numId w:val="73"/>
        </w:numPr>
      </w:pPr>
      <w:r>
        <w:rPr>
          <w:rStyle w:val="Strong"/>
        </w:rPr>
        <w:t>Protokol lapangan:</w:t>
      </w:r>
      <w:r>
        <w:t xml:space="preserve"> jurnal integritas; sanggahan terbaik atas hipotesis; keheningan singkat sebelum seminar hasil.</w:t>
      </w:r>
    </w:p>
    <w:p w:rsidR="00375DFC" w:rsidRDefault="00375DFC" w:rsidP="00F36926">
      <w:pPr>
        <w:pStyle w:val="NormalWeb"/>
        <w:numPr>
          <w:ilvl w:val="0"/>
          <w:numId w:val="73"/>
        </w:numPr>
      </w:pPr>
      <w:r>
        <w:rPr>
          <w:rStyle w:val="Strong"/>
        </w:rPr>
        <w:t>Indikator buah akhlak:</w:t>
      </w:r>
      <w:r>
        <w:t xml:space="preserve"> laporan kegagalan yang bermanfaat meningkat; koreksi pascapublikasi menurun; kolaborasi lintas tim bertambah.</w:t>
      </w:r>
    </w:p>
    <w:p w:rsidR="00375DFC" w:rsidRDefault="00375DFC" w:rsidP="00F36926">
      <w:pPr>
        <w:pStyle w:val="NormalWeb"/>
        <w:numPr>
          <w:ilvl w:val="0"/>
          <w:numId w:val="73"/>
        </w:numPr>
      </w:pPr>
      <w:r>
        <w:rPr>
          <w:rStyle w:val="Strong"/>
        </w:rPr>
        <w:t>Pembelajaran:</w:t>
      </w:r>
      <w:r>
        <w:t xml:space="preserve"> budaya jujur tumbuh ketika penghargaan beralih dari hasil sempurna ke proses yang dapat diulang.</w:t>
      </w:r>
    </w:p>
    <w:p w:rsidR="00375DFC" w:rsidRDefault="00375DFC" w:rsidP="00375DFC">
      <w:pPr>
        <w:pStyle w:val="Heading3"/>
      </w:pPr>
      <w:bookmarkStart w:id="248" w:name="_Toc212622005"/>
      <w:r>
        <w:t>Kasus 6. Kebijakan lembur dan target organisasi</w:t>
      </w:r>
      <w:bookmarkEnd w:id="248"/>
    </w:p>
    <w:p w:rsidR="00375DFC" w:rsidRDefault="00375DFC" w:rsidP="00F36926">
      <w:pPr>
        <w:pStyle w:val="NormalWeb"/>
        <w:numPr>
          <w:ilvl w:val="0"/>
          <w:numId w:val="74"/>
        </w:numPr>
      </w:pPr>
      <w:r>
        <w:rPr>
          <w:rStyle w:val="Strong"/>
        </w:rPr>
        <w:t>Masalah dan konteks:</w:t>
      </w:r>
      <w:r>
        <w:t xml:space="preserve"> output jangka pendek naik, kesehatan tim turun.</w:t>
      </w:r>
    </w:p>
    <w:p w:rsidR="00375DFC" w:rsidRDefault="00375DFC" w:rsidP="00F36926">
      <w:pPr>
        <w:pStyle w:val="NormalWeb"/>
        <w:numPr>
          <w:ilvl w:val="0"/>
          <w:numId w:val="74"/>
        </w:numPr>
      </w:pPr>
      <w:r>
        <w:rPr>
          <w:rStyle w:val="Strong"/>
        </w:rPr>
        <w:t>Telos dan pagar nilai:</w:t>
      </w:r>
      <w:r>
        <w:t xml:space="preserve"> batas kemanusiaan jam kerja; keadilan bagi keluarga; larangan target kosmetik.</w:t>
      </w:r>
    </w:p>
    <w:p w:rsidR="00375DFC" w:rsidRDefault="00375DFC" w:rsidP="00F36926">
      <w:pPr>
        <w:pStyle w:val="NormalWeb"/>
        <w:numPr>
          <w:ilvl w:val="0"/>
          <w:numId w:val="74"/>
        </w:numPr>
      </w:pPr>
      <w:r>
        <w:rPr>
          <w:rStyle w:val="Strong"/>
        </w:rPr>
        <w:t>Intervensi Mistika:</w:t>
      </w:r>
      <w:r>
        <w:t xml:space="preserve"> jeda niat sebelum menetapkan target; pengakuan dorongan pencitraan; komitmen memperbaiki proses alih alih memeras tenaga.</w:t>
      </w:r>
    </w:p>
    <w:p w:rsidR="00375DFC" w:rsidRDefault="00375DFC" w:rsidP="00F36926">
      <w:pPr>
        <w:pStyle w:val="NormalWeb"/>
        <w:numPr>
          <w:ilvl w:val="0"/>
          <w:numId w:val="74"/>
        </w:numPr>
      </w:pPr>
      <w:r>
        <w:rPr>
          <w:rStyle w:val="Strong"/>
        </w:rPr>
        <w:t>Integrasi Tetrad:</w:t>
      </w:r>
    </w:p>
    <w:p w:rsidR="00375DFC" w:rsidRDefault="00375DFC" w:rsidP="00F36926">
      <w:pPr>
        <w:pStyle w:val="NormalWeb"/>
        <w:numPr>
          <w:ilvl w:val="1"/>
          <w:numId w:val="74"/>
        </w:numPr>
      </w:pPr>
      <w:r>
        <w:t>Sabda mengikat batas kerja.</w:t>
      </w:r>
    </w:p>
    <w:p w:rsidR="00375DFC" w:rsidRDefault="00375DFC" w:rsidP="00F36926">
      <w:pPr>
        <w:pStyle w:val="NormalWeb"/>
        <w:numPr>
          <w:ilvl w:val="1"/>
          <w:numId w:val="74"/>
        </w:numPr>
      </w:pPr>
      <w:r>
        <w:t>Logika menata ulang prioritas dan alokasi.</w:t>
      </w:r>
    </w:p>
    <w:p w:rsidR="00375DFC" w:rsidRDefault="00375DFC" w:rsidP="00F36926">
      <w:pPr>
        <w:pStyle w:val="NormalWeb"/>
        <w:numPr>
          <w:ilvl w:val="1"/>
          <w:numId w:val="74"/>
        </w:numPr>
      </w:pPr>
      <w:r>
        <w:t>Qualia mencatat dampak pada keluarga melalui panel pengalaman.</w:t>
      </w:r>
    </w:p>
    <w:p w:rsidR="00375DFC" w:rsidRDefault="00375DFC" w:rsidP="00F36926">
      <w:pPr>
        <w:pStyle w:val="NormalWeb"/>
        <w:numPr>
          <w:ilvl w:val="1"/>
          <w:numId w:val="74"/>
        </w:numPr>
      </w:pPr>
      <w:r>
        <w:t>Mistika menyiapkan keberanian merevisi target yang sudah diumumkan.</w:t>
      </w:r>
    </w:p>
    <w:p w:rsidR="00375DFC" w:rsidRDefault="00375DFC" w:rsidP="00F36926">
      <w:pPr>
        <w:pStyle w:val="NormalWeb"/>
        <w:numPr>
          <w:ilvl w:val="0"/>
          <w:numId w:val="74"/>
        </w:numPr>
      </w:pPr>
      <w:r>
        <w:rPr>
          <w:rStyle w:val="Strong"/>
        </w:rPr>
        <w:t>Protokol lapangan:</w:t>
      </w:r>
      <w:r>
        <w:t xml:space="preserve"> halaman telos dalam dokumen target; register keputusan beserta mitigasi; audit akhlak dua mingguan.</w:t>
      </w:r>
    </w:p>
    <w:p w:rsidR="00375DFC" w:rsidRDefault="00375DFC" w:rsidP="00F36926">
      <w:pPr>
        <w:pStyle w:val="NormalWeb"/>
        <w:numPr>
          <w:ilvl w:val="0"/>
          <w:numId w:val="74"/>
        </w:numPr>
      </w:pPr>
      <w:r>
        <w:rPr>
          <w:rStyle w:val="Strong"/>
        </w:rPr>
        <w:t>Indikator buah akhlak:</w:t>
      </w:r>
      <w:r>
        <w:t xml:space="preserve"> turnover menurun; pelaporan sukarela saat beban berlebih meningkat; produktivitas stabil tanpa lonjakan sakit.</w:t>
      </w:r>
    </w:p>
    <w:p w:rsidR="00375DFC" w:rsidRDefault="00375DFC" w:rsidP="00F36926">
      <w:pPr>
        <w:pStyle w:val="NormalWeb"/>
        <w:numPr>
          <w:ilvl w:val="0"/>
          <w:numId w:val="74"/>
        </w:numPr>
      </w:pPr>
      <w:r>
        <w:rPr>
          <w:rStyle w:val="Strong"/>
        </w:rPr>
        <w:lastRenderedPageBreak/>
        <w:t>Pembelajaran:</w:t>
      </w:r>
      <w:r>
        <w:t xml:space="preserve"> keputusan berat menjadi mungkin ketika telos dilindungi oleh niat yang dimurnikan, data, dan suara manusia.</w:t>
      </w:r>
    </w:p>
    <w:p w:rsidR="00375DFC" w:rsidRDefault="00375DFC" w:rsidP="00375DFC">
      <w:pPr>
        <w:pStyle w:val="Heading3"/>
      </w:pPr>
      <w:bookmarkStart w:id="249" w:name="_Toc212622006"/>
      <w:r>
        <w:t>Template satu halaman untuk kasus baru</w:t>
      </w:r>
      <w:bookmarkEnd w:id="249"/>
    </w:p>
    <w:p w:rsidR="00375DFC" w:rsidRDefault="00375DFC" w:rsidP="00F36926">
      <w:pPr>
        <w:pStyle w:val="NormalWeb"/>
        <w:numPr>
          <w:ilvl w:val="0"/>
          <w:numId w:val="75"/>
        </w:numPr>
      </w:pPr>
      <w:r>
        <w:t>Nama konteks dan ringkasan masalah.</w:t>
      </w:r>
    </w:p>
    <w:p w:rsidR="00375DFC" w:rsidRDefault="00375DFC" w:rsidP="00F36926">
      <w:pPr>
        <w:pStyle w:val="NormalWeb"/>
        <w:numPr>
          <w:ilvl w:val="0"/>
          <w:numId w:val="75"/>
        </w:numPr>
      </w:pPr>
      <w:r>
        <w:t>Telos dan pagar nilai yang relevan.</w:t>
      </w:r>
    </w:p>
    <w:p w:rsidR="00375DFC" w:rsidRDefault="00375DFC" w:rsidP="00F36926">
      <w:pPr>
        <w:pStyle w:val="NormalWeb"/>
        <w:numPr>
          <w:ilvl w:val="0"/>
          <w:numId w:val="75"/>
        </w:numPr>
      </w:pPr>
      <w:r>
        <w:t>Intervensi Mistika yang dipilih.</w:t>
      </w:r>
    </w:p>
    <w:p w:rsidR="00375DFC" w:rsidRDefault="00375DFC" w:rsidP="00F36926">
      <w:pPr>
        <w:pStyle w:val="NormalWeb"/>
        <w:numPr>
          <w:ilvl w:val="0"/>
          <w:numId w:val="75"/>
        </w:numPr>
      </w:pPr>
      <w:r>
        <w:t>Integrasi Tetrad yang diterapkan.</w:t>
      </w:r>
    </w:p>
    <w:p w:rsidR="00375DFC" w:rsidRDefault="00375DFC" w:rsidP="00F36926">
      <w:pPr>
        <w:pStyle w:val="NormalWeb"/>
        <w:numPr>
          <w:ilvl w:val="0"/>
          <w:numId w:val="75"/>
        </w:numPr>
      </w:pPr>
      <w:r>
        <w:t>Protokol lapangan yang dapat diulang.</w:t>
      </w:r>
    </w:p>
    <w:p w:rsidR="00375DFC" w:rsidRDefault="00375DFC" w:rsidP="00F36926">
      <w:pPr>
        <w:pStyle w:val="NormalWeb"/>
        <w:numPr>
          <w:ilvl w:val="0"/>
          <w:numId w:val="75"/>
        </w:numPr>
      </w:pPr>
      <w:r>
        <w:t>Indikator buah akhlak dengan rencana ukur berkala.</w:t>
      </w:r>
    </w:p>
    <w:p w:rsidR="00375DFC" w:rsidRDefault="00375DFC" w:rsidP="00F36926">
      <w:pPr>
        <w:pStyle w:val="NormalWeb"/>
        <w:numPr>
          <w:ilvl w:val="0"/>
          <w:numId w:val="75"/>
        </w:numPr>
      </w:pPr>
      <w:r>
        <w:t>Pembelajaran kunci untuk perbaikan berikutnya.</w:t>
      </w:r>
    </w:p>
    <w:p w:rsidR="00375DFC" w:rsidRDefault="00375DFC" w:rsidP="00375DFC">
      <w:pPr>
        <w:pStyle w:val="NormalWeb"/>
      </w:pPr>
      <w:r>
        <w:t>Dengan format ini, Mistika hadir sebagai disiplin operasional yang dapat diaudit. Ia mengikat telos, argumen, dan pengalaman menjadi perbaikan yang nyata dalam waktu.</w:t>
      </w:r>
    </w:p>
    <w:p w:rsidR="002E6BE4" w:rsidRDefault="00545FA9" w:rsidP="002E6BE4">
      <w:r>
        <w:pict>
          <v:rect id="_x0000_i1160" style="width:0;height:1.5pt" o:hralign="center" o:hrstd="t" o:hr="t" fillcolor="#a0a0a0" stroked="f"/>
        </w:pict>
      </w:r>
    </w:p>
    <w:p w:rsidR="002E6BE4" w:rsidRDefault="002E6BE4" w:rsidP="002E6BE4">
      <w:pPr>
        <w:pStyle w:val="Heading2"/>
      </w:pPr>
      <w:bookmarkStart w:id="250" w:name="_Toc212622007"/>
      <w:r>
        <w:t>I. Dokumentasi dan audit Mistika</w:t>
      </w:r>
      <w:bookmarkEnd w:id="250"/>
    </w:p>
    <w:p w:rsidR="009437CB" w:rsidRDefault="009437CB" w:rsidP="009437CB">
      <w:pPr>
        <w:pStyle w:val="NormalWeb"/>
        <w:jc w:val="both"/>
      </w:pPr>
      <w:r>
        <w:t>Bagian ini menata kerja batin agar tidak berhenti sebagai pengalaman privat, melainkan menjadi proses yang bisa ditinjau tanpa merendahkan martabat pelaku. Dokumentasi berfungsi sebagai jejak yang dapat diuji kembali, sementara audit memastikan keselarasan antara niat, telos, argumen, dan dampak dalam rentang waktu yang memadai.</w:t>
      </w:r>
    </w:p>
    <w:p w:rsidR="009437CB" w:rsidRDefault="009437CB" w:rsidP="009437CB">
      <w:pPr>
        <w:pStyle w:val="NormalWeb"/>
        <w:jc w:val="both"/>
      </w:pPr>
      <w:r>
        <w:t>Dokumentasi yang baik bersifat cukup namun ketat: hanya hal yang relevan untuk keputusan yang dicatat, dengan kebijakan privasi yang dirancang sejak awal. Bahasa yang dipakai netral dan faktual. Setiap catatan menyertakan waktu, konteks, dan pihak yang dapat mengonfirmasi, sehingga pernyataan dapat dibantah bila keliru. Konsistensi lebih penting daripada panjangnya catatan; catatan ringkas yang rutin jauh lebih berguna daripada laporan sesekali yang berlembar-lembar.</w:t>
      </w:r>
    </w:p>
    <w:p w:rsidR="009437CB" w:rsidRDefault="009437CB" w:rsidP="009437CB">
      <w:pPr>
        <w:pStyle w:val="NormalWeb"/>
        <w:jc w:val="both"/>
      </w:pPr>
      <w:r>
        <w:t>Dalam praktik, ada beberapa artefak yang membantu. Pertama, halaman telos pribadi dan tim yang memuat tujuan moral inti, tiga godaan dominan yang paling sering muncul, serta komitmen pembelajaran yang disepakati. Kedua, jurnal harian lima baris yang sederhana: dua hal yang sudah benar, dua hal yang perlu diperbaiki, dan satu langkah kecil untuk esok hari. Ketiga, register godaan spesifik yang mencatat momen godaan pada keputusan konkret, isyarat dini yang terlihat, tanggapan yang dipilih, dan hasilnya setelah beberapa waktu. Keempat, catatan aksi belas kasih yang nyata berikut tanggal, penerima dampak, dan rencana tindak lanjut. Kelima, lembar jeda keputusan yang merangkum konteks, telos, opsi yang dipertimbangkan, risiko bagi pihak lemah, dukungan data dan argumen, temuan qualia yang masuk, pemeriksaan batin singkat, keputusan, alasan moral dan teknis, mitigasi, jadwal evaluasi ulang, penanggung jawab, serta sanggahan terbaik yang belum terjawab. Keenam, log koreksi yang merekam sanggahan yang diterima, perubahan yang diambil, dampak pada indikator akhlak, dan pelajaran bagi prosedur. Ketujuh, rekap panel pengalaman yang menyorot temuan dari pihak paling lemah suaranya. Kedelapan, pernyataan akuntabilitas kolektif yang ditandatangani tim mengenai komitmen telos, akses audit, dan irama koreksi berkala.</w:t>
      </w:r>
    </w:p>
    <w:p w:rsidR="009437CB" w:rsidRDefault="009437CB" w:rsidP="009437CB">
      <w:pPr>
        <w:pStyle w:val="NormalWeb"/>
        <w:jc w:val="both"/>
      </w:pPr>
      <w:r>
        <w:t xml:space="preserve">Pengelolaan artefak ini membutuhkan peran yang jelas. Biasanya ada pemilik praktik Mistika yang memastikan disiplin harian berjalan dan artefak terisi tepat waktu. Ada auditor sejawat yang melakukan tinjau silang berkala dengan fokus pada konsistensi dan keberanian koreksi. </w:t>
      </w:r>
      <w:r>
        <w:lastRenderedPageBreak/>
        <w:t>Ada fasilitator Tetrad yang menautkan Sabda, Logika, dan Qualia saat menelaah catatan Mistika. Terakhir, ada penanggung jawab data yang mengelola akses, penyamaran identitas, serta masa simpan sesuai kebijakan.</w:t>
      </w:r>
    </w:p>
    <w:p w:rsidR="009437CB" w:rsidRDefault="009437CB" w:rsidP="009437CB">
      <w:pPr>
        <w:pStyle w:val="NormalWeb"/>
        <w:jc w:val="both"/>
      </w:pPr>
      <w:r>
        <w:t>Irama kerja dibuat ringan namun teratur. Setiap hari diisi jurnal singkat dan satu aksi kecil yang konkret. Setiap pekan tim meninjau lembar jeda keputusan dan register godaan untuk dua atau tiga peristiwa kunci. Dua mingguan, auditor sejawat menilai tiga sampel keputusan secara ringan, minimal satu di antaranya berkategori risiko tinggi. Setiap tiga bulan, dilakukan audit menyeluruh yang mengaitkan temuan Mistika dengan indikator akhlak dan indikator teknis.</w:t>
      </w:r>
    </w:p>
    <w:p w:rsidR="009437CB" w:rsidRDefault="009437CB" w:rsidP="009437CB">
      <w:pPr>
        <w:pStyle w:val="NormalWeb"/>
        <w:jc w:val="both"/>
      </w:pPr>
      <w:r>
        <w:t>Metodologi audit mengikuti beberapa jalur. Audit kepatuhan proses menilai apakah artefak diisi lengkap, tepat waktu, dan sesuai format. Audit konsistensi isi menelusuri apakah komitmen batin tercermin dalam keputusan dan tindak lanjut. Triangulasi Tetrad melacak satu keputusan melalui Sabda, Logika, Qualia, dan Mistika untuk menemukan simpul lemah dan perbaikannya. Korelasi buah akhlak menguji hubungan antara praktik Mistika dan indikator akhlak dalam kurun empat sampai dua belas minggu. Analisis bias memeriksa pola defensif, kosmetik angka, atau karisma yang menutupi cacat karakter.</w:t>
      </w:r>
    </w:p>
    <w:p w:rsidR="009437CB" w:rsidRDefault="009437CB" w:rsidP="009437CB">
      <w:pPr>
        <w:pStyle w:val="NormalWeb"/>
        <w:jc w:val="both"/>
      </w:pPr>
      <w:r>
        <w:t>Pengambilan sampel diatur secara berlapis berdasarkan dampak, risiko etis, dan tingkat kerentanan pihak terdampak. Setiap siklus audit memerlukan paling sedikit tiga sampel, dan satu di antaranya wajib berasal dari kasus berisiko tinggi. Hasil audit diringkas dengan rubrik yang mudah dipahami. Skor nol berarti tidak hadir atau bertentangan; skor satu berarti hadir tetapi lemah dan tidak konsisten; skor dua berarti memadai dan stabil; skor tiga berarti teladan dan memicu perbaikan lintas tim. Skor selalu ditemani narasi ringkas dan rekomendasi perbaikan yang spesifik serta bertenggat.</w:t>
      </w:r>
    </w:p>
    <w:p w:rsidR="009437CB" w:rsidRDefault="009437CB" w:rsidP="009437CB">
      <w:pPr>
        <w:pStyle w:val="NormalWeb"/>
        <w:jc w:val="both"/>
      </w:pPr>
      <w:r>
        <w:t>Indikator yang dipantau dibagi menjadi indikator awal dan indikator hasil. Indikator awal antara lain ketekunan mengisi jurnal, kelengkapan lembar jeda, frekuensi sanggahan yang diterima, dan kecepatan tanggapan atas koreksi. Indikator hasil mencakup penurunan manipulasi data, peningkatan pelaporan kesalahan, perbaikan akses bagi pihak lemah, serta konsistensi aksi belas kasih. Sistem menetapkan pemicu eskalasi bila dua siklus berturut-turut tidak menunjukkan perbaikan pada indikator kunci atau bila ditemukan pelanggaran rambu etis.</w:t>
      </w:r>
    </w:p>
    <w:p w:rsidR="009437CB" w:rsidRDefault="009437CB" w:rsidP="009437CB">
      <w:pPr>
        <w:pStyle w:val="NormalWeb"/>
        <w:jc w:val="both"/>
      </w:pPr>
      <w:r>
        <w:t>Etika dan privasi menjadi pagar utama. Data diminimalkan hanya pada hal yang relevan untuk belajar dan akuntabilitas. Persetujuan dicatat secara sadar dan jelas, termasuk tujuan penggunaan, masa simpan, serta hak penarikan persetujuan jika tidak terkait kewajiban hukum. Identitas individu disamarkan pada catatan yang dibagikan, sementara laporan publik menggunakan agregat. Artefak rinci disimpan maksimal satu tahun, sedangkan ringkasan pelajaran dapat disimpan lebih lama. Tidak boleh ada paksaan rohani; saluran pelaporan independen disediakan bila terjadi kerugian atau penyalahgunaan.</w:t>
      </w:r>
    </w:p>
    <w:p w:rsidR="009437CB" w:rsidRDefault="009437CB" w:rsidP="009437CB">
      <w:pPr>
        <w:pStyle w:val="NormalWeb"/>
        <w:jc w:val="both"/>
      </w:pPr>
      <w:r>
        <w:t>Untuk memantau kemajuan, digunakan model kematangan praktik yang sederhana. Pada tingkat nol, organisasi belum memiliki dokumentasi dan bergantung pada karisma. Pada tingkat satu, artefak dasar hadir tetapi pelaksanaannya sporadis. Pada tingkat dua, irama kerja stabil dan audit sejawat sudah berjalan. Pada tingkat tiga, triangulasi Tetrad dilakukan secara rutin dan temuan Mistika berkorelasi dengan indikator akhlak. Pada tingkat empat, pembelajaran lintas unit menghasilkan perbaikan sistemik dan menjadi teladan bagi organisasi lain.</w:t>
      </w:r>
    </w:p>
    <w:p w:rsidR="009437CB" w:rsidRDefault="009437CB" w:rsidP="009437CB">
      <w:pPr>
        <w:pStyle w:val="NormalWeb"/>
        <w:jc w:val="both"/>
      </w:pPr>
      <w:r>
        <w:t xml:space="preserve">Ketika audit dilakukan, penguji membawa daftar periksa yang ringkas namun tajam. Mereka memastikan telos dan rambu etis ditulis sebelum keputusan besar, suara pihak lemah tercermin dalam lembar jeda, sanggahan terbaik didokumentasikan dan dijawab, koreksi nyata terjadi dalam kurun tujuh sampai tiga puluh hari, serta ada keterkaitan yang dapat ditelusuri antara </w:t>
      </w:r>
      <w:r>
        <w:lastRenderedPageBreak/>
        <w:t>praktik Mistika dan perbaikan indikator akhlak. Hasil audit disarikan dalam satu halaman yang memuat konteks, temuan utama, skor rubrik per indikator, dua kekuatan yang harus dipertahankan, dua perbaikan yang tertarget beserta tenggat, serta rencana tinjau ulang dengan penanggung jawab yang jelas.</w:t>
      </w:r>
    </w:p>
    <w:p w:rsidR="009437CB" w:rsidRDefault="009437CB" w:rsidP="009437CB">
      <w:pPr>
        <w:pStyle w:val="NormalWeb"/>
        <w:jc w:val="both"/>
      </w:pPr>
      <w:r>
        <w:t>Dengan format yang lebih alami ini, Mistika tampil sebagai disiplin yang tenang tetapi tegas. Ia menata niat, memberi tenaga moral pada telos, menjaga koherensi berpikir, dan menyentuh manusia yang nyata melalui qualia. Dokumentasi dan audit bukanlah beban administratif, melainkan cermin yang membantu kita melihat kemajuan dan kekurangan dengan jernih, lalu melangkah dengan lebih jujur.</w:t>
      </w:r>
    </w:p>
    <w:p w:rsidR="002E6BE4" w:rsidRDefault="00545FA9" w:rsidP="002E6BE4">
      <w:r>
        <w:pict>
          <v:rect id="_x0000_i1161" style="width:0;height:1.5pt" o:hralign="center" o:hrstd="t" o:hr="t" fillcolor="#a0a0a0" stroked="f"/>
        </w:pict>
      </w:r>
    </w:p>
    <w:p w:rsidR="002E6BE4" w:rsidRDefault="002E6BE4" w:rsidP="002E6BE4">
      <w:pPr>
        <w:pStyle w:val="Heading2"/>
      </w:pPr>
      <w:bookmarkStart w:id="251" w:name="_Toc212622008"/>
      <w:r>
        <w:t>J. Risiko dan mitigasi</w:t>
      </w:r>
      <w:bookmarkEnd w:id="251"/>
    </w:p>
    <w:p w:rsidR="006C13AB" w:rsidRDefault="006C13AB" w:rsidP="006C13AB">
      <w:pPr>
        <w:pStyle w:val="NormalWeb"/>
      </w:pPr>
      <w:r>
        <w:t>Bagian ini memetakan risiko utama praktik Mistika beserta gejala dini, akar penyebab, dampak, dan langkah mitigasi yang dapat diaudit. Formatnya operasional agar mudah ditanam ke prosedur, rapat, dan audit berkala. Setiap risiko dilengkapi indikator pemulihan sehingga koreksi dapat dilacak dalam waktu.</w:t>
      </w:r>
    </w:p>
    <w:p w:rsidR="006C13AB" w:rsidRDefault="006C13AB" w:rsidP="006C13AB">
      <w:pPr>
        <w:pStyle w:val="NormalWeb"/>
      </w:pPr>
      <w:r>
        <w:rPr>
          <w:rStyle w:val="Strong"/>
          <w:rFonts w:eastAsiaTheme="majorEastAsia"/>
        </w:rPr>
        <w:t>1) Ritualisme kosong</w:t>
      </w:r>
    </w:p>
    <w:p w:rsidR="0060245A" w:rsidRDefault="0060245A" w:rsidP="0060245A">
      <w:pPr>
        <w:pStyle w:val="NormalWeb"/>
        <w:jc w:val="both"/>
      </w:pPr>
      <w:r>
        <w:t>Gejala dini muncul ketika catatan harian tampak rapi, tetapi keputusan tidak bergerak. Bahasa rohani mulai mendominasi percakapan, namun tidak terlihat perubahan kebijakan atau tindakan operasional. Energi habis pada dokumentasi, bukan pada perbaikan nyata.</w:t>
      </w:r>
    </w:p>
    <w:p w:rsidR="0060245A" w:rsidRDefault="0060245A" w:rsidP="0060245A">
      <w:pPr>
        <w:pStyle w:val="NormalWeb"/>
        <w:jc w:val="both"/>
      </w:pPr>
      <w:r>
        <w:t>Akar persoalannya adalah pergeseran orientasi. Fokus berpindah dari pencarian buah ke kepatuhan pada bentuk. Kinerja dinilai dari seberapa banyak latihan dilakukan, bukan dari dampak yang lahir darinya. Praktik batin berubah menjadi ritual yang kehilangan daya ubah.</w:t>
      </w:r>
    </w:p>
    <w:p w:rsidR="0060245A" w:rsidRDefault="0060245A" w:rsidP="0060245A">
      <w:pPr>
        <w:pStyle w:val="NormalWeb"/>
        <w:jc w:val="both"/>
      </w:pPr>
      <w:r>
        <w:t>Dampaknya dapat dirasakan dengan cepat. Tim menjadi lelah, muncul sinisme, dan kepercayaan pelan-pelan hilang. Ketika latihan batin tidak menghasilkan perubahan, orang berhenti percaya bahwa latihan itu berarti.</w:t>
      </w:r>
    </w:p>
    <w:p w:rsidR="0060245A" w:rsidRDefault="0060245A" w:rsidP="0060245A">
      <w:pPr>
        <w:pStyle w:val="NormalWeb"/>
        <w:jc w:val="both"/>
      </w:pPr>
      <w:r>
        <w:t>Mitigasi inti adalah mengikat latihan pada keputusan konkret yang sedang berjalan. Sebelum keputusan material diambil, lakukan lembar jeda keputusan. Lembar ini mengarahkan fokus pada telos, premis, suara manusia yang terdampak, dan kejernihan niat.</w:t>
      </w:r>
    </w:p>
    <w:p w:rsidR="0060245A" w:rsidRDefault="0060245A" w:rsidP="0060245A">
      <w:pPr>
        <w:pStyle w:val="NormalWeb"/>
        <w:jc w:val="both"/>
      </w:pPr>
      <w:r>
        <w:t>Untuk pemulihan, audit tiga keputusan terakhir. Lihat apakah latihan batin benar-benar memengaruhi isi keputusan. Dari audit itu, pilih satu perubahan nyata dan wujudkan dalam empat belas hari.</w:t>
      </w:r>
    </w:p>
    <w:p w:rsidR="0060245A" w:rsidRDefault="0060245A" w:rsidP="0060245A">
      <w:pPr>
        <w:pStyle w:val="NormalWeb"/>
        <w:jc w:val="both"/>
      </w:pPr>
      <w:r>
        <w:t>Indikator pemulihan tampak ketika semakin banyak latihan yang berkaitan langsung dengan keputusan, dan dalam dua siklus rapat berikutnya terlihat perubahan kebijakan yang terukur. Ketika tindakan berubah, praktik batin kembali memiliki makna.</w:t>
      </w:r>
    </w:p>
    <w:p w:rsidR="006C13AB" w:rsidRDefault="006C13AB" w:rsidP="006C13AB">
      <w:pPr>
        <w:pStyle w:val="NormalWeb"/>
      </w:pPr>
      <w:r>
        <w:rPr>
          <w:rStyle w:val="Strong"/>
          <w:rFonts w:eastAsiaTheme="majorEastAsia"/>
        </w:rPr>
        <w:t>2) Perfeksionisme batin</w:t>
      </w:r>
    </w:p>
    <w:p w:rsidR="0060245A" w:rsidRDefault="0060245A" w:rsidP="0060245A">
      <w:pPr>
        <w:pStyle w:val="NormalWeb"/>
        <w:jc w:val="both"/>
      </w:pPr>
      <w:r>
        <w:t>Gejala dini muncul ketika keraguan terus berlarut. Keputusan tidak kunjung diambil karena ada rasa takut membuat kesalahan. Energi terkuras pada evaluasi diri yang tidak berkesudahan, sementara langkah nyata tertunda. Ideal menjadi penghalang gerak.</w:t>
      </w:r>
    </w:p>
    <w:p w:rsidR="0060245A" w:rsidRDefault="0060245A" w:rsidP="0060245A">
      <w:pPr>
        <w:pStyle w:val="NormalWeb"/>
        <w:jc w:val="both"/>
      </w:pPr>
      <w:r>
        <w:lastRenderedPageBreak/>
        <w:t>Akar penyebabnya adalah standar moral yang terlalu tinggi tanpa kejelasan prioritas. Setiap keputusan ingin menjadi yang paling benar dan paling bersih, sehingga risiko sekecil apa pun terasa mengancam. Aversi risiko tumbuh berlebihan, dan ruang eksplorasi menghilang.</w:t>
      </w:r>
    </w:p>
    <w:p w:rsidR="0060245A" w:rsidRDefault="0060245A" w:rsidP="0060245A">
      <w:pPr>
        <w:pStyle w:val="NormalWeb"/>
        <w:jc w:val="both"/>
      </w:pPr>
      <w:r>
        <w:t>Dampaknya terlihat jelas. Peluang berlalu begitu saja karena tim tidak bergerak. Tidak ada eksperimen. Tidak ada iterasi. Ketakutan menjadi pengganti kebijaksanaan, dan tim berhenti belajar.</w:t>
      </w:r>
    </w:p>
    <w:p w:rsidR="0060245A" w:rsidRDefault="0060245A" w:rsidP="0060245A">
      <w:pPr>
        <w:pStyle w:val="NormalWeb"/>
        <w:jc w:val="both"/>
      </w:pPr>
      <w:r>
        <w:t>Mitigasi inti adalah menyederhanakan disiplin batin. Batasi pemeriksaan harian menjadi lima baris agar fokus kembali pada inti, bukan pada kesempurnaan bentuk. Pegang prinsip cukup baik lalu iterasi. Perbaikan lahir dari langkah yang diambil, bukan dari kecemasan di dalam pikiran.</w:t>
      </w:r>
    </w:p>
    <w:p w:rsidR="0060245A" w:rsidRDefault="0060245A" w:rsidP="0060245A">
      <w:pPr>
        <w:pStyle w:val="NormalWeb"/>
        <w:jc w:val="both"/>
      </w:pPr>
      <w:r>
        <w:t>Untuk pemulihan, tetapkan ambang keputusan yang jelas, lengkap dengan waktu henti maksimal. Setelah waktu itu tercapai, keputusan harus diambil dan langsung diuji secara terbatas. Dengan cara ini, tindakan menjadi sumber pembelajaran, bukan pikiran yang berputar di tempat.</w:t>
      </w:r>
    </w:p>
    <w:p w:rsidR="0060245A" w:rsidRDefault="0060245A" w:rsidP="0060245A">
      <w:pPr>
        <w:pStyle w:val="NormalWeb"/>
        <w:jc w:val="both"/>
      </w:pPr>
      <w:r>
        <w:t>Indikator pemulihan terlihat ketika waktu siklus keputusan mulai turun dan jumlah uji kecil makin banyak. Gerak kembali hadir. Tim belajar dari kenyataan, bukan dari bayangan kesempurnaan.</w:t>
      </w:r>
    </w:p>
    <w:p w:rsidR="006C13AB" w:rsidRDefault="006C13AB" w:rsidP="006C13AB">
      <w:pPr>
        <w:pStyle w:val="NormalWeb"/>
      </w:pPr>
      <w:r>
        <w:rPr>
          <w:rStyle w:val="Strong"/>
          <w:rFonts w:eastAsiaTheme="majorEastAsia"/>
        </w:rPr>
        <w:t>3) Kekebalan kritik</w:t>
      </w:r>
    </w:p>
    <w:p w:rsidR="00F77D3E" w:rsidRDefault="00F77D3E" w:rsidP="00F77D3E">
      <w:pPr>
        <w:pStyle w:val="NormalWeb"/>
        <w:jc w:val="both"/>
      </w:pPr>
      <w:r>
        <w:t>Gejala dini terlihat ketika sanggahan ditolak dengan alasan bahwa niat sudah murni. Keberatan dibaca sebagai serangan pribadi, bukan sebagai kesempatan untuk memperbaiki kebijakan. Dalam keadaan ini, data yang tidak sesuai harapan dianggap gangguan, bukan sebagai penuntun.</w:t>
      </w:r>
    </w:p>
    <w:p w:rsidR="00F77D3E" w:rsidRDefault="00F77D3E" w:rsidP="00F77D3E">
      <w:pPr>
        <w:pStyle w:val="NormalWeb"/>
        <w:jc w:val="both"/>
      </w:pPr>
      <w:r>
        <w:t>Akar persoalannya adalah penyamaan pengalaman batin dengan kebenaran akhir. Karena merasa niat sudah benar, proses koreksi berhenti. Keyakinan menggantikan verifikasi. Padahal niat yang tulus tidak menjamin keputusan yang tepat.</w:t>
      </w:r>
    </w:p>
    <w:p w:rsidR="00F77D3E" w:rsidRDefault="00F77D3E" w:rsidP="00F77D3E">
      <w:pPr>
        <w:pStyle w:val="NormalWeb"/>
        <w:jc w:val="both"/>
      </w:pPr>
      <w:r>
        <w:t>Dampaknya serius. Tim menjadi buta terhadap cacat kebijakan, risiko etis meningkat, dan suara pihak yang terdampak kehilangan tempat. Ketika kritik tidak lagi diterima, kesalahan menjadi sulit terdeteksi dan cenderung membesar.</w:t>
      </w:r>
    </w:p>
    <w:p w:rsidR="00F77D3E" w:rsidRDefault="00F77D3E" w:rsidP="00F77D3E">
      <w:pPr>
        <w:pStyle w:val="NormalWeb"/>
        <w:jc w:val="both"/>
      </w:pPr>
      <w:r>
        <w:t>Mitigasi inti adalah mewajibkan audit silang oleh Sabda, Logika, dan Qualia pada keputusan yang berisiko tinggi. Sabda memastikan arah tetap adil. Logika memeriksa premis dan bentuk argumen. Qualia mengingatkan pada dampak nyata terhadap manusia. Koreksi datang dari tiga sisi, bukan dari satu keyakinan subjektif.</w:t>
      </w:r>
    </w:p>
    <w:p w:rsidR="00F77D3E" w:rsidRDefault="00F77D3E" w:rsidP="00F77D3E">
      <w:pPr>
        <w:pStyle w:val="NormalWeb"/>
        <w:jc w:val="both"/>
      </w:pPr>
      <w:r>
        <w:t>Untuk pemulihan, jadwalkan tinjau sejawat setiap dua minggu, dan sediakan saluran sanggahan anonim agar keberatan dapat muncul tanpa tekanan sosial. Kritik menjadi ruang belajar, bukan ancaman bagi harga diri.</w:t>
      </w:r>
    </w:p>
    <w:p w:rsidR="00F77D3E" w:rsidRDefault="00F77D3E" w:rsidP="00F77D3E">
      <w:pPr>
        <w:pStyle w:val="NormalWeb"/>
      </w:pPr>
      <w:r>
        <w:t>Indikator pemulihan tampak ketika jumlah sanggahan yang dicatat dan ditindaklanjuti meningkat. Koreksi kebijakan mulai muncul dalam tiga puluh hari. Ketika perubahan mulai terjadi, kita tahu bahwa hati terbuka kembali untuk kebenaran.</w:t>
      </w:r>
    </w:p>
    <w:p w:rsidR="006C13AB" w:rsidRDefault="006C13AB" w:rsidP="006C13AB">
      <w:pPr>
        <w:pStyle w:val="NormalWeb"/>
      </w:pPr>
      <w:r>
        <w:rPr>
          <w:rStyle w:val="Strong"/>
          <w:rFonts w:eastAsiaTheme="majorEastAsia"/>
        </w:rPr>
        <w:t>4) Karisma menggantikan karakter</w:t>
      </w:r>
    </w:p>
    <w:p w:rsidR="00F77D3E" w:rsidRDefault="00F77D3E" w:rsidP="00F77D3E">
      <w:pPr>
        <w:pStyle w:val="NormalWeb"/>
        <w:jc w:val="both"/>
      </w:pPr>
      <w:r>
        <w:lastRenderedPageBreak/>
        <w:t>Gejala dini muncul ketika satu figur yang menonjol mulai mendominasi keputusan. Pandangan lain meredup, dan data yang tidak sesuai dengan pendapat figur tersebut diabaikan. Rapat terasa selesai bukan karena argumen sudah diuji, tetapi karena figur tertentu sudah berbicara.</w:t>
      </w:r>
    </w:p>
    <w:p w:rsidR="00F77D3E" w:rsidRDefault="00F77D3E" w:rsidP="00F77D3E">
      <w:pPr>
        <w:pStyle w:val="NormalWeb"/>
        <w:jc w:val="both"/>
      </w:pPr>
      <w:r>
        <w:t>Akar persoalannya adalah kultus individu. Mekanisme akuntabilitas melemah karena kewenangan tak lagi disandarkan pada proses, melainkan pada daya tarik personal. Ketika karisma diberi tempat lebih tinggi daripada disiplin berpikir, ruang untuk koreksi perlahan menghilang.</w:t>
      </w:r>
    </w:p>
    <w:p w:rsidR="00F77D3E" w:rsidRDefault="00F77D3E" w:rsidP="00F77D3E">
      <w:pPr>
        <w:pStyle w:val="NormalWeb"/>
        <w:jc w:val="both"/>
      </w:pPr>
      <w:r>
        <w:t>Dampaknya adalah keputusan yang bias dan berisiko menyalahgunakan wewenang. Kebenaran menjadi kabur, dan institusi kehilangan kepercayaan karena keputusan lahir dari kekuasaan suara, bukan dari kekuatan alasan.</w:t>
      </w:r>
    </w:p>
    <w:p w:rsidR="00F77D3E" w:rsidRDefault="00F77D3E" w:rsidP="00F77D3E">
      <w:pPr>
        <w:pStyle w:val="NormalWeb"/>
        <w:jc w:val="both"/>
      </w:pPr>
      <w:r>
        <w:t>Mitigasi inti adalah memisahkan peran fasilitator Mistika dari peran pengambil keputusan. Fasilitator Mistika hanya bertugas menjaga kejernihan niat dan ruang batin, bukan menentukan arah putusan. Lakukan rotasi fasilitasi agar tidak ada figur tunggal yang menjadi pusat gravitasi emosional tim.</w:t>
      </w:r>
    </w:p>
    <w:p w:rsidR="00F77D3E" w:rsidRDefault="00F77D3E" w:rsidP="00F77D3E">
      <w:pPr>
        <w:pStyle w:val="NormalWeb"/>
        <w:jc w:val="both"/>
      </w:pPr>
      <w:r>
        <w:t>Untuk pemulihan, lakukan audit independen terhadap tiga keputusan terakhir yang sangat dipengaruhi oleh figur tersebut. Hasil audit diringkas dan dibagikan agar proses kembali transparan dan dapat dievaluasi bersama.</w:t>
      </w:r>
    </w:p>
    <w:p w:rsidR="00F77D3E" w:rsidRDefault="00F77D3E" w:rsidP="00F77D3E">
      <w:pPr>
        <w:pStyle w:val="NormalWeb"/>
        <w:jc w:val="both"/>
      </w:pPr>
      <w:r>
        <w:t>Indikator pemulihan terlihat ketika dominasi bicara menurun dan keragaman suara meningkat dalam risalah rapat. Ketika suara banyak orang kembali terdengar, karakter menggantikan karisma.</w:t>
      </w:r>
    </w:p>
    <w:p w:rsidR="006C13AB" w:rsidRDefault="006C13AB" w:rsidP="006C13AB">
      <w:pPr>
        <w:pStyle w:val="NormalWeb"/>
      </w:pPr>
      <w:r>
        <w:rPr>
          <w:rStyle w:val="Strong"/>
          <w:rFonts w:eastAsiaTheme="majorEastAsia"/>
        </w:rPr>
        <w:t>5) Fetisisme ritual</w:t>
      </w:r>
    </w:p>
    <w:p w:rsidR="00F77D3E" w:rsidRDefault="00F77D3E" w:rsidP="00F77D3E">
      <w:pPr>
        <w:pStyle w:val="NormalWeb"/>
        <w:jc w:val="both"/>
      </w:pPr>
      <w:r>
        <w:t>Gejala dini terlihat ketika sebuah metode atau teknik dianggap sebagai satu-satunya jalan yang sah. Tim menjadi kaku, alergi terhadap adaptasi, dan merasa bahwa perubahan cara kerja berarti pengkhianatan terhadap kedalaman spiritual atau intelektual. Fokus bergeser dari tujuan menjadi pemujaan terhadap bentuk.</w:t>
      </w:r>
    </w:p>
    <w:p w:rsidR="00F77D3E" w:rsidRDefault="00F77D3E" w:rsidP="00F77D3E">
      <w:pPr>
        <w:pStyle w:val="NormalWeb"/>
        <w:jc w:val="both"/>
      </w:pPr>
      <w:r>
        <w:t>Akar persoalan adalah kebingungan antara sarana dan tujuan. Metode yang awalnya hanya alat bantu untuk mencapai kebaikan berubah menjadi objek yang dipercaya memiliki nilai intrinsik. Ketika bentuk diagungkan, substansi sering kali hilang.</w:t>
      </w:r>
    </w:p>
    <w:p w:rsidR="00F77D3E" w:rsidRDefault="00F77D3E" w:rsidP="00F77D3E">
      <w:pPr>
        <w:pStyle w:val="NormalWeb"/>
        <w:jc w:val="both"/>
      </w:pPr>
      <w:r>
        <w:t>Dampaknya adalah eksklusivitas dan kehilangan relevansi. Praktik yang semula dirancang untuk menolong akhirnya membatasi ruang belajar dan menyempitkan kemungkinan solusi.</w:t>
      </w:r>
    </w:p>
    <w:p w:rsidR="00F77D3E" w:rsidRDefault="00F77D3E" w:rsidP="00F77D3E">
      <w:pPr>
        <w:pStyle w:val="NormalWeb"/>
        <w:jc w:val="both"/>
      </w:pPr>
      <w:r>
        <w:t>Mitigasi inti adalah mengembalikan setiap latihan pada tujuan praktisnya. Definisikan apa yang ingin dicapai dan izinkan variasi metode selama tetap berada dalam pagar etis dan ilmiah. Yang penting bukan bentuk ritualnya, tetapi buah yang lahir darinya.</w:t>
      </w:r>
    </w:p>
    <w:p w:rsidR="00F77D3E" w:rsidRDefault="00F77D3E" w:rsidP="00F77D3E">
      <w:pPr>
        <w:pStyle w:val="NormalWeb"/>
        <w:jc w:val="both"/>
      </w:pPr>
      <w:r>
        <w:t>Untuk pemulihan, nilai manfaat metode berdasarkan dampaknya. Jika suatu praktik tidak menghasilkan perubahan nyata, praktik tersebut perlu ditinjau ulang atau dihapus dari rutinitas.</w:t>
      </w:r>
    </w:p>
    <w:p w:rsidR="00F77D3E" w:rsidRDefault="00F77D3E" w:rsidP="00F77D3E">
      <w:pPr>
        <w:pStyle w:val="NormalWeb"/>
        <w:jc w:val="both"/>
      </w:pPr>
      <w:r>
        <w:t>Indikator pemulihan tampak ketika semakin banyak latihan yang terhubung dengan hasil konkret, dan variasi metode yang sah mulai bertambah. Dengan demikian, ruang kreativitas membuka kembali, sementara tujuan tetap terjaga.</w:t>
      </w:r>
    </w:p>
    <w:p w:rsidR="006C13AB" w:rsidRDefault="006C13AB" w:rsidP="006C13AB">
      <w:pPr>
        <w:pStyle w:val="NormalWeb"/>
      </w:pPr>
      <w:r>
        <w:rPr>
          <w:rStyle w:val="Strong"/>
          <w:rFonts w:eastAsiaTheme="majorEastAsia"/>
        </w:rPr>
        <w:t>6) Pelarian spiritual dari tanggung jawab</w:t>
      </w:r>
    </w:p>
    <w:p w:rsidR="00F77D3E" w:rsidRDefault="00F77D3E" w:rsidP="00F77D3E">
      <w:pPr>
        <w:pStyle w:val="NormalWeb"/>
        <w:jc w:val="both"/>
      </w:pPr>
      <w:r>
        <w:lastRenderedPageBreak/>
        <w:t>Gejala dini terlihat ketika keputusan terus-menerus ditunda dengan alasan sedang menunggu kejernihan batin. Konflik dihindari, bukan karena bijaksana, tetapi karena tidak nyaman. Dalam situasi ini, spiritualitas dijadikan tameng untuk menghindari ketegasan.</w:t>
      </w:r>
    </w:p>
    <w:p w:rsidR="00F77D3E" w:rsidRDefault="00F77D3E" w:rsidP="00F77D3E">
      <w:pPr>
        <w:pStyle w:val="NormalWeb"/>
        <w:jc w:val="both"/>
      </w:pPr>
      <w:r>
        <w:t>Akar persoalannya adalah aversi terhadap ketidaknyamanan. Ada bias untuk menghindari potensi harm, sehingga ketegasan dianggap sebagai ancaman terhadap kedamaian batin. Padahal menghindar dari keputusan juga merupakan bentuk keputusan, dan sering kali meninggalkan kerugian yang lebih besar.</w:t>
      </w:r>
    </w:p>
    <w:p w:rsidR="00F77D3E" w:rsidRDefault="00F77D3E" w:rsidP="00F77D3E">
      <w:pPr>
        <w:pStyle w:val="NormalWeb"/>
        <w:jc w:val="both"/>
      </w:pPr>
      <w:r>
        <w:t>Dampaknya jelas. Tanggung jawab publik terabaikan, dan kerugian yang bisa dicegah terus terjadi. Ketika refleksi dijadikan alasan untuk tidak bertindak, niat baik berubah menjadi kelalaian.</w:t>
      </w:r>
    </w:p>
    <w:p w:rsidR="00F77D3E" w:rsidRDefault="00F77D3E" w:rsidP="00F77D3E">
      <w:pPr>
        <w:pStyle w:val="NormalWeb"/>
        <w:jc w:val="both"/>
      </w:pPr>
      <w:r>
        <w:t>Mitigasi inti adalah menetapkan tenggat. Bedakan antara jeda refleksi yang singkat, yang memberi ruang kejernihan, dan jeda struktural yang membuat keputusan berlarut-larut. Refleksi tidak boleh menggantikan tindakan.</w:t>
      </w:r>
    </w:p>
    <w:p w:rsidR="00F77D3E" w:rsidRDefault="00F77D3E" w:rsidP="00F77D3E">
      <w:pPr>
        <w:pStyle w:val="NormalWeb"/>
        <w:jc w:val="both"/>
      </w:pPr>
      <w:r>
        <w:t>Untuk pemulihan, mandatkan keputusan minimal yang segera menghentikan kerugian. Setelah itu, rencanakan evaluasi ulang berdasarkan data dan pengalaman baru. Dengan cara ini, tindakan dan refleksi berjalan berdampingan.</w:t>
      </w:r>
    </w:p>
    <w:p w:rsidR="00F77D3E" w:rsidRDefault="00F77D3E" w:rsidP="00F77D3E">
      <w:pPr>
        <w:pStyle w:val="NormalWeb"/>
        <w:jc w:val="both"/>
      </w:pPr>
      <w:r>
        <w:t>Indikator pemulihan tampak ketika waktu henti menurun, dan kerugian yang dapat dicegah mulai berkurang. Kejernihan tidak lagi diukur dari lamanya menunda, tetapi dari keberanian untuk bertindak pada saat yang diperlukan.</w:t>
      </w:r>
    </w:p>
    <w:p w:rsidR="006C13AB" w:rsidRDefault="006C13AB" w:rsidP="006C13AB">
      <w:pPr>
        <w:pStyle w:val="NormalWeb"/>
      </w:pPr>
      <w:r>
        <w:rPr>
          <w:rStyle w:val="Strong"/>
          <w:rFonts w:eastAsiaTheme="majorEastAsia"/>
        </w:rPr>
        <w:t>7) Instrumentalisasi Mistika untuk legitimasi kekuasaan</w:t>
      </w:r>
    </w:p>
    <w:p w:rsidR="00F77D3E" w:rsidRDefault="00F77D3E" w:rsidP="00F77D3E">
      <w:pPr>
        <w:pStyle w:val="NormalWeb"/>
        <w:jc w:val="both"/>
      </w:pPr>
      <w:r>
        <w:t>Gejala dini muncul ketika klaim pengalaman batin dipakai untuk membungkam kritik. Simbol atau bahasa rohani dilekatkan pada agenda yang sempit, seolah-olah keputusan tertentu telah memperoleh legitimasi moral hanya karena diselubungi kesan spiritual. Dalam keadaan seperti ini, Mistika bukan lagi ruang pemurnian niat, melainkan alat pembenaran.</w:t>
      </w:r>
    </w:p>
    <w:p w:rsidR="00F77D3E" w:rsidRDefault="00F77D3E" w:rsidP="00F77D3E">
      <w:pPr>
        <w:pStyle w:val="NormalWeb"/>
        <w:jc w:val="both"/>
      </w:pPr>
      <w:r>
        <w:t>Akar persoalannya adalah konflik kepentingan yang tersembunyi dan lemahnya mekanisme pengawasan. Ketika struktur checks and balances tidak bekerja, bahasa kesucian dapat dipakai sebagai tameng terhadap pertanyaan yang sah. Motif pribadi terbebas dari koreksi karena diselimuti aura legitimasi batin.</w:t>
      </w:r>
    </w:p>
    <w:p w:rsidR="00F77D3E" w:rsidRDefault="00F77D3E" w:rsidP="00F77D3E">
      <w:pPr>
        <w:pStyle w:val="NormalWeb"/>
        <w:jc w:val="both"/>
      </w:pPr>
      <w:r>
        <w:t>Dampaknya serius. Pendapat minor tertekan dan kehilangan ruang. Proses pengambilan keputusan menjadi bias karena kritik dianggap sebagai gangguan terhadap “kejelasan rohani”. Risiko reputasi meningkat, sebab publik akan melihat bahwa spiritualitas sedang dipakai untuk menutupi kepentingan kuasa.</w:t>
      </w:r>
    </w:p>
    <w:p w:rsidR="00F77D3E" w:rsidRDefault="00F77D3E" w:rsidP="00F77D3E">
      <w:pPr>
        <w:pStyle w:val="NormalWeb"/>
        <w:jc w:val="both"/>
      </w:pPr>
      <w:r>
        <w:t>Mitigasi inti adalah menggunakan Logika Kritisisme Struktural. Setiap klaim batin diperiksa dari mana premisnya berasal, siapa yang diuntungkan, dan siapa yang dimarginalkan. Peta manfaat harus dibuat terbuka agar dampak keputusan tidak bersembunyi di balik simbol.</w:t>
      </w:r>
    </w:p>
    <w:p w:rsidR="00F77D3E" w:rsidRDefault="00F77D3E" w:rsidP="00F77D3E">
      <w:pPr>
        <w:pStyle w:val="NormalWeb"/>
        <w:jc w:val="both"/>
      </w:pPr>
      <w:r>
        <w:t>Untuk pemulihan, keputusan yang berisiko tinggi perlu ditinjau oleh panel eksternal yang independen. Selain itu, setiap pengambil keputusan wajib menyatakan konflik kepentingan secara terbuka. Dengan transparansi semacam ini, Mistika kembali menjadi ruang pemurnian, bukan alat legitimasi.</w:t>
      </w:r>
    </w:p>
    <w:p w:rsidR="00F77D3E" w:rsidRDefault="00F77D3E" w:rsidP="00F77D3E">
      <w:pPr>
        <w:pStyle w:val="NormalWeb"/>
        <w:jc w:val="both"/>
      </w:pPr>
      <w:r>
        <w:lastRenderedPageBreak/>
        <w:t>Indikator pemulihan tampak ketika semakin banyak keputusan yang direvisi setelah menerima kritik, dan skor kepercayaan dari pemangku kepentingan mulai membaik. Ketika suara keberatan kembali didengar, kita tahu bahwa spiritualitas tidak lagi dipakai untuk menutup ruang kebenaran.</w:t>
      </w:r>
    </w:p>
    <w:p w:rsidR="006C13AB" w:rsidRDefault="006C13AB" w:rsidP="006C13AB">
      <w:pPr>
        <w:pStyle w:val="NormalWeb"/>
      </w:pPr>
      <w:r>
        <w:rPr>
          <w:rStyle w:val="Strong"/>
          <w:rFonts w:eastAsiaTheme="majorEastAsia"/>
        </w:rPr>
        <w:t>8) Pelanggaran privasi dan kerahasiaan</w:t>
      </w:r>
    </w:p>
    <w:p w:rsidR="00F77D3E" w:rsidRDefault="00F77D3E" w:rsidP="00F77D3E">
      <w:pPr>
        <w:pStyle w:val="NormalWeb"/>
        <w:jc w:val="both"/>
      </w:pPr>
      <w:r>
        <w:t>Gejala dini terlihat ketika detail pengalaman batin tersebar di luar lingkaran yang membutuhkan informasi tersebut. Catatan latihan atau refleksi muncul di tempat yang tidak seharusnya, dan jejak identitas dapat dikenali. Kebocoran kecil sering kali diabaikan, padahal ia menjadi tanda bahwa batas kerahasiaan mulai mengendur.</w:t>
      </w:r>
    </w:p>
    <w:p w:rsidR="00F77D3E" w:rsidRDefault="00F77D3E" w:rsidP="00F77D3E">
      <w:pPr>
        <w:pStyle w:val="NormalWeb"/>
        <w:jc w:val="both"/>
      </w:pPr>
      <w:r>
        <w:t>Akar persoalannya biasanya terletak pada tata kelola data yang lemah. Tidak ada anonimisasi yang memadai, akses diberikan terlalu luas, dan data disimpan lebih lama dari yang diperlukan. Kerentanan ini membuka peluang penyalahgunaan, baik disengaja maupun tidak.</w:t>
      </w:r>
    </w:p>
    <w:p w:rsidR="00F77D3E" w:rsidRDefault="00F77D3E" w:rsidP="00F77D3E">
      <w:pPr>
        <w:pStyle w:val="NormalWeb"/>
        <w:jc w:val="both"/>
      </w:pPr>
      <w:r>
        <w:t>Dampaknya berat. Kebocoran pengalaman batin dapat menimbulkan trauma baru bagi pihak yang bercerita dan menghancurkan kepercayaan yang telah dibangun. Dalam konteks kelembagaan, risiko hukum juga meningkat karena pelanggaran privasi menyangkut hak individu.</w:t>
      </w:r>
    </w:p>
    <w:p w:rsidR="00F77D3E" w:rsidRDefault="00F77D3E" w:rsidP="00F77D3E">
      <w:pPr>
        <w:pStyle w:val="NormalWeb"/>
        <w:jc w:val="both"/>
      </w:pPr>
      <w:r>
        <w:t>Mitigasi inti adalah prinsip perlindungan data: kumpulkan sesedikit mungkin, hilangkan identitas yang dapat dikenali, batasi akses hanya berdasarkan peran, dan tetapkan masa simpan yang jelas. Data yang disimpan harus benar-benar dibutuhkan dan memiliki tujuan etis yang sah.</w:t>
      </w:r>
    </w:p>
    <w:p w:rsidR="00F77D3E" w:rsidRDefault="00F77D3E" w:rsidP="00F77D3E">
      <w:pPr>
        <w:pStyle w:val="NormalWeb"/>
        <w:jc w:val="both"/>
      </w:pPr>
      <w:r>
        <w:t>Untuk pemulihan, akses segera dihentikan pada titik yang berpotensi bocor. Lakukan investigasi untuk mengetahui asal kebocoran. Beritahu pihak yang terdampak dan berikan dukungan yang diperlukan. Setelah itu, perbarui kebijakan pengelolaan data agar insiden serupa tidak terulang.</w:t>
      </w:r>
    </w:p>
    <w:p w:rsidR="00F77D3E" w:rsidRDefault="00F77D3E" w:rsidP="00F77D3E">
      <w:pPr>
        <w:pStyle w:val="NormalWeb"/>
        <w:jc w:val="both"/>
      </w:pPr>
      <w:r>
        <w:t>Indikator pemulihan tampak ketika jumlah insiden menurun secara konsisten dan hasil audit privasi menunjukkan peningkatan. Kepercayaan kembali hadir ketika kerahasiaan dihormati, bukan hanya dijanjikan.</w:t>
      </w:r>
    </w:p>
    <w:p w:rsidR="006C13AB" w:rsidRDefault="006C13AB" w:rsidP="006C13AB">
      <w:pPr>
        <w:pStyle w:val="NormalWeb"/>
      </w:pPr>
      <w:r>
        <w:rPr>
          <w:rStyle w:val="Strong"/>
          <w:rFonts w:eastAsiaTheme="majorEastAsia"/>
        </w:rPr>
        <w:t>9) Bias kognitif yang menyamar religious</w:t>
      </w:r>
    </w:p>
    <w:p w:rsidR="00F77D3E" w:rsidRDefault="00F77D3E" w:rsidP="00F77D3E">
      <w:pPr>
        <w:pStyle w:val="NormalWeb"/>
        <w:jc w:val="both"/>
      </w:pPr>
      <w:r>
        <w:t>Gejala dini tampak ketika hanya bukti yang mendukung keyakinan yang dipilih, sementara data yang tidak sesuai diabaikan. Narasi tunggal dianggap sebagai satu-satunya wahana kebenaran, seolah tidak ada kemungkinan pemahaman lain. Dalam keadaan ini, bias kognitif berlindung di balik bahasa keyakinan.</w:t>
      </w:r>
    </w:p>
    <w:p w:rsidR="00F77D3E" w:rsidRDefault="00F77D3E" w:rsidP="00F77D3E">
      <w:pPr>
        <w:pStyle w:val="NormalWeb"/>
        <w:jc w:val="both"/>
      </w:pPr>
      <w:r>
        <w:t>Akar persoalannya adalah kurangnya literasi mengenai bias dan komposisi tim yang terlalu homogen. Ketika semua orang berpikir serupa dan tidak ada perbedaan perspektif, bias mudah disamakan dengan kejelasan rohani.</w:t>
      </w:r>
    </w:p>
    <w:p w:rsidR="00F77D3E" w:rsidRDefault="00F77D3E" w:rsidP="00F77D3E">
      <w:pPr>
        <w:pStyle w:val="NormalWeb"/>
        <w:jc w:val="both"/>
      </w:pPr>
      <w:r>
        <w:t>Dampaknya adalah keputusan yang berpihak dan temuan lapangan terabaikan. Orang tidak lagi mendengarkan pengalaman nyata, melainkan hanya menguatkan keyakinan awalnya sendiri.</w:t>
      </w:r>
    </w:p>
    <w:p w:rsidR="00F77D3E" w:rsidRDefault="00F77D3E" w:rsidP="00F77D3E">
      <w:pPr>
        <w:pStyle w:val="NormalWeb"/>
        <w:jc w:val="both"/>
      </w:pPr>
      <w:r>
        <w:t xml:space="preserve">Mitigasi inti adalah menghadirkan daftar bias pada lembar jeda keputusan, melakukan latihan debiasing secara teratur, dan memastikan suara minoritas benar-benar dilibatkan dalam proses </w:t>
      </w:r>
      <w:r>
        <w:lastRenderedPageBreak/>
        <w:t>pengambilan keputusan. Perbedaan pandangan bukan ancaman, tetapi alat penyaring kebenaran.</w:t>
      </w:r>
    </w:p>
    <w:p w:rsidR="00F77D3E" w:rsidRDefault="00F77D3E" w:rsidP="00F77D3E">
      <w:pPr>
        <w:pStyle w:val="NormalWeb"/>
        <w:jc w:val="both"/>
      </w:pPr>
      <w:r>
        <w:t>Untuk pemulihan, terapkan sanggahan terbaik wajib pada setiap putusan besar. Argumen terbaik yang menentang keputusan harus dicari, didengar, dan dijawab dengan serius.</w:t>
      </w:r>
    </w:p>
    <w:p w:rsidR="00F77D3E" w:rsidRDefault="00F77D3E" w:rsidP="00F77D3E">
      <w:pPr>
        <w:pStyle w:val="NormalWeb"/>
        <w:jc w:val="both"/>
      </w:pPr>
      <w:r>
        <w:t>Indikator pemulihan tampak ketika semakin banyak putusan yang memuat sanggahan terbaik secara eksplisit, dan koreksi akibat bias meningkat pada awalnya lalu menurun stabil. Ketika keberanian untuk mengoreksi diri tumbuh, ruang kebenaran kembali terbuka.</w:t>
      </w:r>
    </w:p>
    <w:p w:rsidR="006C13AB" w:rsidRDefault="006C13AB" w:rsidP="006C13AB">
      <w:pPr>
        <w:pStyle w:val="NormalWeb"/>
      </w:pPr>
      <w:r>
        <w:rPr>
          <w:rStyle w:val="Strong"/>
          <w:rFonts w:eastAsiaTheme="majorEastAsia"/>
        </w:rPr>
        <w:t>10) Kelelahan rohani dan empatik</w:t>
      </w:r>
    </w:p>
    <w:p w:rsidR="00F77D3E" w:rsidRDefault="00F77D3E" w:rsidP="00F77D3E">
      <w:pPr>
        <w:pStyle w:val="NormalWeb"/>
        <w:jc w:val="both"/>
      </w:pPr>
      <w:r>
        <w:t>Gejala dini tampak ketika sinisme mulai muncul, emosi menjadi mudah terpancing, dan dalam diri terasa kehampaan. Empati yang sebelumnya menjadi kekuatan berubah menjadi beban batin. Kehadiran untuk orang lain terasa berat, bukan lagi wujud kepedulian.</w:t>
      </w:r>
    </w:p>
    <w:p w:rsidR="00F77D3E" w:rsidRDefault="00F77D3E" w:rsidP="00F77D3E">
      <w:pPr>
        <w:pStyle w:val="NormalWeb"/>
        <w:jc w:val="both"/>
      </w:pPr>
      <w:r>
        <w:t>Akar penyebabnya adalah beban empati yang terus-menerus tanpa ruang pemulihan. Kerja batin dilakukan secara intens tetapi tidak diimbangi dengan jeda yang cukup. Energi emosional terkuras, sementara struktur dukungan tidak terbangun.</w:t>
      </w:r>
    </w:p>
    <w:p w:rsidR="00F77D3E" w:rsidRDefault="00F77D3E" w:rsidP="00F77D3E">
      <w:pPr>
        <w:pStyle w:val="NormalWeb"/>
        <w:jc w:val="both"/>
      </w:pPr>
      <w:r>
        <w:t>Dampaknya jelas. Kualitas keputusan menurun karena sensitivitas berubah menjadi keletihan. Hubungan antarindividu menjadi tegang, dan kepercayaan perlahan terkikis. Orang mulai menjaga jarak bukan karena tidak peduli, tetapi karena tidak lagi sanggup.</w:t>
      </w:r>
    </w:p>
    <w:p w:rsidR="00F77D3E" w:rsidRDefault="00F77D3E" w:rsidP="00F77D3E">
      <w:pPr>
        <w:pStyle w:val="NormalWeb"/>
        <w:jc w:val="both"/>
      </w:pPr>
      <w:r>
        <w:t>Mitigasi inti adalah menetapkan dosis latihan yang realistis, melakukan rotasi peran agar beban empati tidak menumpuk pada satu orang, serta menyediakan dukungan pemulihan yang nyata dan terstruktur.</w:t>
      </w:r>
    </w:p>
    <w:p w:rsidR="00F77D3E" w:rsidRDefault="00F77D3E" w:rsidP="00F77D3E">
      <w:pPr>
        <w:pStyle w:val="NormalWeb"/>
        <w:jc w:val="both"/>
      </w:pPr>
      <w:r>
        <w:t>Untuk pemulihan, berikan jeda terencana selama dua minggu bagi individu yang menunjukkan gejala risiko. Kurangi paparan pada kasus yang berat dan beri ruang untuk pulih tanpa rasa bersalah.</w:t>
      </w:r>
    </w:p>
    <w:p w:rsidR="00F77D3E" w:rsidRDefault="00F77D3E" w:rsidP="00F77D3E">
      <w:pPr>
        <w:pStyle w:val="NormalWeb"/>
        <w:jc w:val="both"/>
      </w:pPr>
      <w:r>
        <w:t>Indikator pemulihan tampak ketika skor kesejahteraan tim mulai membaik dan produktivitas etis stabil kembali. Ketika empati tidak lagi menguras tetapi kembali memberi energi, kita tahu bahwa pemulihan telah menemukan jalannya.</w:t>
      </w:r>
    </w:p>
    <w:p w:rsidR="006C13AB" w:rsidRDefault="006C13AB" w:rsidP="006C13AB">
      <w:pPr>
        <w:pStyle w:val="NormalWeb"/>
      </w:pPr>
      <w:r>
        <w:rPr>
          <w:rStyle w:val="Strong"/>
          <w:rFonts w:eastAsiaTheme="majorEastAsia"/>
        </w:rPr>
        <w:t>11) Sinyal kebajikan semu</w:t>
      </w:r>
    </w:p>
    <w:p w:rsidR="00F77D3E" w:rsidRDefault="00F77D3E" w:rsidP="00F77D3E">
      <w:pPr>
        <w:pStyle w:val="NormalWeb"/>
        <w:jc w:val="both"/>
      </w:pPr>
      <w:r>
        <w:t>Gejala dini terlihat ketika aksi kebaikan dipublikasikan tanpa kedalaman. Fokus lebih diarahkan pada bagaimana tindakan tersebut terlihat oleh publik, bukan pada siapa yang tertolong. Energi dihabiskan untuk dokumentasi dan eksposur, sementara inti dari kerja kebaikan mengabur.</w:t>
      </w:r>
    </w:p>
    <w:p w:rsidR="00F77D3E" w:rsidRDefault="00F77D3E" w:rsidP="00F77D3E">
      <w:pPr>
        <w:pStyle w:val="NormalWeb"/>
        <w:jc w:val="both"/>
      </w:pPr>
      <w:r>
        <w:t>Akar persoalannya adalah insentif reputasi yang salah arah. Nilai kebaikan diukur dari jumlah sorotan atau pujian, bukan dari kebermanfaatannya. Ketika citra menjadi tujuan, tindakan kehilangan ketulusan.</w:t>
      </w:r>
    </w:p>
    <w:p w:rsidR="00F77D3E" w:rsidRDefault="00F77D3E" w:rsidP="00F77D3E">
      <w:pPr>
        <w:pStyle w:val="NormalWeb"/>
        <w:jc w:val="both"/>
      </w:pPr>
      <w:r>
        <w:t>Dampaknya adalah menurunnya kepercayaan. Orang dapat merasakan ketika kebaikan dilakukan demi tampil baik. Institusi pun kehilangan kejelasan misi karena arah kerja ditarik oleh kebutuhan untuk terlihat, bukan untuk membantu.</w:t>
      </w:r>
    </w:p>
    <w:p w:rsidR="00F77D3E" w:rsidRDefault="00F77D3E" w:rsidP="00F77D3E">
      <w:pPr>
        <w:pStyle w:val="NormalWeb"/>
        <w:jc w:val="both"/>
      </w:pPr>
      <w:r>
        <w:lastRenderedPageBreak/>
        <w:t>Mitigasi inti adalah menjaga kerahasiaan pihak yang menerima manfaat. Publikasi yang dapat mengidentifikasi penerima bantuan dilarang. Keberhasilan tidak lagi diukur dari eksposur, tetapi dari dampak yang dapat dibuktikan.</w:t>
      </w:r>
    </w:p>
    <w:p w:rsidR="00F77D3E" w:rsidRDefault="00F77D3E" w:rsidP="00F77D3E">
      <w:pPr>
        <w:pStyle w:val="NormalWeb"/>
        <w:jc w:val="both"/>
      </w:pPr>
      <w:r>
        <w:t>Untuk pemulihan, ganti insentif publikasi dengan insentif pembelajaran. Fokuskan penghargaan pada tim yang berani belajar dari kenyataan, bukan pada yang paling sering muncul di permukaan.</w:t>
      </w:r>
    </w:p>
    <w:p w:rsidR="00F77D3E" w:rsidRDefault="00F77D3E" w:rsidP="00F77D3E">
      <w:pPr>
        <w:pStyle w:val="NormalWeb"/>
        <w:jc w:val="both"/>
      </w:pPr>
      <w:r>
        <w:t>Indikator pemulihan tampak ketika semakin banyak aksi senyap yang dilakukan tanpa publikasi dan indikator dampak sosial menunjukkan peningkatan. Ketika kebaikan kembali menjadi tujuan, bukan panggung, kepercayaan pun pulih.</w:t>
      </w:r>
    </w:p>
    <w:p w:rsidR="006C13AB" w:rsidRDefault="006C13AB" w:rsidP="006C13AB">
      <w:pPr>
        <w:pStyle w:val="NormalWeb"/>
      </w:pPr>
      <w:r>
        <w:rPr>
          <w:rStyle w:val="Strong"/>
          <w:rFonts w:eastAsiaTheme="majorEastAsia"/>
        </w:rPr>
        <w:t>12) Kompartementalisasi moral</w:t>
      </w:r>
    </w:p>
    <w:p w:rsidR="00F77D3E" w:rsidRDefault="00F77D3E" w:rsidP="00F77D3E">
      <w:pPr>
        <w:pStyle w:val="NormalWeb"/>
        <w:jc w:val="both"/>
      </w:pPr>
      <w:r>
        <w:t>Gejala dini muncul ketika seseorang tampak santun dan menjunjung nilai di ruang publik, namun mengambil keputusan yang kompromistis atau tidak jujur ketika berada di ruang privat. Muncul standar ganda. Yang ditampilkan berbeda dari yang dijalankan. Dalam kondisi ini, integritas mulai terpecah menjadi dua bagian: citra dan kenyataan.</w:t>
      </w:r>
    </w:p>
    <w:p w:rsidR="00F77D3E" w:rsidRDefault="00F77D3E" w:rsidP="00F77D3E">
      <w:pPr>
        <w:pStyle w:val="NormalWeb"/>
        <w:jc w:val="both"/>
      </w:pPr>
      <w:r>
        <w:t>Akar persoalannya biasanya berasal dari tekanan hasil dan lemahnya pengawasan. Target atau ekspektasi membuat seseorang merasa boleh mengambil jalan pintas selama hasil tercapai, terlebih ketika tidak ada mekanisme yang memastikan bahwa keputusan yang diambil di balik layar tetap terikat pada nilai yang sama dengan yang diucapkan di depan orang banyak.</w:t>
      </w:r>
    </w:p>
    <w:p w:rsidR="00F77D3E" w:rsidRDefault="00F77D3E" w:rsidP="00F77D3E">
      <w:pPr>
        <w:pStyle w:val="NormalWeb"/>
        <w:jc w:val="both"/>
      </w:pPr>
      <w:r>
        <w:t>Dampaknya serius. Integritas perlahan runtuh, dan ruang bagi penyimpangan semakin lebar. Jika pola ini dibiarkan, risiko skandal meningkat dan kepercayaan yang dibangun selama bertahun-tahun dapat hilang dalam sekejap.</w:t>
      </w:r>
    </w:p>
    <w:p w:rsidR="00F77D3E" w:rsidRDefault="00F77D3E" w:rsidP="00F77D3E">
      <w:pPr>
        <w:pStyle w:val="NormalWeb"/>
        <w:jc w:val="both"/>
      </w:pPr>
      <w:r>
        <w:t>Mitigasi inti adalah menciptakan log koreksi wajib. Setiap penyimpangan kecil dicatat, dipelajari, dan dikoreksi sebelum menjadi pola. Audit dilakukan baik pada keputusan besar maupun kecil untuk melihat apakah nilai tetap konsisten, bukan hanya saat keputusan sedang diperhatikan banyak orang.</w:t>
      </w:r>
    </w:p>
    <w:p w:rsidR="00F77D3E" w:rsidRDefault="00F77D3E" w:rsidP="00F77D3E">
      <w:pPr>
        <w:pStyle w:val="NormalWeb"/>
        <w:jc w:val="both"/>
      </w:pPr>
      <w:r>
        <w:t>Untuk pemulihan, diperlukan pengakuan tertulis atas pelanggaran kecil. Pengakuan ini bukan untuk menghukum, tetapi untuk merestorasi kesadaran moral. Setelah itu, perbaiki prosedur sehingga pelanggaran yang sama tidak terulang. Perubahan terjadi dari kedisiplinan kecil yang berulang.</w:t>
      </w:r>
    </w:p>
    <w:p w:rsidR="00F77D3E" w:rsidRDefault="00F77D3E" w:rsidP="00F77D3E">
      <w:pPr>
        <w:pStyle w:val="NormalWeb"/>
        <w:jc w:val="both"/>
      </w:pPr>
      <w:r>
        <w:t>Indikator pemulihan tampak ketika selisih antara perilaku publik dan privat menyempit. Laporan kesalahan yang jujur meningkat, bukan karena pelanggaran bertambah, tetapi karena keberanian untuk mengakui kebenaran tumbuh. Ketika keselarasan antara kata dan tindakan kembali hadir, integritas menemukan bentuknya yang utuh.</w:t>
      </w:r>
    </w:p>
    <w:p w:rsidR="006C13AB" w:rsidRDefault="006C13AB" w:rsidP="006C13AB">
      <w:pPr>
        <w:pStyle w:val="NormalWeb"/>
      </w:pPr>
      <w:r>
        <w:rPr>
          <w:rStyle w:val="Strong"/>
          <w:rFonts w:eastAsiaTheme="majorEastAsia"/>
        </w:rPr>
        <w:t>13) Delegasi niat ke daftar periksa</w:t>
      </w:r>
    </w:p>
    <w:p w:rsidR="00F77D3E" w:rsidRDefault="00F77D3E" w:rsidP="00F77D3E">
      <w:pPr>
        <w:pStyle w:val="NormalWeb"/>
        <w:jc w:val="both"/>
      </w:pPr>
      <w:r>
        <w:t>Gejala dini tampak ketika daftar periksa dipenuhi satu per satu, namun empati tidak hadir. Semua kolom tercentang, tetapi keputusan yang dihasilkan keras dan tidak mempertimbangkan manusia yang terdampak. Dalam situasi ini, alat menggantikan pertimbangan. Daftar periksa menjadi tujuan, bukan penopang kebijaksanaan.</w:t>
      </w:r>
    </w:p>
    <w:p w:rsidR="00F77D3E" w:rsidRDefault="00F77D3E" w:rsidP="00F77D3E">
      <w:pPr>
        <w:pStyle w:val="NormalWeb"/>
        <w:jc w:val="both"/>
      </w:pPr>
      <w:r>
        <w:lastRenderedPageBreak/>
        <w:t>Akar persoalannya adalah keyakinan bahwa prosedur dapat menggantikan niat dan kepekaan. Fokus berpindah pada kelengkapan administrasi, bukan pada kualitas keputusan. Ketika alat diutamakan, martabat sering kali terhapus tanpa disadari.</w:t>
      </w:r>
    </w:p>
    <w:p w:rsidR="00F77D3E" w:rsidRDefault="00F77D3E" w:rsidP="00F77D3E">
      <w:pPr>
        <w:pStyle w:val="NormalWeb"/>
        <w:jc w:val="both"/>
      </w:pPr>
      <w:r>
        <w:t>Dampaknya adalah harm yang tidak disengaja. Pihak yang paling rentan dapat terluka, bukan karena kejahatan niat, tetapi karena keputusan diambil tanpa kehadiran empati. Martabat mereka lenyap di antara baris-baris checklist.</w:t>
      </w:r>
    </w:p>
    <w:p w:rsidR="00F77D3E" w:rsidRDefault="00F77D3E" w:rsidP="00F77D3E">
      <w:pPr>
        <w:pStyle w:val="NormalWeb"/>
        <w:jc w:val="both"/>
      </w:pPr>
      <w:r>
        <w:t>Mitigasi inti adalah menyisipkan pertanyaan wajib tentang pihak yang paling lemah dalam setiap keputusan. Sebelum finalisasi, dengarkan narasi nyata dari satu orang yang terdampak. Suara manusia mengembalikan niat kepada tempat asalnya.</w:t>
      </w:r>
    </w:p>
    <w:p w:rsidR="00F77D3E" w:rsidRDefault="00F77D3E" w:rsidP="00F77D3E">
      <w:pPr>
        <w:pStyle w:val="NormalWeb"/>
        <w:jc w:val="both"/>
      </w:pPr>
      <w:r>
        <w:t>Untuk pemulihan, lakukan studi kasus balik pada keputusan yang dinilai terlalu keras. Cari dimana empati hilang, dan tambahkan pagar kualitatif agar daftar periksa tidak lagi menjadi otoritas tunggal.</w:t>
      </w:r>
    </w:p>
    <w:p w:rsidR="00F77D3E" w:rsidRDefault="00F77D3E" w:rsidP="00F77D3E">
      <w:pPr>
        <w:pStyle w:val="NormalWeb"/>
        <w:jc w:val="both"/>
      </w:pPr>
      <w:r>
        <w:t>Indikator pemulihan tampak ketika keluhan terkait martabat menurun dan testimoni dari pihak terdampak mulai dihargai kembali. Keputusan yang baik bukan hanya benar secara prosedural, tetapi juga layak bagi manusia.</w:t>
      </w:r>
    </w:p>
    <w:p w:rsidR="006C13AB" w:rsidRDefault="006C13AB" w:rsidP="006C13AB">
      <w:pPr>
        <w:pStyle w:val="NormalWeb"/>
      </w:pPr>
      <w:r>
        <w:rPr>
          <w:rStyle w:val="Strong"/>
          <w:rFonts w:eastAsiaTheme="majorEastAsia"/>
        </w:rPr>
        <w:t>14) Ketergantungan pada guru tunggal</w:t>
      </w:r>
    </w:p>
    <w:p w:rsidR="00F77D3E" w:rsidRDefault="00F77D3E" w:rsidP="00F77D3E">
      <w:pPr>
        <w:pStyle w:val="NormalWeb"/>
        <w:jc w:val="both"/>
      </w:pPr>
      <w:r>
        <w:t>Gejala dini muncul ketika satu figur dijadikan sumber tunggal validasi. Otoritas personal menjadi acuan akhir untuk menilai benar atau salah, sementara kemampuan berpikir mandiri melemah. Orang berhenti bertanya, dan keberanian untuk berbeda pelan-pelan hilang.</w:t>
      </w:r>
    </w:p>
    <w:p w:rsidR="00F77D3E" w:rsidRDefault="00F77D3E" w:rsidP="00F77D3E">
      <w:pPr>
        <w:pStyle w:val="NormalWeb"/>
        <w:jc w:val="both"/>
      </w:pPr>
      <w:r>
        <w:t>Akar persoalannya adalah struktur pembelajaran yang monolitik. Sistem dibangun mengelilingi satu sosok, bukan pada prinsip atau proses. Pengetahuan tidak lagi diperlakukan sebagai sesuatu yang harus diuji, tetapi sebagai sesuatu yang cukup diterima.</w:t>
      </w:r>
    </w:p>
    <w:p w:rsidR="00F77D3E" w:rsidRDefault="00F77D3E" w:rsidP="00F77D3E">
      <w:pPr>
        <w:pStyle w:val="NormalWeb"/>
        <w:jc w:val="both"/>
      </w:pPr>
      <w:r>
        <w:t>Dampaknya berbahaya. Ketika satu figur menjadi pusat, organisasi rentan terhadap kecenderungan otoriter. Ketergantungan ini membuat struktur melemah, karena keputusan yang baik tidak lahir dari pertimbangan kolektif, tetapi dari satu sumber yang dipercaya tanpa koreksi.</w:t>
      </w:r>
    </w:p>
    <w:p w:rsidR="00F77D3E" w:rsidRDefault="00F77D3E" w:rsidP="00F77D3E">
      <w:pPr>
        <w:pStyle w:val="NormalWeb"/>
        <w:jc w:val="both"/>
      </w:pPr>
      <w:r>
        <w:t>Mitigasi inti adalah memastikan keberadaan lebih dari satu pembimbing atau rujukan. Bangun kontrak etika yang menegaskan bahwa tidak ada satu figur pun yang kebal dari evaluasi. Masa jabatan dan peran pendamping diberi batas waktu agar sirkulasi perspektif tetap hidup.</w:t>
      </w:r>
    </w:p>
    <w:p w:rsidR="00F77D3E" w:rsidRDefault="00F77D3E" w:rsidP="00F77D3E">
      <w:pPr>
        <w:pStyle w:val="NormalWeb"/>
        <w:jc w:val="both"/>
      </w:pPr>
      <w:r>
        <w:t>Untuk pemulihan, lakukan evaluasi sejawat terhadap pembimbing, dan buka ruang bagi umpan balik anonim. Praktik ini mengembalikan keseimbangan, karena otoritas kembali melekat pada proses dan nilai, bukan pada figur.</w:t>
      </w:r>
    </w:p>
    <w:p w:rsidR="00F77D3E" w:rsidRDefault="00F77D3E" w:rsidP="00F77D3E">
      <w:pPr>
        <w:pStyle w:val="NormalWeb"/>
        <w:jc w:val="both"/>
      </w:pPr>
      <w:r>
        <w:t>Indikator pemulihan terlihat ketika keragaman rujukan meningkat dan keputusan tidak lagi bergantung pada satu tokoh. Ketika kemandirian intelektual tumbuh, barulah pembelajaran kembali menjadi ruang yang memerdekakan.</w:t>
      </w:r>
    </w:p>
    <w:p w:rsidR="006C13AB" w:rsidRDefault="006C13AB" w:rsidP="006C13AB">
      <w:pPr>
        <w:pStyle w:val="NormalWeb"/>
      </w:pPr>
      <w:r>
        <w:rPr>
          <w:rStyle w:val="Strong"/>
          <w:rFonts w:eastAsiaTheme="majorEastAsia"/>
        </w:rPr>
        <w:t>15) Penyamaan damai batin dengan kebenaran</w:t>
      </w:r>
    </w:p>
    <w:p w:rsidR="00F77D3E" w:rsidRDefault="00F77D3E" w:rsidP="00F77D3E">
      <w:pPr>
        <w:pStyle w:val="NormalWeb"/>
        <w:jc w:val="both"/>
      </w:pPr>
      <w:r>
        <w:t xml:space="preserve">Gejala dini terlihat ketika ungkapan “sudah terasa damai” dipakai untuk menutup rapat atau menghentikan diskusi. Data yang tidak sejalan dengan rasa damai itu dianggap mengganggu, </w:t>
      </w:r>
      <w:r>
        <w:lastRenderedPageBreak/>
        <w:t>lalu perlahan disisihkan. Keputusan diambil bukan karena telah diuji, tetapi karena suasana hati terasa nyaman.</w:t>
      </w:r>
    </w:p>
    <w:p w:rsidR="00F77D3E" w:rsidRDefault="00F77D3E" w:rsidP="00F77D3E">
      <w:pPr>
        <w:pStyle w:val="NormalWeb"/>
        <w:jc w:val="both"/>
      </w:pPr>
      <w:r>
        <w:t>Akar persoalannya adalah kekeliruan dalam menyamakan afek dengan akhlak. Kedamaian batin adalah kondisi emosional, sedangkan kebenaran moral membutuhkan verifikasi melalui tindakan dan dampaknya terhadap orang lain. Rasa tenang tidak otomatis menandakan bahwa keputusan itu benar atau adil.</w:t>
      </w:r>
    </w:p>
    <w:p w:rsidR="00F77D3E" w:rsidRDefault="00F77D3E" w:rsidP="00F77D3E">
      <w:pPr>
        <w:pStyle w:val="NormalWeb"/>
        <w:jc w:val="both"/>
      </w:pPr>
      <w:r>
        <w:t>Dampaknya adalah keputusan yang bias rasa. Pilihan diambil karena menghindari ketegangan, bukan karena mempertimbangkan siapa yang paling rentan atau apa yang paling benar. Ketika rasa menjadi kompas tunggal, keberanian untuk menghadapi kenyataan melemah.</w:t>
      </w:r>
    </w:p>
    <w:p w:rsidR="00F77D3E" w:rsidRDefault="00F77D3E" w:rsidP="00F77D3E">
      <w:pPr>
        <w:pStyle w:val="NormalWeb"/>
        <w:jc w:val="both"/>
      </w:pPr>
      <w:r>
        <w:t>Mitigasi inti adalah memperlakukan kedamaian batin sebagai hipotesis, bukan sebagai bukti. Damai dicatat, lalu diuji melalui buahnya. Apakah keputusan itu membawa kebaikan bagi yang terdampak, atau hanya memberikan kenyamanan bagi pengambil keputusan?</w:t>
      </w:r>
    </w:p>
    <w:p w:rsidR="00F77D3E" w:rsidRDefault="00F77D3E" w:rsidP="00F77D3E">
      <w:pPr>
        <w:pStyle w:val="NormalWeb"/>
        <w:jc w:val="both"/>
      </w:pPr>
      <w:r>
        <w:t>Untuk pemulihan, lakukan penilaian ulang dalam rentang waktu dua minggu dengan mengamati dampaknya. Jika keputusan tidak menghasilkan buah akhlak atau justru menciptakan kerugian yang bisa dihindari, revisi keputusan tanpa ragu.</w:t>
      </w:r>
    </w:p>
    <w:p w:rsidR="00F77D3E" w:rsidRDefault="00F77D3E" w:rsidP="00F77D3E">
      <w:pPr>
        <w:pStyle w:val="NormalWeb"/>
        <w:jc w:val="both"/>
      </w:pPr>
      <w:r>
        <w:t>Indikator pemulihan tampak ketika korelasi antara rasa damai dan buah akhlak dapat divalidasi atau direvisi. Kedamaian batin menjadi penanda arah, bukan tujuan akhir, dan kebenaran kembali dibimbing oleh etika serta keberanian untuk bertindak.</w:t>
      </w:r>
    </w:p>
    <w:p w:rsidR="006C13AB" w:rsidRDefault="006C13AB" w:rsidP="006C13AB">
      <w:pPr>
        <w:pStyle w:val="NormalWeb"/>
      </w:pPr>
      <w:r>
        <w:rPr>
          <w:rStyle w:val="Strong"/>
          <w:rFonts w:eastAsiaTheme="majorEastAsia"/>
        </w:rPr>
        <w:t>16) Orientasi hasil cepat</w:t>
      </w:r>
    </w:p>
    <w:p w:rsidR="00F77D3E" w:rsidRDefault="00F77D3E" w:rsidP="00F77D3E">
      <w:pPr>
        <w:pStyle w:val="NormalWeb"/>
        <w:jc w:val="both"/>
      </w:pPr>
      <w:r>
        <w:t>Gejala dini tampak ketika seseorang menuntut “buah” secara instan. Langkah etis dipotong agar hasil terlihat cepat. Proses pematangan niat, pendalaman konteks, dan pengujian dampak dipandang sebagai hambatan, bukan bagian dari jalan yang benar.</w:t>
      </w:r>
    </w:p>
    <w:p w:rsidR="00F77D3E" w:rsidRDefault="00F77D3E" w:rsidP="00F77D3E">
      <w:pPr>
        <w:pStyle w:val="NormalWeb"/>
        <w:jc w:val="both"/>
      </w:pPr>
      <w:r>
        <w:t>Akar persoalannya adalah tekanan target dan salah paham terhadap metrik. Keberhasilan diukur dari hasil yang tampak, bukan dari kualitas proses yang menopangnya. Nilai jangka panjang dikorbankan demi pencapaian yang dapat dipamerkan.</w:t>
      </w:r>
    </w:p>
    <w:p w:rsidR="00F77D3E" w:rsidRDefault="00F77D3E" w:rsidP="00F77D3E">
      <w:pPr>
        <w:pStyle w:val="NormalWeb"/>
        <w:jc w:val="both"/>
      </w:pPr>
      <w:r>
        <w:t>Dampaknya adalah manipulasi dan kerusakan jangka panjang. Keputusan kehilangan pondasi moral karena proses yang seharusnya menjamin keberlanjutan dipersingkat atau diabaikan. Sesuatu yang tampak berhasil di permukaan sebenarnya merusak akar kepercayaan.</w:t>
      </w:r>
    </w:p>
    <w:p w:rsidR="00F77D3E" w:rsidRDefault="00F77D3E" w:rsidP="00F77D3E">
      <w:pPr>
        <w:pStyle w:val="NormalWeb"/>
        <w:jc w:val="both"/>
      </w:pPr>
      <w:r>
        <w:t>Mitigasi inti adalah menetapkan horizon waktu bagi akhlak. Kebaikan membutuhkan waktu untuk tumbuh, dan indikatornya harus mengikuti logika pertumbuhan tersebut. Target kosmetik dilarang, karena hanya menghasilkan kebaikan semu.</w:t>
      </w:r>
    </w:p>
    <w:p w:rsidR="00F77D3E" w:rsidRDefault="00F77D3E" w:rsidP="00F77D3E">
      <w:pPr>
        <w:pStyle w:val="NormalWeb"/>
        <w:jc w:val="both"/>
      </w:pPr>
      <w:r>
        <w:t>Untuk pemulihan, ganti target kuartalan yang menekan hasil cepat dengan indikator proses yang kuat. Audit sistem insentif dan pastikan penghargaan diberikan kepada kualitas proses, bukan kepada kecepatan yang mengorbankan nilai.</w:t>
      </w:r>
    </w:p>
    <w:p w:rsidR="00F77D3E" w:rsidRDefault="00F77D3E" w:rsidP="00F77D3E">
      <w:pPr>
        <w:pStyle w:val="NormalWeb"/>
        <w:jc w:val="both"/>
      </w:pPr>
      <w:r>
        <w:t>Indikator pemulihan tampak ketika temuan manipulasi menurun, dan indikator proses mulai membaik secara konsisten. Ketika pertumbuhan menjadi organik dan tidak dipaksa, buahnya muncul tanpa meninggalkan kerusakan.</w:t>
      </w:r>
    </w:p>
    <w:p w:rsidR="00F77D3E" w:rsidRDefault="006C13AB" w:rsidP="00F77D3E">
      <w:pPr>
        <w:pStyle w:val="NormalWeb"/>
        <w:jc w:val="both"/>
      </w:pPr>
      <w:r>
        <w:rPr>
          <w:rStyle w:val="Strong"/>
          <w:rFonts w:eastAsiaTheme="majorEastAsia"/>
        </w:rPr>
        <w:t>Eskalasi cepat dan pagar merah</w:t>
      </w:r>
    </w:p>
    <w:p w:rsidR="00F77D3E" w:rsidRDefault="00F77D3E" w:rsidP="00F77D3E">
      <w:pPr>
        <w:pStyle w:val="NormalWeb"/>
        <w:jc w:val="both"/>
      </w:pPr>
      <w:r>
        <w:lastRenderedPageBreak/>
        <w:t>Jika terjadi pelanggaran terhadap pagar etis, dampak serius pada pihak yang lemah, kebocoran data, konflik kepentingan besar yang disembunyikan, atau pola karisma yang menekan mekanisme koreksi, pelaksanaan harus segera dihentikan dan investigasi dilancarkan. Bentuk tim ad hoc lintas Tetrad untuk menilai fakta, menetapkan tindakan pengaman, dan merumuskan langkah korektif. Tindakan pengaman awal wajib diterapkan dalam waktu tujuh puluh dua jam dan didokumentasikan secara ringkas. Setelah investigasi awal, umumkan ringkasan koreksi yang menegaskan langkah yang diambil, dasar pertimbangan, dan jadwal evaluasi ulang. Proses ini harus transparan namun menjaga kerahasiaan pihak terdampak, serta menjamin akses bagi mekanisme sanggahan dan pembelajaran organisasi.</w:t>
      </w:r>
    </w:p>
    <w:p w:rsidR="00F77D3E" w:rsidRDefault="006C13AB" w:rsidP="006C13AB">
      <w:pPr>
        <w:pStyle w:val="NormalWeb"/>
      </w:pPr>
      <w:r>
        <w:rPr>
          <w:rStyle w:val="Strong"/>
          <w:rFonts w:eastAsiaTheme="majorEastAsia"/>
        </w:rPr>
        <w:t>Tata kelola dan akuntabilitas</w:t>
      </w:r>
    </w:p>
    <w:p w:rsidR="000730C0" w:rsidRDefault="000730C0" w:rsidP="000730C0">
      <w:pPr>
        <w:pStyle w:val="NormalWeb"/>
        <w:jc w:val="both"/>
      </w:pPr>
      <w:r>
        <w:t>Tata kelola Mistika perlu memiliki pemilik praktik yang jelas, auditor sejawat yang berperan sebagai penyeimbang, dan panel eksternal yang diaktifkan ketika keputusan menyangkut risiko tinggi. Saluran pelaporan yang independen harus tersedia agar keberatan atau temuan pelanggaran dapat disampaikan tanpa rasa takut. Setiap triwulan dilakukan audit tematik untuk melihat bias struktural yang mungkin tidak terlihat dari dalam. Hasil audit dirangkum secara ringkas dan dipublikasikan, dengan menunjukkan hubungan nyata antara temuan Mistika, indikator akhlak, dan perbaikan kebijakan yang dilaksanakan.</w:t>
      </w:r>
    </w:p>
    <w:p w:rsidR="000730C0" w:rsidRDefault="000730C0" w:rsidP="000730C0">
      <w:pPr>
        <w:pStyle w:val="NormalWeb"/>
        <w:jc w:val="both"/>
      </w:pPr>
      <w:r>
        <w:t>Dengan peta risiko ini, Mistika bukan hanya ruang kontemplasi, tetapi tenaga moral yang dapat diperiksa dan dipertanggungjawabkan. Setiap mitigasi dirancang agar dapat diuji kembali, dinilai efektivitasnya, dan diperbaiki bila diperlukan. Ukurannya tetap satu: apakah dalam rentang waktu yang wajar lahir buah akhlak yang nyata, konsisten, dan menghormati martabat manusia sebagai batas yang tidak boleh dilanggar.</w:t>
      </w:r>
    </w:p>
    <w:p w:rsidR="002E6BE4" w:rsidRDefault="00545FA9" w:rsidP="002E6BE4">
      <w:r>
        <w:pict>
          <v:rect id="_x0000_i1162" style="width:0;height:1.5pt" o:hralign="center" o:hrstd="t" o:hr="t" fillcolor="#a0a0a0" stroked="f"/>
        </w:pict>
      </w:r>
    </w:p>
    <w:p w:rsidR="002E6BE4" w:rsidRDefault="002E6BE4" w:rsidP="002E6BE4">
      <w:pPr>
        <w:pStyle w:val="Heading2"/>
      </w:pPr>
      <w:bookmarkStart w:id="252" w:name="_Toc212622009"/>
      <w:r>
        <w:t>K. Latihan tim tiga puluh menit</w:t>
      </w:r>
      <w:bookmarkEnd w:id="252"/>
    </w:p>
    <w:p w:rsidR="007945D6" w:rsidRDefault="000730C0" w:rsidP="007945D6">
      <w:pPr>
        <w:pStyle w:val="NormalWeb"/>
      </w:pPr>
      <w:r>
        <w:t>LLatihan ini dirancang sebagai ruang singkat untuk memurnikan niat dan menautkan Mistika pada keputusan yang nyata. Fokusnya bukan pada perasaan atau ritual, tetapi pada kejernihan batin yang mengarah pada tindakan yang dapat dipertanggungjawabkan. Formatnya sederhana, terstruktur, dan dapat diulang setiap minggu. Setiap sesi bertujuan menghasilkan satu komitmen yang dapat diaudit, sehingga pembelajaran batin tidak berhenti sebagai refleksi, tetapi berbuah menjadi perubahan nyata dalam keputusan dan cara bekerja.</w:t>
      </w:r>
    </w:p>
    <w:p w:rsidR="007945D6" w:rsidRDefault="007945D6" w:rsidP="007945D6">
      <w:pPr>
        <w:pStyle w:val="Heading3"/>
      </w:pPr>
      <w:bookmarkStart w:id="253" w:name="_Toc212622010"/>
      <w:r>
        <w:t>1) Tujuan sesi</w:t>
      </w:r>
      <w:bookmarkEnd w:id="253"/>
    </w:p>
    <w:p w:rsidR="007945D6" w:rsidRDefault="007945D6" w:rsidP="00F36926">
      <w:pPr>
        <w:pStyle w:val="NormalWeb"/>
        <w:numPr>
          <w:ilvl w:val="0"/>
          <w:numId w:val="76"/>
        </w:numPr>
      </w:pPr>
      <w:r>
        <w:t>Menautkan refleksi batin pada satu keputusan yang sedang berjalan.</w:t>
      </w:r>
    </w:p>
    <w:p w:rsidR="007945D6" w:rsidRDefault="007945D6" w:rsidP="00F36926">
      <w:pPr>
        <w:pStyle w:val="NormalWeb"/>
        <w:numPr>
          <w:ilvl w:val="0"/>
          <w:numId w:val="76"/>
        </w:numPr>
      </w:pPr>
      <w:r>
        <w:t>Mengidentifikasi godaan etis yang relevan dan menahannya.</w:t>
      </w:r>
    </w:p>
    <w:p w:rsidR="007945D6" w:rsidRDefault="007945D6" w:rsidP="00F36926">
      <w:pPr>
        <w:pStyle w:val="NormalWeb"/>
        <w:numPr>
          <w:ilvl w:val="0"/>
          <w:numId w:val="76"/>
        </w:numPr>
      </w:pPr>
      <w:r>
        <w:t>Menetapkan satu tindakan kecil yang berbuah dan indikatornya.</w:t>
      </w:r>
    </w:p>
    <w:p w:rsidR="007945D6" w:rsidRDefault="007945D6" w:rsidP="007945D6">
      <w:pPr>
        <w:pStyle w:val="Heading3"/>
      </w:pPr>
      <w:bookmarkStart w:id="254" w:name="_Toc212622011"/>
      <w:r>
        <w:t>2) Peran dan bahan</w:t>
      </w:r>
      <w:bookmarkEnd w:id="254"/>
    </w:p>
    <w:p w:rsidR="007945D6" w:rsidRDefault="007945D6" w:rsidP="00F36926">
      <w:pPr>
        <w:pStyle w:val="NormalWeb"/>
        <w:numPr>
          <w:ilvl w:val="0"/>
          <w:numId w:val="77"/>
        </w:numPr>
      </w:pPr>
      <w:r>
        <w:t>Peran: fasilitator, pencatat, penjaga waktu, peserta.</w:t>
      </w:r>
    </w:p>
    <w:p w:rsidR="007945D6" w:rsidRDefault="007945D6" w:rsidP="00F36926">
      <w:pPr>
        <w:pStyle w:val="NormalWeb"/>
        <w:numPr>
          <w:ilvl w:val="0"/>
          <w:numId w:val="77"/>
        </w:numPr>
      </w:pPr>
      <w:r>
        <w:t>Bahan: lembar kerja satu halaman per orang, timer, papan tulis atau dokumen bersama.</w:t>
      </w:r>
    </w:p>
    <w:p w:rsidR="007945D6" w:rsidRDefault="007945D6" w:rsidP="007945D6">
      <w:pPr>
        <w:pStyle w:val="Heading3"/>
      </w:pPr>
      <w:bookmarkStart w:id="255" w:name="_Toc212622012"/>
      <w:r>
        <w:lastRenderedPageBreak/>
        <w:t>3) Alokasi waktu dan langkah</w:t>
      </w:r>
      <w:bookmarkEnd w:id="255"/>
    </w:p>
    <w:p w:rsidR="007945D6" w:rsidRDefault="007945D6" w:rsidP="007945D6">
      <w:pPr>
        <w:pStyle w:val="NormalWeb"/>
      </w:pPr>
      <w:r>
        <w:rPr>
          <w:rStyle w:val="Strong"/>
        </w:rPr>
        <w:t>Menit 0 sampai 3. Keheningan dan niat</w:t>
      </w:r>
      <w:r>
        <w:br/>
        <w:t>Fokus napas, sebutkan telos tim secara singkat, nyatakan kelompok paling rentan yang terdampak keputusan.</w:t>
      </w:r>
    </w:p>
    <w:p w:rsidR="007945D6" w:rsidRDefault="007945D6" w:rsidP="007945D6">
      <w:pPr>
        <w:pStyle w:val="NormalWeb"/>
      </w:pPr>
      <w:r>
        <w:rPr>
          <w:rStyle w:val="Strong"/>
        </w:rPr>
        <w:t>Menit 3 sampai 8. Inventaris godaan dan bias</w:t>
      </w:r>
      <w:r>
        <w:br/>
        <w:t>Tulis dua godaan yang muncul terkait keputusan ini. Contoh: kosmetik angka, menghindari konfrontasi, loyalitas kelompok, rasa ingin disukai.</w:t>
      </w:r>
    </w:p>
    <w:p w:rsidR="007945D6" w:rsidRDefault="007945D6" w:rsidP="007945D6">
      <w:pPr>
        <w:pStyle w:val="NormalWeb"/>
      </w:pPr>
      <w:r>
        <w:rPr>
          <w:rStyle w:val="Strong"/>
        </w:rPr>
        <w:t>Menit 8 sampai 15. Audit Tetrad singkat</w:t>
      </w:r>
    </w:p>
    <w:p w:rsidR="007945D6" w:rsidRDefault="007945D6" w:rsidP="00F36926">
      <w:pPr>
        <w:pStyle w:val="NormalWeb"/>
        <w:numPr>
          <w:ilvl w:val="0"/>
          <w:numId w:val="78"/>
        </w:numPr>
      </w:pPr>
      <w:r>
        <w:t>Sabda. Apakah opsi kebijakan melanggar rambu etis atau telos.</w:t>
      </w:r>
    </w:p>
    <w:p w:rsidR="007945D6" w:rsidRDefault="007945D6" w:rsidP="00F36926">
      <w:pPr>
        <w:pStyle w:val="NormalWeb"/>
        <w:numPr>
          <w:ilvl w:val="0"/>
          <w:numId w:val="78"/>
        </w:numPr>
      </w:pPr>
      <w:r>
        <w:t>Logika. Apakah bentuk argumen dan data sudah sah.</w:t>
      </w:r>
    </w:p>
    <w:p w:rsidR="007945D6" w:rsidRDefault="007945D6" w:rsidP="00F36926">
      <w:pPr>
        <w:pStyle w:val="NormalWeb"/>
        <w:numPr>
          <w:ilvl w:val="0"/>
          <w:numId w:val="78"/>
        </w:numPr>
      </w:pPr>
      <w:r>
        <w:t>Qualia. Siapa yang paling terluka, apa bukti pengalaman yang sudah didengar.</w:t>
      </w:r>
    </w:p>
    <w:p w:rsidR="007945D6" w:rsidRDefault="007945D6" w:rsidP="00F36926">
      <w:pPr>
        <w:pStyle w:val="NormalWeb"/>
        <w:numPr>
          <w:ilvl w:val="0"/>
          <w:numId w:val="78"/>
        </w:numPr>
      </w:pPr>
      <w:r>
        <w:t>Mistika. Motif mana yang perlu ditertibkan hari ini.</w:t>
      </w:r>
    </w:p>
    <w:p w:rsidR="007945D6" w:rsidRDefault="007945D6" w:rsidP="007945D6">
      <w:pPr>
        <w:pStyle w:val="NormalWeb"/>
      </w:pPr>
      <w:r>
        <w:rPr>
          <w:rStyle w:val="Strong"/>
        </w:rPr>
        <w:t>Menit 15 sampai 22. Simulasi keputusan cepat</w:t>
      </w:r>
      <w:r>
        <w:br/>
        <w:t>Uji satu skenario yang menantang. Tetapkan pilihan yang selaras telos, koheren secara argumen, peka terhadap pengalaman, dan jujur dalam motif. Catat sanggahan terbaik dan jawabannya.</w:t>
      </w:r>
    </w:p>
    <w:p w:rsidR="007945D6" w:rsidRDefault="007945D6" w:rsidP="007945D6">
      <w:pPr>
        <w:pStyle w:val="NormalWeb"/>
      </w:pPr>
      <w:r>
        <w:rPr>
          <w:rStyle w:val="Strong"/>
        </w:rPr>
        <w:t>Menit 22 sampai 27. Komitmen tindakan kecil dan indikator buah</w:t>
      </w:r>
      <w:r>
        <w:br/>
        <w:t>Setiap orang menetapkan satu aksi spesifik dalam tujuh hari. Contoh: memperbaiki kalimat kriteria penerima, menambah sesi dengar pihak yang lemah, mengungkap data yang semula disembunyikan. Tetapkan indikator buah yang dapat diamati. Contoh: waktu tunggu turun, keluhan bernada penghinaan menurun, testimoni rasa dihargai meningkat.</w:t>
      </w:r>
    </w:p>
    <w:p w:rsidR="007945D6" w:rsidRDefault="007945D6" w:rsidP="007945D6">
      <w:pPr>
        <w:pStyle w:val="NormalWeb"/>
      </w:pPr>
      <w:r>
        <w:rPr>
          <w:rStyle w:val="Strong"/>
        </w:rPr>
        <w:t>Menit 27 sampai 30. Dokumentasi dan penutupan</w:t>
      </w:r>
      <w:r>
        <w:br/>
        <w:t>Kumpulkan komitmen, catat indikator, jadwalkan tinjau singkat pekan depan. Tutup dengan keheningan satu menit.</w:t>
      </w:r>
    </w:p>
    <w:p w:rsidR="007945D6" w:rsidRDefault="007945D6" w:rsidP="007945D6">
      <w:pPr>
        <w:pStyle w:val="Heading3"/>
      </w:pPr>
      <w:bookmarkStart w:id="256" w:name="_Toc212622013"/>
      <w:r>
        <w:t>4) Lembar kerja satu halaman</w:t>
      </w:r>
      <w:bookmarkEnd w:id="256"/>
    </w:p>
    <w:p w:rsidR="007945D6" w:rsidRDefault="007945D6" w:rsidP="00F36926">
      <w:pPr>
        <w:pStyle w:val="NormalWeb"/>
        <w:numPr>
          <w:ilvl w:val="0"/>
          <w:numId w:val="79"/>
        </w:numPr>
      </w:pPr>
      <w:r>
        <w:t>Telos keputusan hari ini.</w:t>
      </w:r>
    </w:p>
    <w:p w:rsidR="007945D6" w:rsidRDefault="007945D6" w:rsidP="00F36926">
      <w:pPr>
        <w:pStyle w:val="NormalWeb"/>
        <w:numPr>
          <w:ilvl w:val="0"/>
          <w:numId w:val="79"/>
        </w:numPr>
      </w:pPr>
      <w:r>
        <w:t>Kelompok rentan yang terdampak.</w:t>
      </w:r>
    </w:p>
    <w:p w:rsidR="007945D6" w:rsidRDefault="007945D6" w:rsidP="00F36926">
      <w:pPr>
        <w:pStyle w:val="NormalWeb"/>
        <w:numPr>
          <w:ilvl w:val="0"/>
          <w:numId w:val="79"/>
        </w:numPr>
      </w:pPr>
      <w:r>
        <w:t>Dua godaan dominan.</w:t>
      </w:r>
    </w:p>
    <w:p w:rsidR="007945D6" w:rsidRDefault="007945D6" w:rsidP="00F36926">
      <w:pPr>
        <w:pStyle w:val="NormalWeb"/>
        <w:numPr>
          <w:ilvl w:val="0"/>
          <w:numId w:val="79"/>
        </w:numPr>
      </w:pPr>
      <w:r>
        <w:t>Audit ringkas Sabda, Logika, Qualia, Mistika.</w:t>
      </w:r>
    </w:p>
    <w:p w:rsidR="007945D6" w:rsidRDefault="007945D6" w:rsidP="00F36926">
      <w:pPr>
        <w:pStyle w:val="NormalWeb"/>
        <w:numPr>
          <w:ilvl w:val="0"/>
          <w:numId w:val="79"/>
        </w:numPr>
      </w:pPr>
      <w:r>
        <w:t>Sanggahan terbaik terhadap keputusan dan jawaban singkat.</w:t>
      </w:r>
    </w:p>
    <w:p w:rsidR="007945D6" w:rsidRDefault="007945D6" w:rsidP="00F36926">
      <w:pPr>
        <w:pStyle w:val="NormalWeb"/>
        <w:numPr>
          <w:ilvl w:val="0"/>
          <w:numId w:val="79"/>
        </w:numPr>
      </w:pPr>
      <w:r>
        <w:t>Aksi kecil tujuh hari dan penanggung jawab.</w:t>
      </w:r>
    </w:p>
    <w:p w:rsidR="007945D6" w:rsidRDefault="007945D6" w:rsidP="00F36926">
      <w:pPr>
        <w:pStyle w:val="NormalWeb"/>
        <w:numPr>
          <w:ilvl w:val="0"/>
          <w:numId w:val="79"/>
        </w:numPr>
      </w:pPr>
      <w:r>
        <w:t>Indikator buah dan tanggal evaluasi.</w:t>
      </w:r>
    </w:p>
    <w:p w:rsidR="007945D6" w:rsidRDefault="007945D6" w:rsidP="007945D6">
      <w:pPr>
        <w:pStyle w:val="Heading3"/>
      </w:pPr>
      <w:bookmarkStart w:id="257" w:name="_Toc212622014"/>
      <w:r>
        <w:t>5) Aturan keselamatan</w:t>
      </w:r>
      <w:bookmarkEnd w:id="257"/>
    </w:p>
    <w:p w:rsidR="007945D6" w:rsidRDefault="007945D6" w:rsidP="00F36926">
      <w:pPr>
        <w:pStyle w:val="NormalWeb"/>
        <w:numPr>
          <w:ilvl w:val="0"/>
          <w:numId w:val="80"/>
        </w:numPr>
      </w:pPr>
      <w:r>
        <w:t>Tidak ada pernyataan batin yang dibuka tanpa persetujuan.</w:t>
      </w:r>
    </w:p>
    <w:p w:rsidR="007945D6" w:rsidRDefault="007945D6" w:rsidP="00F36926">
      <w:pPr>
        <w:pStyle w:val="NormalWeb"/>
        <w:numPr>
          <w:ilvl w:val="0"/>
          <w:numId w:val="80"/>
        </w:numPr>
      </w:pPr>
      <w:r>
        <w:t>Kritik diarahkan pada proses dan argumen, bukan pribadi.</w:t>
      </w:r>
    </w:p>
    <w:p w:rsidR="007945D6" w:rsidRDefault="007945D6" w:rsidP="00F36926">
      <w:pPr>
        <w:pStyle w:val="NormalWeb"/>
        <w:numPr>
          <w:ilvl w:val="0"/>
          <w:numId w:val="80"/>
        </w:numPr>
      </w:pPr>
      <w:r>
        <w:t>Catatan disimpan minimal, hanya yang perlu untuk audit.</w:t>
      </w:r>
    </w:p>
    <w:p w:rsidR="007945D6" w:rsidRDefault="007945D6" w:rsidP="007945D6">
      <w:pPr>
        <w:pStyle w:val="Heading3"/>
      </w:pPr>
      <w:bookmarkStart w:id="258" w:name="_Toc212622015"/>
      <w:r>
        <w:t>6) Metrik keberhasilan sesi</w:t>
      </w:r>
      <w:bookmarkEnd w:id="258"/>
    </w:p>
    <w:p w:rsidR="007945D6" w:rsidRDefault="007945D6" w:rsidP="00F36926">
      <w:pPr>
        <w:pStyle w:val="NormalWeb"/>
        <w:numPr>
          <w:ilvl w:val="0"/>
          <w:numId w:val="81"/>
        </w:numPr>
      </w:pPr>
      <w:r>
        <w:t>Rasio aksi yang selesai dalam tujuh hari.</w:t>
      </w:r>
    </w:p>
    <w:p w:rsidR="007945D6" w:rsidRDefault="007945D6" w:rsidP="00F36926">
      <w:pPr>
        <w:pStyle w:val="NormalWeb"/>
        <w:numPr>
          <w:ilvl w:val="0"/>
          <w:numId w:val="81"/>
        </w:numPr>
      </w:pPr>
      <w:r>
        <w:lastRenderedPageBreak/>
        <w:t>Jumlah sanggahan terbaik yang benar benar tertulis dan dijawab.</w:t>
      </w:r>
    </w:p>
    <w:p w:rsidR="007945D6" w:rsidRDefault="007945D6" w:rsidP="00F36926">
      <w:pPr>
        <w:pStyle w:val="NormalWeb"/>
        <w:numPr>
          <w:ilvl w:val="0"/>
          <w:numId w:val="81"/>
        </w:numPr>
      </w:pPr>
      <w:r>
        <w:t>Tanda awal buah akhlak pada indikator yang disepakati.</w:t>
      </w:r>
    </w:p>
    <w:p w:rsidR="007945D6" w:rsidRDefault="007945D6" w:rsidP="00F36926">
      <w:pPr>
        <w:pStyle w:val="NormalWeb"/>
        <w:numPr>
          <w:ilvl w:val="0"/>
          <w:numId w:val="81"/>
        </w:numPr>
      </w:pPr>
      <w:r>
        <w:t>Waktu siklus keputusan tidak bertambah akibat latihan.</w:t>
      </w:r>
    </w:p>
    <w:p w:rsidR="007945D6" w:rsidRDefault="007945D6" w:rsidP="007945D6">
      <w:pPr>
        <w:pStyle w:val="Heading3"/>
      </w:pPr>
      <w:bookmarkStart w:id="259" w:name="_Toc212622016"/>
      <w:r>
        <w:t>7) Tindak lanjut tujuh hari</w:t>
      </w:r>
      <w:bookmarkEnd w:id="259"/>
    </w:p>
    <w:p w:rsidR="007945D6" w:rsidRDefault="007945D6" w:rsidP="00F36926">
      <w:pPr>
        <w:pStyle w:val="NormalWeb"/>
        <w:numPr>
          <w:ilvl w:val="0"/>
          <w:numId w:val="82"/>
        </w:numPr>
      </w:pPr>
      <w:r>
        <w:t>Tinjau pelaksanaan aksi, buktikan dengan data singkat atau testimoni.</w:t>
      </w:r>
    </w:p>
    <w:p w:rsidR="007945D6" w:rsidRDefault="007945D6" w:rsidP="00F36926">
      <w:pPr>
        <w:pStyle w:val="NormalWeb"/>
        <w:numPr>
          <w:ilvl w:val="0"/>
          <w:numId w:val="82"/>
        </w:numPr>
      </w:pPr>
      <w:r>
        <w:t>Jika buah belum tampak, revisi langkah tanpa menurunkan standar etis.</w:t>
      </w:r>
    </w:p>
    <w:p w:rsidR="007945D6" w:rsidRDefault="007945D6" w:rsidP="00F36926">
      <w:pPr>
        <w:pStyle w:val="NormalWeb"/>
        <w:numPr>
          <w:ilvl w:val="0"/>
          <w:numId w:val="82"/>
        </w:numPr>
      </w:pPr>
      <w:r>
        <w:t>Simpan dua pelajaran yang dapat dipakai pada keputusan berikutnya.</w:t>
      </w:r>
    </w:p>
    <w:p w:rsidR="007945D6" w:rsidRDefault="007945D6" w:rsidP="007945D6">
      <w:pPr>
        <w:pStyle w:val="Heading3"/>
      </w:pPr>
      <w:bookmarkStart w:id="260" w:name="_Toc212622017"/>
      <w:r>
        <w:t>8) Varian jarak jauh</w:t>
      </w:r>
      <w:bookmarkEnd w:id="260"/>
    </w:p>
    <w:p w:rsidR="007945D6" w:rsidRDefault="007945D6" w:rsidP="00F36926">
      <w:pPr>
        <w:pStyle w:val="NormalWeb"/>
        <w:numPr>
          <w:ilvl w:val="0"/>
          <w:numId w:val="83"/>
        </w:numPr>
      </w:pPr>
      <w:r>
        <w:t>Gunakan dokumen bersama untuk lembar kerja.</w:t>
      </w:r>
    </w:p>
    <w:p w:rsidR="007945D6" w:rsidRDefault="007945D6" w:rsidP="00F36926">
      <w:pPr>
        <w:pStyle w:val="NormalWeb"/>
        <w:numPr>
          <w:ilvl w:val="0"/>
          <w:numId w:val="83"/>
        </w:numPr>
      </w:pPr>
      <w:r>
        <w:t>Keheningan dilakukan tanpa mikrofon selama satu menit.</w:t>
      </w:r>
    </w:p>
    <w:p w:rsidR="007945D6" w:rsidRDefault="007945D6" w:rsidP="00F36926">
      <w:pPr>
        <w:pStyle w:val="NormalWeb"/>
        <w:numPr>
          <w:ilvl w:val="0"/>
          <w:numId w:val="83"/>
        </w:numPr>
      </w:pPr>
      <w:r>
        <w:t>Sesi sanggahan terbaik menggunakan kolom komentar yang diberi batas waktu.</w:t>
      </w:r>
    </w:p>
    <w:p w:rsidR="007945D6" w:rsidRDefault="007945D6" w:rsidP="007945D6">
      <w:pPr>
        <w:pStyle w:val="Heading3"/>
      </w:pPr>
      <w:bookmarkStart w:id="261" w:name="_Toc212622018"/>
      <w:r>
        <w:t>9) Checklist fasilitator</w:t>
      </w:r>
      <w:bookmarkEnd w:id="261"/>
    </w:p>
    <w:p w:rsidR="007945D6" w:rsidRDefault="007945D6" w:rsidP="00F36926">
      <w:pPr>
        <w:pStyle w:val="NormalWeb"/>
        <w:numPr>
          <w:ilvl w:val="0"/>
          <w:numId w:val="84"/>
        </w:numPr>
      </w:pPr>
      <w:r>
        <w:t>Telos dan kelompok rentan dinyatakan.</w:t>
      </w:r>
    </w:p>
    <w:p w:rsidR="007945D6" w:rsidRDefault="007945D6" w:rsidP="00F36926">
      <w:pPr>
        <w:pStyle w:val="NormalWeb"/>
        <w:numPr>
          <w:ilvl w:val="0"/>
          <w:numId w:val="84"/>
        </w:numPr>
      </w:pPr>
      <w:r>
        <w:t>Godaan dan bias ditulis semua peserta.</w:t>
      </w:r>
    </w:p>
    <w:p w:rsidR="007945D6" w:rsidRDefault="007945D6" w:rsidP="00F36926">
      <w:pPr>
        <w:pStyle w:val="NormalWeb"/>
        <w:numPr>
          <w:ilvl w:val="0"/>
          <w:numId w:val="84"/>
        </w:numPr>
      </w:pPr>
      <w:r>
        <w:t>Audit Tetrad terisi lengkap.</w:t>
      </w:r>
    </w:p>
    <w:p w:rsidR="007945D6" w:rsidRDefault="007945D6" w:rsidP="00F36926">
      <w:pPr>
        <w:pStyle w:val="NormalWeb"/>
        <w:numPr>
          <w:ilvl w:val="0"/>
          <w:numId w:val="84"/>
        </w:numPr>
      </w:pPr>
      <w:r>
        <w:t>Satu keputusan simulatif diambil dan disanggah.</w:t>
      </w:r>
    </w:p>
    <w:p w:rsidR="007945D6" w:rsidRDefault="007945D6" w:rsidP="00F36926">
      <w:pPr>
        <w:pStyle w:val="NormalWeb"/>
        <w:numPr>
          <w:ilvl w:val="0"/>
          <w:numId w:val="84"/>
        </w:numPr>
      </w:pPr>
      <w:r>
        <w:t>Aksi dan indikator dicatat, tenggat ditetapkan.</w:t>
      </w:r>
    </w:p>
    <w:p w:rsidR="007945D6" w:rsidRDefault="007945D6" w:rsidP="007945D6">
      <w:pPr>
        <w:pStyle w:val="Heading3"/>
      </w:pPr>
      <w:bookmarkStart w:id="262" w:name="_Toc212622019"/>
      <w:r>
        <w:t>10) Kesalahan umum dan cara menghindar</w:t>
      </w:r>
      <w:bookmarkEnd w:id="262"/>
    </w:p>
    <w:p w:rsidR="007945D6" w:rsidRDefault="007945D6" w:rsidP="00F36926">
      <w:pPr>
        <w:pStyle w:val="NormalWeb"/>
        <w:numPr>
          <w:ilvl w:val="0"/>
          <w:numId w:val="85"/>
        </w:numPr>
      </w:pPr>
      <w:r>
        <w:t>Terjebak pada diskusi panjang. Gunakan batas waktu tegas dan simpan perdebatan ke rapat teknis.</w:t>
      </w:r>
    </w:p>
    <w:p w:rsidR="007945D6" w:rsidRDefault="007945D6" w:rsidP="00F36926">
      <w:pPr>
        <w:pStyle w:val="NormalWeb"/>
        <w:numPr>
          <w:ilvl w:val="0"/>
          <w:numId w:val="85"/>
        </w:numPr>
      </w:pPr>
      <w:r>
        <w:t>Aksi terlalu besar. Pecah menjadi langkah kecil yang bisa selesai dalam tujuh hari.</w:t>
      </w:r>
    </w:p>
    <w:p w:rsidR="007945D6" w:rsidRDefault="007945D6" w:rsidP="00F36926">
      <w:pPr>
        <w:pStyle w:val="NormalWeb"/>
        <w:numPr>
          <w:ilvl w:val="0"/>
          <w:numId w:val="85"/>
        </w:numPr>
      </w:pPr>
      <w:r>
        <w:t>Indikator kabur. Pilih tanda sederhana yang dapat diamati, seperti perubahan kalimat kebijakan, penurunan keluhan spesifik, atau konfirmasi pihak terdampak.</w:t>
      </w:r>
    </w:p>
    <w:p w:rsidR="002E6BE4" w:rsidRDefault="007945D6" w:rsidP="007945D6">
      <w:pPr>
        <w:pStyle w:val="NormalWeb"/>
      </w:pPr>
      <w:r>
        <w:t>Dengan pola tiga puluh menit ini, Mistika tidak berhenti pada wacana. Ia menubuh sebagai kebiasaan yang menautkan telos, koherensi, empati, dan kejujuran ke dalam satu siklus keputusan yang dapat diaudit</w:t>
      </w:r>
      <w:r w:rsidR="002E6BE4">
        <w:t>.</w:t>
      </w:r>
    </w:p>
    <w:p w:rsidR="002E6BE4" w:rsidRDefault="00545FA9" w:rsidP="002E6BE4">
      <w:r>
        <w:pict>
          <v:rect id="_x0000_i1163" style="width:0;height:1.5pt" o:hralign="center" o:hrstd="t" o:hr="t" fillcolor="#a0a0a0" stroked="f"/>
        </w:pict>
      </w:r>
    </w:p>
    <w:p w:rsidR="002E6BE4" w:rsidRDefault="002E6BE4" w:rsidP="002E6BE4">
      <w:pPr>
        <w:pStyle w:val="Heading2"/>
      </w:pPr>
      <w:bookmarkStart w:id="263" w:name="_Toc212622020"/>
      <w:r>
        <w:t>L. Indikator keberhasilan domain Mistika</w:t>
      </w:r>
      <w:bookmarkEnd w:id="263"/>
    </w:p>
    <w:p w:rsidR="009903B3" w:rsidRDefault="000818F6" w:rsidP="00214781">
      <w:pPr>
        <w:pStyle w:val="NormalWeb"/>
        <w:jc w:val="both"/>
      </w:pPr>
      <w:r>
        <w:t>Bagian ini menetapkan seperangkat indikator yang dapat diukur dan diaudit untuk menilai apakah praktik Mistika benar-benar memurnikan niat dan menghasilkan buah akhlak dalam tindakan. Indikator dirancang sebagai gabungan antara ukuran proses, capaian antara, dan hasil akhir, sehingga perkembangan dapat dilacak dari tahap niat hingga dampak nyata. Setiap indikator disertai definisi singkat, cara pengukuran, sumber data, serta catatan interpretasi agar maknanya tidak disalahartikan. Dengan demikian, praktik batin tidak berhenti pada keheningan atau refleksi, tetapi terwujud menjadi perubahan yang dapat dilihat dan dirasakan oleh pihak yang terdampak.</w:t>
      </w:r>
    </w:p>
    <w:p w:rsidR="009903B3" w:rsidRDefault="009903B3" w:rsidP="009903B3">
      <w:pPr>
        <w:pStyle w:val="Heading3"/>
      </w:pPr>
      <w:bookmarkStart w:id="264" w:name="_Toc212622021"/>
      <w:r>
        <w:lastRenderedPageBreak/>
        <w:t>1) Integritas pelaporan dan data</w:t>
      </w:r>
      <w:bookmarkEnd w:id="264"/>
    </w:p>
    <w:p w:rsidR="009903B3" w:rsidRPr="006B0A60" w:rsidRDefault="009903B3" w:rsidP="009903B3">
      <w:pPr>
        <w:pStyle w:val="NormalWeb"/>
      </w:pPr>
      <w:r w:rsidRPr="006B0A60">
        <w:rPr>
          <w:rStyle w:val="Strong"/>
          <w:b w:val="0"/>
        </w:rPr>
        <w:t>Definisi.</w:t>
      </w:r>
      <w:r w:rsidRPr="006B0A60">
        <w:t xml:space="preserve"> Derajat kejujuran kelembagaan dalam menghadapi fakta yang tidak menguntungkan.</w:t>
      </w:r>
      <w:r w:rsidRPr="006B0A60">
        <w:br/>
      </w:r>
      <w:r w:rsidRPr="006B0A60">
        <w:rPr>
          <w:rStyle w:val="Strong"/>
          <w:b w:val="0"/>
        </w:rPr>
        <w:t>Cara ukur.</w:t>
      </w:r>
    </w:p>
    <w:p w:rsidR="009903B3" w:rsidRPr="006B0A60" w:rsidRDefault="009903B3" w:rsidP="00F36926">
      <w:pPr>
        <w:pStyle w:val="NormalWeb"/>
        <w:numPr>
          <w:ilvl w:val="0"/>
          <w:numId w:val="86"/>
        </w:numPr>
      </w:pPr>
      <w:r w:rsidRPr="006B0A60">
        <w:t>Rasio koreksi sukarela terhadap total koreksi per bulan.</w:t>
      </w:r>
    </w:p>
    <w:p w:rsidR="009903B3" w:rsidRPr="006B0A60" w:rsidRDefault="009903B3" w:rsidP="00F36926">
      <w:pPr>
        <w:pStyle w:val="NormalWeb"/>
        <w:numPr>
          <w:ilvl w:val="0"/>
          <w:numId w:val="86"/>
        </w:numPr>
      </w:pPr>
      <w:r w:rsidRPr="006B0A60">
        <w:t>Waktu dari temuan masalah ke pengungkapan publik internal.</w:t>
      </w:r>
    </w:p>
    <w:p w:rsidR="009903B3" w:rsidRPr="006B0A60" w:rsidRDefault="009903B3" w:rsidP="00F36926">
      <w:pPr>
        <w:pStyle w:val="NormalWeb"/>
        <w:numPr>
          <w:ilvl w:val="0"/>
          <w:numId w:val="86"/>
        </w:numPr>
      </w:pPr>
      <w:r w:rsidRPr="006B0A60">
        <w:t>Penurunan insiden pemolesan angka yang terbukti melalui audit.</w:t>
      </w:r>
      <w:r w:rsidRPr="006B0A60">
        <w:br/>
      </w:r>
      <w:r w:rsidRPr="006B0A60">
        <w:rPr>
          <w:rStyle w:val="Strong"/>
          <w:b w:val="0"/>
        </w:rPr>
        <w:t>Sumber data.</w:t>
      </w:r>
      <w:r w:rsidRPr="006B0A60">
        <w:t xml:space="preserve"> Log audit, laporan insiden, catatan revisi dokumen.</w:t>
      </w:r>
      <w:r w:rsidRPr="006B0A60">
        <w:br/>
      </w:r>
      <w:r w:rsidRPr="006B0A60">
        <w:rPr>
          <w:rStyle w:val="Strong"/>
          <w:b w:val="0"/>
        </w:rPr>
        <w:t>Interpretasi.</w:t>
      </w:r>
      <w:r w:rsidRPr="006B0A60">
        <w:t xml:space="preserve"> Naiknya laporan kesalahan pada tahap awal dapat menandakan perbaikan kejujuran, bukan kemunduran mutu.</w:t>
      </w:r>
    </w:p>
    <w:p w:rsidR="009903B3" w:rsidRPr="006B0A60" w:rsidRDefault="009903B3" w:rsidP="009903B3">
      <w:pPr>
        <w:pStyle w:val="Heading3"/>
      </w:pPr>
      <w:bookmarkStart w:id="265" w:name="_Toc212622022"/>
      <w:r w:rsidRPr="006B0A60">
        <w:t>2) Keberanian etis dalam pengambilan keputusan</w:t>
      </w:r>
      <w:bookmarkEnd w:id="265"/>
    </w:p>
    <w:p w:rsidR="009903B3" w:rsidRPr="006B0A60" w:rsidRDefault="009903B3" w:rsidP="009903B3">
      <w:pPr>
        <w:pStyle w:val="NormalWeb"/>
      </w:pPr>
      <w:r w:rsidRPr="006B0A60">
        <w:rPr>
          <w:rStyle w:val="Strong"/>
          <w:b w:val="0"/>
        </w:rPr>
        <w:t>Definisi.</w:t>
      </w:r>
      <w:r w:rsidRPr="006B0A60">
        <w:t xml:space="preserve"> Kecenderungan memilih opsi yang selaras telos meski berbiaya politik atau material.</w:t>
      </w:r>
      <w:r w:rsidRPr="006B0A60">
        <w:br/>
      </w:r>
      <w:r w:rsidRPr="006B0A60">
        <w:rPr>
          <w:rStyle w:val="Strong"/>
          <w:b w:val="0"/>
        </w:rPr>
        <w:t>Cara ukur.</w:t>
      </w:r>
    </w:p>
    <w:p w:rsidR="009903B3" w:rsidRPr="006B0A60" w:rsidRDefault="009903B3" w:rsidP="00F36926">
      <w:pPr>
        <w:pStyle w:val="NormalWeb"/>
        <w:numPr>
          <w:ilvl w:val="0"/>
          <w:numId w:val="87"/>
        </w:numPr>
      </w:pPr>
      <w:r w:rsidRPr="006B0A60">
        <w:t>Proporsi keputusan yang memilih opsi etis ketika bertentangan dengan kepentingan jangka pendek.</w:t>
      </w:r>
    </w:p>
    <w:p w:rsidR="009903B3" w:rsidRPr="006B0A60" w:rsidRDefault="009903B3" w:rsidP="00F36926">
      <w:pPr>
        <w:pStyle w:val="NormalWeb"/>
        <w:numPr>
          <w:ilvl w:val="0"/>
          <w:numId w:val="87"/>
        </w:numPr>
      </w:pPr>
      <w:r w:rsidRPr="006B0A60">
        <w:t>Jumlah sanggahan terbaik yang benar benar dituliskan dan dijawab sebelum finalisasi.</w:t>
      </w:r>
      <w:r w:rsidRPr="006B0A60">
        <w:br/>
      </w:r>
      <w:r w:rsidRPr="006B0A60">
        <w:rPr>
          <w:rStyle w:val="Strong"/>
          <w:b w:val="0"/>
        </w:rPr>
        <w:t>Sumber data.</w:t>
      </w:r>
      <w:r w:rsidRPr="006B0A60">
        <w:t xml:space="preserve"> Notulen rapat keputusan, log sanggahan, matriks telos.</w:t>
      </w:r>
      <w:r w:rsidRPr="006B0A60">
        <w:br/>
      </w:r>
      <w:r w:rsidRPr="006B0A60">
        <w:rPr>
          <w:rStyle w:val="Strong"/>
          <w:b w:val="0"/>
        </w:rPr>
        <w:t>Interpretasi.</w:t>
      </w:r>
      <w:r w:rsidRPr="006B0A60">
        <w:t xml:space="preserve"> Lacak konsistensi lintas triwulan untuk membedakan gestur sesaat dari pola kebajikan.</w:t>
      </w:r>
    </w:p>
    <w:p w:rsidR="009903B3" w:rsidRPr="006B0A60" w:rsidRDefault="009903B3" w:rsidP="009903B3">
      <w:pPr>
        <w:pStyle w:val="Heading3"/>
      </w:pPr>
      <w:bookmarkStart w:id="266" w:name="_Toc212622023"/>
      <w:r w:rsidRPr="006B0A60">
        <w:t>3) Konsistensi buah akhlak</w:t>
      </w:r>
      <w:bookmarkEnd w:id="266"/>
    </w:p>
    <w:p w:rsidR="009903B3" w:rsidRPr="006B0A60" w:rsidRDefault="009903B3" w:rsidP="009903B3">
      <w:pPr>
        <w:pStyle w:val="NormalWeb"/>
      </w:pPr>
      <w:r w:rsidRPr="006B0A60">
        <w:rPr>
          <w:rStyle w:val="Strong"/>
          <w:b w:val="0"/>
        </w:rPr>
        <w:t>Definisi.</w:t>
      </w:r>
      <w:r w:rsidRPr="006B0A60">
        <w:t xml:space="preserve"> Kemunculan pola perilaku jujur, rendah hati, belas kasih, berani, dan tekun.</w:t>
      </w:r>
      <w:r w:rsidRPr="006B0A60">
        <w:br/>
      </w:r>
      <w:r w:rsidRPr="006B0A60">
        <w:rPr>
          <w:rStyle w:val="Strong"/>
          <w:b w:val="0"/>
        </w:rPr>
        <w:t>Cara ukur.</w:t>
      </w:r>
    </w:p>
    <w:p w:rsidR="009903B3" w:rsidRPr="006B0A60" w:rsidRDefault="009903B3" w:rsidP="00F36926">
      <w:pPr>
        <w:pStyle w:val="NormalWeb"/>
        <w:numPr>
          <w:ilvl w:val="0"/>
          <w:numId w:val="88"/>
        </w:numPr>
      </w:pPr>
      <w:r w:rsidRPr="006B0A60">
        <w:t>Skor penilaian sejawat terstruktur terhadap lima kebajikan inti per bulan.</w:t>
      </w:r>
    </w:p>
    <w:p w:rsidR="009903B3" w:rsidRPr="006B0A60" w:rsidRDefault="009903B3" w:rsidP="00F36926">
      <w:pPr>
        <w:pStyle w:val="NormalWeb"/>
        <w:numPr>
          <w:ilvl w:val="0"/>
          <w:numId w:val="88"/>
        </w:numPr>
      </w:pPr>
      <w:r w:rsidRPr="006B0A60">
        <w:t>Jejak aksi belas kasih yang terdokumentasi dengan penerima manfaat jelas.</w:t>
      </w:r>
      <w:r w:rsidRPr="006B0A60">
        <w:br/>
      </w:r>
      <w:r w:rsidRPr="006B0A60">
        <w:rPr>
          <w:rStyle w:val="Strong"/>
          <w:b w:val="0"/>
        </w:rPr>
        <w:t>Sumber data.</w:t>
      </w:r>
      <w:r w:rsidRPr="006B0A60">
        <w:t xml:space="preserve"> Jurnal integritas, penilaian sejawat anonim, arsip aksi.</w:t>
      </w:r>
      <w:r w:rsidRPr="006B0A60">
        <w:br/>
      </w:r>
      <w:r w:rsidRPr="006B0A60">
        <w:rPr>
          <w:rStyle w:val="Strong"/>
          <w:b w:val="0"/>
        </w:rPr>
        <w:t>Interpretasi.</w:t>
      </w:r>
      <w:r w:rsidRPr="006B0A60">
        <w:t xml:space="preserve"> Nilai tinggi tanpa bukti tindakan spesifik tidak valid.</w:t>
      </w:r>
    </w:p>
    <w:p w:rsidR="009903B3" w:rsidRPr="006B0A60" w:rsidRDefault="009903B3" w:rsidP="009903B3">
      <w:pPr>
        <w:pStyle w:val="Heading3"/>
      </w:pPr>
      <w:bookmarkStart w:id="267" w:name="_Toc212622024"/>
      <w:r w:rsidRPr="006B0A60">
        <w:t>4) Kualitas keputusan di bawah tekanan</w:t>
      </w:r>
      <w:bookmarkEnd w:id="267"/>
    </w:p>
    <w:p w:rsidR="009903B3" w:rsidRPr="006B0A60" w:rsidRDefault="009903B3" w:rsidP="009903B3">
      <w:pPr>
        <w:pStyle w:val="NormalWeb"/>
      </w:pPr>
      <w:r w:rsidRPr="006B0A60">
        <w:rPr>
          <w:rStyle w:val="Strong"/>
          <w:b w:val="0"/>
        </w:rPr>
        <w:t>Definisi.</w:t>
      </w:r>
      <w:r w:rsidRPr="006B0A60">
        <w:t xml:space="preserve"> Kemampuan menjaga rambu etis saat waktu dan informasi terbatas.</w:t>
      </w:r>
      <w:r w:rsidRPr="006B0A60">
        <w:br/>
      </w:r>
      <w:r w:rsidRPr="006B0A60">
        <w:rPr>
          <w:rStyle w:val="Strong"/>
          <w:b w:val="0"/>
        </w:rPr>
        <w:t>Cara ukur.</w:t>
      </w:r>
    </w:p>
    <w:p w:rsidR="009903B3" w:rsidRPr="006B0A60" w:rsidRDefault="009903B3" w:rsidP="00F36926">
      <w:pPr>
        <w:pStyle w:val="NormalWeb"/>
        <w:numPr>
          <w:ilvl w:val="0"/>
          <w:numId w:val="89"/>
        </w:numPr>
      </w:pPr>
      <w:r w:rsidRPr="006B0A60">
        <w:t>Rasio keputusan cepat yang tetap lulus audit Tetrad pascakejadian.</w:t>
      </w:r>
    </w:p>
    <w:p w:rsidR="009903B3" w:rsidRPr="006B0A60" w:rsidRDefault="009903B3" w:rsidP="00F36926">
      <w:pPr>
        <w:pStyle w:val="NormalWeb"/>
        <w:numPr>
          <w:ilvl w:val="0"/>
          <w:numId w:val="89"/>
        </w:numPr>
      </w:pPr>
      <w:r w:rsidRPr="006B0A60">
        <w:t>Penurunan pembalikan keputusan karena pelanggaran martabat.</w:t>
      </w:r>
      <w:r w:rsidRPr="006B0A60">
        <w:br/>
      </w:r>
      <w:r w:rsidRPr="006B0A60">
        <w:rPr>
          <w:rStyle w:val="Strong"/>
          <w:b w:val="0"/>
        </w:rPr>
        <w:t>Sumber data.</w:t>
      </w:r>
      <w:r w:rsidRPr="006B0A60">
        <w:t xml:space="preserve"> Log insiden kedaruratan, audit pascakejadian.</w:t>
      </w:r>
      <w:r w:rsidRPr="006B0A60">
        <w:br/>
      </w:r>
      <w:r w:rsidRPr="006B0A60">
        <w:rPr>
          <w:rStyle w:val="Strong"/>
          <w:b w:val="0"/>
        </w:rPr>
        <w:t>Interpretasi.</w:t>
      </w:r>
      <w:r w:rsidRPr="006B0A60">
        <w:t xml:space="preserve"> Bedakan pembalikan karena data baru dengan pembalikan karena cacat niat atau prosedur.</w:t>
      </w:r>
    </w:p>
    <w:p w:rsidR="009903B3" w:rsidRPr="006B0A60" w:rsidRDefault="009903B3" w:rsidP="009903B3">
      <w:pPr>
        <w:pStyle w:val="Heading3"/>
      </w:pPr>
      <w:bookmarkStart w:id="268" w:name="_Toc212622025"/>
      <w:r w:rsidRPr="006B0A60">
        <w:t>5) Dampak pada pihak yang paling lemah</w:t>
      </w:r>
      <w:bookmarkEnd w:id="268"/>
    </w:p>
    <w:p w:rsidR="009903B3" w:rsidRPr="006B0A60" w:rsidRDefault="009903B3" w:rsidP="009903B3">
      <w:pPr>
        <w:pStyle w:val="NormalWeb"/>
      </w:pPr>
      <w:r w:rsidRPr="006B0A60">
        <w:rPr>
          <w:rStyle w:val="Strong"/>
          <w:b w:val="0"/>
        </w:rPr>
        <w:t>Definisi.</w:t>
      </w:r>
      <w:r w:rsidRPr="006B0A60">
        <w:t xml:space="preserve"> Perbaikan pengalaman kelompok rentan yang menjadi sasaran perlindungan telos.</w:t>
      </w:r>
      <w:r w:rsidRPr="006B0A60">
        <w:br/>
      </w:r>
      <w:r w:rsidRPr="006B0A60">
        <w:rPr>
          <w:rStyle w:val="Strong"/>
          <w:b w:val="0"/>
        </w:rPr>
        <w:t>Cara ukur.</w:t>
      </w:r>
    </w:p>
    <w:p w:rsidR="009903B3" w:rsidRPr="006B0A60" w:rsidRDefault="009903B3" w:rsidP="00F36926">
      <w:pPr>
        <w:pStyle w:val="NormalWeb"/>
        <w:numPr>
          <w:ilvl w:val="0"/>
          <w:numId w:val="90"/>
        </w:numPr>
      </w:pPr>
      <w:r w:rsidRPr="006B0A60">
        <w:lastRenderedPageBreak/>
        <w:t>Penurunan testimoni yang bernada penghinaan.</w:t>
      </w:r>
    </w:p>
    <w:p w:rsidR="009903B3" w:rsidRPr="006B0A60" w:rsidRDefault="009903B3" w:rsidP="00F36926">
      <w:pPr>
        <w:pStyle w:val="NormalWeb"/>
        <w:numPr>
          <w:ilvl w:val="0"/>
          <w:numId w:val="90"/>
        </w:numPr>
      </w:pPr>
      <w:r w:rsidRPr="006B0A60">
        <w:t>Perbaikan akses layanan dasar dan waktu tunggu.</w:t>
      </w:r>
    </w:p>
    <w:p w:rsidR="009903B3" w:rsidRPr="006B0A60" w:rsidRDefault="009903B3" w:rsidP="00F36926">
      <w:pPr>
        <w:pStyle w:val="NormalWeb"/>
        <w:numPr>
          <w:ilvl w:val="0"/>
          <w:numId w:val="90"/>
        </w:numPr>
      </w:pPr>
      <w:r w:rsidRPr="006B0A60">
        <w:t>Kenaikan skor rasa dihargai dalam survei kualitatif terstruktur.</w:t>
      </w:r>
      <w:r w:rsidRPr="006B0A60">
        <w:br/>
      </w:r>
      <w:r w:rsidRPr="006B0A60">
        <w:rPr>
          <w:rStyle w:val="Strong"/>
          <w:b w:val="0"/>
        </w:rPr>
        <w:t>Sumber data.</w:t>
      </w:r>
      <w:r w:rsidRPr="006B0A60">
        <w:t xml:space="preserve"> Survei fenomenologi kuantitatif, wawancara terarah, analisis narasi.</w:t>
      </w:r>
      <w:r w:rsidRPr="006B0A60">
        <w:br/>
      </w:r>
      <w:r w:rsidRPr="006B0A60">
        <w:rPr>
          <w:rStyle w:val="Strong"/>
          <w:b w:val="0"/>
        </w:rPr>
        <w:t>Interpretasi.</w:t>
      </w:r>
      <w:r w:rsidRPr="006B0A60">
        <w:t xml:space="preserve"> Wajib disagragasi menurut kelompok rentan agar tidak menutupi ketidakadilan yang tersembunyi.</w:t>
      </w:r>
    </w:p>
    <w:p w:rsidR="009903B3" w:rsidRPr="006B0A60" w:rsidRDefault="009903B3" w:rsidP="009903B3">
      <w:pPr>
        <w:pStyle w:val="Heading3"/>
      </w:pPr>
      <w:bookmarkStart w:id="269" w:name="_Toc212622026"/>
      <w:r w:rsidRPr="006B0A60">
        <w:t>6) Akuntabilitas dan keterbukaan koreksi</w:t>
      </w:r>
      <w:bookmarkEnd w:id="269"/>
    </w:p>
    <w:p w:rsidR="009903B3" w:rsidRPr="006B0A60" w:rsidRDefault="009903B3" w:rsidP="009903B3">
      <w:pPr>
        <w:pStyle w:val="NormalWeb"/>
      </w:pPr>
      <w:r w:rsidRPr="006B0A60">
        <w:rPr>
          <w:rStyle w:val="Strong"/>
          <w:b w:val="0"/>
        </w:rPr>
        <w:t>Definisi.</w:t>
      </w:r>
      <w:r w:rsidRPr="006B0A60">
        <w:t xml:space="preserve"> Kesiapan diperiksa dan diperbaiki tanpa defensif.</w:t>
      </w:r>
      <w:r w:rsidRPr="006B0A60">
        <w:br/>
      </w:r>
      <w:r w:rsidRPr="006B0A60">
        <w:rPr>
          <w:rStyle w:val="Strong"/>
          <w:b w:val="0"/>
        </w:rPr>
        <w:t>Cara ukur.</w:t>
      </w:r>
    </w:p>
    <w:p w:rsidR="009903B3" w:rsidRPr="006B0A60" w:rsidRDefault="009903B3" w:rsidP="00F36926">
      <w:pPr>
        <w:pStyle w:val="NormalWeb"/>
        <w:numPr>
          <w:ilvl w:val="0"/>
          <w:numId w:val="91"/>
        </w:numPr>
      </w:pPr>
      <w:r w:rsidRPr="006B0A60">
        <w:t>Frekuensi audit sejawat yang selesai tepat waktu.</w:t>
      </w:r>
    </w:p>
    <w:p w:rsidR="009903B3" w:rsidRPr="006B0A60" w:rsidRDefault="009903B3" w:rsidP="00F36926">
      <w:pPr>
        <w:pStyle w:val="NormalWeb"/>
        <w:numPr>
          <w:ilvl w:val="0"/>
          <w:numId w:val="91"/>
        </w:numPr>
      </w:pPr>
      <w:r w:rsidRPr="006B0A60">
        <w:t>Proporsi rekomendasi audit yang ditindaklanjuti.</w:t>
      </w:r>
      <w:r w:rsidRPr="006B0A60">
        <w:br/>
      </w:r>
      <w:r w:rsidRPr="006B0A60">
        <w:rPr>
          <w:rStyle w:val="Strong"/>
          <w:b w:val="0"/>
        </w:rPr>
        <w:t>Sumber data.</w:t>
      </w:r>
      <w:r w:rsidRPr="006B0A60">
        <w:t xml:space="preserve"> Jadwal dan laporan audit, daftar tindak lanjut.</w:t>
      </w:r>
      <w:r w:rsidRPr="006B0A60">
        <w:br/>
      </w:r>
      <w:r w:rsidRPr="006B0A60">
        <w:rPr>
          <w:rStyle w:val="Strong"/>
          <w:b w:val="0"/>
        </w:rPr>
        <w:t>Interpretasi.</w:t>
      </w:r>
      <w:r w:rsidRPr="006B0A60">
        <w:t xml:space="preserve"> Waktu tindak lanjut yang singkat menunjukkan kejujuran operasional.</w:t>
      </w:r>
    </w:p>
    <w:p w:rsidR="009903B3" w:rsidRPr="006B0A60" w:rsidRDefault="009903B3" w:rsidP="009903B3">
      <w:pPr>
        <w:pStyle w:val="Heading3"/>
      </w:pPr>
      <w:bookmarkStart w:id="270" w:name="_Toc212622027"/>
      <w:r w:rsidRPr="006B0A60">
        <w:t>7) Kepatuhan praktik Mistika</w:t>
      </w:r>
      <w:bookmarkEnd w:id="270"/>
    </w:p>
    <w:p w:rsidR="009903B3" w:rsidRPr="006B0A60" w:rsidRDefault="009903B3" w:rsidP="009903B3">
      <w:pPr>
        <w:pStyle w:val="NormalWeb"/>
      </w:pPr>
      <w:r w:rsidRPr="006B0A60">
        <w:rPr>
          <w:rStyle w:val="Strong"/>
          <w:b w:val="0"/>
        </w:rPr>
        <w:t>Definisi.</w:t>
      </w:r>
      <w:r w:rsidRPr="006B0A60">
        <w:t xml:space="preserve"> Keteraturan disiplin batin yang disepakati tim.</w:t>
      </w:r>
      <w:r w:rsidRPr="006B0A60">
        <w:br/>
      </w:r>
      <w:r w:rsidRPr="006B0A60">
        <w:rPr>
          <w:rStyle w:val="Strong"/>
          <w:b w:val="0"/>
        </w:rPr>
        <w:t>Cara ukur.</w:t>
      </w:r>
    </w:p>
    <w:p w:rsidR="009903B3" w:rsidRPr="006B0A60" w:rsidRDefault="009903B3" w:rsidP="00F36926">
      <w:pPr>
        <w:pStyle w:val="NormalWeb"/>
        <w:numPr>
          <w:ilvl w:val="0"/>
          <w:numId w:val="92"/>
        </w:numPr>
      </w:pPr>
      <w:r w:rsidRPr="006B0A60">
        <w:t>Kepatuhan jurnal lima baris harian.</w:t>
      </w:r>
    </w:p>
    <w:p w:rsidR="009903B3" w:rsidRPr="006B0A60" w:rsidRDefault="009903B3" w:rsidP="00F36926">
      <w:pPr>
        <w:pStyle w:val="NormalWeb"/>
        <w:numPr>
          <w:ilvl w:val="0"/>
          <w:numId w:val="92"/>
        </w:numPr>
      </w:pPr>
      <w:r w:rsidRPr="006B0A60">
        <w:t>Pelaksanaan jeda keheningan pra keputusan pada rapat kunci.</w:t>
      </w:r>
      <w:r w:rsidRPr="006B0A60">
        <w:br/>
      </w:r>
      <w:r w:rsidRPr="006B0A60">
        <w:rPr>
          <w:rStyle w:val="Strong"/>
          <w:b w:val="0"/>
        </w:rPr>
        <w:t>Sumber data.</w:t>
      </w:r>
      <w:r w:rsidRPr="006B0A60">
        <w:t xml:space="preserve"> Rekap kehadiran praktik, bukti ringkas jurnal.</w:t>
      </w:r>
      <w:r w:rsidRPr="006B0A60">
        <w:br/>
      </w:r>
      <w:r w:rsidRPr="006B0A60">
        <w:rPr>
          <w:rStyle w:val="Strong"/>
          <w:b w:val="0"/>
        </w:rPr>
        <w:t>Interpretasi.</w:t>
      </w:r>
      <w:r w:rsidRPr="006B0A60">
        <w:t xml:space="preserve"> Hindari menjadikan kepatuhan sebagai ritual kosong. Periksa keterkaitan dengan indikator buah.</w:t>
      </w:r>
    </w:p>
    <w:p w:rsidR="009903B3" w:rsidRPr="006B0A60" w:rsidRDefault="009903B3" w:rsidP="009903B3">
      <w:pPr>
        <w:pStyle w:val="Heading3"/>
      </w:pPr>
      <w:bookmarkStart w:id="271" w:name="_Toc212622028"/>
      <w:r w:rsidRPr="006B0A60">
        <w:t>8) Integrasi Tetrad dalam dokumen keputusan</w:t>
      </w:r>
      <w:bookmarkEnd w:id="271"/>
    </w:p>
    <w:p w:rsidR="009903B3" w:rsidRPr="006B0A60" w:rsidRDefault="009903B3" w:rsidP="009903B3">
      <w:pPr>
        <w:pStyle w:val="NormalWeb"/>
      </w:pPr>
      <w:r w:rsidRPr="006B0A60">
        <w:rPr>
          <w:rStyle w:val="Strong"/>
          <w:b w:val="0"/>
        </w:rPr>
        <w:t>Definisi.</w:t>
      </w:r>
      <w:r w:rsidRPr="006B0A60">
        <w:t xml:space="preserve"> Kehadiran lengkap empat bahasa pada setiap kebijakan.</w:t>
      </w:r>
      <w:r w:rsidRPr="006B0A60">
        <w:br/>
      </w:r>
      <w:r w:rsidRPr="006B0A60">
        <w:rPr>
          <w:rStyle w:val="Strong"/>
          <w:b w:val="0"/>
        </w:rPr>
        <w:t>Cara ukur.</w:t>
      </w:r>
    </w:p>
    <w:p w:rsidR="009903B3" w:rsidRPr="006B0A60" w:rsidRDefault="009903B3" w:rsidP="00F36926">
      <w:pPr>
        <w:pStyle w:val="NormalWeb"/>
        <w:numPr>
          <w:ilvl w:val="0"/>
          <w:numId w:val="93"/>
        </w:numPr>
      </w:pPr>
      <w:r w:rsidRPr="006B0A60">
        <w:t>Persentase dokumen yang memuat halaman telos, peta argumen, ringkasan qualia, dan catatan Mistika.</w:t>
      </w:r>
      <w:r w:rsidRPr="006B0A60">
        <w:br/>
      </w:r>
      <w:r w:rsidRPr="006B0A60">
        <w:rPr>
          <w:rStyle w:val="Strong"/>
          <w:b w:val="0"/>
        </w:rPr>
        <w:t>Sumber data.</w:t>
      </w:r>
      <w:r w:rsidRPr="006B0A60">
        <w:t xml:space="preserve"> Arsip dokumen, daftar tilik mutu.</w:t>
      </w:r>
      <w:r w:rsidRPr="006B0A60">
        <w:br/>
      </w:r>
      <w:r w:rsidRPr="006B0A60">
        <w:rPr>
          <w:rStyle w:val="Strong"/>
          <w:b w:val="0"/>
        </w:rPr>
        <w:t>Interpretasi.</w:t>
      </w:r>
      <w:r w:rsidRPr="006B0A60">
        <w:t xml:space="preserve"> Lengkap secara format belum cukup. Cek kualitas isinya melalui sampel acak.</w:t>
      </w:r>
    </w:p>
    <w:p w:rsidR="009903B3" w:rsidRPr="006B0A60" w:rsidRDefault="009903B3" w:rsidP="009903B3">
      <w:pPr>
        <w:pStyle w:val="Heading3"/>
      </w:pPr>
      <w:bookmarkStart w:id="272" w:name="_Toc212622029"/>
      <w:r w:rsidRPr="006B0A60">
        <w:t>9) Kecepatan pemulihan dari kesalahan</w:t>
      </w:r>
      <w:bookmarkEnd w:id="272"/>
    </w:p>
    <w:p w:rsidR="009903B3" w:rsidRPr="006B0A60" w:rsidRDefault="009903B3" w:rsidP="009903B3">
      <w:pPr>
        <w:pStyle w:val="NormalWeb"/>
      </w:pPr>
      <w:r w:rsidRPr="006B0A60">
        <w:rPr>
          <w:rStyle w:val="Strong"/>
          <w:b w:val="0"/>
        </w:rPr>
        <w:t>Definisi.</w:t>
      </w:r>
      <w:r w:rsidRPr="006B0A60">
        <w:t xml:space="preserve"> Kelincahan moral untuk mengakui, memperbaiki, dan belajar.</w:t>
      </w:r>
      <w:r w:rsidRPr="006B0A60">
        <w:br/>
      </w:r>
      <w:r w:rsidRPr="006B0A60">
        <w:rPr>
          <w:rStyle w:val="Strong"/>
          <w:b w:val="0"/>
        </w:rPr>
        <w:t>Cara ukur.</w:t>
      </w:r>
    </w:p>
    <w:p w:rsidR="009903B3" w:rsidRPr="006B0A60" w:rsidRDefault="009903B3" w:rsidP="00F36926">
      <w:pPr>
        <w:pStyle w:val="NormalWeb"/>
        <w:numPr>
          <w:ilvl w:val="0"/>
          <w:numId w:val="94"/>
        </w:numPr>
      </w:pPr>
      <w:r w:rsidRPr="006B0A60">
        <w:t>Waktu pengakuan publik internal sejak kesalahan diketahui.</w:t>
      </w:r>
    </w:p>
    <w:p w:rsidR="009903B3" w:rsidRPr="006B0A60" w:rsidRDefault="009903B3" w:rsidP="00F36926">
      <w:pPr>
        <w:pStyle w:val="NormalWeb"/>
        <w:numPr>
          <w:ilvl w:val="0"/>
          <w:numId w:val="94"/>
        </w:numPr>
      </w:pPr>
      <w:r w:rsidRPr="006B0A60">
        <w:t>Waktu kompensasi atau remediasi bagi pihak terdampak.</w:t>
      </w:r>
    </w:p>
    <w:p w:rsidR="009903B3" w:rsidRPr="006B0A60" w:rsidRDefault="009903B3" w:rsidP="00F36926">
      <w:pPr>
        <w:pStyle w:val="NormalWeb"/>
        <w:numPr>
          <w:ilvl w:val="0"/>
          <w:numId w:val="94"/>
        </w:numPr>
      </w:pPr>
      <w:r w:rsidRPr="006B0A60">
        <w:t>Tersedianya memo pelajaran yang dapat ditelusuri ke perubahan prosedur.</w:t>
      </w:r>
      <w:r w:rsidRPr="006B0A60">
        <w:br/>
      </w:r>
      <w:r w:rsidRPr="006B0A60">
        <w:rPr>
          <w:rStyle w:val="Strong"/>
          <w:b w:val="0"/>
        </w:rPr>
        <w:t>Sumber data.</w:t>
      </w:r>
      <w:r w:rsidRPr="006B0A60">
        <w:t xml:space="preserve"> Laporan insiden, catatan remediasi, registri pembelajaran.</w:t>
      </w:r>
      <w:r w:rsidRPr="006B0A60">
        <w:br/>
      </w:r>
      <w:r w:rsidRPr="006B0A60">
        <w:rPr>
          <w:rStyle w:val="Strong"/>
          <w:b w:val="0"/>
        </w:rPr>
        <w:t>Interpretasi.</w:t>
      </w:r>
      <w:r w:rsidRPr="006B0A60">
        <w:t xml:space="preserve"> Kecepatan tanpa kedalaman perbaikan tidak dihitung sebagai keberhasilan.</w:t>
      </w:r>
    </w:p>
    <w:p w:rsidR="009903B3" w:rsidRPr="006B0A60" w:rsidRDefault="009903B3" w:rsidP="009903B3">
      <w:pPr>
        <w:pStyle w:val="Heading3"/>
      </w:pPr>
      <w:bookmarkStart w:id="273" w:name="_Toc212622030"/>
      <w:r w:rsidRPr="006B0A60">
        <w:lastRenderedPageBreak/>
        <w:t>10) Resistensi terhadap kosmetik angka</w:t>
      </w:r>
      <w:bookmarkEnd w:id="273"/>
    </w:p>
    <w:p w:rsidR="009903B3" w:rsidRPr="006B0A60" w:rsidRDefault="009903B3" w:rsidP="009903B3">
      <w:pPr>
        <w:pStyle w:val="NormalWeb"/>
      </w:pPr>
      <w:r w:rsidRPr="006B0A60">
        <w:rPr>
          <w:rStyle w:val="Strong"/>
          <w:b w:val="0"/>
        </w:rPr>
        <w:t>Definisi.</w:t>
      </w:r>
      <w:r w:rsidRPr="006B0A60">
        <w:t xml:space="preserve"> Kemampuan menahan godaan menjadikan metrik sebagai tujuan.</w:t>
      </w:r>
      <w:r w:rsidRPr="006B0A60">
        <w:br/>
      </w:r>
      <w:r w:rsidRPr="006B0A60">
        <w:rPr>
          <w:rStyle w:val="Strong"/>
          <w:b w:val="0"/>
        </w:rPr>
        <w:t>Cara ukur.</w:t>
      </w:r>
    </w:p>
    <w:p w:rsidR="009903B3" w:rsidRPr="006B0A60" w:rsidRDefault="009903B3" w:rsidP="00F36926">
      <w:pPr>
        <w:pStyle w:val="NormalWeb"/>
        <w:numPr>
          <w:ilvl w:val="0"/>
          <w:numId w:val="95"/>
        </w:numPr>
      </w:pPr>
      <w:r w:rsidRPr="006B0A60">
        <w:t>Jumlah target yang direvisi agar selaras telos dan rambu.</w:t>
      </w:r>
    </w:p>
    <w:p w:rsidR="009903B3" w:rsidRPr="006B0A60" w:rsidRDefault="009903B3" w:rsidP="00F36926">
      <w:pPr>
        <w:pStyle w:val="NormalWeb"/>
        <w:numPr>
          <w:ilvl w:val="0"/>
          <w:numId w:val="95"/>
        </w:numPr>
      </w:pPr>
      <w:r w:rsidRPr="006B0A60">
        <w:t>Penghilangan indikator yang mendorong perilaku menyimpang.</w:t>
      </w:r>
      <w:r w:rsidRPr="006B0A60">
        <w:br/>
      </w:r>
      <w:r w:rsidRPr="006B0A60">
        <w:rPr>
          <w:rStyle w:val="Strong"/>
          <w:b w:val="0"/>
        </w:rPr>
        <w:t>Sumber data.</w:t>
      </w:r>
      <w:r w:rsidRPr="006B0A60">
        <w:t xml:space="preserve"> Dokumen target dan revisinya, risalah rapat kinerja.</w:t>
      </w:r>
      <w:r w:rsidRPr="006B0A60">
        <w:br/>
      </w:r>
      <w:r w:rsidRPr="006B0A60">
        <w:rPr>
          <w:rStyle w:val="Strong"/>
          <w:b w:val="0"/>
        </w:rPr>
        <w:t>Interpretasi.</w:t>
      </w:r>
      <w:r w:rsidRPr="006B0A60">
        <w:t xml:space="preserve"> Revisi yang menurunkan risiko manipulasi adalah tanda kemajuan, bukan kelemahan.</w:t>
      </w:r>
    </w:p>
    <w:p w:rsidR="009903B3" w:rsidRPr="006B0A60" w:rsidRDefault="009903B3" w:rsidP="009903B3">
      <w:pPr>
        <w:pStyle w:val="Heading3"/>
      </w:pPr>
      <w:bookmarkStart w:id="274" w:name="_Toc212622031"/>
      <w:r w:rsidRPr="006B0A60">
        <w:t>11) Keberlanjutan dan pewarisan praktik</w:t>
      </w:r>
      <w:bookmarkEnd w:id="274"/>
    </w:p>
    <w:p w:rsidR="009903B3" w:rsidRPr="006B0A60" w:rsidRDefault="009903B3" w:rsidP="009903B3">
      <w:pPr>
        <w:pStyle w:val="NormalWeb"/>
      </w:pPr>
      <w:r w:rsidRPr="006B0A60">
        <w:rPr>
          <w:rStyle w:val="Strong"/>
          <w:b w:val="0"/>
        </w:rPr>
        <w:t>Definisi.</w:t>
      </w:r>
      <w:r w:rsidRPr="006B0A60">
        <w:t xml:space="preserve"> Pengakarannya sebagai budaya, bukan proyek sesaat.</w:t>
      </w:r>
      <w:r w:rsidRPr="006B0A60">
        <w:br/>
      </w:r>
      <w:r w:rsidRPr="006B0A60">
        <w:rPr>
          <w:rStyle w:val="Strong"/>
          <w:b w:val="0"/>
        </w:rPr>
        <w:t>Cara ukur.</w:t>
      </w:r>
    </w:p>
    <w:p w:rsidR="009903B3" w:rsidRPr="006B0A60" w:rsidRDefault="009903B3" w:rsidP="00F36926">
      <w:pPr>
        <w:pStyle w:val="NormalWeb"/>
        <w:numPr>
          <w:ilvl w:val="0"/>
          <w:numId w:val="96"/>
        </w:numPr>
      </w:pPr>
      <w:r w:rsidRPr="006B0A60">
        <w:t>Masuknya praktik Mistika ke modul orientasi pegawai baru.</w:t>
      </w:r>
    </w:p>
    <w:p w:rsidR="009903B3" w:rsidRPr="006B0A60" w:rsidRDefault="009903B3" w:rsidP="00F36926">
      <w:pPr>
        <w:pStyle w:val="NormalWeb"/>
        <w:numPr>
          <w:ilvl w:val="0"/>
          <w:numId w:val="96"/>
        </w:numPr>
      </w:pPr>
      <w:r w:rsidRPr="006B0A60">
        <w:t>Persentase pemimpin yang memodelkan praktik di forum terbuka.</w:t>
      </w:r>
    </w:p>
    <w:p w:rsidR="009903B3" w:rsidRPr="006B0A60" w:rsidRDefault="009903B3" w:rsidP="00F36926">
      <w:pPr>
        <w:pStyle w:val="NormalWeb"/>
        <w:numPr>
          <w:ilvl w:val="0"/>
          <w:numId w:val="96"/>
        </w:numPr>
      </w:pPr>
      <w:r w:rsidRPr="006B0A60">
        <w:t>Stabilitas indikator selama sedikitnya tiga triwulan.</w:t>
      </w:r>
      <w:r w:rsidRPr="006B0A60">
        <w:br/>
      </w:r>
      <w:r w:rsidRPr="006B0A60">
        <w:rPr>
          <w:rStyle w:val="Strong"/>
          <w:b w:val="0"/>
        </w:rPr>
        <w:t>Sumber data.</w:t>
      </w:r>
      <w:r w:rsidRPr="006B0A60">
        <w:t xml:space="preserve"> Kurikulum internal, rekaman rapat pimpinan, deret waktu indikator.</w:t>
      </w:r>
      <w:r w:rsidRPr="006B0A60">
        <w:br/>
      </w:r>
      <w:r w:rsidRPr="006B0A60">
        <w:rPr>
          <w:rStyle w:val="Strong"/>
          <w:b w:val="0"/>
        </w:rPr>
        <w:t>Interpretasi.</w:t>
      </w:r>
      <w:r w:rsidRPr="006B0A60">
        <w:t xml:space="preserve"> Fluktuasi wajar pada fase awal. Keberhasilan diukur pada kestabilan jangka menengah.</w:t>
      </w:r>
    </w:p>
    <w:p w:rsidR="009903B3" w:rsidRPr="006B0A60" w:rsidRDefault="009903B3" w:rsidP="009903B3">
      <w:pPr>
        <w:pStyle w:val="Heading3"/>
      </w:pPr>
      <w:bookmarkStart w:id="275" w:name="_Toc212622032"/>
      <w:r w:rsidRPr="006B0A60">
        <w:t>12) Peta korelasi indikator</w:t>
      </w:r>
      <w:bookmarkEnd w:id="275"/>
    </w:p>
    <w:p w:rsidR="009903B3" w:rsidRPr="006B0A60" w:rsidRDefault="009903B3" w:rsidP="009903B3">
      <w:pPr>
        <w:pStyle w:val="NormalWeb"/>
      </w:pPr>
      <w:r w:rsidRPr="006B0A60">
        <w:rPr>
          <w:rStyle w:val="Strong"/>
          <w:b w:val="0"/>
        </w:rPr>
        <w:t>Definisi.</w:t>
      </w:r>
      <w:r w:rsidRPr="006B0A60">
        <w:t xml:space="preserve"> Hubungan positif antarindikator akhlak dan mutu teknis.</w:t>
      </w:r>
      <w:r w:rsidRPr="006B0A60">
        <w:br/>
      </w:r>
      <w:r w:rsidRPr="006B0A60">
        <w:rPr>
          <w:rStyle w:val="Strong"/>
          <w:b w:val="0"/>
        </w:rPr>
        <w:t>Cara ukur.</w:t>
      </w:r>
    </w:p>
    <w:p w:rsidR="009903B3" w:rsidRPr="006B0A60" w:rsidRDefault="009903B3" w:rsidP="00F36926">
      <w:pPr>
        <w:pStyle w:val="NormalWeb"/>
        <w:numPr>
          <w:ilvl w:val="0"/>
          <w:numId w:val="97"/>
        </w:numPr>
      </w:pPr>
      <w:r w:rsidRPr="006B0A60">
        <w:t>Korelasi antara integritas pelaporan dan kepuasan pihak terdampak.</w:t>
      </w:r>
    </w:p>
    <w:p w:rsidR="009903B3" w:rsidRPr="006B0A60" w:rsidRDefault="009903B3" w:rsidP="00F36926">
      <w:pPr>
        <w:pStyle w:val="NormalWeb"/>
        <w:numPr>
          <w:ilvl w:val="0"/>
          <w:numId w:val="97"/>
        </w:numPr>
      </w:pPr>
      <w:r w:rsidRPr="006B0A60">
        <w:t>Korelasi antara kepatuhan praktik dan penurunan pembalikan keputusan etis.</w:t>
      </w:r>
      <w:r w:rsidRPr="006B0A60">
        <w:br/>
      </w:r>
      <w:r w:rsidRPr="006B0A60">
        <w:rPr>
          <w:rStyle w:val="Strong"/>
          <w:b w:val="0"/>
        </w:rPr>
        <w:t>Sumber data.</w:t>
      </w:r>
      <w:r w:rsidRPr="006B0A60">
        <w:t xml:space="preserve"> Seluruh himpunan indikator di atas.</w:t>
      </w:r>
      <w:r w:rsidRPr="006B0A60">
        <w:br/>
      </w:r>
      <w:r w:rsidRPr="006B0A60">
        <w:rPr>
          <w:rStyle w:val="Strong"/>
          <w:b w:val="0"/>
        </w:rPr>
        <w:t>Interpretasi.</w:t>
      </w:r>
      <w:r w:rsidRPr="006B0A60">
        <w:t xml:space="preserve"> Korelasi bukan sebab akibat. Gunakan untuk memilih area uji coba perbaikan.</w:t>
      </w:r>
    </w:p>
    <w:p w:rsidR="009903B3" w:rsidRPr="006B0A60" w:rsidRDefault="00545FA9" w:rsidP="009903B3">
      <w:r>
        <w:pict>
          <v:rect id="_x0000_i1164" style="width:0;height:1.5pt" o:hralign="center" o:hrstd="t" o:hr="t" fillcolor="#a0a0a0" stroked="f"/>
        </w:pict>
      </w:r>
    </w:p>
    <w:p w:rsidR="009903B3" w:rsidRPr="006B0A60" w:rsidRDefault="009903B3" w:rsidP="009903B3">
      <w:pPr>
        <w:pStyle w:val="Heading4"/>
      </w:pPr>
      <w:r w:rsidRPr="006B0A60">
        <w:t>Kerangka pengukuran dan tata kelola</w:t>
      </w:r>
    </w:p>
    <w:p w:rsidR="009903B3" w:rsidRPr="006B0A60" w:rsidRDefault="009903B3" w:rsidP="00F36926">
      <w:pPr>
        <w:pStyle w:val="NormalWeb"/>
        <w:numPr>
          <w:ilvl w:val="0"/>
          <w:numId w:val="98"/>
        </w:numPr>
      </w:pPr>
      <w:r w:rsidRPr="006B0A60">
        <w:rPr>
          <w:rStyle w:val="Strong"/>
          <w:b w:val="0"/>
        </w:rPr>
        <w:t>Garis dasar dan target.</w:t>
      </w:r>
      <w:r w:rsidRPr="006B0A60">
        <w:t xml:space="preserve"> Tetapkan baseline tiga bulan pertama. Target ditetapkan realistis per triwulan dengan prinsip kenaikan bertahap.</w:t>
      </w:r>
    </w:p>
    <w:p w:rsidR="009903B3" w:rsidRPr="006B0A60" w:rsidRDefault="009903B3" w:rsidP="00F36926">
      <w:pPr>
        <w:pStyle w:val="NormalWeb"/>
        <w:numPr>
          <w:ilvl w:val="0"/>
          <w:numId w:val="98"/>
        </w:numPr>
      </w:pPr>
      <w:r w:rsidRPr="006B0A60">
        <w:rPr>
          <w:rStyle w:val="Strong"/>
          <w:b w:val="0"/>
        </w:rPr>
        <w:t>Triangulasi sumber.</w:t>
      </w:r>
      <w:r w:rsidRPr="006B0A60">
        <w:t xml:space="preserve"> Minimal dua sumber bukti untuk setiap indikator: catatan objektif dan kesaksian manusia.</w:t>
      </w:r>
    </w:p>
    <w:p w:rsidR="009903B3" w:rsidRPr="006B0A60" w:rsidRDefault="009903B3" w:rsidP="00F36926">
      <w:pPr>
        <w:pStyle w:val="NormalWeb"/>
        <w:numPr>
          <w:ilvl w:val="0"/>
          <w:numId w:val="98"/>
        </w:numPr>
      </w:pPr>
      <w:r w:rsidRPr="006B0A60">
        <w:rPr>
          <w:rStyle w:val="Strong"/>
          <w:b w:val="0"/>
        </w:rPr>
        <w:t>Disagragasi adil.</w:t>
      </w:r>
      <w:r w:rsidRPr="006B0A60">
        <w:t xml:space="preserve"> Pecah hasil menurut lokasi, peran, senioritas, dan kelompok rentan.</w:t>
      </w:r>
    </w:p>
    <w:p w:rsidR="009903B3" w:rsidRPr="006B0A60" w:rsidRDefault="009903B3" w:rsidP="00F36926">
      <w:pPr>
        <w:pStyle w:val="NormalWeb"/>
        <w:numPr>
          <w:ilvl w:val="0"/>
          <w:numId w:val="98"/>
        </w:numPr>
      </w:pPr>
      <w:r w:rsidRPr="006B0A60">
        <w:rPr>
          <w:rStyle w:val="Strong"/>
          <w:b w:val="0"/>
        </w:rPr>
        <w:t>Laju tinjau.</w:t>
      </w:r>
      <w:r w:rsidRPr="006B0A60">
        <w:t xml:space="preserve"> Ringkasan mingguan untuk indikator proses, tinjau bulanan untuk hasil antara, evaluasi triwulan untuk hasil akhir.</w:t>
      </w:r>
    </w:p>
    <w:p w:rsidR="009903B3" w:rsidRPr="006B0A60" w:rsidRDefault="009903B3" w:rsidP="00F36926">
      <w:pPr>
        <w:pStyle w:val="NormalWeb"/>
        <w:numPr>
          <w:ilvl w:val="0"/>
          <w:numId w:val="98"/>
        </w:numPr>
      </w:pPr>
      <w:r w:rsidRPr="006B0A60">
        <w:rPr>
          <w:rStyle w:val="Strong"/>
          <w:b w:val="0"/>
        </w:rPr>
        <w:t>Pengendalian permainan metrik.</w:t>
      </w:r>
      <w:r w:rsidRPr="006B0A60">
        <w:t xml:space="preserve"> Audit tematik acak, wawancara mendalam, dan pemeriksaan dokumen pendukung untuk mencegah manipulasi.</w:t>
      </w:r>
    </w:p>
    <w:p w:rsidR="009903B3" w:rsidRPr="006B0A60" w:rsidRDefault="009903B3" w:rsidP="00F36926">
      <w:pPr>
        <w:pStyle w:val="NormalWeb"/>
        <w:numPr>
          <w:ilvl w:val="0"/>
          <w:numId w:val="98"/>
        </w:numPr>
      </w:pPr>
      <w:r w:rsidRPr="006B0A60">
        <w:rPr>
          <w:rStyle w:val="Strong"/>
          <w:b w:val="0"/>
        </w:rPr>
        <w:t>Penyajian.</w:t>
      </w:r>
      <w:r w:rsidRPr="006B0A60">
        <w:t xml:space="preserve"> Gunakan deret waktu sederhana agar tren terlihat. Tandai peristiwa kebijakan yang relevan pada grafik untuk membantu penafsiran.</w:t>
      </w:r>
    </w:p>
    <w:p w:rsidR="009903B3" w:rsidRPr="006B0A60" w:rsidRDefault="009903B3" w:rsidP="00214781">
      <w:pPr>
        <w:pStyle w:val="NormalWeb"/>
        <w:jc w:val="both"/>
      </w:pPr>
      <w:r w:rsidRPr="006B0A60">
        <w:lastRenderedPageBreak/>
        <w:t>Dengan indikator ini, penilaian Mistika tidak bertumpu pada kesan batin atau retorika moral. Ia ditopang bukti yang dapat diaudit, berjejaring dengan telos Sabda, koherensi Logika, dan suara Qualia, serta diuji ketahanannya dalam rentang waktu yang memadai. Hasil akhirnya adalah kebajikan yang berulang, dapat diamati, dan mengubah wajah keputusan di dunia nyata.</w:t>
      </w:r>
    </w:p>
    <w:p w:rsidR="002E6BE4" w:rsidRPr="006B0A60" w:rsidRDefault="00545FA9" w:rsidP="002E6BE4">
      <w:r>
        <w:pict>
          <v:rect id="_x0000_i1165" style="width:0;height:1.5pt" o:hralign="center" o:hrstd="t" o:hr="t" fillcolor="#a0a0a0" stroked="f"/>
        </w:pict>
      </w:r>
    </w:p>
    <w:p w:rsidR="002E6BE4" w:rsidRDefault="002E6BE4" w:rsidP="002E6BE4">
      <w:pPr>
        <w:pStyle w:val="Heading2"/>
      </w:pPr>
      <w:bookmarkStart w:id="276" w:name="_Toc212622033"/>
      <w:r>
        <w:t>M. Rangkuman dan transisi</w:t>
      </w:r>
      <w:bookmarkEnd w:id="276"/>
    </w:p>
    <w:p w:rsidR="00E1128A" w:rsidRDefault="00E1128A" w:rsidP="00E1128A">
      <w:pPr>
        <w:pStyle w:val="NormalWeb"/>
        <w:jc w:val="both"/>
      </w:pPr>
      <w:r>
        <w:t>Bab ini menegaskan Mistika sebagai disiplin pemurnian niat yang memberi daya tahan moral bagi setiap keputusan. Ia menundukkan ego, menajamkan kejujuran, dan menuntut buah akhlak yang dapat diamati dalam rentang waktu. Dengan batas yang jelas, Mistika tidak mengambil alih peran Sabda sebagai kompas nilai, tidak menggantikan Logika sebagai arsitek argumen, dan tidak menghapus Qualia sebagai sensor pengalaman manusia. Ia bekerja sebagai tenaga penggerak agar telos tidak membeku menjadi slogan, agar koherensi tidak merosot menjadi permainan bentuk, dan agar empati tidak runtuh menjadi kelelahan.</w:t>
      </w:r>
    </w:p>
    <w:p w:rsidR="00E1128A" w:rsidRDefault="00E1128A" w:rsidP="00E1128A">
      <w:pPr>
        <w:pStyle w:val="NormalWeb"/>
        <w:jc w:val="both"/>
      </w:pPr>
      <w:r>
        <w:t>Di tingkat praktik, bab ini merapikan tiga lapis kerja. Pertama, disiplin harian yang sederhana tetapi teratur melalui jeda keheningan, inventaris hati, pengakuan jujur, dan tindakan belas kasih yang konkret. Kedua, pagar keselamatan agar pengalaman batin tetap selaras dengan rambu Sabda, koheren bagi akal, peka terhadap martabat, dan terbuka pada audit. Ketiga, pengujian buah akhlak melalui indikator terukur yang memadukan bukti proses, hasil antara, dan hasil akhir, disertai mekanisme dokumentasi dan audit yang dapat ditelusuri kembali. Hasil yang dicari bukan intensitas rasa, melainkan pola kebajikan yang berulang dan konsisten.</w:t>
      </w:r>
    </w:p>
    <w:p w:rsidR="00E1128A" w:rsidRDefault="00E1128A" w:rsidP="00E1128A">
      <w:pPr>
        <w:pStyle w:val="NormalWeb"/>
        <w:jc w:val="both"/>
      </w:pPr>
      <w:r>
        <w:t>Integrasi dengan tiga bahasa lain telah dibuat operasional. Sabda memberi arah dan batas yang tidak boleh ditawar. Logika menstrukturkan alasan, memetakan inferensi, serta menjaga konsistensi data dan istilah. Qualia menghadirkan suara manusia nyata, terutama pihak yang paling lemah suaranya. Mistika memurnikan motif keempatnya agar tidak disandera ambisi, fobia angka, atau romantisme empati. Keempat bahasa ini saling mengoreksi dengan ritme yang teratur sehingga keputusan dapat tegas tanpa kehilangan hati.</w:t>
      </w:r>
    </w:p>
    <w:p w:rsidR="00E1128A" w:rsidRDefault="00E1128A" w:rsidP="00E1128A">
      <w:pPr>
        <w:pStyle w:val="NormalWeb"/>
        <w:jc w:val="both"/>
      </w:pPr>
      <w:r>
        <w:t>Transisi menuju bab berikutnya menuntut orkestra yang lebih sistemik. Kita akan mengikat seluruh unsur menjadi satu rantai koreksi yang berjalan berulang. Fokusnya mencakup empat hal. Pertama, algoritma resolusi konflik yang hierarkis dan dapat diaudit, dengan martabat manusia sebagai pembatas utama, koherensi sebagai penguji bentuk, dan dampak pengalaman sebagai sensor korektif. Kedua, objek batas yang menyatukan bahasa yang berbeda ke dalam artefak kerja yang sama, seperti halaman telos, peta argumen, panel pengalaman, serta jurnal integritas. Ketiga, mode kerja ganda untuk kondisi normal dan kedaruratan, termasuk pra-pengodean rambu etis ke dalam prosedur dan sistem, agar keputusan tetap aman ketika waktu dan informasi terbatas. Keempat, tata kelola pembelajaran yang memastikan setiap kegagalan dibaca, diperbaiki, dan diwariskan sebagai peningkatan kebijakan.</w:t>
      </w:r>
    </w:p>
    <w:p w:rsidR="00E1128A" w:rsidRDefault="00E1128A" w:rsidP="00E1128A">
      <w:pPr>
        <w:pStyle w:val="NormalWeb"/>
        <w:jc w:val="both"/>
      </w:pPr>
      <w:r>
        <w:t>Dengan pijakan ini, naskah beranjak ke bab selanjutnya berjudul Rantai Koreksi. Orkestra Tetrad dalam Tindakan. Di sana, pembaca akan memperoleh prosedur langkah demi langkah untuk menilai, menimbang, memutuskan, melaksanakan, dan mengevaluasi sampai tampak buah akhlak yang meyakinkan. Tujuannya sederhana sekaligus tinggi. Pengetahuan menemukan jalannya, dan kebaikan menemukan tubuhnya.</w:t>
      </w:r>
    </w:p>
    <w:p w:rsidR="002F51CD" w:rsidRDefault="00803ED2" w:rsidP="008C6450">
      <w:pPr>
        <w:pStyle w:val="NormalWeb"/>
        <w:jc w:val="center"/>
      </w:pPr>
      <w:r w:rsidRPr="00066D85">
        <w:rPr>
          <w:sz w:val="32"/>
          <w:szCs w:val="32"/>
        </w:rPr>
        <w:t>⁂</w:t>
      </w:r>
    </w:p>
    <w:p w:rsidR="00880B67" w:rsidRPr="00D84282" w:rsidRDefault="00A25C48" w:rsidP="00880B67">
      <w:pPr>
        <w:pStyle w:val="Heading1"/>
        <w:jc w:val="center"/>
        <w:rPr>
          <w:b/>
        </w:rPr>
      </w:pPr>
      <w:bookmarkStart w:id="277" w:name="_Toc212622034"/>
      <w:bookmarkStart w:id="278" w:name="_Toc212624860"/>
      <w:bookmarkStart w:id="279" w:name="_Toc213000224"/>
      <w:r w:rsidRPr="00D84282">
        <w:rPr>
          <w:b/>
        </w:rPr>
        <w:lastRenderedPageBreak/>
        <w:t>BAGIAN III</w:t>
      </w:r>
      <w:r w:rsidR="00880B67" w:rsidRPr="00D84282">
        <w:rPr>
          <w:b/>
        </w:rPr>
        <w:t xml:space="preserve">: Integrasi </w:t>
      </w:r>
      <w:r w:rsidRPr="00D84282">
        <w:rPr>
          <w:b/>
        </w:rPr>
        <w:t>dan</w:t>
      </w:r>
      <w:r w:rsidR="00880B67" w:rsidRPr="00D84282">
        <w:rPr>
          <w:b/>
        </w:rPr>
        <w:t xml:space="preserve"> Verifikasi Etis</w:t>
      </w:r>
      <w:bookmarkEnd w:id="277"/>
      <w:bookmarkEnd w:id="278"/>
      <w:bookmarkEnd w:id="279"/>
    </w:p>
    <w:p w:rsidR="00880B67" w:rsidRDefault="00880B67" w:rsidP="00880B67">
      <w:pPr>
        <w:pStyle w:val="NormalWeb"/>
        <w:jc w:val="both"/>
      </w:pPr>
      <w:r>
        <w:t>Bagian ini adalah jembatan dari konsep ke kebiasaan. Setelah pilar Sabda, Logika, Qualia, dan Mistika ditegakkan dalam Bagian II, di sini seluruh bahasa kebenaran dirangkaikan ke dalam tata laku yang berdenyut di ruang keputusan. Nama rangkaiannya adalah Rantai Koreksi, sebuah orkestra kerja yang mengawinkan arah yang benar, bentuk yang koheren, pengalaman yang manusiawi, dan niat yang jujur, lalu menuntut pembuktian melalui akhlak yang dapat diamati dalam waktu. Tujuan Bagian III sederhana tetapi tegas: membuat kebenaran dapat diaudit tanpa menghilangkan kemuliaannya, dan membuat kebijakan tahan uji tanpa kehilangan kemanusiaannya.</w:t>
      </w:r>
    </w:p>
    <w:p w:rsidR="00880B67" w:rsidRDefault="00880B67" w:rsidP="00880B67">
      <w:pPr>
        <w:pStyle w:val="NormalWeb"/>
        <w:jc w:val="both"/>
      </w:pPr>
      <w:r>
        <w:t>Integrasi dimulai dari pengakuan urutan yang sirkular. Arah dinyatakan terlebih dahulu melalui Sabda, agar keputusan tidak berangkat sebagai reaksi acak. Setelah kompas nilai tegak, Logika menata bentuk: istilah diperjelas, premis dibedakan dari asumsi, jalur inferensi dinyatakan dengan jernih, dan sanggahan terbaik dimajukan sebelum orang lain menunjukkannya. Sesudah rute dipetakan, Qualia membuka jendela ke wajah yang akan terdampak. Di sini pengalaman manusia yang nyata hadir dengan tertib, bukan sebagai kisah yang merayu, melainkan sebagai data fenomenologis yang memungkinkan koreksi rute sebelum luka tak perlu terjadi. Lalu Mistika menundukkan ego, menyaring motif, dan menyuntikkan tenaga moral agar keputusan yang berat tetap dikerjakan tanpa kosmetik angka. Keempat langkah ini tidak berhenti pada satu putaran. Ia kembali lagi ke awal setiap kali ada tanda ketidaksesuaian, sehingga keputusan tumbuh dari percobaan kecil yang murah risiko menjadi kebiasaan yang kuat.</w:t>
      </w:r>
    </w:p>
    <w:p w:rsidR="00880B67" w:rsidRDefault="00880B67" w:rsidP="00880B67">
      <w:pPr>
        <w:pStyle w:val="NormalWeb"/>
        <w:jc w:val="both"/>
      </w:pPr>
      <w:r>
        <w:t>Agar orkestra ini konsisten, Bagian III menempatkan artefak kerja sebagai objek batas yang dapat dipakai lintas disiplin. Telos Brief satu halaman menyatakan tujuan pokok, batas etis, dan kelompok rentan yang wajib dilindungi. Arsitektur Argumen satu halaman memeriksa definisi, premis, bentuk inferensi, dan jawaban atas sanggahan terbaik. Catatan Qualia satu halaman per isu memisahkan deskripsi dari evaluasi, memaparkan suara yang biasanya tak terdengar, serta izin representasi yang etis. Jurnal Niat</w:t>
      </w:r>
      <w:r w:rsidR="008117CB">
        <w:rPr>
          <w:rStyle w:val="FootnoteReference"/>
        </w:rPr>
        <w:footnoteReference w:id="36"/>
      </w:r>
      <w:r>
        <w:t xml:space="preserve"> satu halaman menulis jeda hening, inventaris godaan </w:t>
      </w:r>
      <w:r>
        <w:lastRenderedPageBreak/>
        <w:t>manipulasi, dan komitmen tindakan kecil yang nyata. Rencana Pilot satu halaman menetapkan ruang uji terbatas yang aman. Laporan Evaluasi satu halaman merangkum indikator teknis dan indikator akhlak</w:t>
      </w:r>
      <w:r w:rsidR="002761A6">
        <w:rPr>
          <w:rStyle w:val="FootnoteReference"/>
        </w:rPr>
        <w:footnoteReference w:id="37"/>
      </w:r>
      <w:r>
        <w:t xml:space="preserve"> lalu mengusulkan iterasi. Enam halaman ini bukan formalitas. Ia adalah memori kurikuler organisasi. Ia memindahkan ilmu dari kepala yang berganti ke tradisi yang bertahan.</w:t>
      </w:r>
    </w:p>
    <w:p w:rsidR="00880B67" w:rsidRDefault="00880B67" w:rsidP="00880B67">
      <w:pPr>
        <w:pStyle w:val="NormalWeb"/>
        <w:jc w:val="both"/>
      </w:pPr>
      <w:r>
        <w:t>Verifikasi etis adalah inti pemantauan. Ukurannya bukan sensasi batin, bukan tebal dokumen, melainkan buah akhlak yang dapat dilihat. Di sini data teknis dan data etis berjalan berpasangan. Waktu tunggu boleh turun, tetapi perlakuan bermartabat harus naik. Produk boleh laku, tetapi praktik jujur wajib meningkat. Algoritme boleh tepat, tetapi kelompok paling lemah harus tetap terlindungi. Ketika dua kosakata ini, teknis dan etis, berjalan selaras, integrasi menemukan kekukuhannya. Ketika terjadi jarak mencurigakan, misalnya indikator teknis naik sementara keluhan penghinaan juga naik, Rantai Koreksi memaksa kembali ke awal. Telos ditinjau, argumen disisir, pengalaman dihadirkan lagi, motif diperiksa ulang.</w:t>
      </w:r>
    </w:p>
    <w:p w:rsidR="00880B67" w:rsidRDefault="00880B67" w:rsidP="00880B67">
      <w:pPr>
        <w:pStyle w:val="NormalWeb"/>
        <w:jc w:val="both"/>
      </w:pPr>
      <w:r>
        <w:t>Agar uji etis tidak melayang, Bagian III menerapkan algoritme konflik yang sederhana tetapi keras. Martabat manusia berfungsi sebagai kendala keras, bukan variabel yang dinegosiasikan. Dengan kendala ini, Logika diminta memaksimalkan tujuan yang sah di dalam ruang yang diizinkan nilai. Optimasi hanya boleh terjadi setelah larangan utama dipenuhi. Setelah itu dampak pada pengalaman nyata ditimbang secara metodologis agar empati tidak liar, dan pada akhirnya niat dibersihkan agar kemenangan teknis tidak menelan kejujuran. Inilah cara kerangka ini menghadapi dilema asimetris tanpa reduksionisme. Nilai tidak diubah menjadi angka, tetapi angka dikerahkan agar nilai tidak menjadi retorika.</w:t>
      </w:r>
    </w:p>
    <w:p w:rsidR="00880B67" w:rsidRDefault="00880B67" w:rsidP="00880B67">
      <w:pPr>
        <w:pStyle w:val="NormalWeb"/>
        <w:jc w:val="both"/>
      </w:pPr>
      <w:r>
        <w:t>Integrasi yang matang memerlukan ukuran yang ajek sekaligus rendah biaya. Karena itu skor kartu Tetrad dipakai bukan untuk lomba, melainkan untuk menjaga kebiasaan. Sabda bernilai tinggi ketika telos jelas, batas tegas, dan pihak rentan disebut dengan konkret. Logika bernilai tinggi ketika definisi bersih, data memadai, bentuk inferensi dinyatakan, dan sanggahan terbaik dihadapi. Qualia bernilai tinggi ketika suara terdampak terwakili dengan etis dan temuan terhubung ke rencana. Mistika bernilai tinggi ketika audit niat jujur dan tindakan kecil yang menebalkan karakter dicatat dengan tanggal. Total skor bukan mahkota. Ia adalah alarm dini. Ketika satu bahasa jatuh, proses berhenti sejenak dan perbaikan diarahkan ke titik lemah itu terlebih dahulu.</w:t>
      </w:r>
    </w:p>
    <w:p w:rsidR="00880B67" w:rsidRDefault="00880B67" w:rsidP="00880B67">
      <w:pPr>
        <w:pStyle w:val="NormalWeb"/>
        <w:jc w:val="both"/>
      </w:pPr>
      <w:r>
        <w:lastRenderedPageBreak/>
        <w:t>Bagian III juga menyiapkan cara berjalan cepat tanpa sembrono. Dalam tujuh hari, satu siklus dapat dimulai. Hari pertama menulis Telos Brief. Hari kedua merapikan argumen. Hari ketiga mendengar dua suara dan mengamati satu situasi. Hari keempat menenangkan motif dan menamai godaan utama. Hari kelima merancang uji kecil. Hari keenam menjalankannya apa adanya. Hari ketujuh menilai dan memutuskan iterasi. Skema ini tidak menggantikan penyelidikan mendalam. Ia membuat organisasi bergerak sambil belajar. Dalam empat puluh hari, jika siklus ini diulang, enam dokumen menjadi kebiasaan, jarak antara indikator teknis dan etis cenderung menyempit, percakapan rapat menjadi lebih jernih, dan keberanian mengakui kekeliruan meningkat.</w:t>
      </w:r>
    </w:p>
    <w:p w:rsidR="00880B67" w:rsidRDefault="00880B67" w:rsidP="00880B67">
      <w:pPr>
        <w:pStyle w:val="NormalWeb"/>
        <w:jc w:val="both"/>
      </w:pPr>
      <w:r>
        <w:t>Kekuatan integrasi tampak dalam orkestra peran. Pimpinan menjaga telos dan memberi izin budaya bagi koreksi. Analis mengawal koherensi dan sanggahan terbaik agar debat tegas tetapi adil. Fasilitator lapangan membawa suara yang lirih ke meja, memastikan representasi yang benar. Penjaga integritas memimpin jeda hening dan mengawasi jurnal niat agar kebajikan tidak tinggal di slogan. Sekretariat merawat enam halaman agar keputusan dapat direview kapan pun. Ketika peran-peran ini konsisten, organisasi memiliki paru yang sehat untuk bernafas di tengah tekanan hasil.</w:t>
      </w:r>
    </w:p>
    <w:p w:rsidR="00880B67" w:rsidRDefault="00880B67" w:rsidP="00880B67">
      <w:pPr>
        <w:pStyle w:val="NormalWeb"/>
        <w:jc w:val="both"/>
      </w:pPr>
      <w:r>
        <w:t>Tidak ada integrasi tanpa kegagalan yang dicatat. Bagian III menamai kegagalan agar ia tidak berkuasa diam-diam. Urutan terbalik terjadi ketika prosedur mendahului telos. Pemujaan indikator terjadi ketika angka menjadi tujuan, bukan alat. Ritual audit terjadi ketika dokumen rapi tetapi perilaku tak bergerak. Keletihan empatik terjadi ketika cerita manusia dijadikan hiasan, bukan kompas. Mistika privat terjadi ketika latihan batin menjadi urusan individu yang tidak mengubah budaya kerja. Bila tanda-tanda ini muncul, Rantai Koreksi</w:t>
      </w:r>
      <w:r w:rsidR="00C85F82">
        <w:rPr>
          <w:rStyle w:val="FootnoteReference"/>
        </w:rPr>
        <w:footnoteReference w:id="38"/>
      </w:r>
      <w:r>
        <w:t xml:space="preserve"> menyarankan pemulihan yang konkret: hentikan proyek untuk menulis ulang Telos Brief dengan menyebut </w:t>
      </w:r>
      <w:r>
        <w:lastRenderedPageBreak/>
        <w:t>pihak lemah, hadirkan tiga kesaksian baru yang diverifikasi, ubah satu aturan kerja yang benar-benar menyentuh pengalaman, dan tetapkan satu tindakan kecil yang menuntut keberanian jujur. Pemulihan tidak harus megah; ia harus nyata.</w:t>
      </w:r>
    </w:p>
    <w:p w:rsidR="00880B67" w:rsidRDefault="00880B67" w:rsidP="00880B67">
      <w:pPr>
        <w:pStyle w:val="NormalWeb"/>
        <w:jc w:val="both"/>
      </w:pPr>
      <w:r>
        <w:t>Verifikasi etis akhirnya berpihak pada waktu. Yang diuji bukan hanya apa yang dicapai, melainkan bagaimana ia dicapai, siapa yang terlindungi, dan apakah kebaikan itu bertahan. Di sini akhlak menjadi cermin terakhir. Ia hadir dalam keberanian memperbaiki keputusan ketika fakta baru datang. Ia hadir dalam turunnya praktik memoles data dan naiknya pelaporan jujur. Ia hadir dalam membaiknya akses kelompok rentan. Ia hadir dalam percakapan yang lebih lambat marah dan lebih cepat mengakui sumbangan pihak lain. Ketika tanda-tanda ini tumbuh, integrasi menemukan keindahannya yang paling sederhana. Kebenaran tidak lagi tampak sebagai kemenangan argumen, tetapi sebagai laku yang melunakkan kerasnya dunia tanpa mengorbankan ketegasan nilai.</w:t>
      </w:r>
    </w:p>
    <w:p w:rsidR="00880B67" w:rsidRDefault="00880B67" w:rsidP="00880B67">
      <w:pPr>
        <w:pStyle w:val="NormalWeb"/>
        <w:jc w:val="both"/>
      </w:pPr>
      <w:r>
        <w:t>Bagian III ditutup dengan undangan yang rendah hati. Pilih satu ruang hidup Anda, kecil saja, dan mulailah satu siklus. Tulis arah yang bersih, rapikan alasan, dengarkan yang lemah suaranya, tenangkan motif, jalankan uji kecil, lihat buahnya, ulangi. Lakukan bukan karena semua telah pasti, melainkan karena kebenaran yang hidup mencintai proses yang jujur. Rantai Koreksi tidak menjanjikan dunia tanpa benturan. Ia menawarkan cara berjalan yang membuat benturan melahirkan kedewasaan, bukan kepahitan. Di sinilah penutup buku menemukan nadinya. Akhir perdebatan adalah awal amal. Pengetahuan menemukan jalannya, dan kebaikan menemukan tubuhnya. Dan ketika tubuh kebaikan itu melangkah, ia meninggalkan jejak yang dapat ditinjau, dikoreksi, dan diteladani. Itulah verifikasi etis yang paling meyakinkan: akhlak yang konsisten, tumbuh dalam waktu, dan tetap manusiawi bahkan ketika dunia bergegas.</w:t>
      </w:r>
    </w:p>
    <w:p w:rsidR="00803ED2" w:rsidRDefault="00803ED2" w:rsidP="00880B67">
      <w:pPr>
        <w:pStyle w:val="NormalWeb"/>
        <w:jc w:val="both"/>
      </w:pPr>
    </w:p>
    <w:p w:rsidR="00803ED2" w:rsidRPr="00066D85" w:rsidRDefault="00803ED2" w:rsidP="00803ED2">
      <w:pPr>
        <w:pStyle w:val="NormalWeb"/>
        <w:jc w:val="center"/>
        <w:rPr>
          <w:sz w:val="32"/>
          <w:szCs w:val="32"/>
        </w:rPr>
      </w:pPr>
      <w:r w:rsidRPr="00066D85">
        <w:rPr>
          <w:sz w:val="32"/>
          <w:szCs w:val="32"/>
        </w:rPr>
        <w:t>⁂</w:t>
      </w:r>
    </w:p>
    <w:p w:rsidR="00803ED2" w:rsidRDefault="00803ED2" w:rsidP="00880B67">
      <w:pPr>
        <w:pStyle w:val="NormalWeb"/>
        <w:jc w:val="both"/>
      </w:pPr>
    </w:p>
    <w:p w:rsidR="00803ED2" w:rsidRDefault="00803ED2" w:rsidP="00880B67">
      <w:pPr>
        <w:pStyle w:val="NormalWeb"/>
        <w:jc w:val="both"/>
      </w:pPr>
    </w:p>
    <w:p w:rsidR="00803ED2" w:rsidRDefault="00803ED2" w:rsidP="00880B67">
      <w:pPr>
        <w:pStyle w:val="NormalWeb"/>
        <w:jc w:val="both"/>
      </w:pPr>
    </w:p>
    <w:p w:rsidR="00803ED2" w:rsidRDefault="00803ED2" w:rsidP="00880B67">
      <w:pPr>
        <w:pStyle w:val="NormalWeb"/>
        <w:jc w:val="both"/>
      </w:pPr>
    </w:p>
    <w:p w:rsidR="00803ED2" w:rsidRDefault="00803ED2" w:rsidP="00880B67">
      <w:pPr>
        <w:pStyle w:val="NormalWeb"/>
        <w:jc w:val="both"/>
      </w:pPr>
    </w:p>
    <w:p w:rsidR="00803ED2" w:rsidRDefault="00803ED2" w:rsidP="00880B67">
      <w:pPr>
        <w:pStyle w:val="NormalWeb"/>
        <w:jc w:val="both"/>
      </w:pPr>
    </w:p>
    <w:p w:rsidR="00803ED2" w:rsidRDefault="00803ED2" w:rsidP="00880B67">
      <w:pPr>
        <w:pStyle w:val="NormalWeb"/>
        <w:jc w:val="both"/>
      </w:pPr>
    </w:p>
    <w:p w:rsidR="00F532AE" w:rsidRDefault="00F532AE" w:rsidP="00F532AE">
      <w:pPr>
        <w:rPr>
          <w:rFonts w:ascii="Times New Roman" w:eastAsia="Times New Roman" w:hAnsi="Times New Roman" w:cs="Times New Roman"/>
          <w:sz w:val="24"/>
          <w:szCs w:val="24"/>
          <w:lang w:eastAsia="en-ID"/>
        </w:rPr>
      </w:pPr>
    </w:p>
    <w:p w:rsidR="002F51CD" w:rsidRPr="00F532AE" w:rsidRDefault="002F51CD" w:rsidP="00F532AE"/>
    <w:p w:rsidR="002C42F8" w:rsidRDefault="00002176" w:rsidP="00002176">
      <w:pPr>
        <w:pStyle w:val="Heading1"/>
        <w:jc w:val="center"/>
      </w:pPr>
      <w:bookmarkStart w:id="280" w:name="_Toc213000225"/>
      <w:bookmarkStart w:id="281" w:name="_Toc212622035"/>
      <w:bookmarkStart w:id="282" w:name="_Toc212624861"/>
      <w:r w:rsidRPr="00002176">
        <w:rPr>
          <w:b/>
        </w:rPr>
        <w:lastRenderedPageBreak/>
        <w:t xml:space="preserve">BAB 7. MEKANISME RANTAI KOREKSI </w:t>
      </w:r>
      <w:r w:rsidRPr="00002176">
        <w:rPr>
          <w:b/>
        </w:rPr>
        <w:br/>
      </w:r>
      <w:r w:rsidR="002C42F8">
        <w:t>Jejak Audit Tazkiyah, dan Logika Terintegrasi</w:t>
      </w:r>
      <w:bookmarkEnd w:id="280"/>
    </w:p>
    <w:p w:rsidR="002C42F8" w:rsidRDefault="002C42F8" w:rsidP="002C42F8">
      <w:pPr>
        <w:pStyle w:val="NormalWeb"/>
        <w:jc w:val="both"/>
      </w:pPr>
      <w:r>
        <w:t>Bab ini merumuskan The Cohesive Tetrad sebagai prosedur operasional yang dapat diaudit oleh publik. Fokusnya adalah tiga hal yang saling mengikat. Pertama, penataan Rantai Koreksi yang mengalir dari Sabda menuju Logika, lalu ke Qualia, berlanjut ke Mistika, dan berbuah pada Verifikasi Akhlak. Kedua, perancangan Jejak Audit Tazkiyah yang mengubah niat baik menjadi artefak yang dapat diverifikasi. Ketiga, diferensiasi yang jelas antara Logika Terintegrasi dan Logika Parsial beserta protokol penyelesaiannya ketika terjadi konflik domain. Seluruhnya diarahkan untuk menghadapi badai rasionalitas modern tanpa menolak rasionalitas itu sendiri. Logika dipulihkan sebagai jembatan yang menerjemahkan nilai, pengalaman, dan niat ke dalam keputusan yang transparan, manusiawi, serta tahan uji waktu.</w:t>
      </w:r>
    </w:p>
    <w:p w:rsidR="002C42F8" w:rsidRDefault="00545FA9" w:rsidP="002C42F8">
      <w:r>
        <w:pict>
          <v:rect id="_x0000_i1166" style="width:0;height:1.5pt" o:hralign="center" o:hrstd="t" o:hr="t" fillcolor="#a0a0a0" stroked="f"/>
        </w:pict>
      </w:r>
    </w:p>
    <w:p w:rsidR="002C42F8" w:rsidRDefault="002C42F8" w:rsidP="002C42F8">
      <w:pPr>
        <w:pStyle w:val="Heading3"/>
      </w:pPr>
      <w:r>
        <w:t>1. Latar Konseptual dan Mandat</w:t>
      </w:r>
    </w:p>
    <w:p w:rsidR="002C42F8" w:rsidRDefault="002C42F8" w:rsidP="002C42F8">
      <w:pPr>
        <w:pStyle w:val="NormalWeb"/>
        <w:jc w:val="both"/>
      </w:pPr>
      <w:r>
        <w:t>Zaman ini menghadirkan godaan untuk menyamakan yang terukur dengan yang benar. Di titik ini lahir reduksionisme metrik, ego sektoral, dan krisis validitas publik. The Cohesive Tetrad tidak menyingkirkan rasionalitas, melainkan menempatkannya dalam orkestra empat bahasa kebenaran. Sabda menetapkan tujuan dan larangan inti agar arah tidak runtuh oleh desakan sesaat. Logika membangun koherensi dan menjadi bahasa audit bersama. Qualia memastikan bahwa yang rapuh tidak tenggelam dalam deret angka. Mistika menjaga kebersihan niat dan menetralkan bias yang tak terlihat. Mandat bab ini sederhana sekaligus tegas. Setiap keputusan penting perlu melewati aliran berurutan, menghasilkan jejak yang tertulis, dan menghadirkan buah akhlak yang kasatmata di ruang publik.</w:t>
      </w:r>
    </w:p>
    <w:p w:rsidR="002C42F8" w:rsidRDefault="00545FA9" w:rsidP="002C42F8">
      <w:r>
        <w:pict>
          <v:rect id="_x0000_i1167" style="width:0;height:1.5pt" o:hralign="center" o:hrstd="t" o:hr="t" fillcolor="#a0a0a0" stroked="f"/>
        </w:pict>
      </w:r>
    </w:p>
    <w:p w:rsidR="002C42F8" w:rsidRDefault="002C42F8" w:rsidP="002C42F8">
      <w:pPr>
        <w:pStyle w:val="Heading3"/>
      </w:pPr>
      <w:r>
        <w:t>2. Definisi Operasional dan Istilah Kunci</w:t>
      </w:r>
    </w:p>
    <w:p w:rsidR="002C42F8" w:rsidRDefault="002C42F8" w:rsidP="002C42F8">
      <w:pPr>
        <w:pStyle w:val="NormalWeb"/>
        <w:jc w:val="both"/>
      </w:pPr>
      <w:r>
        <w:t>Sabda adalah horizon tujuan luhur serta daftar larangan inti yang tidak boleh dilanggar. Logika adalah tata bahasa audit yang menyusun definisi, premis, konsekuensi, beserta profil risiko lintas domain. Qualia adalah kesaksian pengalaman manusia yang dihadirkan secara sistematis, khususnya suara mereka yang paling rentan. Mistika adalah disiplin pemurnian niat yang diolah menjadi langkah nyata penetralan bias. Verifikasi Akhlak adalah buah publik yang tampak, berulang, dan akuntabel. Rantai Koreksi adalah urutan langkah dari pernyataan telos, penyusunan struktur keputusan, pengujian dampak manusiawi, pembersihan motif, simulasi kegagalan etis, sampai publikasi audit. Jejak Audit Tazkiyah adalah kumpulan artefak dokumenter yang menandai kesungguhan proses.</w:t>
      </w:r>
    </w:p>
    <w:p w:rsidR="002C42F8" w:rsidRDefault="00545FA9" w:rsidP="002C42F8">
      <w:r>
        <w:pict>
          <v:rect id="_x0000_i1168" style="width:0;height:1.5pt" o:hralign="center" o:hrstd="t" o:hr="t" fillcolor="#a0a0a0" stroked="f"/>
        </w:pict>
      </w:r>
    </w:p>
    <w:p w:rsidR="002C42F8" w:rsidRDefault="002C42F8" w:rsidP="002C42F8">
      <w:pPr>
        <w:pStyle w:val="Heading3"/>
      </w:pPr>
      <w:r>
        <w:t>3. Algoritme Rantai Koreksi</w:t>
      </w:r>
    </w:p>
    <w:p w:rsidR="002C42F8" w:rsidRDefault="002C42F8" w:rsidP="002C42F8">
      <w:pPr>
        <w:pStyle w:val="NormalWeb"/>
        <w:jc w:val="both"/>
      </w:pPr>
      <w:r>
        <w:t>Rantai Koreksi disusun sebagai aliran yang tidak boleh dilompati. Urutannya adalah sebagai berikut.</w:t>
      </w:r>
    </w:p>
    <w:p w:rsidR="002C42F8" w:rsidRDefault="002C42F8" w:rsidP="002F51CD">
      <w:pPr>
        <w:pStyle w:val="NormalWeb"/>
        <w:numPr>
          <w:ilvl w:val="0"/>
          <w:numId w:val="202"/>
        </w:numPr>
        <w:jc w:val="both"/>
      </w:pPr>
      <w:r>
        <w:t xml:space="preserve">Pertama, deklarasikan telos dan larangan inti. Dokumen Nilai dan Batas disiapkan sejak awal sebagai pagar konseptual. Di sini dinyatakan tujuan yang hendak dicapai dan daftar </w:t>
      </w:r>
      <w:r>
        <w:lastRenderedPageBreak/>
        <w:t>pantangan yang tidak boleh ditembus, misalnya larangan merusak ekosistem sakral, melukai martabat kelompok rentan, atau menipu data.</w:t>
      </w:r>
    </w:p>
    <w:p w:rsidR="002C42F8" w:rsidRDefault="002C42F8" w:rsidP="002F51CD">
      <w:pPr>
        <w:pStyle w:val="NormalWeb"/>
        <w:numPr>
          <w:ilvl w:val="0"/>
          <w:numId w:val="202"/>
        </w:numPr>
        <w:jc w:val="both"/>
      </w:pPr>
      <w:r>
        <w:t>Kedua, bangun struktur keputusan yang koheren. Tim merumuskan beberapa opsi yang realistis. Setiap opsi memuat definisi masalah, premis yang dipakai, konsekuensi yang diperkirakan, serta profil risiko lintas domain. Hasilnya disajikan sebagai Naskah Keputusan yang dapat ditinjau silang.</w:t>
      </w:r>
    </w:p>
    <w:p w:rsidR="002C42F8" w:rsidRDefault="002C42F8" w:rsidP="002F51CD">
      <w:pPr>
        <w:pStyle w:val="NormalWeb"/>
        <w:numPr>
          <w:ilvl w:val="0"/>
          <w:numId w:val="202"/>
        </w:numPr>
        <w:jc w:val="both"/>
      </w:pPr>
      <w:r>
        <w:t>Ketiga, hadirkan uji dampak manusia. Pemetaan kelompok rentan dilakukan secara terbuka. Dampak non material seperti rasa aman, kepercayaan, dan kohesi sosial ikut diukur. Temuan ditempatkan dalam Dokumen Uji Dampak Manusia yang setara bobotnya dengan analisis biaya dan manfaat.</w:t>
      </w:r>
    </w:p>
    <w:p w:rsidR="002C42F8" w:rsidRDefault="002C42F8" w:rsidP="002F51CD">
      <w:pPr>
        <w:pStyle w:val="NormalWeb"/>
        <w:numPr>
          <w:ilvl w:val="0"/>
          <w:numId w:val="202"/>
        </w:numPr>
        <w:jc w:val="both"/>
      </w:pPr>
      <w:r>
        <w:t>Keempat, lakukan pemurnian niat secara terdokumentasi. Para pengambil keputusan mengidentifikasi bias potensial, menetapkan tindakan penetralannya, dan melampirkan bukti pelaksanaan. Paket Tazkiyah ini diperiksa oleh pihak yang berjarak agar tidak menjadi tulisan diri yang tidak diuji.</w:t>
      </w:r>
    </w:p>
    <w:p w:rsidR="002C42F8" w:rsidRDefault="002C42F8" w:rsidP="002F51CD">
      <w:pPr>
        <w:pStyle w:val="NormalWeb"/>
        <w:numPr>
          <w:ilvl w:val="0"/>
          <w:numId w:val="202"/>
        </w:numPr>
        <w:jc w:val="both"/>
      </w:pPr>
      <w:r>
        <w:t>Kelima, jalankan pra kematian etis. Tim mensimulasikan skenario terburuk dari sudut pandang akhlak. Dampak yang mungkin menimpa kelompok rentan diuraikan. Perlindungan dan kompensasi dirancang sebelum keputusan disahkan. Hasilnya disimpan dalam Laporan Pre Mortem Etis yang jelas penanggung jawab dan jadwalnya.</w:t>
      </w:r>
    </w:p>
    <w:p w:rsidR="002C42F8" w:rsidRDefault="002C42F8" w:rsidP="002F51CD">
      <w:pPr>
        <w:pStyle w:val="NormalWeb"/>
        <w:numPr>
          <w:ilvl w:val="0"/>
          <w:numId w:val="202"/>
        </w:numPr>
        <w:jc w:val="both"/>
      </w:pPr>
      <w:r>
        <w:t>Keenam, ambil keputusan yang memenuhi empat syarat sekaligus. Keputusan hanya sah bila aman terhadap telos, koheren secara logis, manusiawi dalam dampak, dan bersih niatnya menurut catatan audit.</w:t>
      </w:r>
    </w:p>
    <w:p w:rsidR="002C42F8" w:rsidRDefault="002C42F8" w:rsidP="002F51CD">
      <w:pPr>
        <w:pStyle w:val="NormalWeb"/>
        <w:numPr>
          <w:ilvl w:val="0"/>
          <w:numId w:val="202"/>
        </w:numPr>
        <w:jc w:val="both"/>
      </w:pPr>
      <w:r>
        <w:t>Ketujuh, publikasikan paket audit. Ringkasan publik setebal satu halaman dirilis agar setiap warga memahami tujuan, pilihan, dampak, niat, dan mekanisme koreksi. Lampiran lengkap dibuka sesuai standar keterbukaan. Saluran umpan balik disediakan. Waktu koreksi dicatat.</w:t>
      </w:r>
    </w:p>
    <w:p w:rsidR="002C42F8" w:rsidRDefault="002C42F8" w:rsidP="002C42F8">
      <w:pPr>
        <w:pStyle w:val="NormalWeb"/>
        <w:jc w:val="both"/>
      </w:pPr>
      <w:r>
        <w:t>Urutan di atas bersifat mengikat. Bila salah satu dokumen inti belum lengkap, proses dikembalikan ke langkah yang relevan. Disiplin urut inilah yang mengubah ideal etis menjadi arsitektur tindakan.</w:t>
      </w:r>
    </w:p>
    <w:p w:rsidR="002C42F8" w:rsidRDefault="00545FA9" w:rsidP="002C42F8">
      <w:r>
        <w:pict>
          <v:rect id="_x0000_i1169" style="width:0;height:1.5pt" o:hralign="center" o:hrstd="t" o:hr="t" fillcolor="#a0a0a0" stroked="f"/>
        </w:pict>
      </w:r>
    </w:p>
    <w:p w:rsidR="002C42F8" w:rsidRDefault="002C42F8" w:rsidP="002C42F8">
      <w:pPr>
        <w:pStyle w:val="Heading3"/>
      </w:pPr>
      <w:r>
        <w:t>4. Jejak Audit Tazkiyah</w:t>
      </w:r>
    </w:p>
    <w:p w:rsidR="002C42F8" w:rsidRDefault="002C42F8" w:rsidP="002C42F8">
      <w:pPr>
        <w:pStyle w:val="NormalWeb"/>
        <w:jc w:val="both"/>
      </w:pPr>
      <w:r>
        <w:t>Jejak audit dimaksudkan untuk memberi bentuk pada hal yang kerap dianggap tak berbentuk. Terdapat tiga artefak utama.</w:t>
      </w:r>
    </w:p>
    <w:p w:rsidR="002C42F8" w:rsidRDefault="002C42F8" w:rsidP="002C42F8">
      <w:pPr>
        <w:pStyle w:val="NormalWeb"/>
        <w:jc w:val="both"/>
      </w:pPr>
      <w:r>
        <w:t>Jejak pertama adalah Laporan Konsultasi Norma. Tujuannya memastikan bahwa struktur keputusan tunduk pada horizon nilai yang legitimate. Isinya memuat catatan perjumpaan dengan sedikitnya dua otoritas yang relevan dengan isu, misalnya ulama, pemuka adat, ahli etika, atau perwakilan nilai lokal. Masing masing otoritas menyampaikan butir nilai, larangan inti, dan alasan filosofisnya. Tim kebijakan menuliskan bagaimana butir nilai tersebut mengubah atau memperbaiki opsi yang ada. Cara verifikasi dilakukan melalui tanda tangan otoritas dan ringkasan proses yang dapat ditelusuri publik. Artefak ini berfungsi sebagai jangkar telos agar metrik tidak menjadi kompas.</w:t>
      </w:r>
    </w:p>
    <w:p w:rsidR="002C42F8" w:rsidRDefault="002C42F8" w:rsidP="002C42F8">
      <w:pPr>
        <w:pStyle w:val="NormalWeb"/>
        <w:jc w:val="both"/>
      </w:pPr>
      <w:r>
        <w:t xml:space="preserve">Jejak kedua adalah Matriks Refleksi Bias Diri. Tujuannya mengalihkan pemurnian niat dari wilayah batin yang samar ke ranah tindakan yang dapat disaksikan. Matriks memuat daftar bias potensial seperti dorongan popularitas, konflik kepentingan finansial, kedekatan personal, atau kepentingan organisasi yang sempit. Setiap bias diikuti oleh uraian risiko, tindakan penetralan </w:t>
      </w:r>
      <w:r>
        <w:lastRenderedPageBreak/>
        <w:t>yang spesifik, dan bukti pelaksanaan. Verifikasi dilakukan oleh pihak ketiga yang berjarak. Artefak ini menyalurkan disiplin Mistika ke bentuk yang dapat diinspeksi dan dikoreksi.</w:t>
      </w:r>
    </w:p>
    <w:p w:rsidR="002C42F8" w:rsidRDefault="002C42F8" w:rsidP="002C42F8">
      <w:pPr>
        <w:pStyle w:val="NormalWeb"/>
        <w:jc w:val="both"/>
      </w:pPr>
      <w:r>
        <w:t>Jejak ketiga adalah Laporan Pre Mortem Etis. Tujuannya melatih imajinasi belas kasih sebelum keputusan diambil. Dokumen memuat satu atau dua skenario gagal akhlak yang paling mungkin terjadi, dampak yang diderita kelompok rentan, serta rancangan proteksi dan kompensasi. Penanggung jawab serta lini waktu tindakan disebutkan secara jelas. Artefak ini mencegah kelengahan yang sering lahir dari keyakinan teknis yang berlebihan.</w:t>
      </w:r>
    </w:p>
    <w:p w:rsidR="002C42F8" w:rsidRDefault="002C42F8" w:rsidP="002C42F8">
      <w:pPr>
        <w:pStyle w:val="NormalWeb"/>
        <w:jc w:val="both"/>
      </w:pPr>
      <w:r>
        <w:t>Ketiga jejak ini berdiri sebagai syarat sah. Tanpa ketiganya, keputusan belum layak dibawa ke ruang pelaksanaan.</w:t>
      </w:r>
    </w:p>
    <w:p w:rsidR="002C42F8" w:rsidRDefault="00545FA9" w:rsidP="002C42F8">
      <w:r>
        <w:pict>
          <v:rect id="_x0000_i1170" style="width:0;height:1.5pt" o:hralign="center" o:hrstd="t" o:hr="t" fillcolor="#a0a0a0" stroked="f"/>
        </w:pict>
      </w:r>
    </w:p>
    <w:p w:rsidR="002C42F8" w:rsidRDefault="002C42F8" w:rsidP="002C42F8">
      <w:pPr>
        <w:pStyle w:val="Heading3"/>
      </w:pPr>
      <w:r>
        <w:t>5. Logika Terintegrasi dan Logika Parsial</w:t>
      </w:r>
    </w:p>
    <w:p w:rsidR="002C42F8" w:rsidRDefault="002C42F8" w:rsidP="002C42F8">
      <w:pPr>
        <w:pStyle w:val="NormalWeb"/>
        <w:jc w:val="both"/>
      </w:pPr>
      <w:r>
        <w:t>Rasionalitas yang sehat ditandai oleh kemauan untuk bekerja lintas sektor dan kesetiaan pada pagar nilai. Inilah yang disebut Logika Terintegrasi. Ia tidak menukar kecepatan dengan keselamatan yang rapuh. Ia tidak mendorong efisiensi pada satu bidang sambil memindahkan beban ke bidang lain. Ciri cirinya dapat dibaca dari beberapa tanda. Opsi yang diajukan mempertimbangkan dampak ekologis, sosial, dan budaya secara serentak. Catatan koreksi dan pembelajaran disimpan sebagai bagian dari desain, bukan sebagai lampiran yang terlupakan. Warga yang lemah memperoleh tempat berbicara yang terdokumentasi dan berpengaruh.</w:t>
      </w:r>
    </w:p>
    <w:p w:rsidR="002C42F8" w:rsidRDefault="002C42F8" w:rsidP="002C42F8">
      <w:pPr>
        <w:pStyle w:val="NormalWeb"/>
        <w:jc w:val="both"/>
      </w:pPr>
      <w:r>
        <w:t>Sebaliknya, Logika Parsial sering tampil indah pada satu angka, tetapi menambah derita di tempat lain. Ia memuja optimasi lokal. Ia cepat mengklaim keberhasilan, pelan mengakui kerusakan. Ia gemar memendam risiko jangka panjang. Membaca tanda ini memerlukan kejujuran. Jika grafik yang menanjak di satu sisi selalu diikuti penjamakan keluhan di sisi lain, maka hampir pasti rasionalitas yang bekerja adalah rasionalitas parsial. Tugas bab ini adalah memindahkan organisasi dari wajah yang kedua menuju wajah yang pertama dengan memakai alat yang jelas dan mudah diaudit.</w:t>
      </w:r>
    </w:p>
    <w:p w:rsidR="002C42F8" w:rsidRDefault="00545FA9" w:rsidP="002C42F8">
      <w:r>
        <w:pict>
          <v:rect id="_x0000_i1171" style="width:0;height:1.5pt" o:hralign="center" o:hrstd="t" o:hr="t" fillcolor="#a0a0a0" stroked="f"/>
        </w:pict>
      </w:r>
    </w:p>
    <w:p w:rsidR="002C42F8" w:rsidRDefault="002C42F8" w:rsidP="002C42F8">
      <w:pPr>
        <w:pStyle w:val="Heading3"/>
      </w:pPr>
      <w:r>
        <w:t>6. Rubrik Indikator untuk Verifikasi Akhlak</w:t>
      </w:r>
    </w:p>
    <w:p w:rsidR="002C42F8" w:rsidRDefault="002C42F8" w:rsidP="002C42F8">
      <w:pPr>
        <w:pStyle w:val="NormalWeb"/>
        <w:jc w:val="both"/>
      </w:pPr>
      <w:r>
        <w:t>Buah akhlak tidak diringkas menjadi satu angka. Namun ketiadaan ukuran juga membuat pelestarian kebaikan bergantung pada niat baik yang mudah pudar. Oleh sebab itu digunakan rubrik yang menimbang proses dan hasil.</w:t>
      </w:r>
    </w:p>
    <w:p w:rsidR="002C42F8" w:rsidRDefault="002C42F8" w:rsidP="002C42F8">
      <w:pPr>
        <w:pStyle w:val="NormalWeb"/>
        <w:jc w:val="both"/>
      </w:pPr>
      <w:r>
        <w:t>Penilaian proses menanyakan lima perkara. Pertama, apakah suara pihak lemah hadir melalui sedikitnya dua kanal partisipasi yang terdokumentasi. Kedua, apakah ringkasan publik setebal satu halaman tersedia bersama akses lampiran yang memadai. Ketiga, apakah konsultasi norma menghasilkan perubahan pada rancangan opsi, bukan sekadar menjadi catatan sopan santun. Keempat, apakah matriks bias diri telah diisi, ditindaklanjuti, dan diverifikasi oleh pihak ketiga. Kelima, berapa lama jeda antara temuan kesalahan dan langkah perbaikan. Jeda ini disebut waktu koreksi. Semakin singkat jeda, semakin kuat kedisiplinan akhlak yang bekerja.</w:t>
      </w:r>
    </w:p>
    <w:p w:rsidR="002C42F8" w:rsidRDefault="002C42F8" w:rsidP="002C42F8">
      <w:pPr>
        <w:pStyle w:val="NormalWeb"/>
        <w:jc w:val="both"/>
      </w:pPr>
      <w:r>
        <w:t xml:space="preserve">Penilaian hasil menimbang empat perkara. Pertama, sejauh mana kelompok rentan benar benar terlindungi oleh kebijakan, bukan hanya disebut dalam retorika. Kedua, apakah kejujuran data meningkat yang ditandai menurunnya manipulasi dan meningkatnya pengakuan kesalahan. Ketiga, apakah kesejahteraan non material seperti rasa aman, kepercayaan, dan kohesi sosial </w:t>
      </w:r>
      <w:r>
        <w:lastRenderedPageBreak/>
        <w:t>meningkat. Keempat, apakah kebijakan tidak memindahkan risiko ke generasi berikutnya atau wilayah lain. Ambang kelulusan ditetapkan secara jelas. Keputusan hanya dinyatakan lulus bila ambang proses dan ambang hasil tercapai secara bersamaan serta tidak ada pelanggaran terhadap larangan inti. Status lulus bersyarat diperbolehkan dengan rencana perbaikan yang terjadwal. Bila syarat minimum tidak terpenuhi, proses kembali ke tahap evaluasi.</w:t>
      </w:r>
    </w:p>
    <w:p w:rsidR="002C42F8" w:rsidRDefault="00545FA9" w:rsidP="002C42F8">
      <w:r>
        <w:pict>
          <v:rect id="_x0000_i1172" style="width:0;height:1.5pt" o:hralign="center" o:hrstd="t" o:hr="t" fillcolor="#a0a0a0" stroked="f"/>
        </w:pict>
      </w:r>
    </w:p>
    <w:p w:rsidR="002C42F8" w:rsidRDefault="002C42F8" w:rsidP="002C42F8">
      <w:pPr>
        <w:pStyle w:val="Heading3"/>
      </w:pPr>
      <w:r>
        <w:t>7. Protokol Konflik Domain</w:t>
      </w:r>
    </w:p>
    <w:p w:rsidR="002C42F8" w:rsidRDefault="002C42F8" w:rsidP="002C42F8">
      <w:pPr>
        <w:pStyle w:val="NormalWeb"/>
        <w:jc w:val="both"/>
      </w:pPr>
      <w:r>
        <w:t>Ketegangan antar domain tidak dihindari, tetapi dikelola dengan urutan yang adil. Langkah pertama adalah menutup opsi yang melanggar larangan inti. Di luar pagar itu barulah dilakukan minimasi penderitaan manusia yang nyata dengan pengelolaan kompromi yang jujur. Langkah berikutnya adalah memilih opsi paling koheren dan paling rendah risiko residualnya. Sesudah itu dilakukan pemeriksaan niat. Bila ditemukan motif yang merusak, proses dialihkan kembali ke tahap penetralan bias. Setelah keputusan berjalan, audit tidak berhenti. Catatan koreksi dan perbaikan berkelanjutan disusun sebagai ritme, bukan sebagai respon panik.</w:t>
      </w:r>
    </w:p>
    <w:p w:rsidR="002C42F8" w:rsidRDefault="00545FA9" w:rsidP="002C42F8">
      <w:r>
        <w:pict>
          <v:rect id="_x0000_i1173" style="width:0;height:1.5pt" o:hralign="center" o:hrstd="t" o:hr="t" fillcolor="#a0a0a0" stroked="f"/>
        </w:pict>
      </w:r>
    </w:p>
    <w:p w:rsidR="002C42F8" w:rsidRDefault="002C42F8" w:rsidP="002C42F8">
      <w:pPr>
        <w:pStyle w:val="Heading3"/>
      </w:pPr>
      <w:r>
        <w:t>8. Prosedur Publikasi Audit dan Bahasa Publik</w:t>
      </w:r>
    </w:p>
    <w:p w:rsidR="002C42F8" w:rsidRDefault="002C42F8" w:rsidP="002C42F8">
      <w:pPr>
        <w:pStyle w:val="NormalWeb"/>
        <w:jc w:val="both"/>
      </w:pPr>
      <w:r>
        <w:t>Agar kepercayaan tumbuh, proses yang baik memerlukan bahasa yang jernih. Setiap keputusan penting disertai ringkasan setebal satu halaman yang memuat tujuan, alternatif yang dipertimbangkan, dampak terhadap manusia, tindakan pemurnian niat, dan mekanisme koreksi. Ringkasan ini ditulis dalam bahasa yang mudah, bebas jargon, dan tidak menutupi kelemahan. Lampiran teknis tersedia bagi siapa pun yang ingin memeriksa lebih jauh. Saluran umpan balik dibuka sesuai konteks. Waktu koreksi dicatat dan diumumkan. Dengan langkah ini, logika tidak lagi dipersepsikan sebagai alat kuasa, melainkan sebagai pengawal keadilan yang mau diuji.</w:t>
      </w:r>
    </w:p>
    <w:p w:rsidR="002C42F8" w:rsidRDefault="00545FA9" w:rsidP="002C42F8">
      <w:r>
        <w:pict>
          <v:rect id="_x0000_i1174" style="width:0;height:1.5pt" o:hralign="center" o:hrstd="t" o:hr="t" fillcolor="#a0a0a0" stroked="f"/>
        </w:pict>
      </w:r>
    </w:p>
    <w:p w:rsidR="002C42F8" w:rsidRDefault="002C42F8" w:rsidP="002C42F8">
      <w:pPr>
        <w:pStyle w:val="Heading3"/>
      </w:pPr>
      <w:r>
        <w:t>9. Studi Kasus Komparatif yang Ringkas</w:t>
      </w:r>
    </w:p>
    <w:p w:rsidR="002C42F8" w:rsidRDefault="002C42F8" w:rsidP="002C42F8">
      <w:pPr>
        <w:pStyle w:val="NormalWeb"/>
        <w:jc w:val="both"/>
      </w:pPr>
      <w:r>
        <w:t>Kasus pertama berasal dari dunia infrastruktur. Sebuah daerah hendak membangun jalan penghubung. Evaluasi lama menyatakan keberhasilan bila waktu tempuh turun dan biaya tidak meleset. Setelah The Cohesive Tetrad dipakai, tujuan diperluas. Akses ekonomi ditingkatkan, tetapi koridor satwa tidak boleh terputus dan warga tidak boleh kehilangan tanah tanpa imbalan yang bermartabat. Opsi rute disusun. Kesaksian warga dicatat dan memengaruhi pemilihan rute. Bias politis diakui lalu dinetralisir melalui mekanisme pengawasan independen. Skenario banjir bandang dan longsor disimulasikan. Proteksi dan kompensasi disiapkan. Ringkasan publik diterbitkan. Hasil akhirnya adalah jalan yang tetap cepat, tetapi tidak memutus ekologi dan tidak menyingkirkan yang lemah.</w:t>
      </w:r>
    </w:p>
    <w:p w:rsidR="002C42F8" w:rsidRDefault="002C42F8" w:rsidP="002C42F8">
      <w:pPr>
        <w:pStyle w:val="NormalWeb"/>
        <w:jc w:val="both"/>
      </w:pPr>
      <w:r>
        <w:t>Kasus kedua berkaitan dengan kecerdasan buatan untuk pelayanan publik. Ukuran lama hanya memuji kecepatan dan penghematan. The Cohesive Tetrad menambahkan pagar nilai privasi, hak akses informasi, dan penjelasan keputusan yang dapat dipahami warga. Data dikumpulkan secukupnya. Kelompok yang rentan terhadap salah klasifikasi dipetakan. Bias desain dan insentif diakui lalu dikoreksi. Skenario salah klasifikasi massal pada jam sibuk disiapkan jawabannya. Ketika diluncurkan, sistem memang lebih cepat, namun yang lebih penting adalah meningkatnya kepercayaan warga karena keputusan dapat dijelaskan dan kesalahan diakui tanpa ditunda.</w:t>
      </w:r>
    </w:p>
    <w:p w:rsidR="002C42F8" w:rsidRDefault="00545FA9" w:rsidP="002C42F8">
      <w:r>
        <w:lastRenderedPageBreak/>
        <w:pict>
          <v:rect id="_x0000_i1175" style="width:0;height:1.5pt" o:hralign="center" o:hrstd="t" o:hr="t" fillcolor="#a0a0a0" stroked="f"/>
        </w:pict>
      </w:r>
    </w:p>
    <w:p w:rsidR="002C42F8" w:rsidRDefault="002C42F8" w:rsidP="002C42F8">
      <w:pPr>
        <w:pStyle w:val="Heading3"/>
      </w:pPr>
      <w:r>
        <w:t>10. Implementasi Organisasi dan Peran Pemangku Kepentingan</w:t>
      </w:r>
    </w:p>
    <w:p w:rsidR="002C42F8" w:rsidRDefault="002C42F8" w:rsidP="002C42F8">
      <w:pPr>
        <w:pStyle w:val="NormalWeb"/>
        <w:jc w:val="both"/>
      </w:pPr>
      <w:r>
        <w:t>Pimpinan lembaga menyatakan komitmen terhadap pagar nilai dan menandatangani dokumen Nilai dan Batas sebagai dasar hukum moral. Tim teknis mengelola opsi serta risiko antar domain dengan jadwal dan standard operasional yang tegas. Tim partisipasi warga memastikan suara pihak lemah benar benar masuk ke dokumen keputusan. Auditor internal atau mitra independen memeriksa keaslian Matriks Bias Diri dan memastikan tindakan penetralan sungguh dijalankan. Sekretariat transparansi bertugas menyiapkan ringkasan publik, mengelola kanal umpan balik, dan mencatat waktu koreksi. Seluruh peran ini bekerja dalam ritme triwulanan atau semesteran sesuai skala kebijakan.</w:t>
      </w:r>
    </w:p>
    <w:p w:rsidR="002C42F8" w:rsidRDefault="00545FA9" w:rsidP="002C42F8">
      <w:r>
        <w:pict>
          <v:rect id="_x0000_i1176" style="width:0;height:1.5pt" o:hralign="center" o:hrstd="t" o:hr="t" fillcolor="#a0a0a0" stroked="f"/>
        </w:pict>
      </w:r>
    </w:p>
    <w:p w:rsidR="002C42F8" w:rsidRDefault="002C42F8" w:rsidP="002C42F8">
      <w:pPr>
        <w:pStyle w:val="Heading3"/>
      </w:pPr>
      <w:r>
        <w:t>11. Metodologi Penelitian dan Evaluasi</w:t>
      </w:r>
    </w:p>
    <w:p w:rsidR="002C42F8" w:rsidRDefault="002C42F8" w:rsidP="002C42F8">
      <w:pPr>
        <w:pStyle w:val="NormalWeb"/>
        <w:jc w:val="both"/>
      </w:pPr>
      <w:r>
        <w:t xml:space="preserve">Desain evaluasi dapat memakai pendekatan sebelum sesudah, eksperimen kebijakan terbatas, atau pembandingan wilayah. Data kuantitatif dipadukan dengan temuan kualitatif. Kejujuran metodologis dijaga melalui prapendaftaran rencana evaluasi bila memungkinkan, keterbukaan data sesuai etika, dan pelaporan kegagalan. Untuk menghindari perangkap Goodhart, indikator tidak disatukan menjadi satu indeks. Indikator proses dan hasil tetap disajikan dalam rubrik yang berbeda dan diceritakan bersama konteksnya. </w:t>
      </w:r>
      <w:r w:rsidR="00505950">
        <w:t>Pada Akhirnya</w:t>
      </w:r>
      <w:r>
        <w:t xml:space="preserve"> penelitian tidak menghilangkan kemanusiaan, dan kemanusiaan tidak menolak penelitian.</w:t>
      </w:r>
    </w:p>
    <w:p w:rsidR="002C42F8" w:rsidRDefault="00545FA9" w:rsidP="002C42F8">
      <w:r>
        <w:pict>
          <v:rect id="_x0000_i1177" style="width:0;height:1.5pt" o:hralign="center" o:hrstd="t" o:hr="t" fillcolor="#a0a0a0" stroked="f"/>
        </w:pict>
      </w:r>
    </w:p>
    <w:p w:rsidR="002C42F8" w:rsidRDefault="002C42F8" w:rsidP="002C42F8">
      <w:pPr>
        <w:pStyle w:val="Heading3"/>
      </w:pPr>
      <w:r>
        <w:t>12. Jalan Praktis Ketika Waktu Sangat Terbatas</w:t>
      </w:r>
    </w:p>
    <w:p w:rsidR="002C42F8" w:rsidRDefault="002C42F8" w:rsidP="002C42F8">
      <w:pPr>
        <w:pStyle w:val="NormalWeb"/>
      </w:pPr>
      <w:r>
        <w:t>Kedaruratan sering menuntut keputusan cepat. Bab ini menyediakan jalur cepat yang tetap etis. Pertama, tetapkan telos dan larangan inti secara ringkas. Kedua, lakukan uji dampak manusia yang fokus pada kelompok paling rentan. Ketiga, tulis Matriks Bias Diri minimal dua poin beserta tindakan penetralannya. Keempat, lakukan pre mortem singkat terhadap satu skenario terburuk dan siapkan perlindungan yang mungkin. Kelima, ambil keputusan dan umumkan rencana audit pasca aksi dengan tenggat yang jelas. Jalur cepat tidak menggugurkan kewajiban publikasi. Ia hanya mengatur urutan agar tanggap tanpa kehilangan akal budi.</w:t>
      </w:r>
    </w:p>
    <w:p w:rsidR="002C42F8" w:rsidRDefault="00545FA9" w:rsidP="002C42F8">
      <w:pPr>
        <w:pStyle w:val="NormalWeb"/>
      </w:pPr>
      <w:r>
        <w:pict>
          <v:rect id="_x0000_i1178" style="width:0;height:1.5pt" o:hralign="center" o:hrstd="t" o:hr="t" fillcolor="#a0a0a0" stroked="f"/>
        </w:pict>
      </w:r>
    </w:p>
    <w:p w:rsidR="002C42F8" w:rsidRDefault="002C42F8" w:rsidP="002C42F8">
      <w:pPr>
        <w:pStyle w:val="Heading3"/>
      </w:pPr>
      <w:r>
        <w:t>13 Pedoman Implementasi Tingkat Organisasi</w:t>
      </w:r>
    </w:p>
    <w:p w:rsidR="002C42F8" w:rsidRDefault="002C42F8" w:rsidP="002C42F8">
      <w:pPr>
        <w:pStyle w:val="NormalWeb"/>
        <w:jc w:val="both"/>
      </w:pPr>
      <w:r>
        <w:t xml:space="preserve">Agar Rantai Koreksi bergerak melampaui wacana, organisasi memerlukan rancangan peran, ritme kerja, dan disiplin dokumentasi yang konsisten. Kepemimpinan menetapkan horizon nilai dan larangan inti sebagai dokumen hidup yang disahkan secara formal. Tim teknis menyusun opsi dan analisis lintas domain dengan standar analitik yang dapat direplikasi. Unit partisipasi warga menyiapkan kanal dengar pendapat yang inklusif, khususnya untuk suara yang paling jarang terdengar. Auditor internal atau mitra independen memeriksa keterlaksanaan refleksi bias, validitas konsultasi norma, dan kesiapan pra kematian etis. Sekretariat transparansi menyiapkan ringkasan publik, mengelola umpan balik, dan menjaga catatan waktu koreksi. Ritme evaluasi ditentukan sejak awal, misalnya tiga bulanan untuk program cepat dan </w:t>
      </w:r>
      <w:r>
        <w:lastRenderedPageBreak/>
        <w:t>semesteran untuk program strategis. Dengan pembagian ini, The Cohesive Tetrad menjadi mesin kebijakan yang berdenyut teratur, tidak lagi sekadar gagasan yang indah di atas kertas.</w:t>
      </w:r>
    </w:p>
    <w:p w:rsidR="002C42F8" w:rsidRDefault="002C42F8" w:rsidP="002C42F8">
      <w:pPr>
        <w:pStyle w:val="Heading3"/>
      </w:pPr>
      <w:r>
        <w:t>14. Standar Dokumentasi dan Integritas Arsip</w:t>
      </w:r>
    </w:p>
    <w:p w:rsidR="002C42F8" w:rsidRDefault="002C42F8" w:rsidP="002C42F8">
      <w:pPr>
        <w:pStyle w:val="NormalWeb"/>
        <w:jc w:val="both"/>
      </w:pPr>
      <w:r>
        <w:t>Dokumen etis tidak boleh dibangun sekadar untuk memenuhi syarat administratif. Ia harus dapat diaudit, ditelusur, dan dikaitkan dengan keputusan nyata yang diambil pada tanggal tertentu. Setiap artefak menyertakan waktu penerbitan, penanggung jawab, metodologi ringkas, dan keputusan apa yang berubah karenanya. Laporan Konsultasi Norma menampilkan butir nilai yang berdampak pada pemilihan opsi. Matriks Refleksi Bias Diri memuat tindakan penetralan serta bukti pelaksanaannya. Laporan Pre Kematian Etis menyebut skenario terburuk yang benar benar dipertimbangkan beserta rancangan proteksi yang diaktifkan. Seluruh arsip disimpan di repositori pengetahuan organisasi dengan sistem penamaan yang konsisten, sehingga pembaca beberapa tahun kemudian masih dapat menelusuri jejak keputusan tanpa kehilangan konteks.</w:t>
      </w:r>
    </w:p>
    <w:p w:rsidR="002C42F8" w:rsidRDefault="002C42F8" w:rsidP="002C42F8">
      <w:pPr>
        <w:pStyle w:val="Heading3"/>
      </w:pPr>
      <w:r>
        <w:t>16. Protokol Krisis dan Jalur Cepat yang Tetap Etis</w:t>
      </w:r>
    </w:p>
    <w:p w:rsidR="002C42F8" w:rsidRDefault="002C42F8" w:rsidP="002C42F8">
      <w:pPr>
        <w:pStyle w:val="NormalWeb"/>
        <w:jc w:val="both"/>
      </w:pPr>
      <w:r>
        <w:t>Keadaan darurat menuntut keputusan cepat, namun kedaruratan tidak boleh menjadi alasan untuk menanggalkan pagar nilai. Jalur cepat dirancang sebagai kompresi langkah, bukan penghapusan langkah. Pertama, telos dan larangan inti ditegaskan secara ringkas agar semua pihak paham batas moral. Kedua, uji dampak manusia difokuskan pada dua atau tiga kelompok paling rentan yang dapat terkena imbas langsung. Ketiga, refleksi bias dilakukan minimal untuk dua potensi godaan yang paling kuat, lengkap dengan tindakan penetralan yang segera. Keempat, pra kematian etis disederhanakan menjadi satu skenario gagal yang paling mungkin dengan satu paket proteksi yang paling krusial. Setelah keputusan diambil, audit pasca aksi dijadwalkan dalam waktu dekat agar kekurangan yang terjadi dapat diperbaiki dengan cepat. Dengan pola ini, kecepatan tidak menggerus akurasi moral.</w:t>
      </w:r>
    </w:p>
    <w:p w:rsidR="002C42F8" w:rsidRDefault="002C42F8" w:rsidP="002C42F8">
      <w:pPr>
        <w:pStyle w:val="Heading3"/>
      </w:pPr>
      <w:r>
        <w:t>17. Matriks Kompetensi dan Kurikulum Pelatihan</w:t>
      </w:r>
    </w:p>
    <w:p w:rsidR="002C42F8" w:rsidRDefault="002C42F8" w:rsidP="002C42F8">
      <w:pPr>
        <w:pStyle w:val="NormalWeb"/>
        <w:jc w:val="both"/>
      </w:pPr>
      <w:r>
        <w:t>Pelaksanaan Tetrad menuntut keterampilan yang beragam. Kepemimpinan memerlukan kecakapan merumuskan telos yang operasional, bukan sekadar slogan. Tim teknis memerlukan kemampuan mengonstruksi argumen dan membaca risiko lintas domain. Fasilitator partisipasi harus piawai mengundang kesaksian yang jujur tanpa menambahkan trauma. Auditor perlu mahir menilai bukti tanpa kehilangan kepekaan terhadap konteks. Kurikulum pelatihan dirancang berlapis. Pada lapisan pertama, semua orang memahami bahasa dasar Tetrad dan alur Rantai Koreksi. Pada lapisan kedua, setiap peran berlatih menulis artefak dengan standar kualitas yang sama. Pada lapisan ketiga, simulasi konflik domain dijalankan agar tim terbiasa menavigasi tarik menarik antara efisiensi, martabat, dan niat. Pelatihan semacam ini bukan kegiatan satu kali, melainkan siklus pembiasaan yang merawat budaya organisasi.</w:t>
      </w:r>
    </w:p>
    <w:p w:rsidR="002C42F8" w:rsidRDefault="002C42F8" w:rsidP="002C42F8">
      <w:pPr>
        <w:pStyle w:val="Heading3"/>
      </w:pPr>
      <w:r>
        <w:t>18. Tata Kelola Data, Privasi, dan Keadilan Informasi</w:t>
      </w:r>
    </w:p>
    <w:p w:rsidR="002C42F8" w:rsidRDefault="002C42F8" w:rsidP="002C42F8">
      <w:pPr>
        <w:pStyle w:val="NormalWeb"/>
        <w:jc w:val="both"/>
      </w:pPr>
      <w:r>
        <w:t xml:space="preserve">Data adalah sahabat logika sekaligus godaan terbesar bagi manipulasi. Setiap program menetapkan kebijakan pengumpulan data yang minimal namun cukup, menyebut tujuan pemakaian yang jelas, masa simpan yang terbatas, serta hak subjek data untuk memperoleh penjelasan. Keadilan informasi dijaga dengan menyediakan ringkasan publik yang dapat dipahami warga tanpa keahlian khusus. Penjelasan teknis yang lebih dalam tetap tersedia bagi mereka yang ingin mengaudit secara mandiri. Ketika kesalahan terjadi, koreksi dilakukan </w:t>
      </w:r>
      <w:r>
        <w:lastRenderedPageBreak/>
        <w:t>secara terbuka dan tertib. Kejujuran semacam ini memperkuat kepercayaan, sekaligus mengajari organisasi untuk tahan terhadap godaan mempercantik angka.</w:t>
      </w:r>
    </w:p>
    <w:p w:rsidR="002C42F8" w:rsidRDefault="002C42F8" w:rsidP="002C42F8">
      <w:pPr>
        <w:pStyle w:val="Heading3"/>
      </w:pPr>
      <w:r>
        <w:t>19. Audit Independen dan Mekanisme Keberatan</w:t>
      </w:r>
    </w:p>
    <w:p w:rsidR="002C42F8" w:rsidRDefault="002C42F8" w:rsidP="002C42F8">
      <w:pPr>
        <w:pStyle w:val="NormalWeb"/>
        <w:jc w:val="both"/>
      </w:pPr>
      <w:r>
        <w:t>Keputusan yang menyentuh hajat hidup bersama memerlukan mata luar yang berjarak. Audit independen bukan sekadar memeriksa kepatuhan terhadap prosedur, melainkan menilai apakah prosedur itu sungguh mengubah keputusan. Mekanisme keberatan disediakan untuk warga yang merasa terdampak tidak adil. Keberatan tidak dibiarkan tenggelam dalam birokrasi. Ia memperoleh waktu tanggapan yang jelas, jalur eskalasi, dan kesempatan untuk memicu peninjauan ulang. Dalam kultur seperti ini, akuntabilitas tidak berhenti pada pelaporan angka. Ia hadir sebagai percakapan yang terus bergerak antara organisasi dan masyarakat.</w:t>
      </w:r>
    </w:p>
    <w:p w:rsidR="002C42F8" w:rsidRDefault="002C42F8" w:rsidP="002C42F8">
      <w:pPr>
        <w:pStyle w:val="Heading3"/>
      </w:pPr>
      <w:r>
        <w:t>20. Integrasi dengan Hukum Positif dan Kebijakan Publik</w:t>
      </w:r>
    </w:p>
    <w:p w:rsidR="002C42F8" w:rsidRDefault="002C42F8" w:rsidP="002C42F8">
      <w:pPr>
        <w:pStyle w:val="NormalWeb"/>
        <w:jc w:val="both"/>
      </w:pPr>
      <w:r>
        <w:t>The Cohesive Tetrad tidak berjalan di ruang hampa. Ia hidup di tengah sistem hukum dan kebijakan yang sudah ada. Integrasi dilakukan melalui dua langkah. Langkah pertama adalah pemetaan pasal, regulasi, dan standar yang relevan dengan pagar nilai program. Pemetaan ini menegaskan di mana Tetrad menguatkan norma yang ada, dan di mana ia menambahkan standar etis yang lebih tinggi. Langkah kedua adalah advokasi yang argumentatif untuk memperbarui regulasi yang ketinggalan. Advokasi bukan dilakukan dengan seruan moral semata, melainkan dengan menunjukkan bagaimana Rantai Koreksi menghasilkan keputusan yang lebih stabil, mengurangi sengketa, dan menekan biaya sosial dalam jangka panjang.</w:t>
      </w:r>
    </w:p>
    <w:p w:rsidR="002C42F8" w:rsidRDefault="002C42F8" w:rsidP="002C42F8">
      <w:pPr>
        <w:pStyle w:val="Heading3"/>
      </w:pPr>
      <w:r>
        <w:t>21. Indikator Longitudinal dan Pembelajaran Jangka Panjang</w:t>
      </w:r>
    </w:p>
    <w:p w:rsidR="002C42F8" w:rsidRDefault="002C42F8" w:rsidP="002C42F8">
      <w:pPr>
        <w:pStyle w:val="NormalWeb"/>
        <w:jc w:val="both"/>
      </w:pPr>
      <w:r>
        <w:t>Keutamaan etis jarang terwujud dalam satu musim. Karena itu, organisasi menetapkan indikator longitudinal yang membentang melampaui siklus anggaran. Kepercayaan sosial, rasa aman, kesehatan ekologi, dan kualitas deliberasi publik dipantau dalam rentang waktu yang cukup. Catatan koreksi disusun sebagai narasi belajar, bukan sekadar daftar kesalahan. Setiap tahun, ada pertanyaan kunci yang diajukan kembali. Apakah pagar nilai masih memadai? Apakah kanal partisipasi tetap menjangkau yang paling rapuh? Apakah desain penetralan bias masih efektif terhadap godaan baru? Dengan pertanyaan yang berulang, kebijaksanaan tumbuh dari pengalaman, bukan hanya dari instruksi.</w:t>
      </w:r>
    </w:p>
    <w:p w:rsidR="002C42F8" w:rsidRDefault="002C42F8" w:rsidP="002C42F8">
      <w:pPr>
        <w:pStyle w:val="Heading3"/>
      </w:pPr>
      <w:r>
        <w:t>22. Arsitektur Pengetahuan dan Repositori Tetrad</w:t>
      </w:r>
    </w:p>
    <w:p w:rsidR="002C42F8" w:rsidRDefault="002C42F8" w:rsidP="002C42F8">
      <w:pPr>
        <w:pStyle w:val="NormalWeb"/>
        <w:jc w:val="both"/>
      </w:pPr>
      <w:r>
        <w:t>Repositori Tetrad berfungsi sebagai memori institusional yang membantu regenerasi. Struktur arsip menyatukan dokumen telos dan larangan inti, naskah keputusan, uji dampak manusia, paket tazkiyah, pra kematian etis, ringkasan publik, dan log koreksi. Setiap berkas terhubung melalui rujuk silang yang konsisten. Ketika seseorang membuka satu ringkasan, ia dapat menelusuri dokumen yang mendasarinya tanpa kebingungan. Arsitektur pengetahuan seperti ini menurunkan biaya transisi, mengurangi kabar burung, dan menjaga standar etis saat terjadi pergantian kepemimpinan.</w:t>
      </w:r>
    </w:p>
    <w:p w:rsidR="002C42F8" w:rsidRDefault="002C42F8" w:rsidP="002C42F8">
      <w:pPr>
        <w:pStyle w:val="Heading3"/>
      </w:pPr>
      <w:r>
        <w:t>23. Pemetaan ke Tradisi Keilmuan dan Nilai Lokal</w:t>
      </w:r>
    </w:p>
    <w:p w:rsidR="002C42F8" w:rsidRDefault="002C42F8" w:rsidP="002C42F8">
      <w:pPr>
        <w:pStyle w:val="NormalWeb"/>
        <w:jc w:val="both"/>
      </w:pPr>
      <w:r>
        <w:t xml:space="preserve">Tetrad bersifat universal dalam struktur, tetapi selalu berwujud lokal dalam aplikasi. Pada wilayah yang sarat tradisi adat, konsultasi norma mengundang tetua dan pemangku adat agar nilai lokal menjadi pagar yang hidup. Pada lingkungan akademik, dialog dengan pakar </w:t>
      </w:r>
      <w:r>
        <w:lastRenderedPageBreak/>
        <w:t>dimaksudkan untuk memperbarui argumen dan menajamkan metode. Pada ruang keagamaan, tazkiyah memperoleh kedalaman dengan praktik kontemplatif yang teruji oleh komunitas. Pemetaan seperti ini bukan kompromi yang melemahkan standar, melainkan upaya menyatukan kearifan setempat dengan disiplin audit publik. Hasilnya adalah kebijakan yang akarnya kuat sekaligus rantingnya rimbun.</w:t>
      </w:r>
    </w:p>
    <w:p w:rsidR="002C42F8" w:rsidRDefault="002C42F8" w:rsidP="002C42F8">
      <w:pPr>
        <w:pStyle w:val="Heading3"/>
      </w:pPr>
      <w:r>
        <w:t>24. Strategi Komunikasi Publik dan Literasi Etis</w:t>
      </w:r>
    </w:p>
    <w:p w:rsidR="002C42F8" w:rsidRDefault="002C42F8" w:rsidP="002C42F8">
      <w:pPr>
        <w:pStyle w:val="NormalWeb"/>
        <w:jc w:val="both"/>
      </w:pPr>
      <w:r>
        <w:t>Transparansi membutuhkan keterampilan bercerita yang jernih. Organisasi menyiapkan ragam medium untuk menjelaskan putusan, dari satu halaman ringkas, laporan tematik, hingga forum tatap muka. Bahasa yang dipilih tidak menyembunyikan kelemahan, tetapi juga tidak menimbulkan kepanikan. Ia memandu pembaca untuk memahami garis besar telos, opsi yang dipertimbangkan, dampak terhadap manusia, dan jalan koreksi. Literasi etis ditumbuhkan melalui lokakarya sederhana yang mengajarkan warga memeriksa bias, membaca risiko, dan berpartisipasi dalam percakapan kebijakan. Ketika publik memahami bahasa Tetrad, mereka menjadi mitra yang membantu, bukan sekadar penonton yang menghakimi.</w:t>
      </w:r>
    </w:p>
    <w:p w:rsidR="002C42F8" w:rsidRDefault="002C42F8" w:rsidP="002C42F8">
      <w:pPr>
        <w:pStyle w:val="Heading3"/>
      </w:pPr>
      <w:r>
        <w:t>25. Batasan, Risiko, dan Cara Menghindarinya</w:t>
      </w:r>
    </w:p>
    <w:p w:rsidR="002C42F8" w:rsidRDefault="002C42F8" w:rsidP="002C42F8">
      <w:pPr>
        <w:pStyle w:val="NormalWeb"/>
        <w:jc w:val="both"/>
      </w:pPr>
      <w:r>
        <w:t>Tidak ada sistem yang kebal terhadap penyalahgunaan. Tetrad pun menghadapi risiko. Ada kemungkinan konsultasi norma berubah menjadi stempel formalitas, refleksi bias menjadi ritual tanpa isi, atau pra kematian etis dilaksanakan hanya untuk memenuhi jadwal. Menghindari jebakan ini memerlukan budaya yang memihak pada kejujuran. Evaluator perlu bertanya apakah artefak yang disusun berakibat nyata pada perubahan opsi. Publik perlu dipersilakan melihat bukti perubahan itu. Tim perlu mempersiapkan pemeriksaan silang oleh pihak luar secara berkala. Bila tanda tanda formalisasi mulai muncul, pimpinan harus berani menghentikan proses untuk memperbaiki niat dan cara kerja. Keberanian untuk kembali ke awal adalah tanda bahwa integritas masih hidup.</w:t>
      </w:r>
    </w:p>
    <w:p w:rsidR="002C42F8" w:rsidRDefault="002C42F8" w:rsidP="002C42F8">
      <w:pPr>
        <w:pStyle w:val="Heading3"/>
      </w:pPr>
      <w:r>
        <w:t>26. Agenda Riset dan Pengembangan</w:t>
      </w:r>
    </w:p>
    <w:p w:rsidR="002C42F8" w:rsidRDefault="002C42F8" w:rsidP="002C42F8">
      <w:pPr>
        <w:pStyle w:val="NormalWeb"/>
        <w:jc w:val="both"/>
      </w:pPr>
      <w:r>
        <w:t>Pengukuran rasa aman, kepercayaan, dan kohesi sosial memerlukan instrumen yang sensitif terhadap budaya setempat. Evaluasi dampak kebijakan terhadap kelompok rentan membutuhkan metode campuran yang menggabungkan angka dengan cerita. Penelitian tentang praktek penetralan bias memberi pelajaran mengenai strategi yang paling efektif pada konteks berbeda. Kajian historis tentang tradisi tazkiyah membantu memperkaya kosakata niat. Semua ini tidak hanya memperkuat Tetrad sebagai metode, tetapi juga menghidupkannya sebagai bidang ilmu yang tumbuh bersama pengalaman masyarakat.</w:t>
      </w:r>
    </w:p>
    <w:p w:rsidR="002C42F8" w:rsidRDefault="002C42F8" w:rsidP="002C42F8">
      <w:pPr>
        <w:pStyle w:val="NormalWeb"/>
        <w:jc w:val="center"/>
        <w:rPr>
          <w:sz w:val="32"/>
          <w:szCs w:val="32"/>
        </w:rPr>
      </w:pPr>
      <w:r w:rsidRPr="00066D85">
        <w:rPr>
          <w:sz w:val="32"/>
          <w:szCs w:val="32"/>
        </w:rPr>
        <w:t>⁂</w:t>
      </w:r>
    </w:p>
    <w:p w:rsidR="002C42F8" w:rsidRDefault="002C42F8" w:rsidP="002C42F8">
      <w:pPr>
        <w:pStyle w:val="NormalWeb"/>
        <w:jc w:val="center"/>
        <w:rPr>
          <w:sz w:val="32"/>
          <w:szCs w:val="32"/>
        </w:rPr>
      </w:pPr>
    </w:p>
    <w:p w:rsidR="002F51CD" w:rsidRDefault="002F51CD" w:rsidP="002C42F8">
      <w:pPr>
        <w:pStyle w:val="NormalWeb"/>
        <w:jc w:val="center"/>
        <w:rPr>
          <w:sz w:val="32"/>
          <w:szCs w:val="32"/>
        </w:rPr>
      </w:pPr>
    </w:p>
    <w:p w:rsidR="002F51CD" w:rsidRDefault="002F51CD" w:rsidP="002C42F8">
      <w:pPr>
        <w:pStyle w:val="NormalWeb"/>
        <w:jc w:val="center"/>
        <w:rPr>
          <w:sz w:val="32"/>
          <w:szCs w:val="32"/>
        </w:rPr>
      </w:pPr>
    </w:p>
    <w:p w:rsidR="002F51CD" w:rsidRPr="00066D85" w:rsidRDefault="002F51CD" w:rsidP="002C42F8">
      <w:pPr>
        <w:pStyle w:val="NormalWeb"/>
        <w:jc w:val="center"/>
        <w:rPr>
          <w:sz w:val="32"/>
          <w:szCs w:val="32"/>
        </w:rPr>
      </w:pPr>
    </w:p>
    <w:p w:rsidR="001F00DA" w:rsidRPr="00002176" w:rsidRDefault="00002176" w:rsidP="00002176">
      <w:pPr>
        <w:pStyle w:val="Heading1"/>
        <w:jc w:val="center"/>
      </w:pPr>
      <w:bookmarkStart w:id="283" w:name="_Toc213000226"/>
      <w:r w:rsidRPr="00002176">
        <w:rPr>
          <w:b/>
        </w:rPr>
        <w:lastRenderedPageBreak/>
        <w:t>BAB 8. RANTAI KOREKSI</w:t>
      </w:r>
      <w:r w:rsidRPr="00002176">
        <w:t xml:space="preserve"> </w:t>
      </w:r>
      <w:r w:rsidRPr="00002176">
        <w:br/>
      </w:r>
      <w:r w:rsidR="001F00DA" w:rsidRPr="00002176">
        <w:t>Orkestra Tetrad dalam Tindakan</w:t>
      </w:r>
      <w:bookmarkEnd w:id="281"/>
      <w:bookmarkEnd w:id="282"/>
      <w:bookmarkEnd w:id="283"/>
    </w:p>
    <w:p w:rsidR="00150984" w:rsidRDefault="00150984" w:rsidP="00150984">
      <w:pPr>
        <w:pStyle w:val="NormalWeb"/>
        <w:jc w:val="both"/>
      </w:pPr>
      <w:r>
        <w:t>Bab terakhir ini memformalkan Rantai Koreksi sebagai mesin keputusan yang menyatukan empat bahasa kebenaran dalam satu orkestra kerja yang dapat diuji, direplikasi, dan diaudit lintas konteks. Titik berangkatnya adalah Sabda sebagai telos dan pagar nilai yang menegaskan tujuan pokok serta batas etik yang tidak boleh dilanggar. Arsiteknya adalah Logika yang menata definisi, premis, bentuk inferensi, dan sanggahan terbaik agar koherensi tidak runtuh di bawah tekanan retorika. Sensornya adalah Qualia yang menangkap jejak pengalaman manusia secara tertib sehingga keputusan tidak kehilangan wajah yang terdampak. Motornya adalah Mistika yang memurnikan niat, menahan ego teknokratis, dan menuntut verifikasi melalui buah akhlak yang tampak dalam waktu. Keempatnya disatukan dalam siklus yang berurutan sekaligus sirkular: merumuskan arah, menyusun alasan, mendengar dampak, menenangkan motif, menguji di lapangan, mengevaluasi, lalu kembali memperbaiki apa yang belum selaras.</w:t>
      </w:r>
    </w:p>
    <w:p w:rsidR="00150984" w:rsidRDefault="00150984" w:rsidP="00150984">
      <w:pPr>
        <w:pStyle w:val="NormalWeb"/>
        <w:jc w:val="both"/>
      </w:pPr>
      <w:r>
        <w:t xml:space="preserve">Rantai Koreksi dibangun agar tahan uji terhadap serbuan pengetahuan universal dan perubahan paradigma lintas zaman. Dari sisi logika formal, ia mengakui ketidaklengkapan sistem yang kuat dan karena itu mempertautkan penilaian bentuk dengan rujukan eksternal berupa telos dan pengalaman nyata. Dari sisi ilmu empiris, ia mengubah kesaksian pengalaman menjadi data fenomenologis yang tertib tanpa mereduksi martabat manusia menjadi angka belaka. Dari sisi hermeneutika, ia mewajibkan penafsiran yang mempertimbangkan maksud, konteks, dan konsistensi tema sehingga Sabda tidak jatuh menjadi kutipan lepas. Dari sisi etika kebajikan, ia menilai keberhasilan bukan pada intensitas sensasi batin, tetapi pada pola kejujuran, keberanian, belas kasih, dan konsistensi yang teramati. </w:t>
      </w:r>
      <w:r w:rsidR="00505950">
        <w:t>Ujungnya</w:t>
      </w:r>
      <w:r>
        <w:t xml:space="preserve"> ketegangan klasik antara norma dan guna, antara struktur dan rasa, antara pengetahuan dan niat, tidak dihapus, melainkan ditata melalui koreksi silang yang disiplin.</w:t>
      </w:r>
    </w:p>
    <w:p w:rsidR="00150984" w:rsidRDefault="00150984" w:rsidP="00150984">
      <w:pPr>
        <w:pStyle w:val="NormalWeb"/>
        <w:jc w:val="both"/>
      </w:pPr>
      <w:r>
        <w:t>Secara operasional, bab ini menghadirkan kerangka yang ringkas namun dalam, berupa paket dokumen enam lembar yang memampukan audit yang jernih tanpa membebani tim: pernyataan telos dan batas, arsitektur argumen satu halaman, catatan qualia yang tertib, jurnal niat yang jujur, rencana pilot yang murah risiko, serta evaluasi yang menimbang indikator teknis berdampingan dengan indikator akhlak. Di atas paket ini bekerja dua alat kendali yang sederhana tetapi efektif. Pertama, algoritma tanya cepat yang memaksa kejernihan maksud, ketegasan konstruksi, dan keberanian menghadapi sanggahan. Kedua, skor kartu Tetrad yang menjaga disiplin tanpa tergelincir ke pemujaan angka, karena setiap skor selalu dibaca berdampingan dengan telos dan testimoni pihak lemah. Ketika prediksi runtuh dalam sistem yang kompleks, kerangka ini beralih ke mode kedaruratan yang tetap berlabuh pada martabat, memilih tindakan defensif yang aman, mengutamakan transparansi, dan mempercepat loop perbaikan kecil yang berulang.</w:t>
      </w:r>
    </w:p>
    <w:p w:rsidR="00150984" w:rsidRDefault="00150984" w:rsidP="00150984">
      <w:pPr>
        <w:pStyle w:val="NormalWeb"/>
        <w:jc w:val="both"/>
      </w:pPr>
      <w:r>
        <w:t>Rantai Koreksi juga dirancang untuk melintasi arus kekuasaan dan bias. Ia mewajibkan peta pemangku kepentingan yang secara eksplisit menampakkan suara yang biasanya tidak terdengar. Ia menempatkan sanggahan terbaik ke dalam tubuh argumen agar keputusan tidak nyaman semata. Ia mengikat niat ke dalam kebiasaan terdokumentasi yang siap diaudit rekan sejawat. Ia memagari diri dari mode kegagalan yang paling lazim, seperti urutan terbalik yang memulai dari data tanpa arah, ritual audit yang menawan di kertas namun steril di perilaku, dan keletihan empatik yang mematikan pendengaran pada mereka yang rapuh. Ketika salah satu gejala muncul, prosedur pemulihan segera menghentikan laju, membaca ulang arah, menghadirkan kesaksian baru, menjalankan jeda batin terpandu, lalu melanjutkan hanya setelah satu perbaikan nyata disepakati beserta penanggung jawab dan tenggatnya.</w:t>
      </w:r>
    </w:p>
    <w:p w:rsidR="00150984" w:rsidRDefault="00150984" w:rsidP="00150984">
      <w:pPr>
        <w:pStyle w:val="NormalWeb"/>
        <w:jc w:val="both"/>
      </w:pPr>
      <w:r>
        <w:lastRenderedPageBreak/>
        <w:t>Di sepanjang bab ini, orkestra empat bahasa kebenaran tidak disajikan sebagai teori yang menawan, melainkan sebagai kebiasaan yang dapat diajarkan, ditiru, dan diperbaiki. Ia memadukan ketajaman analitis dengan kerendahan hati metodologis, ketertiban bukti dengan kehangatan nurani, kecepatan eksekusi dengan disiplin evaluasi. Ukuran akhirnya tidak diletakkan pada kemenangan perdebatan, melainkan pada buah akhlak yang bertahan melampaui siklus laporan. Dengan Rantai Koreksi, The Cohesive Tetrad bergerak dari skema konseptual menjadi cara berada di dunia: cara menetapkan arah yang adil, cara bernalar yang jernih, cara mendengar yang manusiawi, dan cara berlatih batin yang menumbuhkan keberanian berbuat baik. Di sini perdebatan menemukan batas perannya. Ia membersihkan jalan, tetapi yang menggerakkan perjalanan adalah amal yang diperbaharui, diuji, dan diteguhkan dari waktu ke waktu.</w:t>
      </w:r>
    </w:p>
    <w:p w:rsidR="001F00DA" w:rsidRDefault="001F00DA" w:rsidP="001F00DA">
      <w:pPr>
        <w:pStyle w:val="NormalWeb"/>
      </w:pPr>
      <w:r>
        <w:rPr>
          <w:rStyle w:val="Strong"/>
          <w:rFonts w:eastAsiaTheme="majorEastAsia"/>
        </w:rPr>
        <w:t>Pokok klaim.</w:t>
      </w:r>
    </w:p>
    <w:p w:rsidR="00DC43AD" w:rsidRDefault="00DC43AD" w:rsidP="00F36926">
      <w:pPr>
        <w:pStyle w:val="NormalWeb"/>
        <w:numPr>
          <w:ilvl w:val="0"/>
          <w:numId w:val="99"/>
        </w:numPr>
      </w:pPr>
      <w:r>
        <w:t>Rantai Koreksi adalah prosedur berurutan sekaligus sirkular yang mengikat Sabda, Logika, Qualia, dan Mistika dalam yurisdiksi yang jelas dengan hak koreksi silang yang terbatas namun tegas. Integrasi ini mencegah tirani satu bahasa dan memaksa disiplin lintas domain.</w:t>
      </w:r>
    </w:p>
    <w:p w:rsidR="00DC43AD" w:rsidRDefault="00DC43AD" w:rsidP="00F36926">
      <w:pPr>
        <w:pStyle w:val="NormalWeb"/>
        <w:numPr>
          <w:ilvl w:val="0"/>
          <w:numId w:val="99"/>
        </w:numPr>
      </w:pPr>
      <w:r>
        <w:t>Martabat manusia bertindak sebagai batas keras dari Sabda. Optimisasi apa pun yang dirancang oleh Logika dan diukur melalui Qualia hanya sah bila seluruh opsi berada di dalam pagar nilai. Mistika menjaga konsistensi niat agar batas ini tidak dilanggar secara halus.</w:t>
      </w:r>
    </w:p>
    <w:p w:rsidR="00DC43AD" w:rsidRDefault="00DC43AD" w:rsidP="00F36926">
      <w:pPr>
        <w:pStyle w:val="NormalWeb"/>
        <w:numPr>
          <w:ilvl w:val="0"/>
          <w:numId w:val="99"/>
        </w:numPr>
      </w:pPr>
      <w:r>
        <w:t>Koherensi argumen harus dibangun melalui arsitektur terbuka yang memuat definisi istilah, premis, bentuk inferensi, dan sanggahan terbaik. Transparansi bentuk berpikir adalah prasyarat legitimasi keputusan dan menjadi objek audit yang dapat direplikasi.</w:t>
      </w:r>
    </w:p>
    <w:p w:rsidR="00DC43AD" w:rsidRDefault="00DC43AD" w:rsidP="00F36926">
      <w:pPr>
        <w:pStyle w:val="NormalWeb"/>
        <w:numPr>
          <w:ilvl w:val="0"/>
          <w:numId w:val="99"/>
        </w:numPr>
      </w:pPr>
      <w:r>
        <w:t>Qualia wajib diproses sebagai data fenomenologis yang tertib tanpa mereduksi martabat kesaksian. Translasi ke indikator dilakukan melalui protokol yang memisahkan deskripsi dari evaluasi, lalu dibaca berdampingan dengan telos agar angka tidak memusnahkan wajah manusia.</w:t>
      </w:r>
    </w:p>
    <w:p w:rsidR="00DC43AD" w:rsidRDefault="00DC43AD" w:rsidP="00F36926">
      <w:pPr>
        <w:pStyle w:val="NormalWeb"/>
        <w:numPr>
          <w:ilvl w:val="0"/>
          <w:numId w:val="99"/>
        </w:numPr>
      </w:pPr>
      <w:r>
        <w:t>Mistika dioperasionalkan sebagai kebiasaan terdokumentasi, bukan sensasi batin. Verifikasi ditempatkan pada buah akhlak yang konsisten dalam waktu, diukur melalui pola kejujuran, keberanian, belas kasih, dan konsistensi tindakan yang dapat diaudit rekan sejawat.</w:t>
      </w:r>
    </w:p>
    <w:p w:rsidR="00DC43AD" w:rsidRDefault="00DC43AD" w:rsidP="00F36926">
      <w:pPr>
        <w:pStyle w:val="NormalWeb"/>
        <w:numPr>
          <w:ilvl w:val="0"/>
          <w:numId w:val="99"/>
        </w:numPr>
      </w:pPr>
      <w:r>
        <w:t>Resolusi konflik nilai mengikuti filter bertingkat yang tidak memutlakkan hierarki: arah nilai dari Sabda, koherensi dan keberlanjutan dari Logika, serta dampak pengalaman dari Qualia. Dalam ketidakpastian tinggi, keputusan default bersifat defensif, transparan, dan diujikan melalui pilot kecil yang iteratif.</w:t>
      </w:r>
    </w:p>
    <w:p w:rsidR="00DC43AD" w:rsidRDefault="00DC43AD" w:rsidP="00F36926">
      <w:pPr>
        <w:pStyle w:val="NormalWeb"/>
        <w:numPr>
          <w:ilvl w:val="0"/>
          <w:numId w:val="99"/>
        </w:numPr>
      </w:pPr>
      <w:r>
        <w:t>Paket dokumentasi enam halaman berfungsi sebagai objek batas yang menyatukan bahasa yang berbeda dalam format yang stabil. Paket ini menjamin replikasi, transfer pengetahuan, dan akuntabilitas lintas tim, sektor, serta waktu.</w:t>
      </w:r>
    </w:p>
    <w:p w:rsidR="00DC43AD" w:rsidRDefault="00DC43AD" w:rsidP="00F36926">
      <w:pPr>
        <w:pStyle w:val="NormalWeb"/>
        <w:numPr>
          <w:ilvl w:val="0"/>
          <w:numId w:val="99"/>
        </w:numPr>
      </w:pPr>
      <w:r>
        <w:t>Skor kartu Tetrad memandu disiplin tanpa menjadi tujuan pada dirinya sendiri. Setiap skor selalu dibaca bersama Telos Brief dan testimoni pihak lemah agar organisasi tidak jatuh pada pemujaan angka.</w:t>
      </w:r>
    </w:p>
    <w:p w:rsidR="00DC43AD" w:rsidRDefault="00DC43AD" w:rsidP="00F36926">
      <w:pPr>
        <w:pStyle w:val="NormalWeb"/>
        <w:numPr>
          <w:ilvl w:val="0"/>
          <w:numId w:val="99"/>
        </w:numPr>
      </w:pPr>
      <w:r>
        <w:t>Mekanisme anti-bias dan anti-kekuasaan wajib diintegrasikan. Peta pemangku kepentingan, keterwakilan suara yang biasanya tidak terdengar, dan analisis struktur kepentingan menjadi bagian dari standar audit, bukan lampiran pilihan.</w:t>
      </w:r>
    </w:p>
    <w:p w:rsidR="00DC43AD" w:rsidRDefault="00DC43AD" w:rsidP="00F36926">
      <w:pPr>
        <w:pStyle w:val="NormalWeb"/>
        <w:numPr>
          <w:ilvl w:val="0"/>
          <w:numId w:val="99"/>
        </w:numPr>
      </w:pPr>
      <w:r>
        <w:t>Keberhasilan diukur dengan metrik ganda. Indikator teknis harus bergerak sejalan dengan indikator akhlak. Jarak yang melebar menandakan kegagalan desain dan memicu iterasi ulang pada level telos, argumen, atau niat.</w:t>
      </w:r>
    </w:p>
    <w:p w:rsidR="00DC43AD" w:rsidRDefault="00DC43AD" w:rsidP="00F36926">
      <w:pPr>
        <w:pStyle w:val="NormalWeb"/>
        <w:numPr>
          <w:ilvl w:val="0"/>
          <w:numId w:val="99"/>
        </w:numPr>
      </w:pPr>
      <w:r>
        <w:t xml:space="preserve">Mode kegagalan telah diantisipasi beserta prosedur pemulihannya. Ketika muncul gejala seperti urutan terbalik, ritual audit, atau keletihan empatik, sistem wajib menghentikan laju, membaca ulang telos, menghadirkan temuan qualia baru, </w:t>
      </w:r>
      <w:r>
        <w:lastRenderedPageBreak/>
        <w:t>melakukan jeda mistika terpandu, lalu melanjutkan hanya setelah satu perbaikan nyata disepakati.</w:t>
      </w:r>
    </w:p>
    <w:p w:rsidR="00DC43AD" w:rsidRDefault="00DC43AD" w:rsidP="00F36926">
      <w:pPr>
        <w:pStyle w:val="NormalWeb"/>
        <w:numPr>
          <w:ilvl w:val="0"/>
          <w:numId w:val="99"/>
        </w:numPr>
      </w:pPr>
      <w:r>
        <w:t xml:space="preserve">Rantai Koreksi bersifat portabel dan skalabel. Prinsipnya tetap, parameternya menyesuaikan konteks. </w:t>
      </w:r>
      <w:r w:rsidR="00505950">
        <w:t>Pada akhirnya</w:t>
      </w:r>
      <w:r>
        <w:t xml:space="preserve"> kerangka ini handal diterapkan lintas disiplin, budaya, dan zaman, serta tahan terhadap perubahan paradigma ilmu pengetahuan.</w:t>
      </w:r>
    </w:p>
    <w:p w:rsidR="00150984" w:rsidRDefault="00DC43AD" w:rsidP="00F36926">
      <w:pPr>
        <w:pStyle w:val="NormalWeb"/>
        <w:numPr>
          <w:ilvl w:val="0"/>
          <w:numId w:val="99"/>
        </w:numPr>
      </w:pPr>
      <w:r>
        <w:t>Etos penelitian terbuka menjadi napas operasional. Setiap keputusan diperlakukan sebagai hipotesis yang diuji dalam waktu. Keutamaan bukan berada pada kemenangan perdebatan, melainkan pada keberanian memperbaiki diri saat realitas menunjukkan sanggahan yang lebih kuat.</w:t>
      </w:r>
    </w:p>
    <w:p w:rsidR="00BE1ACC" w:rsidRDefault="00545FA9" w:rsidP="001F00DA">
      <w:pPr>
        <w:pStyle w:val="NormalWeb"/>
      </w:pPr>
      <w:r>
        <w:pict>
          <v:rect id="_x0000_i1179" style="width:0;height:1.5pt" o:hralign="center" o:hrstd="t" o:hr="t" fillcolor="#a0a0a0" stroked="f"/>
        </w:pict>
      </w:r>
    </w:p>
    <w:p w:rsidR="001F00DA" w:rsidRPr="00BE1ACC" w:rsidRDefault="001F00DA" w:rsidP="00BE1ACC">
      <w:pPr>
        <w:pStyle w:val="NormalWeb"/>
        <w:jc w:val="center"/>
      </w:pPr>
      <w:r w:rsidRPr="00DC43AD">
        <w:rPr>
          <w:i/>
        </w:rPr>
        <w:t>"Keputusan yang benar tidak lahir sekali. Ia dilahirkan berulang sampai berbuah."</w:t>
      </w:r>
    </w:p>
    <w:p w:rsidR="00BE1ACC" w:rsidRDefault="00545FA9" w:rsidP="001F00DA">
      <w:pPr>
        <w:pStyle w:val="NormalWeb"/>
        <w:rPr>
          <w:i/>
        </w:rPr>
      </w:pPr>
      <w:r>
        <w:pict>
          <v:rect id="_x0000_i1180" style="width:0;height:1.5pt" o:hralign="center" o:hrstd="t" o:hr="t" fillcolor="#a0a0a0" stroked="f"/>
        </w:pict>
      </w:r>
    </w:p>
    <w:p w:rsidR="001F00DA" w:rsidRDefault="001F00DA" w:rsidP="001F00DA">
      <w:pPr>
        <w:pStyle w:val="Heading2"/>
      </w:pPr>
      <w:bookmarkStart w:id="284" w:name="_Toc212622036"/>
      <w:r>
        <w:t>A. Prinsip dasar Rantai Koreksi</w:t>
      </w:r>
      <w:bookmarkEnd w:id="284"/>
    </w:p>
    <w:p w:rsidR="00FE4B7E" w:rsidRDefault="00FE4B7E" w:rsidP="00252F60">
      <w:pPr>
        <w:pStyle w:val="NormalWeb"/>
        <w:jc w:val="both"/>
      </w:pPr>
      <w:r>
        <w:t>Rantai Koreksi adalah tata laku pengambilan keputusan yang mengikat empat bahasa kebenaran dalam satu disiplin yang berulang. Prinsip dasarnya sederhana, tetapi konsekuensi operasionalnya luas. Bagian ini merumuskan empat prinsip inti, alasan epistemiknya, serta implikasi praktis agar prosedur dapat diaudit, direplikasi, dan tahan terhadap bias.</w:t>
      </w:r>
    </w:p>
    <w:p w:rsidR="00A66243" w:rsidRDefault="00A66243" w:rsidP="00252F60">
      <w:pPr>
        <w:pStyle w:val="NormalWeb"/>
        <w:jc w:val="both"/>
      </w:pPr>
      <w:r>
        <w:t>Sabda membatasi ambisi Logika agar tujuan tidak tergeser oleh sekadar kecanggihan bentuk. Logika menstrukturkan Empati sehingga kepekaan rasa berubah menjadi alasan yang dapat diuji. Qualia menguji klaim Mistika melalui pengalaman manusia yang nyata. Mistika menghidupkan Sabda dengan memurnikan niat sampai tindakan benar-benar berbuah. Siklus ini bukan putaran yang berputar di tempat, melainkan audit berulang sampai akhlak hadir secara konsisten.</w:t>
      </w:r>
    </w:p>
    <w:p w:rsidR="00FE4B7E" w:rsidRDefault="00FE4B7E" w:rsidP="00252F60">
      <w:pPr>
        <w:pStyle w:val="NormalWeb"/>
        <w:jc w:val="both"/>
      </w:pPr>
      <w:r>
        <w:rPr>
          <w:rStyle w:val="Strong"/>
          <w:rFonts w:eastAsiaTheme="majorEastAsia"/>
        </w:rPr>
        <w:t>1. Berurutan tetapi sirkular</w:t>
      </w:r>
    </w:p>
    <w:p w:rsidR="00FE4B7E" w:rsidRDefault="00FE4B7E" w:rsidP="00252F60">
      <w:pPr>
        <w:pStyle w:val="NormalWeb"/>
        <w:jc w:val="both"/>
      </w:pPr>
      <w:r>
        <w:t>Keputusan dimulai dari telos Sabda, lalu dibangun koherensinya oleh Logika, diuji dampaknya oleh Qualia, dan dimurnikan niatnya oleh Mistika. Urutan ini bukan garis lurus yang berakhir, melainkan siklus yang kembali ke awal setiap kali ditemukan kontradiksi, luka pengalaman, atau motif yang keruh. Urutan menjaga fokus agar tidak tersesat, sedangkan sirkularitas memastikan koreksi berkelanjutan. Secara epistemik, prinsip ini mencegah dogmatisme dan mencegah finalitas palsu; secara operasional, ia menuntut setiap langkah menghasilkan artefak ringkas sehingga umpan balik dapat memicu putaran baru tanpa biaya koordinasi yang berlebihan. Indikator kepatuhan yang dapat diamati adalah terbitnya putaran revisi yang terdokumentasi, bukan sekadar catatan rapat yang menyatakan setuju.</w:t>
      </w:r>
    </w:p>
    <w:p w:rsidR="00FE4B7E" w:rsidRDefault="00FE4B7E" w:rsidP="00252F60">
      <w:pPr>
        <w:pStyle w:val="NormalWeb"/>
        <w:jc w:val="both"/>
      </w:pPr>
      <w:r>
        <w:rPr>
          <w:rStyle w:val="Strong"/>
          <w:rFonts w:eastAsiaTheme="majorEastAsia"/>
        </w:rPr>
        <w:t>2. Minimalis tetapi tegas</w:t>
      </w:r>
    </w:p>
    <w:p w:rsidR="00FE4B7E" w:rsidRDefault="00FE4B7E" w:rsidP="00252F60">
      <w:pPr>
        <w:pStyle w:val="NormalWeb"/>
        <w:jc w:val="both"/>
      </w:pPr>
      <w:r>
        <w:t xml:space="preserve">Keandalan tidak lahir dari banyaknya halaman, melainkan dari kejelasan struktur. Setiap bahasa menghasilkan satu halaman inti: Telos Brief untuk Sabda, Arsitektur Argumen untuk Logika, Catatan Qualia untuk pengalaman terdampak, dan Jurnal Niat untuk Mistika. Minimalisme mempercepat audit, memperkecil kabut retorik, dan memaksa pembuat keputusan menulis apa yang benar-benar esensial. Ketegasan hadir dalam pagar nilai, definisi istilah, bentuk inferensi, serta kaidah pelibatan pihak yang lemah. Dokumen yang ringkas tidak boleh longgar; setiap pernyataan memerlukan status sumber yang jelas dan batas berlaku yang dinyatakan di muka. </w:t>
      </w:r>
      <w:r>
        <w:lastRenderedPageBreak/>
        <w:t>Ukurannya sederhana: bila orang luar yang kompeten dapat memeriksa koherensi hanya dengan membaca empat halaman pokok, maka prinsip ini berfungsi.</w:t>
      </w:r>
    </w:p>
    <w:p w:rsidR="00FE4B7E" w:rsidRDefault="00FE4B7E" w:rsidP="00252F60">
      <w:pPr>
        <w:pStyle w:val="NormalWeb"/>
        <w:jc w:val="both"/>
      </w:pPr>
      <w:r>
        <w:rPr>
          <w:rStyle w:val="Strong"/>
          <w:rFonts w:eastAsiaTheme="majorEastAsia"/>
        </w:rPr>
        <w:t>3. Terbuka terhadap sanggahan</w:t>
      </w:r>
    </w:p>
    <w:p w:rsidR="00FE4B7E" w:rsidRDefault="00FE4B7E" w:rsidP="00252F60">
      <w:pPr>
        <w:pStyle w:val="NormalWeb"/>
        <w:jc w:val="both"/>
      </w:pPr>
      <w:r>
        <w:t>Sanggahan terbaik adalah bagian dari rancangan, bukan ancaman terhadapnya. Setiap keputusan wajib memuat ruang sanggahan yang disusun secara jujur, mencatat argumen tandingan yang paling kuat beserta jawaban sementara dan rencana pengujian lanjutannya. Keterbukaan ini bekerja pada dua aras. Pada aras bentuk, ia mengurangi kekeliruan nalar melalui transparansi premis, inferensi, dan batas simpulan. Pada aras kuasa, ia membatasi dominasi satu suara melalui kewajiban menghadirkan testimoni pihak rentan dan mekanisme banding yang jelas. Praktiknya sederhana: seorang penanggung jawab ditugasi menulis sanggahan terbaik terhadap rancangan timnya sendiri, lalu tim lain bertugas memeriksa apakah sanggahan itu telah dijawab tanpa mengubah telos. Keberhasilan prinsip ini terlihat ketika keputusan yang akhirnya diambil telah mengalami perbaikan substansial akibat sanggahan, bukan hanya koreksi kosmetik bahasa.</w:t>
      </w:r>
    </w:p>
    <w:p w:rsidR="00FE4B7E" w:rsidRDefault="00FE4B7E" w:rsidP="00252F60">
      <w:pPr>
        <w:pStyle w:val="NormalWeb"/>
        <w:jc w:val="both"/>
      </w:pPr>
      <w:r>
        <w:rPr>
          <w:rStyle w:val="Strong"/>
          <w:rFonts w:eastAsiaTheme="majorEastAsia"/>
        </w:rPr>
        <w:t>4. Verifikasi dalam waktu</w:t>
      </w:r>
    </w:p>
    <w:p w:rsidR="00FE4B7E" w:rsidRDefault="00FE4B7E" w:rsidP="00252F60">
      <w:pPr>
        <w:pStyle w:val="NormalWeb"/>
        <w:jc w:val="both"/>
      </w:pPr>
      <w:r>
        <w:t>Kebenaran kebijakan diuji oleh ketekunan dampaknya. Karena itu setiap keputusan memerlukan jadwal evaluasi yang membedakan indikator teknis dan indikator akhlak. Indikator teknis mencakup ukuran kinerja yang lazim, sedangkan indikator akhlak</w:t>
      </w:r>
      <w:r w:rsidR="002761A6">
        <w:rPr>
          <w:rStyle w:val="FootnoteReference"/>
        </w:rPr>
        <w:footnoteReference w:id="39"/>
      </w:r>
      <w:r>
        <w:t xml:space="preserve"> menilai pola kejujuran, keberanian memperbaiki diri, perlindungan pihak lemah, dan konsistensi kebaikan dalam rentang waktu yang memadai. Prinsip ini menolak klaim keberhasilan yang instan dan menolak pembenaran dengan data sesaat. Secara metodologis, evaluasi memerlukan rancangan pengukuran sebelum implementasi, pencatatan kondisi awal, serta komitmen untuk melakukan pilot yang murah risiko. Keputusan dinyatakan valid bila tren teknis bergerak sejalan dengan tren akhlak; bila keduanya berjarak, siklus dikembalikan ke awal untuk meninjau telos, argumen, pengalaman, dan niat.</w:t>
      </w:r>
    </w:p>
    <w:p w:rsidR="00FE4B7E" w:rsidRDefault="00FE4B7E" w:rsidP="00252F60">
      <w:pPr>
        <w:pStyle w:val="NormalWeb"/>
        <w:jc w:val="both"/>
      </w:pPr>
      <w:r>
        <w:rPr>
          <w:rStyle w:val="Strong"/>
          <w:rFonts w:eastAsiaTheme="majorEastAsia"/>
        </w:rPr>
        <w:t>Implikasi operasional</w:t>
      </w:r>
    </w:p>
    <w:p w:rsidR="00FE4B7E" w:rsidRDefault="00FE4B7E" w:rsidP="00252F60">
      <w:pPr>
        <w:pStyle w:val="NormalWeb"/>
        <w:jc w:val="both"/>
      </w:pPr>
      <w:r>
        <w:t>Prinsip berurutan mendorong disiplin, prinsip sirkular memastikan pembaruan, prinsip minimalis memudahkan audit, prinsip tegas menjaga pagar nilai, prinsip keterbukaan melindungi dari bias dan dominasi, dan prinsip verifikasi menautkan hasil dengan karakter. Keenam konsekuensi ini menempatkan Rantai Koreksi bukan sebagai slogan, tetapi sebagai kebiasaan kerja yang dapat diajarkan, dilatih, dan dinilai lintas tim dan lintas waktu. Hanya dengan fondasi prinsip ini, orkestra Tetrad dapat bermain serempak tanpa menenggelamkan salah satu instrumennya.</w:t>
      </w:r>
    </w:p>
    <w:p w:rsidR="001F00DA" w:rsidRDefault="00545FA9" w:rsidP="00252F60">
      <w:pPr>
        <w:jc w:val="both"/>
      </w:pPr>
      <w:r>
        <w:lastRenderedPageBreak/>
        <w:pict>
          <v:rect id="_x0000_i1181" style="width:0;height:1.5pt" o:hralign="center" o:hrstd="t" o:hr="t" fillcolor="#a0a0a0" stroked="f"/>
        </w:pict>
      </w:r>
    </w:p>
    <w:p w:rsidR="001F00DA" w:rsidRDefault="001F00DA" w:rsidP="00252F60">
      <w:pPr>
        <w:pStyle w:val="Heading2"/>
        <w:jc w:val="both"/>
      </w:pPr>
      <w:bookmarkStart w:id="285" w:name="_Toc212622037"/>
      <w:r>
        <w:t>B. Alur delapan langkah</w:t>
      </w:r>
      <w:bookmarkEnd w:id="285"/>
    </w:p>
    <w:p w:rsidR="00252F60" w:rsidRDefault="00252F60" w:rsidP="00252F60">
      <w:pPr>
        <w:pStyle w:val="NormalWeb"/>
        <w:jc w:val="both"/>
      </w:pPr>
      <w:r>
        <w:t>Bagian ini merinci delapan langkah Rantai Koreksi dari hulu ke hilir. Setiap langkah memuat tujuan, masukan, proses ringkas, artefak satu halaman, indikator mutu, titik rawan, dan pemicu iterasi. Disiplin delapan langkah ini dirancang agar bisa diaudit, direplikasi, dan ditingkatkan lintas konteks.</w:t>
      </w:r>
    </w:p>
    <w:p w:rsidR="00252F60" w:rsidRDefault="00252F60" w:rsidP="00252F60">
      <w:pPr>
        <w:pStyle w:val="Heading3"/>
      </w:pPr>
      <w:bookmarkStart w:id="286" w:name="_Toc212622038"/>
      <w:r>
        <w:t>Langkah 1. Telos Brief satu halaman</w:t>
      </w:r>
      <w:bookmarkEnd w:id="286"/>
    </w:p>
    <w:p w:rsidR="00252F60" w:rsidRPr="006B0A60" w:rsidRDefault="00252F60" w:rsidP="006B0A60">
      <w:pPr>
        <w:pStyle w:val="NormalWeb"/>
        <w:numPr>
          <w:ilvl w:val="0"/>
          <w:numId w:val="101"/>
        </w:numPr>
        <w:ind w:left="709"/>
      </w:pPr>
      <w:r w:rsidRPr="006B0A60">
        <w:rPr>
          <w:rStyle w:val="Strong"/>
          <w:b w:val="0"/>
        </w:rPr>
        <w:t>Tujuan.</w:t>
      </w:r>
      <w:r w:rsidRPr="006B0A60">
        <w:t xml:space="preserve"> Menetapkan arah, batas, dan kelompok rentan yang wajib dilindungi sebelum analisis teknis dimulai.</w:t>
      </w:r>
    </w:p>
    <w:p w:rsidR="00252F60" w:rsidRPr="006B0A60" w:rsidRDefault="00252F60" w:rsidP="006B0A60">
      <w:pPr>
        <w:pStyle w:val="NormalWeb"/>
        <w:numPr>
          <w:ilvl w:val="0"/>
          <w:numId w:val="101"/>
        </w:numPr>
        <w:ind w:left="709"/>
      </w:pPr>
      <w:r w:rsidRPr="006B0A60">
        <w:rPr>
          <w:rStyle w:val="Strong"/>
          <w:b w:val="0"/>
        </w:rPr>
        <w:t>Masukan.</w:t>
      </w:r>
      <w:r w:rsidRPr="006B0A60">
        <w:t xml:space="preserve"> Mandat organisasi, norma etis, regulasi pokok, konteks masalah.</w:t>
      </w:r>
      <w:r w:rsidRPr="006B0A60">
        <w:br/>
      </w:r>
      <w:r w:rsidRPr="006B0A60">
        <w:rPr>
          <w:rStyle w:val="Strong"/>
          <w:b w:val="0"/>
        </w:rPr>
        <w:t>Proses.</w:t>
      </w:r>
      <w:r w:rsidRPr="006B0A60">
        <w:t xml:space="preserve"> Rumuskan tujuan pokok, daftar larangan inti, dan prinsip perlindungan martabat. Nyatakan asumsi nilai yang dipakai.</w:t>
      </w:r>
    </w:p>
    <w:p w:rsidR="00252F60" w:rsidRPr="006B0A60" w:rsidRDefault="00252F60" w:rsidP="006B0A60">
      <w:pPr>
        <w:pStyle w:val="NormalWeb"/>
        <w:numPr>
          <w:ilvl w:val="0"/>
          <w:numId w:val="101"/>
        </w:numPr>
        <w:ind w:left="709"/>
      </w:pPr>
      <w:r w:rsidRPr="006B0A60">
        <w:rPr>
          <w:rStyle w:val="Strong"/>
          <w:b w:val="0"/>
        </w:rPr>
        <w:t>Artefak.</w:t>
      </w:r>
      <w:r w:rsidRPr="006B0A60">
        <w:t xml:space="preserve"> Telos Brief satu halaman yang memuat: pernyataan tujuan, daftar batas, daftar kelompok rentan, dan alasan moral singkat.</w:t>
      </w:r>
    </w:p>
    <w:p w:rsidR="00252F60" w:rsidRPr="006B0A60" w:rsidRDefault="00252F60" w:rsidP="006B0A60">
      <w:pPr>
        <w:pStyle w:val="NormalWeb"/>
        <w:numPr>
          <w:ilvl w:val="0"/>
          <w:numId w:val="101"/>
        </w:numPr>
        <w:ind w:left="709"/>
      </w:pPr>
      <w:r w:rsidRPr="006B0A60">
        <w:rPr>
          <w:rStyle w:val="Strong"/>
          <w:b w:val="0"/>
        </w:rPr>
        <w:t>Indikator mutu.</w:t>
      </w:r>
      <w:r w:rsidRPr="006B0A60">
        <w:t xml:space="preserve"> Tujuan jelas, batas eksplisit, tidak ada kontradiksi nilai, pihak rentan disebut spesifik.</w:t>
      </w:r>
    </w:p>
    <w:p w:rsidR="00252F60" w:rsidRPr="006B0A60" w:rsidRDefault="00252F60" w:rsidP="006B0A60">
      <w:pPr>
        <w:pStyle w:val="NormalWeb"/>
        <w:numPr>
          <w:ilvl w:val="0"/>
          <w:numId w:val="101"/>
        </w:numPr>
        <w:ind w:left="709"/>
      </w:pPr>
      <w:r w:rsidRPr="006B0A60">
        <w:rPr>
          <w:rStyle w:val="Strong"/>
          <w:b w:val="0"/>
        </w:rPr>
        <w:t>Titik rawan.</w:t>
      </w:r>
      <w:r w:rsidRPr="006B0A60">
        <w:t xml:space="preserve"> Tujuan kabur, batas elastis, bahasa normatif tanpa kriteria.</w:t>
      </w:r>
    </w:p>
    <w:p w:rsidR="00252F60" w:rsidRPr="006B0A60" w:rsidRDefault="00252F60" w:rsidP="006B0A60">
      <w:pPr>
        <w:pStyle w:val="NormalWeb"/>
        <w:numPr>
          <w:ilvl w:val="0"/>
          <w:numId w:val="101"/>
        </w:numPr>
        <w:ind w:left="709"/>
      </w:pPr>
      <w:r w:rsidRPr="006B0A60">
        <w:rPr>
          <w:rStyle w:val="Strong"/>
          <w:b w:val="0"/>
        </w:rPr>
        <w:t>Pemicu iterasi.</w:t>
      </w:r>
      <w:r w:rsidRPr="006B0A60">
        <w:t xml:space="preserve"> Bila di langkah akhir ditemukan jarak antara hasil teknis dan indikator akhlak, Telos Brief ditinjau ulang tanpa mengaburkan larangan inti.</w:t>
      </w:r>
    </w:p>
    <w:p w:rsidR="00252F60" w:rsidRPr="006B0A60" w:rsidRDefault="00252F60" w:rsidP="00252F60">
      <w:pPr>
        <w:pStyle w:val="Heading3"/>
      </w:pPr>
      <w:bookmarkStart w:id="287" w:name="_Toc212622039"/>
      <w:r w:rsidRPr="006B0A60">
        <w:t>Langkah 2. Peta pemangku kepentingan</w:t>
      </w:r>
      <w:bookmarkEnd w:id="287"/>
    </w:p>
    <w:p w:rsidR="00252F60" w:rsidRPr="006B0A60" w:rsidRDefault="00252F60" w:rsidP="00F36926">
      <w:pPr>
        <w:pStyle w:val="NormalWeb"/>
        <w:numPr>
          <w:ilvl w:val="0"/>
          <w:numId w:val="100"/>
        </w:numPr>
      </w:pPr>
      <w:r w:rsidRPr="006B0A60">
        <w:rPr>
          <w:rStyle w:val="Strong"/>
          <w:b w:val="0"/>
        </w:rPr>
        <w:t>Tujuan.</w:t>
      </w:r>
      <w:r w:rsidRPr="006B0A60">
        <w:t xml:space="preserve"> Mengidentifikasi siapa yang terdampak, peta kuasa dan kerentanan, serta suara yang biasanya tidak terdengar.</w:t>
      </w:r>
    </w:p>
    <w:p w:rsidR="00252F60" w:rsidRPr="006B0A60" w:rsidRDefault="00252F60" w:rsidP="00F36926">
      <w:pPr>
        <w:pStyle w:val="NormalWeb"/>
        <w:numPr>
          <w:ilvl w:val="0"/>
          <w:numId w:val="100"/>
        </w:numPr>
      </w:pPr>
      <w:r w:rsidRPr="006B0A60">
        <w:rPr>
          <w:rStyle w:val="Strong"/>
          <w:b w:val="0"/>
        </w:rPr>
        <w:t>Masukan.</w:t>
      </w:r>
      <w:r w:rsidRPr="006B0A60">
        <w:t xml:space="preserve"> Data demografis, struktur organisasi, jaringan komunitas.</w:t>
      </w:r>
      <w:r w:rsidRPr="006B0A60">
        <w:br/>
      </w:r>
      <w:r w:rsidRPr="006B0A60">
        <w:rPr>
          <w:rStyle w:val="Strong"/>
          <w:b w:val="0"/>
        </w:rPr>
        <w:t>Proses.</w:t>
      </w:r>
      <w:r w:rsidRPr="006B0A60">
        <w:t xml:space="preserve"> Buat matriks pengaruh dan kerentanan, tandai kelompok senyap, tetapkan mode pelibatan yang pantas.</w:t>
      </w:r>
    </w:p>
    <w:p w:rsidR="00252F60" w:rsidRPr="006B0A60" w:rsidRDefault="00252F60" w:rsidP="00F36926">
      <w:pPr>
        <w:pStyle w:val="NormalWeb"/>
        <w:numPr>
          <w:ilvl w:val="0"/>
          <w:numId w:val="100"/>
        </w:numPr>
      </w:pPr>
      <w:r w:rsidRPr="006B0A60">
        <w:rPr>
          <w:rStyle w:val="Strong"/>
          <w:b w:val="0"/>
        </w:rPr>
        <w:t>Artefak.</w:t>
      </w:r>
      <w:r w:rsidRPr="006B0A60">
        <w:t xml:space="preserve"> Peta pemangku kepentingan satu halaman berikut rencana pelibatan ringkas.</w:t>
      </w:r>
    </w:p>
    <w:p w:rsidR="00252F60" w:rsidRPr="006B0A60" w:rsidRDefault="00252F60" w:rsidP="00F36926">
      <w:pPr>
        <w:pStyle w:val="NormalWeb"/>
        <w:numPr>
          <w:ilvl w:val="0"/>
          <w:numId w:val="100"/>
        </w:numPr>
      </w:pPr>
      <w:r w:rsidRPr="006B0A60">
        <w:rPr>
          <w:rStyle w:val="Strong"/>
          <w:b w:val="0"/>
        </w:rPr>
        <w:t>Indikator mutu.</w:t>
      </w:r>
      <w:r w:rsidRPr="006B0A60">
        <w:t xml:space="preserve"> Kelompok rentan terpetakan, ada kanal untuk suara minoritas, jadwal pelibatan realistis.</w:t>
      </w:r>
    </w:p>
    <w:p w:rsidR="00252F60" w:rsidRPr="006B0A60" w:rsidRDefault="00252F60" w:rsidP="00F36926">
      <w:pPr>
        <w:pStyle w:val="NormalWeb"/>
        <w:numPr>
          <w:ilvl w:val="0"/>
          <w:numId w:val="100"/>
        </w:numPr>
      </w:pPr>
      <w:r w:rsidRPr="006B0A60">
        <w:rPr>
          <w:rStyle w:val="Strong"/>
          <w:b w:val="0"/>
        </w:rPr>
        <w:t>Titik rawan.</w:t>
      </w:r>
      <w:r w:rsidRPr="006B0A60">
        <w:t xml:space="preserve"> Hanya mendengar yang berkuasa, pelibatan seremonial, bias konfirmasi.</w:t>
      </w:r>
    </w:p>
    <w:p w:rsidR="00252F60" w:rsidRPr="006B0A60" w:rsidRDefault="00252F60" w:rsidP="00F36926">
      <w:pPr>
        <w:pStyle w:val="NormalWeb"/>
        <w:numPr>
          <w:ilvl w:val="0"/>
          <w:numId w:val="100"/>
        </w:numPr>
      </w:pPr>
      <w:r w:rsidRPr="006B0A60">
        <w:rPr>
          <w:rStyle w:val="Strong"/>
          <w:b w:val="0"/>
        </w:rPr>
        <w:t>Pemicu iterasi.</w:t>
      </w:r>
      <w:r w:rsidRPr="006B0A60">
        <w:t xml:space="preserve"> Bila temuan lapangan bertentangan dengan asumsi perencana, perbarui peta dan ulangi pelibatan.</w:t>
      </w:r>
    </w:p>
    <w:p w:rsidR="00252F60" w:rsidRPr="006B0A60" w:rsidRDefault="00252F60" w:rsidP="00252F60">
      <w:pPr>
        <w:pStyle w:val="Heading3"/>
      </w:pPr>
      <w:bookmarkStart w:id="288" w:name="_Toc212622040"/>
      <w:r w:rsidRPr="006B0A60">
        <w:t>Langkah 3. Arsitektur argumen</w:t>
      </w:r>
      <w:bookmarkEnd w:id="288"/>
    </w:p>
    <w:p w:rsidR="00252F60" w:rsidRPr="006B0A60" w:rsidRDefault="00252F60" w:rsidP="00F36926">
      <w:pPr>
        <w:pStyle w:val="NormalWeb"/>
        <w:numPr>
          <w:ilvl w:val="0"/>
          <w:numId w:val="102"/>
        </w:numPr>
      </w:pPr>
      <w:r w:rsidRPr="006B0A60">
        <w:rPr>
          <w:rStyle w:val="Strong"/>
          <w:b w:val="0"/>
        </w:rPr>
        <w:t>Tujuan.</w:t>
      </w:r>
      <w:r w:rsidRPr="006B0A60">
        <w:t xml:space="preserve"> Menyusun struktur nalar yang bersih agar keputusan dapat diuji koherensinya.</w:t>
      </w:r>
    </w:p>
    <w:p w:rsidR="00252F60" w:rsidRPr="006B0A60" w:rsidRDefault="00252F60" w:rsidP="00F36926">
      <w:pPr>
        <w:pStyle w:val="NormalWeb"/>
        <w:numPr>
          <w:ilvl w:val="0"/>
          <w:numId w:val="102"/>
        </w:numPr>
      </w:pPr>
      <w:r w:rsidRPr="006B0A60">
        <w:rPr>
          <w:rStyle w:val="Strong"/>
          <w:b w:val="0"/>
        </w:rPr>
        <w:t>Masukan.</w:t>
      </w:r>
      <w:r w:rsidRPr="006B0A60">
        <w:t xml:space="preserve"> Telos Brief, data awal, definisi istilah.</w:t>
      </w:r>
    </w:p>
    <w:p w:rsidR="00252F60" w:rsidRPr="006B0A60" w:rsidRDefault="00252F60" w:rsidP="00F36926">
      <w:pPr>
        <w:pStyle w:val="NormalWeb"/>
        <w:numPr>
          <w:ilvl w:val="0"/>
          <w:numId w:val="102"/>
        </w:numPr>
      </w:pPr>
      <w:r w:rsidRPr="006B0A60">
        <w:rPr>
          <w:rStyle w:val="Strong"/>
          <w:b w:val="0"/>
        </w:rPr>
        <w:t>Proses.</w:t>
      </w:r>
      <w:r w:rsidRPr="006B0A60">
        <w:t xml:space="preserve"> Tuliskan premis utama, pisahkan fakta, konsensus, dan asumsi; nyatakan bentuk inferensi; cantumkan sanggahan terbaik dan jawaban sementaranya.</w:t>
      </w:r>
    </w:p>
    <w:p w:rsidR="00252F60" w:rsidRPr="006B0A60" w:rsidRDefault="00252F60" w:rsidP="00F36926">
      <w:pPr>
        <w:pStyle w:val="NormalWeb"/>
        <w:numPr>
          <w:ilvl w:val="0"/>
          <w:numId w:val="102"/>
        </w:numPr>
      </w:pPr>
      <w:r w:rsidRPr="006B0A60">
        <w:rPr>
          <w:rStyle w:val="Strong"/>
          <w:b w:val="0"/>
        </w:rPr>
        <w:t>Artefak.</w:t>
      </w:r>
      <w:r w:rsidRPr="006B0A60">
        <w:t xml:space="preserve"> Arsitektur Argumen satu halaman berisi daftar istilah, P1 P2 P3 dengan sumbernya, bentuk inferensi, simpulan S, batas berlaku, dan sanggahan terbaik.</w:t>
      </w:r>
    </w:p>
    <w:p w:rsidR="00252F60" w:rsidRPr="006B0A60" w:rsidRDefault="00252F60" w:rsidP="00F36926">
      <w:pPr>
        <w:pStyle w:val="NormalWeb"/>
        <w:numPr>
          <w:ilvl w:val="0"/>
          <w:numId w:val="102"/>
        </w:numPr>
      </w:pPr>
      <w:r w:rsidRPr="006B0A60">
        <w:rPr>
          <w:rStyle w:val="Strong"/>
          <w:b w:val="0"/>
        </w:rPr>
        <w:t>Indikator mutu.</w:t>
      </w:r>
      <w:r w:rsidRPr="006B0A60">
        <w:t xml:space="preserve"> Tidak ada lompatan nalar, definisi stabil, sanggahan dicatat jujur.</w:t>
      </w:r>
    </w:p>
    <w:p w:rsidR="00252F60" w:rsidRPr="006B0A60" w:rsidRDefault="00252F60" w:rsidP="00F36926">
      <w:pPr>
        <w:pStyle w:val="NormalWeb"/>
        <w:numPr>
          <w:ilvl w:val="0"/>
          <w:numId w:val="102"/>
        </w:numPr>
      </w:pPr>
      <w:r w:rsidRPr="006B0A60">
        <w:rPr>
          <w:rStyle w:val="Strong"/>
          <w:b w:val="0"/>
        </w:rPr>
        <w:t>Titik rawan.</w:t>
      </w:r>
      <w:r w:rsidRPr="006B0A60">
        <w:t xml:space="preserve"> Non sequitur, definisi bergeser, menyaring data yang tidak cocok.</w:t>
      </w:r>
    </w:p>
    <w:p w:rsidR="00252F60" w:rsidRPr="006B0A60" w:rsidRDefault="00252F60" w:rsidP="00F36926">
      <w:pPr>
        <w:pStyle w:val="NormalWeb"/>
        <w:numPr>
          <w:ilvl w:val="0"/>
          <w:numId w:val="102"/>
        </w:numPr>
      </w:pPr>
      <w:r w:rsidRPr="006B0A60">
        <w:rPr>
          <w:rStyle w:val="Strong"/>
          <w:b w:val="0"/>
        </w:rPr>
        <w:t>Pemicu iterasi.</w:t>
      </w:r>
      <w:r w:rsidRPr="006B0A60">
        <w:t xml:space="preserve"> Jika uji koherensi gagal atau data baru mengubah premis, perbarui arsitektur sebelum maju.</w:t>
      </w:r>
    </w:p>
    <w:p w:rsidR="00252F60" w:rsidRPr="006B0A60" w:rsidRDefault="00252F60" w:rsidP="00252F60">
      <w:pPr>
        <w:pStyle w:val="Heading3"/>
      </w:pPr>
      <w:bookmarkStart w:id="289" w:name="_Toc212622041"/>
      <w:r w:rsidRPr="006B0A60">
        <w:lastRenderedPageBreak/>
        <w:t>Langkah 4. Uji koherensi</w:t>
      </w:r>
      <w:bookmarkEnd w:id="289"/>
    </w:p>
    <w:p w:rsidR="00252F60" w:rsidRPr="006B0A60" w:rsidRDefault="00252F60" w:rsidP="00F36926">
      <w:pPr>
        <w:pStyle w:val="NormalWeb"/>
        <w:numPr>
          <w:ilvl w:val="0"/>
          <w:numId w:val="103"/>
        </w:numPr>
      </w:pPr>
      <w:r w:rsidRPr="006B0A60">
        <w:rPr>
          <w:rStyle w:val="Strong"/>
          <w:b w:val="0"/>
        </w:rPr>
        <w:t>Tujuan.</w:t>
      </w:r>
      <w:r w:rsidRPr="006B0A60">
        <w:t xml:space="preserve"> Memeriksa validitas bentuk, kecukupan data, dan ketahanan simpulan terhadap sanggahan.</w:t>
      </w:r>
    </w:p>
    <w:p w:rsidR="00252F60" w:rsidRPr="006B0A60" w:rsidRDefault="00252F60" w:rsidP="00F36926">
      <w:pPr>
        <w:pStyle w:val="NormalWeb"/>
        <w:numPr>
          <w:ilvl w:val="0"/>
          <w:numId w:val="103"/>
        </w:numPr>
      </w:pPr>
      <w:r w:rsidRPr="006B0A60">
        <w:rPr>
          <w:rStyle w:val="Strong"/>
          <w:b w:val="0"/>
        </w:rPr>
        <w:t>Masukan.</w:t>
      </w:r>
      <w:r w:rsidRPr="006B0A60">
        <w:t xml:space="preserve"> Arsitektur Argumen, dataset, analisis alternatif.</w:t>
      </w:r>
    </w:p>
    <w:p w:rsidR="00252F60" w:rsidRPr="006B0A60" w:rsidRDefault="00252F60" w:rsidP="00F36926">
      <w:pPr>
        <w:pStyle w:val="NormalWeb"/>
        <w:numPr>
          <w:ilvl w:val="0"/>
          <w:numId w:val="103"/>
        </w:numPr>
      </w:pPr>
      <w:r w:rsidRPr="006B0A60">
        <w:rPr>
          <w:rStyle w:val="Strong"/>
          <w:b w:val="0"/>
        </w:rPr>
        <w:t>Proses.</w:t>
      </w:r>
      <w:r w:rsidRPr="006B0A60">
        <w:t xml:space="preserve"> Uji kontradiksi, uji sensitivitas, bandingkan penjelasan alternatif, cek kecukupan ukuran sampel.</w:t>
      </w:r>
    </w:p>
    <w:p w:rsidR="00252F60" w:rsidRPr="006B0A60" w:rsidRDefault="00252F60" w:rsidP="00F36926">
      <w:pPr>
        <w:pStyle w:val="NormalWeb"/>
        <w:numPr>
          <w:ilvl w:val="0"/>
          <w:numId w:val="103"/>
        </w:numPr>
      </w:pPr>
      <w:r w:rsidRPr="006B0A60">
        <w:rPr>
          <w:rStyle w:val="Strong"/>
          <w:b w:val="0"/>
        </w:rPr>
        <w:t>Artefak.</w:t>
      </w:r>
      <w:r w:rsidRPr="006B0A60">
        <w:t xml:space="preserve"> Lembar Uji Koherensi satu halaman berisi temuan, risiko ralat, dan keputusan lanjut.</w:t>
      </w:r>
    </w:p>
    <w:p w:rsidR="00252F60" w:rsidRPr="006B0A60" w:rsidRDefault="00252F60" w:rsidP="00F36926">
      <w:pPr>
        <w:pStyle w:val="NormalWeb"/>
        <w:numPr>
          <w:ilvl w:val="0"/>
          <w:numId w:val="103"/>
        </w:numPr>
      </w:pPr>
      <w:r w:rsidRPr="006B0A60">
        <w:rPr>
          <w:rStyle w:val="Strong"/>
          <w:b w:val="0"/>
        </w:rPr>
        <w:t>Indikator mutu.</w:t>
      </w:r>
      <w:r w:rsidRPr="006B0A60">
        <w:t xml:space="preserve"> Bentuk inferensi eksplisit, alasan menolak alternatif tertulis, rencana uji tambahan jelas.</w:t>
      </w:r>
    </w:p>
    <w:p w:rsidR="00252F60" w:rsidRPr="006B0A60" w:rsidRDefault="00252F60" w:rsidP="00F36926">
      <w:pPr>
        <w:pStyle w:val="NormalWeb"/>
        <w:numPr>
          <w:ilvl w:val="0"/>
          <w:numId w:val="103"/>
        </w:numPr>
      </w:pPr>
      <w:r w:rsidRPr="006B0A60">
        <w:rPr>
          <w:rStyle w:val="Strong"/>
          <w:b w:val="0"/>
        </w:rPr>
        <w:t>Titik rawan.</w:t>
      </w:r>
      <w:r w:rsidRPr="006B0A60">
        <w:t xml:space="preserve"> Keyakinan berlebih, mengabaikan alternatif yang tidak nyaman, ketergantungan pada metrik tunggal.</w:t>
      </w:r>
    </w:p>
    <w:p w:rsidR="00252F60" w:rsidRPr="006B0A60" w:rsidRDefault="00252F60" w:rsidP="00F36926">
      <w:pPr>
        <w:pStyle w:val="NormalWeb"/>
        <w:numPr>
          <w:ilvl w:val="0"/>
          <w:numId w:val="103"/>
        </w:numPr>
      </w:pPr>
      <w:r w:rsidRPr="006B0A60">
        <w:rPr>
          <w:rStyle w:val="Strong"/>
          <w:b w:val="0"/>
        </w:rPr>
        <w:t>Pemicu iterasi.</w:t>
      </w:r>
      <w:r w:rsidRPr="006B0A60">
        <w:t xml:space="preserve"> Bila simpulan bertahan hanya pada asumsi lemah, kembali ke penguatan data atau revisi premis.</w:t>
      </w:r>
    </w:p>
    <w:p w:rsidR="00252F60" w:rsidRPr="006B0A60" w:rsidRDefault="00252F60" w:rsidP="00252F60">
      <w:pPr>
        <w:pStyle w:val="Heading3"/>
      </w:pPr>
      <w:bookmarkStart w:id="290" w:name="_Toc212622042"/>
      <w:r w:rsidRPr="006B0A60">
        <w:t>Langkah 5. Dengar qualia</w:t>
      </w:r>
      <w:bookmarkEnd w:id="290"/>
    </w:p>
    <w:p w:rsidR="00252F60" w:rsidRPr="006B0A60" w:rsidRDefault="00252F60" w:rsidP="00F36926">
      <w:pPr>
        <w:pStyle w:val="NormalWeb"/>
        <w:numPr>
          <w:ilvl w:val="0"/>
          <w:numId w:val="104"/>
        </w:numPr>
      </w:pPr>
      <w:r w:rsidRPr="006B0A60">
        <w:rPr>
          <w:rStyle w:val="Strong"/>
          <w:b w:val="0"/>
        </w:rPr>
        <w:t>Tujuan.</w:t>
      </w:r>
      <w:r w:rsidRPr="006B0A60">
        <w:t xml:space="preserve"> Menangkap pengalaman manusia nyata yang terdampak, terutama pihak yang lemah.</w:t>
      </w:r>
    </w:p>
    <w:p w:rsidR="00252F60" w:rsidRPr="006B0A60" w:rsidRDefault="00252F60" w:rsidP="00F36926">
      <w:pPr>
        <w:pStyle w:val="NormalWeb"/>
        <w:numPr>
          <w:ilvl w:val="0"/>
          <w:numId w:val="104"/>
        </w:numPr>
      </w:pPr>
      <w:r w:rsidRPr="006B0A60">
        <w:rPr>
          <w:rStyle w:val="Strong"/>
          <w:b w:val="0"/>
        </w:rPr>
        <w:t>Masukan.</w:t>
      </w:r>
      <w:r w:rsidRPr="006B0A60">
        <w:t xml:space="preserve"> Peta pemangku kepentingan, pedoman etika, panduan wawancara dan observasi.</w:t>
      </w:r>
    </w:p>
    <w:p w:rsidR="00252F60" w:rsidRPr="006B0A60" w:rsidRDefault="00252F60" w:rsidP="00F36926">
      <w:pPr>
        <w:pStyle w:val="NormalWeb"/>
        <w:numPr>
          <w:ilvl w:val="0"/>
          <w:numId w:val="104"/>
        </w:numPr>
      </w:pPr>
      <w:r w:rsidRPr="006B0A60">
        <w:rPr>
          <w:rStyle w:val="Strong"/>
          <w:b w:val="0"/>
        </w:rPr>
        <w:t>Proses.</w:t>
      </w:r>
      <w:r w:rsidRPr="006B0A60">
        <w:t xml:space="preserve"> Lakukan wawancara singkat terstruktur, observasi konteks, pisahkan deskripsi dari evaluasi, simpan kutipan kunci.</w:t>
      </w:r>
    </w:p>
    <w:p w:rsidR="00252F60" w:rsidRPr="006B0A60" w:rsidRDefault="00252F60" w:rsidP="00F36926">
      <w:pPr>
        <w:pStyle w:val="NormalWeb"/>
        <w:numPr>
          <w:ilvl w:val="0"/>
          <w:numId w:val="104"/>
        </w:numPr>
      </w:pPr>
      <w:r w:rsidRPr="006B0A60">
        <w:rPr>
          <w:rStyle w:val="Strong"/>
          <w:b w:val="0"/>
        </w:rPr>
        <w:t>Artefak.</w:t>
      </w:r>
      <w:r w:rsidRPr="006B0A60">
        <w:t xml:space="preserve"> Catatan Qualia satu halaman per isu yang memuat temuan inti, pola rasa, dan implikasi untuk rancangan.</w:t>
      </w:r>
    </w:p>
    <w:p w:rsidR="00252F60" w:rsidRPr="006B0A60" w:rsidRDefault="00252F60" w:rsidP="00F36926">
      <w:pPr>
        <w:pStyle w:val="NormalWeb"/>
        <w:numPr>
          <w:ilvl w:val="0"/>
          <w:numId w:val="104"/>
        </w:numPr>
      </w:pPr>
      <w:r w:rsidRPr="006B0A60">
        <w:rPr>
          <w:rStyle w:val="Strong"/>
          <w:b w:val="0"/>
        </w:rPr>
        <w:t>Indikator mutu.</w:t>
      </w:r>
      <w:r w:rsidRPr="006B0A60">
        <w:t xml:space="preserve"> Sumber beragam, suara minoritas hadir, temuan dapat dilacak ke situasi konkret.</w:t>
      </w:r>
    </w:p>
    <w:p w:rsidR="00252F60" w:rsidRPr="006B0A60" w:rsidRDefault="00252F60" w:rsidP="00F36926">
      <w:pPr>
        <w:pStyle w:val="NormalWeb"/>
        <w:numPr>
          <w:ilvl w:val="0"/>
          <w:numId w:val="104"/>
        </w:numPr>
      </w:pPr>
      <w:r w:rsidRPr="006B0A60">
        <w:rPr>
          <w:rStyle w:val="Strong"/>
          <w:b w:val="0"/>
        </w:rPr>
        <w:t>Titik rawan.</w:t>
      </w:r>
      <w:r w:rsidRPr="006B0A60">
        <w:t xml:space="preserve"> Cerita tunggal mewakili semua, leading question, kebocoran privasi.</w:t>
      </w:r>
    </w:p>
    <w:p w:rsidR="00252F60" w:rsidRPr="006B0A60" w:rsidRDefault="00252F60" w:rsidP="00F36926">
      <w:pPr>
        <w:pStyle w:val="NormalWeb"/>
        <w:numPr>
          <w:ilvl w:val="0"/>
          <w:numId w:val="104"/>
        </w:numPr>
      </w:pPr>
      <w:r w:rsidRPr="006B0A60">
        <w:rPr>
          <w:rStyle w:val="Strong"/>
          <w:b w:val="0"/>
        </w:rPr>
        <w:t>Pemicu iterasi.</w:t>
      </w:r>
      <w:r w:rsidRPr="006B0A60">
        <w:t xml:space="preserve"> Bila temuan rasa bertentangan dengan rencana, lakukan perbaikan rancangan atau uji tambahan sebelum melangkah.</w:t>
      </w:r>
    </w:p>
    <w:p w:rsidR="00252F60" w:rsidRPr="006B0A60" w:rsidRDefault="00252F60" w:rsidP="00252F60">
      <w:pPr>
        <w:pStyle w:val="Heading3"/>
      </w:pPr>
      <w:bookmarkStart w:id="291" w:name="_Toc212622043"/>
      <w:r w:rsidRPr="006B0A60">
        <w:t>Langkah 6. Jeda mistika</w:t>
      </w:r>
      <w:bookmarkEnd w:id="291"/>
    </w:p>
    <w:p w:rsidR="00252F60" w:rsidRPr="006B0A60" w:rsidRDefault="00252F60" w:rsidP="00F36926">
      <w:pPr>
        <w:pStyle w:val="NormalWeb"/>
        <w:numPr>
          <w:ilvl w:val="0"/>
          <w:numId w:val="105"/>
        </w:numPr>
      </w:pPr>
      <w:r w:rsidRPr="006B0A60">
        <w:rPr>
          <w:rStyle w:val="Strong"/>
          <w:b w:val="0"/>
        </w:rPr>
        <w:t>Tujuan.</w:t>
      </w:r>
      <w:r w:rsidRPr="006B0A60">
        <w:t xml:space="preserve"> Memurnikan motif, menahan kosmetik angka, dan menyiapkan keberanian koreksi.</w:t>
      </w:r>
    </w:p>
    <w:p w:rsidR="00252F60" w:rsidRPr="006B0A60" w:rsidRDefault="00252F60" w:rsidP="00F36926">
      <w:pPr>
        <w:pStyle w:val="NormalWeb"/>
        <w:numPr>
          <w:ilvl w:val="0"/>
          <w:numId w:val="105"/>
        </w:numPr>
      </w:pPr>
      <w:r w:rsidRPr="006B0A60">
        <w:rPr>
          <w:rStyle w:val="Strong"/>
          <w:b w:val="0"/>
        </w:rPr>
        <w:t>Masukan.</w:t>
      </w:r>
      <w:r w:rsidRPr="006B0A60">
        <w:t xml:space="preserve"> Jurnal niat ringkas, daftar godaan dominan, panduan audit sejawat.</w:t>
      </w:r>
      <w:r w:rsidRPr="006B0A60">
        <w:br/>
      </w:r>
      <w:r w:rsidRPr="006B0A60">
        <w:rPr>
          <w:rStyle w:val="Strong"/>
          <w:b w:val="0"/>
        </w:rPr>
        <w:t>Proses.</w:t>
      </w:r>
      <w:r w:rsidRPr="006B0A60">
        <w:t xml:space="preserve"> Keheningan singkat, inventaris hati, pengakuan jujur, komitmen satu aksi pemulihan yang spesifik.</w:t>
      </w:r>
    </w:p>
    <w:p w:rsidR="00252F60" w:rsidRPr="006B0A60" w:rsidRDefault="00252F60" w:rsidP="00F36926">
      <w:pPr>
        <w:pStyle w:val="NormalWeb"/>
        <w:numPr>
          <w:ilvl w:val="0"/>
          <w:numId w:val="105"/>
        </w:numPr>
      </w:pPr>
      <w:r w:rsidRPr="006B0A60">
        <w:rPr>
          <w:rStyle w:val="Strong"/>
          <w:b w:val="0"/>
        </w:rPr>
        <w:t>Artefak.</w:t>
      </w:r>
      <w:r w:rsidRPr="006B0A60">
        <w:t xml:space="preserve"> Jurnal Niat satu halaman berisi pernyataan motif, godaan yang terdeteksi, keputusan korektif kecil yang terukur.</w:t>
      </w:r>
    </w:p>
    <w:p w:rsidR="00252F60" w:rsidRPr="006B0A60" w:rsidRDefault="00252F60" w:rsidP="00F36926">
      <w:pPr>
        <w:pStyle w:val="NormalWeb"/>
        <w:numPr>
          <w:ilvl w:val="0"/>
          <w:numId w:val="105"/>
        </w:numPr>
      </w:pPr>
      <w:r w:rsidRPr="006B0A60">
        <w:rPr>
          <w:rStyle w:val="Strong"/>
          <w:b w:val="0"/>
        </w:rPr>
        <w:t>Indikator mutu.</w:t>
      </w:r>
      <w:r w:rsidRPr="006B0A60">
        <w:t xml:space="preserve"> Ada pengakuan konkret, ada tindakan kecil yang dijalankan, ada akuntabilitas sejawat.</w:t>
      </w:r>
    </w:p>
    <w:p w:rsidR="00252F60" w:rsidRPr="006B0A60" w:rsidRDefault="00252F60" w:rsidP="00F36926">
      <w:pPr>
        <w:pStyle w:val="NormalWeb"/>
        <w:numPr>
          <w:ilvl w:val="0"/>
          <w:numId w:val="105"/>
        </w:numPr>
      </w:pPr>
      <w:r w:rsidRPr="006B0A60">
        <w:rPr>
          <w:rStyle w:val="Strong"/>
          <w:b w:val="0"/>
        </w:rPr>
        <w:t>Titik rawan.</w:t>
      </w:r>
      <w:r w:rsidRPr="006B0A60">
        <w:t xml:space="preserve"> Formalitas tanpa isi, defensif terhadap koreksi, pencitraan spiritual.</w:t>
      </w:r>
    </w:p>
    <w:p w:rsidR="00252F60" w:rsidRPr="006B0A60" w:rsidRDefault="00252F60" w:rsidP="00F36926">
      <w:pPr>
        <w:pStyle w:val="NormalWeb"/>
        <w:numPr>
          <w:ilvl w:val="0"/>
          <w:numId w:val="105"/>
        </w:numPr>
      </w:pPr>
      <w:r w:rsidRPr="006B0A60">
        <w:rPr>
          <w:rStyle w:val="Strong"/>
          <w:b w:val="0"/>
        </w:rPr>
        <w:t>Pemicu iterasi.</w:t>
      </w:r>
      <w:r w:rsidRPr="006B0A60">
        <w:t xml:space="preserve"> Bila pola godaan berulang dan tidak ditangani, kembali menegaskan telos serta koreksi rancangan pelaksanaan.</w:t>
      </w:r>
    </w:p>
    <w:p w:rsidR="00252F60" w:rsidRPr="006B0A60" w:rsidRDefault="00252F60" w:rsidP="00252F60">
      <w:pPr>
        <w:pStyle w:val="Heading3"/>
      </w:pPr>
      <w:bookmarkStart w:id="292" w:name="_Toc212622044"/>
      <w:r w:rsidRPr="006B0A60">
        <w:t>Langkah 7. Pilot terbatas</w:t>
      </w:r>
      <w:bookmarkEnd w:id="292"/>
    </w:p>
    <w:p w:rsidR="00252F60" w:rsidRPr="006B0A60" w:rsidRDefault="00252F60" w:rsidP="00F36926">
      <w:pPr>
        <w:pStyle w:val="NormalWeb"/>
        <w:numPr>
          <w:ilvl w:val="0"/>
          <w:numId w:val="106"/>
        </w:numPr>
      </w:pPr>
      <w:r w:rsidRPr="006B0A60">
        <w:rPr>
          <w:rStyle w:val="Strong"/>
          <w:b w:val="0"/>
        </w:rPr>
        <w:t>Tujuan.</w:t>
      </w:r>
      <w:r w:rsidRPr="006B0A60">
        <w:t xml:space="preserve"> Menguji rancangan dalam skala kecil yang aman biaya dan risiko.</w:t>
      </w:r>
    </w:p>
    <w:p w:rsidR="00252F60" w:rsidRPr="006B0A60" w:rsidRDefault="00252F60" w:rsidP="00F36926">
      <w:pPr>
        <w:pStyle w:val="NormalWeb"/>
        <w:numPr>
          <w:ilvl w:val="0"/>
          <w:numId w:val="106"/>
        </w:numPr>
      </w:pPr>
      <w:r w:rsidRPr="006B0A60">
        <w:rPr>
          <w:rStyle w:val="Strong"/>
          <w:b w:val="0"/>
        </w:rPr>
        <w:lastRenderedPageBreak/>
        <w:t>Masukan.</w:t>
      </w:r>
      <w:r w:rsidRPr="006B0A60">
        <w:t xml:space="preserve"> Rencana operasional ringkas, indikator teknis dan akhlak, protokol keselamatan.</w:t>
      </w:r>
    </w:p>
    <w:p w:rsidR="00252F60" w:rsidRPr="006B0A60" w:rsidRDefault="00252F60" w:rsidP="00F36926">
      <w:pPr>
        <w:pStyle w:val="NormalWeb"/>
        <w:numPr>
          <w:ilvl w:val="0"/>
          <w:numId w:val="106"/>
        </w:numPr>
      </w:pPr>
      <w:r w:rsidRPr="006B0A60">
        <w:rPr>
          <w:rStyle w:val="Strong"/>
          <w:b w:val="0"/>
        </w:rPr>
        <w:t>Proses.</w:t>
      </w:r>
      <w:r w:rsidRPr="006B0A60">
        <w:t xml:space="preserve"> Jalankan intervensi minimal layak, catat hasil apa adanya, siapkan mekanisme banding sederhana.</w:t>
      </w:r>
    </w:p>
    <w:p w:rsidR="00252F60" w:rsidRPr="006B0A60" w:rsidRDefault="00252F60" w:rsidP="00F36926">
      <w:pPr>
        <w:pStyle w:val="NormalWeb"/>
        <w:numPr>
          <w:ilvl w:val="0"/>
          <w:numId w:val="106"/>
        </w:numPr>
      </w:pPr>
      <w:r w:rsidRPr="006B0A60">
        <w:rPr>
          <w:rStyle w:val="Strong"/>
          <w:b w:val="0"/>
        </w:rPr>
        <w:t>Artefak.</w:t>
      </w:r>
      <w:r w:rsidRPr="006B0A60">
        <w:t xml:space="preserve"> Rencana Pilot satu halaman dan Laporan Pilot satu halaman yang memuat capaian teknis, tanda akhlak, efek samping, dan pelajaran kunci.</w:t>
      </w:r>
    </w:p>
    <w:p w:rsidR="00252F60" w:rsidRPr="006B0A60" w:rsidRDefault="00252F60" w:rsidP="00F36926">
      <w:pPr>
        <w:pStyle w:val="NormalWeb"/>
        <w:numPr>
          <w:ilvl w:val="0"/>
          <w:numId w:val="106"/>
        </w:numPr>
      </w:pPr>
      <w:r w:rsidRPr="006B0A60">
        <w:rPr>
          <w:rStyle w:val="Strong"/>
          <w:b w:val="0"/>
        </w:rPr>
        <w:t>Indikator mutu.</w:t>
      </w:r>
      <w:r w:rsidRPr="006B0A60">
        <w:t xml:space="preserve"> Desain pilot sesuai telos, indikator diukur tepat waktu, umpan balik terdampak tercatat.</w:t>
      </w:r>
    </w:p>
    <w:p w:rsidR="00252F60" w:rsidRPr="006B0A60" w:rsidRDefault="00252F60" w:rsidP="00F36926">
      <w:pPr>
        <w:pStyle w:val="NormalWeb"/>
        <w:numPr>
          <w:ilvl w:val="0"/>
          <w:numId w:val="106"/>
        </w:numPr>
      </w:pPr>
      <w:r w:rsidRPr="006B0A60">
        <w:rPr>
          <w:rStyle w:val="Strong"/>
          <w:b w:val="0"/>
        </w:rPr>
        <w:t>Titik rawan.</w:t>
      </w:r>
      <w:r w:rsidRPr="006B0A60">
        <w:t xml:space="preserve"> Menjadikan pilot sebagai pembenaran, mengubah indikator di tengah jalan, mengabaikan efek samping kecil yang berulang.</w:t>
      </w:r>
    </w:p>
    <w:p w:rsidR="00252F60" w:rsidRPr="006B0A60" w:rsidRDefault="00252F60" w:rsidP="00F36926">
      <w:pPr>
        <w:pStyle w:val="NormalWeb"/>
        <w:numPr>
          <w:ilvl w:val="0"/>
          <w:numId w:val="106"/>
        </w:numPr>
      </w:pPr>
      <w:r w:rsidRPr="006B0A60">
        <w:rPr>
          <w:rStyle w:val="Strong"/>
          <w:b w:val="0"/>
        </w:rPr>
        <w:t>Pemicu iterasi.</w:t>
      </w:r>
      <w:r w:rsidRPr="006B0A60">
        <w:t xml:space="preserve"> Jika indikator akhlak menurun meski indikator teknis naik, hentikan eskalasi dan revisi rancangan.</w:t>
      </w:r>
    </w:p>
    <w:p w:rsidR="00252F60" w:rsidRPr="006B0A60" w:rsidRDefault="00252F60" w:rsidP="00252F60">
      <w:pPr>
        <w:pStyle w:val="Heading3"/>
      </w:pPr>
      <w:bookmarkStart w:id="293" w:name="_Toc212622045"/>
      <w:r w:rsidRPr="006B0A60">
        <w:t>Langkah 8. Evaluasi dan iterasi</w:t>
      </w:r>
      <w:bookmarkEnd w:id="293"/>
    </w:p>
    <w:p w:rsidR="00252F60" w:rsidRPr="006B0A60" w:rsidRDefault="00252F60" w:rsidP="00F36926">
      <w:pPr>
        <w:pStyle w:val="NormalWeb"/>
        <w:numPr>
          <w:ilvl w:val="0"/>
          <w:numId w:val="107"/>
        </w:numPr>
      </w:pPr>
      <w:r w:rsidRPr="006B0A60">
        <w:rPr>
          <w:rStyle w:val="Strong"/>
          <w:b w:val="0"/>
        </w:rPr>
        <w:t>Tujuan.</w:t>
      </w:r>
      <w:r w:rsidRPr="006B0A60">
        <w:t xml:space="preserve"> Menyatukan temuan, menilai jarak antara teknis dan akhlak, serta memutuskan lanjut, ubah, atau hentikan.</w:t>
      </w:r>
    </w:p>
    <w:p w:rsidR="00252F60" w:rsidRPr="006B0A60" w:rsidRDefault="00252F60" w:rsidP="00F36926">
      <w:pPr>
        <w:pStyle w:val="NormalWeb"/>
        <w:numPr>
          <w:ilvl w:val="0"/>
          <w:numId w:val="107"/>
        </w:numPr>
      </w:pPr>
      <w:r w:rsidRPr="006B0A60">
        <w:rPr>
          <w:rStyle w:val="Strong"/>
          <w:b w:val="0"/>
        </w:rPr>
        <w:t>Masukan.</w:t>
      </w:r>
      <w:r w:rsidRPr="006B0A60">
        <w:t xml:space="preserve"> Seluruh artefak enam halaman, hasil pilot, catatan sanggahan terbaik.</w:t>
      </w:r>
      <w:r w:rsidRPr="006B0A60">
        <w:br/>
      </w:r>
      <w:r w:rsidRPr="006B0A60">
        <w:rPr>
          <w:rStyle w:val="Strong"/>
          <w:b w:val="0"/>
        </w:rPr>
        <w:t>Proses.</w:t>
      </w:r>
      <w:r w:rsidRPr="006B0A60">
        <w:t xml:space="preserve"> Rekap skor kartu Tetrad, bandingkan tren teknis dan akhlak, identifikasi akar masalah, pilih tindakan perbaikan, jadwalkan siklus berikut.</w:t>
      </w:r>
    </w:p>
    <w:p w:rsidR="00252F60" w:rsidRPr="006B0A60" w:rsidRDefault="00252F60" w:rsidP="00F36926">
      <w:pPr>
        <w:pStyle w:val="NormalWeb"/>
        <w:numPr>
          <w:ilvl w:val="0"/>
          <w:numId w:val="107"/>
        </w:numPr>
      </w:pPr>
      <w:r w:rsidRPr="006B0A60">
        <w:rPr>
          <w:rStyle w:val="Strong"/>
          <w:b w:val="0"/>
        </w:rPr>
        <w:t>Artefak.</w:t>
      </w:r>
      <w:r w:rsidRPr="006B0A60">
        <w:t xml:space="preserve"> Laporan Evaluasi satu halaman berisi keputusan akhir siklus, alasan, dan daftar perbaikan pada dokumen asal.</w:t>
      </w:r>
    </w:p>
    <w:p w:rsidR="00252F60" w:rsidRPr="006B0A60" w:rsidRDefault="00252F60" w:rsidP="00F36926">
      <w:pPr>
        <w:pStyle w:val="NormalWeb"/>
        <w:numPr>
          <w:ilvl w:val="0"/>
          <w:numId w:val="107"/>
        </w:numPr>
      </w:pPr>
      <w:r w:rsidRPr="006B0A60">
        <w:rPr>
          <w:rStyle w:val="Strong"/>
          <w:b w:val="0"/>
        </w:rPr>
        <w:t>Indikator mutu.</w:t>
      </w:r>
      <w:r w:rsidRPr="006B0A60">
        <w:t xml:space="preserve"> Keputusan didukung bukti, pembelajaran terdokumentasi, rencana iterasi realistis.</w:t>
      </w:r>
    </w:p>
    <w:p w:rsidR="00252F60" w:rsidRPr="006B0A60" w:rsidRDefault="00252F60" w:rsidP="00F36926">
      <w:pPr>
        <w:pStyle w:val="NormalWeb"/>
        <w:numPr>
          <w:ilvl w:val="0"/>
          <w:numId w:val="107"/>
        </w:numPr>
      </w:pPr>
      <w:r w:rsidRPr="006B0A60">
        <w:rPr>
          <w:rStyle w:val="Strong"/>
          <w:b w:val="0"/>
        </w:rPr>
        <w:t>Titik rawan.</w:t>
      </w:r>
      <w:r w:rsidRPr="006B0A60">
        <w:t xml:space="preserve"> Menutup siklus tanpa perubahan berarti, menyalahkan data, melupakan Telos Brief.</w:t>
      </w:r>
    </w:p>
    <w:p w:rsidR="00252F60" w:rsidRPr="006B0A60" w:rsidRDefault="00252F60" w:rsidP="00F36926">
      <w:pPr>
        <w:pStyle w:val="NormalWeb"/>
        <w:numPr>
          <w:ilvl w:val="0"/>
          <w:numId w:val="107"/>
        </w:numPr>
      </w:pPr>
      <w:r w:rsidRPr="006B0A60">
        <w:rPr>
          <w:rStyle w:val="Strong"/>
          <w:b w:val="0"/>
        </w:rPr>
        <w:t>Pemicu iterasi.</w:t>
      </w:r>
      <w:r w:rsidRPr="006B0A60">
        <w:t xml:space="preserve"> Setiap ketidaksesuaian yang material antara telos dan buah akhlak, atau setiap sanggahan kuat yang belum terjawab, mengembalikan siklus ke langkah yang relevan.</w:t>
      </w:r>
    </w:p>
    <w:p w:rsidR="00252F60" w:rsidRDefault="00545FA9" w:rsidP="00252F60">
      <w:r>
        <w:pict>
          <v:rect id="_x0000_i1182" style="width:0;height:1.5pt" o:hralign="center" o:hrstd="t" o:hr="t" fillcolor="#a0a0a0" stroked="f"/>
        </w:pict>
      </w:r>
    </w:p>
    <w:p w:rsidR="00252F60" w:rsidRDefault="00252F60" w:rsidP="00252F60">
      <w:pPr>
        <w:pStyle w:val="NormalWeb"/>
        <w:jc w:val="both"/>
      </w:pPr>
      <w:r>
        <w:t>Dengan delapan langkah ini, keputusan tidak berhenti sebagai rencana indah di atas kertas. Ia bergerak dalam ritme yang disiplin, memulai dari arah yang benar, dibangun dengan nalar yang bersih, diuji oleh pengalaman manusia, dipandu niat yang jernih, dan divalidasi oleh buah yang bertahan dalam waktu.</w:t>
      </w:r>
    </w:p>
    <w:p w:rsidR="001F00DA" w:rsidRDefault="00545FA9" w:rsidP="001F00DA">
      <w:r>
        <w:pict>
          <v:rect id="_x0000_i1183" style="width:0;height:1.5pt" o:hralign="center" o:hrstd="t" o:hr="t" fillcolor="#a0a0a0" stroked="f"/>
        </w:pict>
      </w:r>
    </w:p>
    <w:p w:rsidR="001F00DA" w:rsidRDefault="001F00DA" w:rsidP="001F00DA">
      <w:pPr>
        <w:pStyle w:val="Heading2"/>
      </w:pPr>
      <w:bookmarkStart w:id="294" w:name="_Toc212622046"/>
      <w:r>
        <w:t>C. Algoritma 3C 3B</w:t>
      </w:r>
      <w:bookmarkEnd w:id="294"/>
    </w:p>
    <w:p w:rsidR="00252F60" w:rsidRDefault="00252F60" w:rsidP="00252F60">
      <w:pPr>
        <w:pStyle w:val="NormalWeb"/>
        <w:jc w:val="both"/>
      </w:pPr>
      <w:r>
        <w:t>Algoritma 3C 3B adalah pemeriksaan cepat namun ketat untuk menutup setiap rapat keputusan. Enam pertanyaan inti memaksa kejelasan arah, kerapian argumen, keterbukaan pada sanggahan, sekaligus memastikan keputusan tetap benar, baik, dan berbuah. Format ini ringan, dapat diaudit, dan sengaja dirancang agar kompatibel dengan delapan langkah Rantai Koreksi.</w:t>
      </w:r>
    </w:p>
    <w:p w:rsidR="00252F60" w:rsidRDefault="00252F60" w:rsidP="00252F60">
      <w:pPr>
        <w:pStyle w:val="Heading3"/>
      </w:pPr>
      <w:bookmarkStart w:id="295" w:name="_Toc212622047"/>
      <w:r>
        <w:t>1) Kapan dipakai dan berapa lama</w:t>
      </w:r>
      <w:bookmarkEnd w:id="295"/>
    </w:p>
    <w:p w:rsidR="00252F60" w:rsidRDefault="00252F60" w:rsidP="00F36926">
      <w:pPr>
        <w:pStyle w:val="NormalWeb"/>
        <w:numPr>
          <w:ilvl w:val="0"/>
          <w:numId w:val="108"/>
        </w:numPr>
      </w:pPr>
      <w:r>
        <w:rPr>
          <w:rStyle w:val="Strong"/>
        </w:rPr>
        <w:t>Momen pakai</w:t>
      </w:r>
      <w:r>
        <w:t>: selalu di penghujung rapat desain, tinjauan pilot, dan persetujuan kebijakan.</w:t>
      </w:r>
    </w:p>
    <w:p w:rsidR="00252F60" w:rsidRDefault="00252F60" w:rsidP="00F36926">
      <w:pPr>
        <w:pStyle w:val="NormalWeb"/>
        <w:numPr>
          <w:ilvl w:val="0"/>
          <w:numId w:val="108"/>
        </w:numPr>
      </w:pPr>
      <w:r>
        <w:rPr>
          <w:rStyle w:val="Strong"/>
        </w:rPr>
        <w:lastRenderedPageBreak/>
        <w:t>Durasi</w:t>
      </w:r>
      <w:r>
        <w:t>: 12 menit total. 6 menit untuk 3C, 6 menit untuk 3B. Jika ada temuan merah, hentikan persetujuan dan segera aktifkan iterasi.</w:t>
      </w:r>
    </w:p>
    <w:p w:rsidR="00252F60" w:rsidRDefault="00252F60" w:rsidP="00252F60">
      <w:pPr>
        <w:pStyle w:val="Heading3"/>
      </w:pPr>
      <w:bookmarkStart w:id="296" w:name="_Toc212622048"/>
      <w:r>
        <w:t>2) Peran ringkas</w:t>
      </w:r>
      <w:bookmarkEnd w:id="296"/>
    </w:p>
    <w:p w:rsidR="00252F60" w:rsidRDefault="00252F60" w:rsidP="00F36926">
      <w:pPr>
        <w:pStyle w:val="NormalWeb"/>
        <w:numPr>
          <w:ilvl w:val="0"/>
          <w:numId w:val="109"/>
        </w:numPr>
      </w:pPr>
      <w:r>
        <w:rPr>
          <w:rStyle w:val="Strong"/>
        </w:rPr>
        <w:t>Moderator</w:t>
      </w:r>
      <w:r>
        <w:t>: membacakan pertanyaan, mengawal waktu.</w:t>
      </w:r>
    </w:p>
    <w:p w:rsidR="00252F60" w:rsidRDefault="00252F60" w:rsidP="00F36926">
      <w:pPr>
        <w:pStyle w:val="NormalWeb"/>
        <w:numPr>
          <w:ilvl w:val="0"/>
          <w:numId w:val="109"/>
        </w:numPr>
      </w:pPr>
      <w:r>
        <w:rPr>
          <w:rStyle w:val="Strong"/>
        </w:rPr>
        <w:t>Pencatat</w:t>
      </w:r>
      <w:r>
        <w:t>: mengisi Kartu 3C 3B satu halaman dan menautkan bukti.</w:t>
      </w:r>
    </w:p>
    <w:p w:rsidR="00252F60" w:rsidRDefault="00252F60" w:rsidP="00F36926">
      <w:pPr>
        <w:pStyle w:val="NormalWeb"/>
        <w:numPr>
          <w:ilvl w:val="0"/>
          <w:numId w:val="109"/>
        </w:numPr>
      </w:pPr>
      <w:r>
        <w:rPr>
          <w:rStyle w:val="Strong"/>
        </w:rPr>
        <w:t>Penjaga Sabda</w:t>
      </w:r>
      <w:r>
        <w:t>: menguji kesesuaian dengan Telos Brief.</w:t>
      </w:r>
    </w:p>
    <w:p w:rsidR="00252F60" w:rsidRDefault="00252F60" w:rsidP="00F36926">
      <w:pPr>
        <w:pStyle w:val="NormalWeb"/>
        <w:numPr>
          <w:ilvl w:val="0"/>
          <w:numId w:val="109"/>
        </w:numPr>
      </w:pPr>
      <w:r>
        <w:rPr>
          <w:rStyle w:val="Strong"/>
        </w:rPr>
        <w:t>Lead Logika</w:t>
      </w:r>
      <w:r>
        <w:t>: memverifikasi bentuk argumen dan data.</w:t>
      </w:r>
    </w:p>
    <w:p w:rsidR="00252F60" w:rsidRDefault="00252F60" w:rsidP="00F36926">
      <w:pPr>
        <w:pStyle w:val="NormalWeb"/>
        <w:numPr>
          <w:ilvl w:val="0"/>
          <w:numId w:val="109"/>
        </w:numPr>
      </w:pPr>
      <w:r>
        <w:rPr>
          <w:rStyle w:val="Strong"/>
        </w:rPr>
        <w:t>Fasilitator Qualia</w:t>
      </w:r>
      <w:r>
        <w:t>: memastikan suara terdampak hadir.</w:t>
      </w:r>
    </w:p>
    <w:p w:rsidR="00252F60" w:rsidRDefault="00252F60" w:rsidP="00F36926">
      <w:pPr>
        <w:pStyle w:val="NormalWeb"/>
        <w:numPr>
          <w:ilvl w:val="0"/>
          <w:numId w:val="109"/>
        </w:numPr>
      </w:pPr>
      <w:r>
        <w:rPr>
          <w:rStyle w:val="Strong"/>
        </w:rPr>
        <w:t>Penjaga Integritas</w:t>
      </w:r>
      <w:r>
        <w:t>: memeriksa motif dan godaan kosmetik angka.</w:t>
      </w:r>
    </w:p>
    <w:p w:rsidR="00252F60" w:rsidRDefault="00252F60" w:rsidP="00252F60">
      <w:pPr>
        <w:pStyle w:val="Heading3"/>
      </w:pPr>
      <w:bookmarkStart w:id="297" w:name="_Toc212622049"/>
      <w:r>
        <w:t>3) Daftar pertanyaan 3C</w:t>
      </w:r>
      <w:bookmarkEnd w:id="297"/>
    </w:p>
    <w:p w:rsidR="00252F60" w:rsidRDefault="00252F60" w:rsidP="00252F60">
      <w:pPr>
        <w:pStyle w:val="NormalWeb"/>
      </w:pPr>
      <w:r>
        <w:t>Tiap butir dijawab singkat dan dirujuk ke artefak yang relevan.</w:t>
      </w:r>
    </w:p>
    <w:p w:rsidR="006E669F" w:rsidRDefault="00252F60" w:rsidP="00252F60">
      <w:pPr>
        <w:pStyle w:val="NormalWeb"/>
      </w:pPr>
      <w:r>
        <w:rPr>
          <w:rStyle w:val="Strong"/>
        </w:rPr>
        <w:t>Clarify</w:t>
      </w:r>
    </w:p>
    <w:p w:rsidR="006E669F" w:rsidRDefault="00252F60" w:rsidP="00F36926">
      <w:pPr>
        <w:pStyle w:val="NormalWeb"/>
        <w:numPr>
          <w:ilvl w:val="0"/>
          <w:numId w:val="143"/>
        </w:numPr>
      </w:pPr>
      <w:r>
        <w:t xml:space="preserve">Pertanyaan kunci: Apakah tujuan pokok, batas etis, dan kelompok rentan sudah tertulis jelas pada Telos Brief </w:t>
      </w:r>
      <w:r w:rsidR="006E669F">
        <w:t>yang aktif untuk keputusan ini.</w:t>
      </w:r>
    </w:p>
    <w:p w:rsidR="006E669F" w:rsidRDefault="00252F60" w:rsidP="00F36926">
      <w:pPr>
        <w:pStyle w:val="NormalWeb"/>
        <w:numPr>
          <w:ilvl w:val="0"/>
          <w:numId w:val="143"/>
        </w:numPr>
      </w:pPr>
      <w:r>
        <w:t>Bukti yang diminta: Telos Brief bertanggal; butir batas eks</w:t>
      </w:r>
      <w:r w:rsidR="006E669F">
        <w:t>plisit; daftar kelompok rentan.</w:t>
      </w:r>
    </w:p>
    <w:p w:rsidR="00252F60" w:rsidRDefault="00252F60" w:rsidP="00F36926">
      <w:pPr>
        <w:pStyle w:val="NormalWeb"/>
        <w:numPr>
          <w:ilvl w:val="0"/>
          <w:numId w:val="143"/>
        </w:numPr>
      </w:pPr>
      <w:r>
        <w:t>Kriteria lulus: tujuan dan batas terbaca dalam satu menit, tanpa kontradiksi istilah di dokumen lain.</w:t>
      </w:r>
    </w:p>
    <w:p w:rsidR="006E669F" w:rsidRDefault="00252F60" w:rsidP="00252F60">
      <w:pPr>
        <w:pStyle w:val="NormalWeb"/>
      </w:pPr>
      <w:r>
        <w:rPr>
          <w:rStyle w:val="Strong"/>
        </w:rPr>
        <w:t>Construct</w:t>
      </w:r>
    </w:p>
    <w:p w:rsidR="006E669F" w:rsidRDefault="00252F60" w:rsidP="00F36926">
      <w:pPr>
        <w:pStyle w:val="NormalWeb"/>
        <w:numPr>
          <w:ilvl w:val="0"/>
          <w:numId w:val="144"/>
        </w:numPr>
      </w:pPr>
      <w:r>
        <w:t>Pertanyaan kunci: Apakah Arsitektur Argumen telah menyatakan definisi istilah, premis bersumber, bentuk inferensi, dan sanggahan terbai</w:t>
      </w:r>
      <w:r w:rsidR="006E669F">
        <w:t>k berikut jawaban sementaranya.</w:t>
      </w:r>
    </w:p>
    <w:p w:rsidR="006E669F" w:rsidRDefault="00252F60" w:rsidP="00F36926">
      <w:pPr>
        <w:pStyle w:val="NormalWeb"/>
        <w:numPr>
          <w:ilvl w:val="0"/>
          <w:numId w:val="144"/>
        </w:numPr>
      </w:pPr>
      <w:r>
        <w:t>Bukti yang diminta: Arsitektur Argumen satu halaman; Lembar Uji Koh</w:t>
      </w:r>
      <w:r w:rsidR="006E669F">
        <w:t>erensi dengan uji sensitivitas.</w:t>
      </w:r>
    </w:p>
    <w:p w:rsidR="00252F60" w:rsidRDefault="00252F60" w:rsidP="00F36926">
      <w:pPr>
        <w:pStyle w:val="NormalWeb"/>
        <w:numPr>
          <w:ilvl w:val="0"/>
          <w:numId w:val="144"/>
        </w:numPr>
      </w:pPr>
      <w:r>
        <w:t>Kriteria lulus: tidak ada lompatan nalar; alternatif utama tercatat dan ditimbang.</w:t>
      </w:r>
    </w:p>
    <w:p w:rsidR="006E669F" w:rsidRDefault="00252F60" w:rsidP="00252F60">
      <w:pPr>
        <w:pStyle w:val="NormalWeb"/>
      </w:pPr>
      <w:r>
        <w:rPr>
          <w:rStyle w:val="Strong"/>
        </w:rPr>
        <w:t>Challenge</w:t>
      </w:r>
    </w:p>
    <w:p w:rsidR="006E669F" w:rsidRDefault="00252F60" w:rsidP="00F36926">
      <w:pPr>
        <w:pStyle w:val="NormalWeb"/>
        <w:numPr>
          <w:ilvl w:val="0"/>
          <w:numId w:val="145"/>
        </w:numPr>
      </w:pPr>
      <w:r>
        <w:t>Pertanyaan kunci: Apakah sanggahan terbaik dari pihak internal atau eksternal sudah diund</w:t>
      </w:r>
      <w:r w:rsidR="006E669F">
        <w:t>ang dan dijawab tanpa defensif.</w:t>
      </w:r>
    </w:p>
    <w:p w:rsidR="006E669F" w:rsidRDefault="00252F60" w:rsidP="00F36926">
      <w:pPr>
        <w:pStyle w:val="NormalWeb"/>
        <w:numPr>
          <w:ilvl w:val="0"/>
          <w:numId w:val="145"/>
        </w:numPr>
      </w:pPr>
      <w:r>
        <w:t>Bukti yang diminta: ringkasan sanggahan terbaik; peruba</w:t>
      </w:r>
      <w:r w:rsidR="006E669F">
        <w:t>han rancangan akibat sanggahan.</w:t>
      </w:r>
    </w:p>
    <w:p w:rsidR="00252F60" w:rsidRDefault="00252F60" w:rsidP="00F36926">
      <w:pPr>
        <w:pStyle w:val="NormalWeb"/>
        <w:numPr>
          <w:ilvl w:val="0"/>
          <w:numId w:val="145"/>
        </w:numPr>
      </w:pPr>
      <w:r>
        <w:t>Kriteria lulus: ada minimal satu perubahan nyata yang lahir dari sanggahan, atau alasan kuat mengapa rancangan dipertahankan.</w:t>
      </w:r>
    </w:p>
    <w:p w:rsidR="00252F60" w:rsidRDefault="00252F60" w:rsidP="00252F60">
      <w:pPr>
        <w:pStyle w:val="Heading3"/>
      </w:pPr>
      <w:bookmarkStart w:id="298" w:name="_Toc212622050"/>
      <w:r>
        <w:t>4) Daftar pertanyaan 3B</w:t>
      </w:r>
      <w:bookmarkEnd w:id="298"/>
    </w:p>
    <w:p w:rsidR="00252F60" w:rsidRDefault="00252F60" w:rsidP="00252F60">
      <w:pPr>
        <w:pStyle w:val="NormalWeb"/>
      </w:pPr>
      <w:r>
        <w:t>Butir 3B menilai substansi etis dan prospek buah dalam waktu.</w:t>
      </w:r>
    </w:p>
    <w:p w:rsidR="006E669F" w:rsidRDefault="00252F60" w:rsidP="00252F60">
      <w:pPr>
        <w:pStyle w:val="NormalWeb"/>
      </w:pPr>
      <w:r>
        <w:rPr>
          <w:rStyle w:val="Strong"/>
        </w:rPr>
        <w:t>Benar</w:t>
      </w:r>
    </w:p>
    <w:p w:rsidR="006E669F" w:rsidRDefault="00252F60" w:rsidP="00F36926">
      <w:pPr>
        <w:pStyle w:val="NormalWeb"/>
        <w:numPr>
          <w:ilvl w:val="0"/>
          <w:numId w:val="146"/>
        </w:numPr>
      </w:pPr>
      <w:r>
        <w:lastRenderedPageBreak/>
        <w:t>Pertanyaan kunci: Apakah dokumen bebas kontradiksi internal dan sesuai dengan data yang tersedia saat ini, beri</w:t>
      </w:r>
      <w:r w:rsidR="006E669F">
        <w:t>kut batas keberlakuan simpulan.</w:t>
      </w:r>
    </w:p>
    <w:p w:rsidR="006E669F" w:rsidRDefault="00252F60" w:rsidP="00F36926">
      <w:pPr>
        <w:pStyle w:val="NormalWeb"/>
        <w:numPr>
          <w:ilvl w:val="0"/>
          <w:numId w:val="146"/>
        </w:numPr>
      </w:pPr>
      <w:r>
        <w:t>Bukti yang diminta: Lembar Uji Kohere</w:t>
      </w:r>
      <w:r w:rsidR="006E669F">
        <w:t>nsi; pernyataan batas simpulan.</w:t>
      </w:r>
    </w:p>
    <w:p w:rsidR="00252F60" w:rsidRDefault="00252F60" w:rsidP="00F36926">
      <w:pPr>
        <w:pStyle w:val="NormalWeb"/>
        <w:numPr>
          <w:ilvl w:val="0"/>
          <w:numId w:val="146"/>
        </w:numPr>
      </w:pPr>
      <w:r>
        <w:t>Kriteria lulus: tidak ada konflik definisi; batas simpulan dinyatakan.</w:t>
      </w:r>
    </w:p>
    <w:p w:rsidR="006E669F" w:rsidRDefault="00252F60" w:rsidP="00252F60">
      <w:pPr>
        <w:pStyle w:val="NormalWeb"/>
      </w:pPr>
      <w:r>
        <w:rPr>
          <w:rStyle w:val="Strong"/>
        </w:rPr>
        <w:t>Baik</w:t>
      </w:r>
    </w:p>
    <w:p w:rsidR="006E669F" w:rsidRDefault="00252F60" w:rsidP="00F36926">
      <w:pPr>
        <w:pStyle w:val="NormalWeb"/>
        <w:numPr>
          <w:ilvl w:val="0"/>
          <w:numId w:val="147"/>
        </w:numPr>
      </w:pPr>
      <w:r>
        <w:t xml:space="preserve">Pertanyaan kunci: Apakah rancangan melindungi martabat, terutama pihak yang paling lemah suaranya, sesuai Telos Brief </w:t>
      </w:r>
      <w:r w:rsidR="006E669F">
        <w:t>dan Catatan Qualia.</w:t>
      </w:r>
    </w:p>
    <w:p w:rsidR="006E669F" w:rsidRDefault="00252F60" w:rsidP="00F36926">
      <w:pPr>
        <w:pStyle w:val="NormalWeb"/>
        <w:numPr>
          <w:ilvl w:val="0"/>
          <w:numId w:val="147"/>
        </w:numPr>
      </w:pPr>
      <w:r>
        <w:t>Bukti yang diminta: Catatan Qualia yang mewakili minoritas; modifikasi rancang</w:t>
      </w:r>
      <w:r w:rsidR="006E669F">
        <w:t>an untuk perlindungan martabat.</w:t>
      </w:r>
    </w:p>
    <w:p w:rsidR="00252F60" w:rsidRDefault="00252F60" w:rsidP="00F36926">
      <w:pPr>
        <w:pStyle w:val="NormalWeb"/>
        <w:numPr>
          <w:ilvl w:val="0"/>
          <w:numId w:val="147"/>
        </w:numPr>
      </w:pPr>
      <w:r>
        <w:t>Kriteria lulus: tidak ada beban yang dipindah ke pihak lemah; ada penyesuaian nyata demi martabat.</w:t>
      </w:r>
    </w:p>
    <w:p w:rsidR="006E669F" w:rsidRDefault="00252F60" w:rsidP="00252F60">
      <w:pPr>
        <w:pStyle w:val="NormalWeb"/>
      </w:pPr>
      <w:r>
        <w:rPr>
          <w:rStyle w:val="Strong"/>
        </w:rPr>
        <w:t>Berbuah</w:t>
      </w:r>
    </w:p>
    <w:p w:rsidR="006E669F" w:rsidRDefault="00252F60" w:rsidP="00F36926">
      <w:pPr>
        <w:pStyle w:val="NormalWeb"/>
        <w:numPr>
          <w:ilvl w:val="0"/>
          <w:numId w:val="148"/>
        </w:numPr>
      </w:pPr>
      <w:r>
        <w:t xml:space="preserve">Pertanyaan kunci: Apakah indikator akhlak yang diharapkan, rencana pilot, dan jadwal evaluasi sudah ditetapkan sehingga </w:t>
      </w:r>
      <w:r w:rsidR="006E669F">
        <w:t>buah dapat diamati dalam waktu.</w:t>
      </w:r>
    </w:p>
    <w:p w:rsidR="006E669F" w:rsidRDefault="00252F60" w:rsidP="00F36926">
      <w:pPr>
        <w:pStyle w:val="NormalWeb"/>
        <w:numPr>
          <w:ilvl w:val="0"/>
          <w:numId w:val="148"/>
        </w:numPr>
      </w:pPr>
      <w:r>
        <w:t>Bukti yang diminta: Rencana Pilot dengan indikator tekn</w:t>
      </w:r>
      <w:r w:rsidR="006E669F">
        <w:t>is dan akhlak; jadwal evaluasi.</w:t>
      </w:r>
    </w:p>
    <w:p w:rsidR="00252F60" w:rsidRDefault="00252F60" w:rsidP="00F36926">
      <w:pPr>
        <w:pStyle w:val="NormalWeb"/>
        <w:numPr>
          <w:ilvl w:val="0"/>
          <w:numId w:val="148"/>
        </w:numPr>
      </w:pPr>
      <w:r>
        <w:t>Kriteria lulus: indikator dapat diukur; ada mekanisme banding publik yang sederhana.</w:t>
      </w:r>
    </w:p>
    <w:p w:rsidR="00252F60" w:rsidRDefault="00252F60" w:rsidP="00252F60">
      <w:pPr>
        <w:pStyle w:val="Heading3"/>
      </w:pPr>
      <w:bookmarkStart w:id="299" w:name="_Toc212622051"/>
      <w:r>
        <w:t>5) Skoring dan keputusan</w:t>
      </w:r>
      <w:bookmarkEnd w:id="299"/>
    </w:p>
    <w:p w:rsidR="00252F60" w:rsidRDefault="00252F60" w:rsidP="00252F60">
      <w:pPr>
        <w:pStyle w:val="NormalWeb"/>
      </w:pPr>
      <w:r>
        <w:t>Gunakan skala nol sampai tiga untuk setiap butir. Tautkan bukti pada setiap nilai.</w:t>
      </w:r>
    </w:p>
    <w:p w:rsidR="00252F60" w:rsidRDefault="00252F60" w:rsidP="00F36926">
      <w:pPr>
        <w:pStyle w:val="NormalWeb"/>
        <w:numPr>
          <w:ilvl w:val="0"/>
          <w:numId w:val="110"/>
        </w:numPr>
      </w:pPr>
      <w:r>
        <w:rPr>
          <w:rStyle w:val="Strong"/>
        </w:rPr>
        <w:t>0</w:t>
      </w:r>
      <w:r>
        <w:t>: tidak tersedia atau tidak relevan.</w:t>
      </w:r>
    </w:p>
    <w:p w:rsidR="00252F60" w:rsidRDefault="00252F60" w:rsidP="00F36926">
      <w:pPr>
        <w:pStyle w:val="NormalWeb"/>
        <w:numPr>
          <w:ilvl w:val="0"/>
          <w:numId w:val="110"/>
        </w:numPr>
      </w:pPr>
      <w:r>
        <w:rPr>
          <w:rStyle w:val="Strong"/>
        </w:rPr>
        <w:t>1</w:t>
      </w:r>
      <w:r>
        <w:t>: tersedia sebagian, belum dapat diaudit.</w:t>
      </w:r>
    </w:p>
    <w:p w:rsidR="00252F60" w:rsidRDefault="00252F60" w:rsidP="00F36926">
      <w:pPr>
        <w:pStyle w:val="NormalWeb"/>
        <w:numPr>
          <w:ilvl w:val="0"/>
          <w:numId w:val="110"/>
        </w:numPr>
      </w:pPr>
      <w:r>
        <w:rPr>
          <w:rStyle w:val="Strong"/>
        </w:rPr>
        <w:t>2</w:t>
      </w:r>
      <w:r>
        <w:t>: lengkap namun ada celah minor yang diketahui.</w:t>
      </w:r>
    </w:p>
    <w:p w:rsidR="00252F60" w:rsidRDefault="00252F60" w:rsidP="00F36926">
      <w:pPr>
        <w:pStyle w:val="NormalWeb"/>
        <w:numPr>
          <w:ilvl w:val="0"/>
          <w:numId w:val="110"/>
        </w:numPr>
      </w:pPr>
      <w:r>
        <w:rPr>
          <w:rStyle w:val="Strong"/>
        </w:rPr>
        <w:t>3</w:t>
      </w:r>
      <w:r>
        <w:t>: lengkap, dapat diaudit, dan telah memicu perbaikan.</w:t>
      </w:r>
    </w:p>
    <w:p w:rsidR="00252F60" w:rsidRDefault="00252F60" w:rsidP="00252F60">
      <w:pPr>
        <w:pStyle w:val="NormalWeb"/>
      </w:pPr>
      <w:r>
        <w:rPr>
          <w:rStyle w:val="Strong"/>
        </w:rPr>
        <w:t>Ambang keputusan</w:t>
      </w:r>
    </w:p>
    <w:p w:rsidR="00252F60" w:rsidRPr="000857B3" w:rsidRDefault="00252F60" w:rsidP="00F36926">
      <w:pPr>
        <w:pStyle w:val="NormalWeb"/>
        <w:numPr>
          <w:ilvl w:val="0"/>
          <w:numId w:val="111"/>
        </w:numPr>
      </w:pPr>
      <w:r w:rsidRPr="000857B3">
        <w:t>Wajib skor minimal 2 untuk semua butir 3C.</w:t>
      </w:r>
    </w:p>
    <w:p w:rsidR="00252F60" w:rsidRPr="000857B3" w:rsidRDefault="00252F60" w:rsidP="00F36926">
      <w:pPr>
        <w:pStyle w:val="NormalWeb"/>
        <w:numPr>
          <w:ilvl w:val="0"/>
          <w:numId w:val="111"/>
        </w:numPr>
      </w:pPr>
      <w:r w:rsidRPr="000857B3">
        <w:t>Wajib skor minimal 2 untuk Benar dan Baik.</w:t>
      </w:r>
    </w:p>
    <w:p w:rsidR="00252F60" w:rsidRPr="000857B3" w:rsidRDefault="00252F60" w:rsidP="00F36926">
      <w:pPr>
        <w:pStyle w:val="NormalWeb"/>
        <w:numPr>
          <w:ilvl w:val="0"/>
          <w:numId w:val="111"/>
        </w:numPr>
      </w:pPr>
      <w:r w:rsidRPr="000857B3">
        <w:t>Berbuah boleh 1 jika dan hanya jika pilot defensif siap dalam tujuh hari.</w:t>
      </w:r>
      <w:r w:rsidRPr="000857B3">
        <w:br/>
        <w:t>Jika ambang gagal, berhenti dan kembali ke langkah yang terkait pada Alur Delapan Langkah.</w:t>
      </w:r>
    </w:p>
    <w:p w:rsidR="00252F60" w:rsidRPr="000857B3" w:rsidRDefault="00252F60" w:rsidP="00252F60">
      <w:pPr>
        <w:pStyle w:val="Heading3"/>
      </w:pPr>
      <w:bookmarkStart w:id="300" w:name="_Toc212622052"/>
      <w:r w:rsidRPr="000857B3">
        <w:t>6) Pemetaan hasil ke iterasi</w:t>
      </w:r>
      <w:bookmarkEnd w:id="300"/>
    </w:p>
    <w:p w:rsidR="00252F60" w:rsidRPr="00D13119" w:rsidRDefault="00252F60" w:rsidP="00F36926">
      <w:pPr>
        <w:pStyle w:val="NormalWeb"/>
        <w:numPr>
          <w:ilvl w:val="0"/>
          <w:numId w:val="112"/>
        </w:numPr>
        <w:rPr>
          <w:i/>
        </w:rPr>
      </w:pPr>
      <w:r w:rsidRPr="000857B3">
        <w:rPr>
          <w:rStyle w:val="Strong"/>
          <w:b w:val="0"/>
        </w:rPr>
        <w:t>Gagal Clarify</w:t>
      </w:r>
      <w:r w:rsidRPr="000857B3">
        <w:t xml:space="preserve">: </w:t>
      </w:r>
      <w:r w:rsidRPr="00D13119">
        <w:rPr>
          <w:i/>
        </w:rPr>
        <w:t>kembali ke Langkah 1 Telos Brief.</w:t>
      </w:r>
    </w:p>
    <w:p w:rsidR="00252F60" w:rsidRPr="00D13119" w:rsidRDefault="00252F60" w:rsidP="00F36926">
      <w:pPr>
        <w:pStyle w:val="NormalWeb"/>
        <w:numPr>
          <w:ilvl w:val="0"/>
          <w:numId w:val="112"/>
        </w:numPr>
        <w:rPr>
          <w:i/>
        </w:rPr>
      </w:pPr>
      <w:r w:rsidRPr="000857B3">
        <w:rPr>
          <w:rStyle w:val="Strong"/>
          <w:b w:val="0"/>
        </w:rPr>
        <w:t>Gagal Construct atau Challenge</w:t>
      </w:r>
      <w:r w:rsidRPr="000857B3">
        <w:t xml:space="preserve">: </w:t>
      </w:r>
      <w:r w:rsidRPr="00D13119">
        <w:rPr>
          <w:i/>
        </w:rPr>
        <w:t>kembali ke Langkah 3 dan 4, lengkapi definisi, data, dan sanggahan.</w:t>
      </w:r>
    </w:p>
    <w:p w:rsidR="00252F60" w:rsidRPr="00D13119" w:rsidRDefault="00252F60" w:rsidP="00F36926">
      <w:pPr>
        <w:pStyle w:val="NormalWeb"/>
        <w:numPr>
          <w:ilvl w:val="0"/>
          <w:numId w:val="112"/>
        </w:numPr>
        <w:rPr>
          <w:i/>
        </w:rPr>
      </w:pPr>
      <w:r w:rsidRPr="000857B3">
        <w:rPr>
          <w:rStyle w:val="Strong"/>
          <w:b w:val="0"/>
        </w:rPr>
        <w:t>Gagal Benar</w:t>
      </w:r>
      <w:r w:rsidRPr="000857B3">
        <w:t xml:space="preserve">: perkuat data atau revisi premis; </w:t>
      </w:r>
      <w:r w:rsidRPr="00D13119">
        <w:rPr>
          <w:i/>
        </w:rPr>
        <w:t>tunda persetujuan.</w:t>
      </w:r>
    </w:p>
    <w:p w:rsidR="00252F60" w:rsidRPr="00D13119" w:rsidRDefault="00252F60" w:rsidP="00F36926">
      <w:pPr>
        <w:pStyle w:val="NormalWeb"/>
        <w:numPr>
          <w:ilvl w:val="0"/>
          <w:numId w:val="112"/>
        </w:numPr>
        <w:rPr>
          <w:i/>
        </w:rPr>
      </w:pPr>
      <w:r w:rsidRPr="000857B3">
        <w:rPr>
          <w:rStyle w:val="Strong"/>
          <w:b w:val="0"/>
        </w:rPr>
        <w:t>Gagal Baik</w:t>
      </w:r>
      <w:r w:rsidRPr="00D13119">
        <w:rPr>
          <w:i/>
        </w:rPr>
        <w:t>: ulangi pelibatan Qualia; rancang ulang mekanisme perlindungan martabat.</w:t>
      </w:r>
    </w:p>
    <w:p w:rsidR="00252F60" w:rsidRPr="000857B3" w:rsidRDefault="00252F60" w:rsidP="00F36926">
      <w:pPr>
        <w:pStyle w:val="NormalWeb"/>
        <w:numPr>
          <w:ilvl w:val="0"/>
          <w:numId w:val="112"/>
        </w:numPr>
      </w:pPr>
      <w:r w:rsidRPr="000857B3">
        <w:rPr>
          <w:rStyle w:val="Strong"/>
          <w:b w:val="0"/>
        </w:rPr>
        <w:t>Gagal Berbuah</w:t>
      </w:r>
      <w:r w:rsidRPr="000857B3">
        <w:t>: tangguhkan skala penuh, jalankan pilot terbatas, tetapkan indikator akhlak.</w:t>
      </w:r>
    </w:p>
    <w:p w:rsidR="00252F60" w:rsidRDefault="00252F60" w:rsidP="00252F60">
      <w:pPr>
        <w:pStyle w:val="Heading3"/>
      </w:pPr>
      <w:bookmarkStart w:id="301" w:name="_Toc212622053"/>
      <w:r>
        <w:lastRenderedPageBreak/>
        <w:t>7) Kartu 3C 3B satu halaman</w:t>
      </w:r>
      <w:bookmarkEnd w:id="301"/>
    </w:p>
    <w:p w:rsidR="00252F60" w:rsidRDefault="00252F60" w:rsidP="00252F60">
      <w:pPr>
        <w:pStyle w:val="NormalWeb"/>
        <w:jc w:val="both"/>
      </w:pPr>
      <w:r>
        <w:t>Kolom minimal: tanggal, konteks keputusan, enam butir dengan skor dan tautan bukti, ringkasan keputusan lanjut ubah hentikan, daftar pekerjaan rumah, penanggung jawab, dan tanggal evaluasi. Kartu disimpan bersama enam artefak inti agar jejak audit utuh.</w:t>
      </w:r>
    </w:p>
    <w:p w:rsidR="00252F60" w:rsidRDefault="00252F60" w:rsidP="00252F60">
      <w:pPr>
        <w:pStyle w:val="Heading3"/>
      </w:pPr>
      <w:bookmarkStart w:id="302" w:name="_Toc212622054"/>
      <w:r>
        <w:t>8) Contoh singkat penerapan</w:t>
      </w:r>
      <w:bookmarkEnd w:id="302"/>
    </w:p>
    <w:p w:rsidR="00D13119" w:rsidRDefault="00D13119" w:rsidP="00D13119">
      <w:pPr>
        <w:pStyle w:val="NormalWeb"/>
        <w:jc w:val="both"/>
      </w:pPr>
      <w:r>
        <w:t>Dalam sesi evaluasi singkat, keputusan ditelaah menggunakan dua kartu uji, yaitu 3C untuk struktur nalar dan 3B untuk kualitas etis. Hasil 3C menunjukkan skor Clarify sebesar tiga, yang berarti tujuan dan batas telah dirumuskan dengan jelas. Construct mendapat skor dua, karena dua alternatif telah disusun dan keduanya memiliki konsekuensi yang dapat dibandingkan. Challenge juga berada pada skor dua; masukan dari organisasi masyarakat sipil sudah dimasukkan, meskipun belum sepenuhnya diintegrasikan.</w:t>
      </w:r>
    </w:p>
    <w:p w:rsidR="00D13119" w:rsidRDefault="00D13119" w:rsidP="00D13119">
      <w:pPr>
        <w:pStyle w:val="NormalWeb"/>
        <w:jc w:val="both"/>
      </w:pPr>
      <w:r>
        <w:t>Pada kartu 3B, dimensi Benar dan Baik masing-masing memperoleh skor dua. Data, asumsi, dan prinsip etis selaras, meskipun masih ada ruang penguatan. Dimensi Berbuah baru berada pada skor satu, karena dampak akhlak belum terlihat dalam bentuk perubahan nyata bagi pengguna layanan.</w:t>
      </w:r>
    </w:p>
    <w:p w:rsidR="00D13119" w:rsidRDefault="00D13119" w:rsidP="00D13119">
      <w:pPr>
        <w:pStyle w:val="NormalWeb"/>
        <w:jc w:val="both"/>
      </w:pPr>
      <w:r>
        <w:t>Berdasarkan hasil tersebut, keputusan tidak dinaikkan ke eskalasi penuh. Sebagai gantinya, dilakukan pilot selama dua minggu dengan dua indikator utama: rasa diperlakukan adil di antrean dan tersedianya mekanisme banding langsung di loket. Evaluasi akan dilakukan pada minggu ketiga untuk menentukan apakah rancangan perlu disempurnakan, dilanjutkan, atau dihentikan.</w:t>
      </w:r>
    </w:p>
    <w:p w:rsidR="00252F60" w:rsidRPr="000857B3" w:rsidRDefault="00252F60" w:rsidP="00252F60">
      <w:pPr>
        <w:pStyle w:val="NormalWeb"/>
      </w:pPr>
      <w:r w:rsidRPr="000857B3">
        <w:t>.</w:t>
      </w:r>
    </w:p>
    <w:p w:rsidR="00252F60" w:rsidRPr="000857B3" w:rsidRDefault="00252F60" w:rsidP="00252F60">
      <w:pPr>
        <w:pStyle w:val="Heading3"/>
      </w:pPr>
      <w:bookmarkStart w:id="303" w:name="_Toc212622055"/>
      <w:r w:rsidRPr="000857B3">
        <w:t>9) Mode cepat dan mode asinkron</w:t>
      </w:r>
      <w:bookmarkEnd w:id="303"/>
    </w:p>
    <w:p w:rsidR="00252F60" w:rsidRPr="000857B3" w:rsidRDefault="00252F60" w:rsidP="00F36926">
      <w:pPr>
        <w:pStyle w:val="NormalWeb"/>
        <w:numPr>
          <w:ilvl w:val="0"/>
          <w:numId w:val="113"/>
        </w:numPr>
      </w:pPr>
      <w:r w:rsidRPr="000857B3">
        <w:rPr>
          <w:rStyle w:val="Strong"/>
          <w:b w:val="0"/>
        </w:rPr>
        <w:t>Mode cepat 90 detik</w:t>
      </w:r>
      <w:r w:rsidRPr="000857B3">
        <w:t>: jawab ya atau tidak untuk enam butir. Satu tidak memicu penundaan 24 jam untuk melengkapi bukti.</w:t>
      </w:r>
    </w:p>
    <w:p w:rsidR="00252F60" w:rsidRPr="000857B3" w:rsidRDefault="00252F60" w:rsidP="00F36926">
      <w:pPr>
        <w:pStyle w:val="NormalWeb"/>
        <w:numPr>
          <w:ilvl w:val="0"/>
          <w:numId w:val="113"/>
        </w:numPr>
      </w:pPr>
      <w:r w:rsidRPr="000857B3">
        <w:rPr>
          <w:rStyle w:val="Strong"/>
          <w:b w:val="0"/>
        </w:rPr>
        <w:t>Mode asinkron</w:t>
      </w:r>
      <w:r w:rsidRPr="000857B3">
        <w:t>: formulir elektronik dengan tautan ke Telos Brief, Arsitektur Argumen, Catatan Qualia, Jurnal Niat, dan Rencana Pilot. Moderator mengesahkan hanya jika semua tautan dan skor terisi.</w:t>
      </w:r>
    </w:p>
    <w:p w:rsidR="00252F60" w:rsidRPr="000857B3" w:rsidRDefault="00252F60" w:rsidP="00252F60">
      <w:pPr>
        <w:pStyle w:val="Heading3"/>
      </w:pPr>
      <w:bookmarkStart w:id="304" w:name="_Toc212622056"/>
      <w:r w:rsidRPr="000857B3">
        <w:t>10) Antisipasi kegagalan umum</w:t>
      </w:r>
      <w:bookmarkEnd w:id="304"/>
    </w:p>
    <w:p w:rsidR="00252F60" w:rsidRPr="000857B3" w:rsidRDefault="00252F60" w:rsidP="00F36926">
      <w:pPr>
        <w:pStyle w:val="NormalWeb"/>
        <w:numPr>
          <w:ilvl w:val="0"/>
          <w:numId w:val="114"/>
        </w:numPr>
      </w:pPr>
      <w:r w:rsidRPr="000857B3">
        <w:rPr>
          <w:rStyle w:val="Strong"/>
          <w:b w:val="0"/>
        </w:rPr>
        <w:t>Jawaban performatif</w:t>
      </w:r>
      <w:r w:rsidRPr="000857B3">
        <w:t>: minta bukti tertaut pada setiap skor.</w:t>
      </w:r>
    </w:p>
    <w:p w:rsidR="00252F60" w:rsidRPr="000857B3" w:rsidRDefault="00252F60" w:rsidP="00F36926">
      <w:pPr>
        <w:pStyle w:val="NormalWeb"/>
        <w:numPr>
          <w:ilvl w:val="0"/>
          <w:numId w:val="114"/>
        </w:numPr>
      </w:pPr>
      <w:r w:rsidRPr="000857B3">
        <w:rPr>
          <w:rStyle w:val="Strong"/>
          <w:b w:val="0"/>
        </w:rPr>
        <w:t>Greenwashing etis</w:t>
      </w:r>
      <w:r w:rsidRPr="000857B3">
        <w:t>: fokus pada Baik dengan bukti modifikasi rancangan, bukan slogan.</w:t>
      </w:r>
    </w:p>
    <w:p w:rsidR="00252F60" w:rsidRPr="000857B3" w:rsidRDefault="00252F60" w:rsidP="00F36926">
      <w:pPr>
        <w:pStyle w:val="NormalWeb"/>
        <w:numPr>
          <w:ilvl w:val="0"/>
          <w:numId w:val="114"/>
        </w:numPr>
      </w:pPr>
      <w:r w:rsidRPr="000857B3">
        <w:rPr>
          <w:rStyle w:val="Strong"/>
          <w:b w:val="0"/>
        </w:rPr>
        <w:t>Inflasi skor</w:t>
      </w:r>
      <w:r w:rsidRPr="000857B3">
        <w:t>: bandingkan tren skor lintas siklus; minta contoh perubahan nyata yang lahir dari 3C 3B.</w:t>
      </w:r>
    </w:p>
    <w:p w:rsidR="00252F60" w:rsidRPr="000857B3" w:rsidRDefault="00252F60" w:rsidP="00252F60">
      <w:pPr>
        <w:pStyle w:val="NormalWeb"/>
        <w:jc w:val="both"/>
      </w:pPr>
      <w:r w:rsidRPr="000857B3">
        <w:t>Algoritma 3C 3B membuat akhir rapat menjadi pintu kontrol mutu, bukan formalitas. Dengan enam pertanyaan, bukti tertaut, dan ambang jelas, organisasi menjaga agar setiap keputusan sejalan dengan telos, koheren secara nalar, peka pada manusia, dan berorientasi pada buah akhlak yang dapat diamati dalam waktu.</w:t>
      </w:r>
    </w:p>
    <w:p w:rsidR="001F00DA" w:rsidRDefault="00545FA9" w:rsidP="001F00DA">
      <w:r>
        <w:pict>
          <v:rect id="_x0000_i1184" style="width:0;height:1.5pt" o:hralign="center" o:hrstd="t" o:hr="t" fillcolor="#a0a0a0" stroked="f"/>
        </w:pict>
      </w:r>
    </w:p>
    <w:p w:rsidR="001F00DA" w:rsidRDefault="001F00DA" w:rsidP="001F00DA">
      <w:pPr>
        <w:pStyle w:val="Heading2"/>
      </w:pPr>
      <w:bookmarkStart w:id="305" w:name="_Toc212622057"/>
      <w:r>
        <w:lastRenderedPageBreak/>
        <w:t>D. Skor kartu Tetrad</w:t>
      </w:r>
      <w:bookmarkEnd w:id="305"/>
    </w:p>
    <w:p w:rsidR="00252F60" w:rsidRDefault="00252F60" w:rsidP="00252F60">
      <w:pPr>
        <w:pStyle w:val="NormalWeb"/>
      </w:pPr>
      <w:r>
        <w:t>Skor Kartu Tetrad adalah instrumen audit satu halaman untuk menilai mutu keputusan pada setiap siklus. Tujuannya sederhana dan tegas: memastikan telos tertulis, argumen koheren, pengalaman manusia terwakili, dan niat dipelihara agar berbuah pada akhlak yang dapat diamati. Instrumen ini kompatibel dengan delapan langkah Rantai Koreksi dan Algoritma 3C 3B, sehingga hasil penilaian langsung memandu iterasi berikutnya.</w:t>
      </w:r>
    </w:p>
    <w:p w:rsidR="00252F60" w:rsidRDefault="00252F60" w:rsidP="000D0A49">
      <w:pPr>
        <w:pStyle w:val="Heading3"/>
      </w:pPr>
      <w:bookmarkStart w:id="306" w:name="_Toc212622058"/>
      <w:r>
        <w:t>1. Prinsip pemakaian</w:t>
      </w:r>
      <w:bookmarkEnd w:id="306"/>
    </w:p>
    <w:p w:rsidR="00252F60" w:rsidRDefault="00252F60" w:rsidP="00252F60">
      <w:pPr>
        <w:pStyle w:val="NormalWeb"/>
      </w:pPr>
      <w:r>
        <w:t>Skor kartu dipakai di akhir rapat desain, tinjauan pilot, dan persetujuan kebijakan. Penilaian harus mengacu pada bukti yang siap ditunjuk dari enam artefak inti. Tidak ada skor tanpa bukti. Satu halaman cukup, namun wajib rapi, bertanggal, dan menyebut penanggung jawab.</w:t>
      </w:r>
    </w:p>
    <w:p w:rsidR="00252F60" w:rsidRDefault="00252F60" w:rsidP="000D0A49">
      <w:pPr>
        <w:pStyle w:val="Heading3"/>
      </w:pPr>
      <w:bookmarkStart w:id="307" w:name="_Toc212622059"/>
      <w:r>
        <w:t>2. Skala penilaian</w:t>
      </w:r>
      <w:bookmarkEnd w:id="307"/>
    </w:p>
    <w:p w:rsidR="00252F60" w:rsidRDefault="00252F60" w:rsidP="00252F60">
      <w:pPr>
        <w:pStyle w:val="NormalWeb"/>
      </w:pPr>
      <w:r>
        <w:t>Gunakan skala nol sampai tiga untuk setiap butir.</w:t>
      </w:r>
    </w:p>
    <w:p w:rsidR="00252F60" w:rsidRDefault="00252F60" w:rsidP="00F36926">
      <w:pPr>
        <w:pStyle w:val="NormalWeb"/>
        <w:numPr>
          <w:ilvl w:val="0"/>
          <w:numId w:val="115"/>
        </w:numPr>
      </w:pPr>
      <w:r>
        <w:t>Nilai nol berarti tidak tersedia atau tidak relevan.</w:t>
      </w:r>
    </w:p>
    <w:p w:rsidR="00252F60" w:rsidRDefault="00252F60" w:rsidP="00F36926">
      <w:pPr>
        <w:pStyle w:val="NormalWeb"/>
        <w:numPr>
          <w:ilvl w:val="0"/>
          <w:numId w:val="115"/>
        </w:numPr>
      </w:pPr>
      <w:r>
        <w:t>Nilai satu berarti tersedia sebagian dan belum dapat diaudit.</w:t>
      </w:r>
    </w:p>
    <w:p w:rsidR="00252F60" w:rsidRDefault="00252F60" w:rsidP="00F36926">
      <w:pPr>
        <w:pStyle w:val="NormalWeb"/>
        <w:numPr>
          <w:ilvl w:val="0"/>
          <w:numId w:val="115"/>
        </w:numPr>
      </w:pPr>
      <w:r>
        <w:t>Nilai dua berarti lengkap namun ada celah minor yang telah diakui.</w:t>
      </w:r>
    </w:p>
    <w:p w:rsidR="00252F60" w:rsidRDefault="00252F60" w:rsidP="00F36926">
      <w:pPr>
        <w:pStyle w:val="NormalWeb"/>
        <w:numPr>
          <w:ilvl w:val="0"/>
          <w:numId w:val="115"/>
        </w:numPr>
      </w:pPr>
      <w:r>
        <w:t>Nilai tiga berarti lengkap, konsisten, dapat diaudit, dan sudah memicu perbaikan nyata.</w:t>
      </w:r>
    </w:p>
    <w:p w:rsidR="00252F60" w:rsidRDefault="00252F60" w:rsidP="000D0A49">
      <w:pPr>
        <w:pStyle w:val="Heading3"/>
      </w:pPr>
      <w:bookmarkStart w:id="308" w:name="_Toc212622060"/>
      <w:r>
        <w:t>3. Rubrik per bahasa</w:t>
      </w:r>
      <w:bookmarkEnd w:id="308"/>
    </w:p>
    <w:p w:rsidR="00252F60" w:rsidRDefault="00252F60" w:rsidP="000D0A49">
      <w:pPr>
        <w:pStyle w:val="Heading4"/>
      </w:pPr>
      <w:r>
        <w:t>Sabda</w:t>
      </w:r>
    </w:p>
    <w:p w:rsidR="00252F60" w:rsidRPr="00D13119" w:rsidRDefault="00252F60" w:rsidP="00252F60">
      <w:pPr>
        <w:pStyle w:val="NormalWeb"/>
        <w:rPr>
          <w:b/>
        </w:rPr>
      </w:pPr>
      <w:r w:rsidRPr="00D13119">
        <w:rPr>
          <w:b/>
        </w:rPr>
        <w:t>Butir penilaian</w:t>
      </w:r>
    </w:p>
    <w:p w:rsidR="00252F60" w:rsidRDefault="00252F60" w:rsidP="00F36926">
      <w:pPr>
        <w:pStyle w:val="NormalWeb"/>
        <w:numPr>
          <w:ilvl w:val="0"/>
          <w:numId w:val="116"/>
        </w:numPr>
      </w:pPr>
      <w:r>
        <w:t>Telos tertulis jelas disertai batas etis dan alasan normatif yang ringkas.</w:t>
      </w:r>
    </w:p>
    <w:p w:rsidR="00252F60" w:rsidRDefault="00252F60" w:rsidP="00F36926">
      <w:pPr>
        <w:pStyle w:val="NormalWeb"/>
        <w:numPr>
          <w:ilvl w:val="0"/>
          <w:numId w:val="116"/>
        </w:numPr>
      </w:pPr>
      <w:r>
        <w:t>Kelompok rentan teridentifikasi dan dilindungi dalam rancangan.</w:t>
      </w:r>
    </w:p>
    <w:p w:rsidR="00252F60" w:rsidRDefault="00252F60" w:rsidP="00F36926">
      <w:pPr>
        <w:pStyle w:val="NormalWeb"/>
        <w:numPr>
          <w:ilvl w:val="0"/>
          <w:numId w:val="116"/>
        </w:numPr>
      </w:pPr>
      <w:r>
        <w:t>Konsistensi penerapan telos pada seluruh dokumen tanpa kontradiksi istilah.</w:t>
      </w:r>
    </w:p>
    <w:p w:rsidR="00D13119" w:rsidRPr="00D13119" w:rsidRDefault="00D13119" w:rsidP="00252F60">
      <w:pPr>
        <w:pStyle w:val="NormalWeb"/>
        <w:rPr>
          <w:b/>
        </w:rPr>
      </w:pPr>
      <w:r w:rsidRPr="00D13119">
        <w:rPr>
          <w:b/>
        </w:rPr>
        <w:t>Bukti yang dirujuk</w:t>
      </w:r>
    </w:p>
    <w:p w:rsidR="00252F60" w:rsidRDefault="00252F60" w:rsidP="00252F60">
      <w:pPr>
        <w:pStyle w:val="NormalWeb"/>
      </w:pPr>
      <w:r>
        <w:t>Telos Brief bertanggal, daftar batas, penandaan kelompok rentan pada rencana implementasi.</w:t>
      </w:r>
    </w:p>
    <w:p w:rsidR="00252F60" w:rsidRDefault="00252F60" w:rsidP="000D0A49">
      <w:pPr>
        <w:pStyle w:val="Heading4"/>
      </w:pPr>
      <w:r>
        <w:t>Logika</w:t>
      </w:r>
    </w:p>
    <w:p w:rsidR="00252F60" w:rsidRPr="00D13119" w:rsidRDefault="00252F60" w:rsidP="00252F60">
      <w:pPr>
        <w:pStyle w:val="NormalWeb"/>
        <w:rPr>
          <w:b/>
        </w:rPr>
      </w:pPr>
      <w:r w:rsidRPr="00D13119">
        <w:rPr>
          <w:b/>
        </w:rPr>
        <w:t>Butir penilaian</w:t>
      </w:r>
    </w:p>
    <w:p w:rsidR="00252F60" w:rsidRDefault="00252F60" w:rsidP="00F36926">
      <w:pPr>
        <w:pStyle w:val="NormalWeb"/>
        <w:numPr>
          <w:ilvl w:val="0"/>
          <w:numId w:val="117"/>
        </w:numPr>
      </w:pPr>
      <w:r>
        <w:t>Definisi istilah, premis bersumber, dan bentuk inferensi dinyatakan eksplisit.</w:t>
      </w:r>
    </w:p>
    <w:p w:rsidR="00252F60" w:rsidRDefault="00252F60" w:rsidP="00F36926">
      <w:pPr>
        <w:pStyle w:val="NormalWeb"/>
        <w:numPr>
          <w:ilvl w:val="0"/>
          <w:numId w:val="117"/>
        </w:numPr>
      </w:pPr>
      <w:r>
        <w:t>Sanggahan terbaik telah diundang dan dijawab dengan argumen serta data yang memadai.</w:t>
      </w:r>
    </w:p>
    <w:p w:rsidR="00252F60" w:rsidRDefault="00252F60" w:rsidP="00F36926">
      <w:pPr>
        <w:pStyle w:val="NormalWeb"/>
        <w:numPr>
          <w:ilvl w:val="0"/>
          <w:numId w:val="117"/>
        </w:numPr>
      </w:pPr>
      <w:r>
        <w:t>Batas keberlakuan simpulan dan rencana evaluasi ulang ditulis jelas.</w:t>
      </w:r>
    </w:p>
    <w:p w:rsidR="00D13119" w:rsidRPr="00D13119" w:rsidRDefault="00D13119" w:rsidP="00252F60">
      <w:pPr>
        <w:pStyle w:val="NormalWeb"/>
        <w:rPr>
          <w:b/>
        </w:rPr>
      </w:pPr>
      <w:r w:rsidRPr="00D13119">
        <w:rPr>
          <w:b/>
        </w:rPr>
        <w:t>Bukti yang dirujuk</w:t>
      </w:r>
    </w:p>
    <w:p w:rsidR="00252F60" w:rsidRDefault="00252F60" w:rsidP="00252F60">
      <w:pPr>
        <w:pStyle w:val="NormalWeb"/>
      </w:pPr>
      <w:r>
        <w:t>Arsitektur Argumen satu halaman, Lembar Uji Koherensi, catatan uji sensitivitas.</w:t>
      </w:r>
    </w:p>
    <w:p w:rsidR="00252F60" w:rsidRDefault="00252F60" w:rsidP="000D0A49">
      <w:pPr>
        <w:pStyle w:val="Heading4"/>
      </w:pPr>
      <w:r>
        <w:lastRenderedPageBreak/>
        <w:t>Qualia</w:t>
      </w:r>
    </w:p>
    <w:p w:rsidR="00252F60" w:rsidRPr="00D13119" w:rsidRDefault="00252F60" w:rsidP="00252F60">
      <w:pPr>
        <w:pStyle w:val="NormalWeb"/>
        <w:rPr>
          <w:b/>
        </w:rPr>
      </w:pPr>
      <w:r w:rsidRPr="00D13119">
        <w:rPr>
          <w:b/>
        </w:rPr>
        <w:t>Butir penilaian</w:t>
      </w:r>
    </w:p>
    <w:p w:rsidR="00252F60" w:rsidRDefault="00252F60" w:rsidP="00F36926">
      <w:pPr>
        <w:pStyle w:val="NormalWeb"/>
        <w:numPr>
          <w:ilvl w:val="0"/>
          <w:numId w:val="118"/>
        </w:numPr>
      </w:pPr>
      <w:r>
        <w:t>Suara pihak terdampak terutama yang lemah terwakili secara proporsional.</w:t>
      </w:r>
    </w:p>
    <w:p w:rsidR="00252F60" w:rsidRDefault="00252F60" w:rsidP="00F36926">
      <w:pPr>
        <w:pStyle w:val="NormalWeb"/>
        <w:numPr>
          <w:ilvl w:val="0"/>
          <w:numId w:val="118"/>
        </w:numPr>
      </w:pPr>
      <w:r>
        <w:t>Triangulasi minimal melalui wawancara ringkas dan observasi singkat di lapangan.</w:t>
      </w:r>
    </w:p>
    <w:p w:rsidR="00252F60" w:rsidRDefault="00252F60" w:rsidP="00F36926">
      <w:pPr>
        <w:pStyle w:val="NormalWeb"/>
        <w:numPr>
          <w:ilvl w:val="0"/>
          <w:numId w:val="118"/>
        </w:numPr>
      </w:pPr>
      <w:r>
        <w:t>Temuan pengalaman ditautkan ke perubahan rancangan yang nyata.</w:t>
      </w:r>
    </w:p>
    <w:p w:rsidR="00D13119" w:rsidRPr="00D13119" w:rsidRDefault="00D13119" w:rsidP="00252F60">
      <w:pPr>
        <w:pStyle w:val="NormalWeb"/>
        <w:rPr>
          <w:b/>
        </w:rPr>
      </w:pPr>
      <w:r w:rsidRPr="00D13119">
        <w:rPr>
          <w:b/>
        </w:rPr>
        <w:t>Bukti yang dirujuk</w:t>
      </w:r>
    </w:p>
    <w:p w:rsidR="00252F60" w:rsidRDefault="00252F60" w:rsidP="00252F60">
      <w:pPr>
        <w:pStyle w:val="NormalWeb"/>
      </w:pPr>
      <w:r>
        <w:t>Catatan Qualia per isu, ringkas temuan, daftar penyesuaian rancangan akibat temuan.</w:t>
      </w:r>
    </w:p>
    <w:p w:rsidR="00252F60" w:rsidRDefault="00252F60" w:rsidP="000D0A49">
      <w:pPr>
        <w:pStyle w:val="Heading4"/>
      </w:pPr>
      <w:r>
        <w:t>Mistika</w:t>
      </w:r>
    </w:p>
    <w:p w:rsidR="00252F60" w:rsidRPr="00D13119" w:rsidRDefault="00252F60" w:rsidP="00252F60">
      <w:pPr>
        <w:pStyle w:val="NormalWeb"/>
        <w:rPr>
          <w:b/>
        </w:rPr>
      </w:pPr>
      <w:r w:rsidRPr="00D13119">
        <w:rPr>
          <w:b/>
        </w:rPr>
        <w:t>Butir penilaian</w:t>
      </w:r>
    </w:p>
    <w:p w:rsidR="00252F60" w:rsidRDefault="00252F60" w:rsidP="00F36926">
      <w:pPr>
        <w:pStyle w:val="NormalWeb"/>
        <w:numPr>
          <w:ilvl w:val="0"/>
          <w:numId w:val="119"/>
        </w:numPr>
      </w:pPr>
      <w:r>
        <w:t>Audit niat dan godaan kosmetik angka dicatat singkat namun jujur.</w:t>
      </w:r>
    </w:p>
    <w:p w:rsidR="00252F60" w:rsidRDefault="00252F60" w:rsidP="00F36926">
      <w:pPr>
        <w:pStyle w:val="NormalWeb"/>
        <w:numPr>
          <w:ilvl w:val="0"/>
          <w:numId w:val="119"/>
        </w:numPr>
      </w:pPr>
      <w:r>
        <w:t>Koreksi diri atau perubahan perilaku muncul dari audit niat tersebut.</w:t>
      </w:r>
    </w:p>
    <w:p w:rsidR="00252F60" w:rsidRDefault="00252F60" w:rsidP="00F36926">
      <w:pPr>
        <w:pStyle w:val="NormalWeb"/>
        <w:numPr>
          <w:ilvl w:val="0"/>
          <w:numId w:val="119"/>
        </w:numPr>
      </w:pPr>
      <w:r>
        <w:t>Ada tindakan belas kasih yang spesifik terhadap pihak terdampak disertai tanggal.</w:t>
      </w:r>
    </w:p>
    <w:p w:rsidR="00D13119" w:rsidRPr="00D13119" w:rsidRDefault="00D13119" w:rsidP="00252F60">
      <w:pPr>
        <w:pStyle w:val="NormalWeb"/>
        <w:rPr>
          <w:b/>
        </w:rPr>
      </w:pPr>
      <w:r w:rsidRPr="00D13119">
        <w:rPr>
          <w:b/>
        </w:rPr>
        <w:t>Bukti yang dirujuk</w:t>
      </w:r>
    </w:p>
    <w:p w:rsidR="00252F60" w:rsidRDefault="00252F60" w:rsidP="00252F60">
      <w:pPr>
        <w:pStyle w:val="NormalWeb"/>
      </w:pPr>
      <w:r>
        <w:t>Jurnal Niat satu halaman, catatan tindak lanjut, daftar aksi kecil yang sudah dilakukan.</w:t>
      </w:r>
    </w:p>
    <w:p w:rsidR="00252F60" w:rsidRDefault="00252F60" w:rsidP="000D0A49">
      <w:pPr>
        <w:pStyle w:val="Heading3"/>
      </w:pPr>
      <w:bookmarkStart w:id="309" w:name="_Toc212622061"/>
      <w:r>
        <w:t>4. Perhitungan dan ambang keputusan</w:t>
      </w:r>
      <w:bookmarkEnd w:id="309"/>
    </w:p>
    <w:p w:rsidR="00252F60" w:rsidRDefault="00252F60" w:rsidP="00252F60">
      <w:pPr>
        <w:pStyle w:val="NormalWeb"/>
      </w:pPr>
      <w:r>
        <w:t>Hitung skor per bahasa dan total keseluruhan.</w:t>
      </w:r>
    </w:p>
    <w:p w:rsidR="00252F60" w:rsidRDefault="00252F60" w:rsidP="00F36926">
      <w:pPr>
        <w:pStyle w:val="NormalWeb"/>
        <w:numPr>
          <w:ilvl w:val="0"/>
          <w:numId w:val="120"/>
        </w:numPr>
      </w:pPr>
      <w:r>
        <w:t>Ambang minimum per bahasa adalah dua. Jika salah satu bahasa bernilai kurang dari dua, persetujuan ditunda dan tim kembali ke langkah yang terkait.</w:t>
      </w:r>
    </w:p>
    <w:p w:rsidR="00252F60" w:rsidRDefault="00252F60" w:rsidP="00F36926">
      <w:pPr>
        <w:pStyle w:val="NormalWeb"/>
        <w:numPr>
          <w:ilvl w:val="0"/>
          <w:numId w:val="120"/>
        </w:numPr>
      </w:pPr>
      <w:r>
        <w:t>Ambang minimum total ditetapkan dua belas dari maksimum dua belas. Untuk konteks berisiko tinggi, tetapkan ambang yang lebih ketat dengan menaikkan ambang per bahasa menjadi tiga bagi Sabda dan Logika.</w:t>
      </w:r>
    </w:p>
    <w:p w:rsidR="00252F60" w:rsidRDefault="00252F60" w:rsidP="00F36926">
      <w:pPr>
        <w:pStyle w:val="NormalWeb"/>
        <w:numPr>
          <w:ilvl w:val="0"/>
          <w:numId w:val="120"/>
        </w:numPr>
      </w:pPr>
      <w:r>
        <w:t>Berbuah dapat bernilai satu hanya bila pilot defensif sudah siap dijalankan dalam tujuh hari dengan indikator akhlak yang jelas.</w:t>
      </w:r>
    </w:p>
    <w:p w:rsidR="00252F60" w:rsidRDefault="00252F60" w:rsidP="000D0A49">
      <w:pPr>
        <w:pStyle w:val="Heading3"/>
      </w:pPr>
      <w:bookmarkStart w:id="310" w:name="_Toc212622062"/>
      <w:r>
        <w:t>5. Kalibrasi penilai</w:t>
      </w:r>
      <w:bookmarkEnd w:id="310"/>
    </w:p>
    <w:p w:rsidR="00252F60" w:rsidRDefault="00252F60" w:rsidP="00252F60">
      <w:pPr>
        <w:pStyle w:val="NormalWeb"/>
      </w:pPr>
      <w:r>
        <w:t>Lakukan kalibrasi setiap bulan untuk menjaga keseragaman standar.</w:t>
      </w:r>
    </w:p>
    <w:p w:rsidR="00252F60" w:rsidRDefault="00252F60" w:rsidP="00F36926">
      <w:pPr>
        <w:pStyle w:val="NormalWeb"/>
        <w:numPr>
          <w:ilvl w:val="0"/>
          <w:numId w:val="121"/>
        </w:numPr>
      </w:pPr>
      <w:r>
        <w:t>Gunakan contoh nyata yang telah dinilai, diskusikan alasan di balik skor, dan revisi bank contoh bila perlu.</w:t>
      </w:r>
    </w:p>
    <w:p w:rsidR="00252F60" w:rsidRDefault="00252F60" w:rsidP="00F36926">
      <w:pPr>
        <w:pStyle w:val="NormalWeb"/>
        <w:numPr>
          <w:ilvl w:val="0"/>
          <w:numId w:val="121"/>
        </w:numPr>
      </w:pPr>
      <w:r>
        <w:t>Catat kesepakatan definisi operasional setiap butir agar pergeseran makna dapat dilacak.</w:t>
      </w:r>
    </w:p>
    <w:p w:rsidR="00252F60" w:rsidRDefault="00252F60" w:rsidP="00F36926">
      <w:pPr>
        <w:pStyle w:val="NormalWeb"/>
        <w:numPr>
          <w:ilvl w:val="0"/>
          <w:numId w:val="121"/>
        </w:numPr>
      </w:pPr>
      <w:r>
        <w:t>Untuk keputusan strategis, minta penilaian ganda dari dua penilai berbeda lalu selaraskan perbedaan secara terbuka.</w:t>
      </w:r>
    </w:p>
    <w:p w:rsidR="00252F60" w:rsidRDefault="00252F60" w:rsidP="000D0A49">
      <w:pPr>
        <w:pStyle w:val="Heading3"/>
      </w:pPr>
      <w:bookmarkStart w:id="311" w:name="_Toc212622063"/>
      <w:r>
        <w:t>6. Keandalan dan validitas</w:t>
      </w:r>
      <w:bookmarkEnd w:id="311"/>
    </w:p>
    <w:p w:rsidR="00252F60" w:rsidRDefault="00252F60" w:rsidP="00252F60">
      <w:pPr>
        <w:pStyle w:val="NormalWeb"/>
      </w:pPr>
      <w:r>
        <w:t>Keandalan dijaga dengan konsistensi bukti lintas siklus. Validitas dijaga dengan korelasi skor terhadap hasil nyata.</w:t>
      </w:r>
    </w:p>
    <w:p w:rsidR="00252F60" w:rsidRDefault="00252F60" w:rsidP="00F36926">
      <w:pPr>
        <w:pStyle w:val="NormalWeb"/>
        <w:numPr>
          <w:ilvl w:val="0"/>
          <w:numId w:val="122"/>
        </w:numPr>
      </w:pPr>
      <w:r>
        <w:lastRenderedPageBreak/>
        <w:t>Pantau tren skor per kuartal dan sinkronkan dengan indikator teknis serta indikator akhlak.</w:t>
      </w:r>
    </w:p>
    <w:p w:rsidR="00252F60" w:rsidRDefault="00252F60" w:rsidP="00F36926">
      <w:pPr>
        <w:pStyle w:val="NormalWeb"/>
        <w:numPr>
          <w:ilvl w:val="0"/>
          <w:numId w:val="122"/>
        </w:numPr>
      </w:pPr>
      <w:r>
        <w:t>Waspadai peningkatan skor tanpa perubahan perilaku. Jika terjadi, lakukan audit lapangan acak dan minta bukti perubahan rancangan yang lahir dari temuan qualia atau audit niat.</w:t>
      </w:r>
    </w:p>
    <w:p w:rsidR="00252F60" w:rsidRDefault="00252F60" w:rsidP="000D0A49">
      <w:pPr>
        <w:pStyle w:val="Heading3"/>
      </w:pPr>
      <w:bookmarkStart w:id="312" w:name="_Toc212622064"/>
      <w:r>
        <w:t>7. Pencegahan permainan skor</w:t>
      </w:r>
      <w:bookmarkEnd w:id="312"/>
    </w:p>
    <w:p w:rsidR="00252F60" w:rsidRDefault="00252F60" w:rsidP="00252F60">
      <w:pPr>
        <w:pStyle w:val="NormalWeb"/>
      </w:pPr>
      <w:r>
        <w:t>Terapkan tiga pagar berikut.</w:t>
      </w:r>
    </w:p>
    <w:p w:rsidR="00252F60" w:rsidRDefault="00252F60" w:rsidP="00F36926">
      <w:pPr>
        <w:pStyle w:val="NormalWeb"/>
        <w:numPr>
          <w:ilvl w:val="0"/>
          <w:numId w:val="123"/>
        </w:numPr>
      </w:pPr>
      <w:r>
        <w:t>Wajibkan tautan bukti untuk setiap butir yang diberi nilai dua atau tiga.</w:t>
      </w:r>
    </w:p>
    <w:p w:rsidR="00252F60" w:rsidRDefault="00252F60" w:rsidP="00F36926">
      <w:pPr>
        <w:pStyle w:val="NormalWeb"/>
        <w:numPr>
          <w:ilvl w:val="0"/>
          <w:numId w:val="123"/>
        </w:numPr>
      </w:pPr>
      <w:r>
        <w:t>Lakukan sampel silang oleh penilai di luar unit yang dinilai minimal satu dari lima kasus.</w:t>
      </w:r>
    </w:p>
    <w:p w:rsidR="00252F60" w:rsidRDefault="00252F60" w:rsidP="00F36926">
      <w:pPr>
        <w:pStyle w:val="NormalWeb"/>
        <w:numPr>
          <w:ilvl w:val="0"/>
          <w:numId w:val="123"/>
        </w:numPr>
      </w:pPr>
      <w:r>
        <w:t>Bandingkan skor dengan keluhan di lapangan dan laporan kesalahan yang masuk. Ketidaksesuaian yang berulang menurunkan kepercayaan dan memicu audit menyeluruh.</w:t>
      </w:r>
    </w:p>
    <w:p w:rsidR="00252F60" w:rsidRDefault="00252F60" w:rsidP="000D0A49">
      <w:pPr>
        <w:pStyle w:val="Heading3"/>
      </w:pPr>
      <w:bookmarkStart w:id="313" w:name="_Toc212622065"/>
      <w:r>
        <w:t>8. Contoh ringkas pengisian</w:t>
      </w:r>
      <w:bookmarkEnd w:id="313"/>
    </w:p>
    <w:p w:rsidR="00252F60" w:rsidRDefault="00252F60" w:rsidP="00252F60">
      <w:pPr>
        <w:pStyle w:val="NormalWeb"/>
      </w:pPr>
      <w:r>
        <w:t>Konteks penataan antrean layanan publik</w:t>
      </w:r>
    </w:p>
    <w:p w:rsidR="00252F60" w:rsidRDefault="00252F60" w:rsidP="00F36926">
      <w:pPr>
        <w:pStyle w:val="NormalWeb"/>
        <w:numPr>
          <w:ilvl w:val="0"/>
          <w:numId w:val="124"/>
        </w:numPr>
      </w:pPr>
      <w:r>
        <w:t>Sabda bernilai tiga. Telos jelas, batas etis tertulis, perlindungan kelompok rentan dirancang.</w:t>
      </w:r>
    </w:p>
    <w:p w:rsidR="00252F60" w:rsidRDefault="00252F60" w:rsidP="00F36926">
      <w:pPr>
        <w:pStyle w:val="NormalWeb"/>
        <w:numPr>
          <w:ilvl w:val="0"/>
          <w:numId w:val="124"/>
        </w:numPr>
      </w:pPr>
      <w:r>
        <w:t>Logika bernilai dua. Definisi dan inferensi lengkap, sanggahan terbaik diundang, batas simpulan dinyatakan.</w:t>
      </w:r>
    </w:p>
    <w:p w:rsidR="00252F60" w:rsidRDefault="00252F60" w:rsidP="00F36926">
      <w:pPr>
        <w:pStyle w:val="NormalWeb"/>
        <w:numPr>
          <w:ilvl w:val="0"/>
          <w:numId w:val="124"/>
        </w:numPr>
      </w:pPr>
      <w:r>
        <w:t>Qualia bernilai dua. Dua wawancara dan satu observasi menghasilkan perubahan alur loket.</w:t>
      </w:r>
    </w:p>
    <w:p w:rsidR="00252F60" w:rsidRDefault="00252F60" w:rsidP="00F36926">
      <w:pPr>
        <w:pStyle w:val="NormalWeb"/>
        <w:numPr>
          <w:ilvl w:val="0"/>
          <w:numId w:val="124"/>
        </w:numPr>
      </w:pPr>
      <w:r>
        <w:t>Mistika bernilai dua. Godaan memoles angka diakui, tindakan korektif dicatat.</w:t>
      </w:r>
      <w:r>
        <w:br/>
        <w:t>Total bernilai sembilan dari dua belas. Keputusan tidak disahkan penuh. Pilot dua minggu dijalankan, indikator akhlak rasa dihargai dan mekanisme banding disiapkan. Evaluasi dijadwalkan pada minggu ketiga.</w:t>
      </w:r>
    </w:p>
    <w:p w:rsidR="00252F60" w:rsidRDefault="00252F60" w:rsidP="000D0A49">
      <w:pPr>
        <w:pStyle w:val="Heading3"/>
      </w:pPr>
      <w:bookmarkStart w:id="314" w:name="_Toc212622066"/>
      <w:r>
        <w:t>9. Tata letak satu halaman</w:t>
      </w:r>
      <w:bookmarkEnd w:id="314"/>
    </w:p>
    <w:p w:rsidR="00252F60" w:rsidRDefault="00252F60" w:rsidP="00252F60">
      <w:pPr>
        <w:pStyle w:val="NormalWeb"/>
      </w:pPr>
      <w:r>
        <w:t>Komponen wajib</w:t>
      </w:r>
    </w:p>
    <w:p w:rsidR="00252F60" w:rsidRDefault="00252F60" w:rsidP="00F36926">
      <w:pPr>
        <w:pStyle w:val="NormalWeb"/>
        <w:numPr>
          <w:ilvl w:val="0"/>
          <w:numId w:val="125"/>
        </w:numPr>
      </w:pPr>
      <w:r>
        <w:t>Judul keputusan, tanggal, dan penanggung jawab.</w:t>
      </w:r>
    </w:p>
    <w:p w:rsidR="00252F60" w:rsidRDefault="00252F60" w:rsidP="00F36926">
      <w:pPr>
        <w:pStyle w:val="NormalWeb"/>
        <w:numPr>
          <w:ilvl w:val="0"/>
          <w:numId w:val="125"/>
        </w:numPr>
      </w:pPr>
      <w:r>
        <w:t>Empat blok skor beserta rangkuman bukti yang dirujuk.</w:t>
      </w:r>
    </w:p>
    <w:p w:rsidR="00252F60" w:rsidRDefault="00252F60" w:rsidP="00F36926">
      <w:pPr>
        <w:pStyle w:val="NormalWeb"/>
        <w:numPr>
          <w:ilvl w:val="0"/>
          <w:numId w:val="125"/>
        </w:numPr>
      </w:pPr>
      <w:r>
        <w:t>Keputusan lanjut ubah hentikan disertai alasan.</w:t>
      </w:r>
    </w:p>
    <w:p w:rsidR="00252F60" w:rsidRDefault="00252F60" w:rsidP="00F36926">
      <w:pPr>
        <w:pStyle w:val="NormalWeb"/>
        <w:numPr>
          <w:ilvl w:val="0"/>
          <w:numId w:val="125"/>
        </w:numPr>
      </w:pPr>
      <w:r>
        <w:t>Daftar pekerjaan rumah, pemilik tugas, dan tanggal evaluasi berikutnya.</w:t>
      </w:r>
    </w:p>
    <w:p w:rsidR="001F00DA" w:rsidRDefault="00252F60" w:rsidP="001F00DA">
      <w:pPr>
        <w:pStyle w:val="NormalWeb"/>
      </w:pPr>
      <w:r>
        <w:t>Dengan disiplin Skor Kartu Tetrad, organisasi memiliki mata yang sama tajamnya pada arah, alasan, pengalaman, dan niat. Hasil penilaian tidak berhenti pada angka, melainkan memaksa ketertiban iterasi sampai tanda akhlak tampak dalam waktu.</w:t>
      </w:r>
    </w:p>
    <w:p w:rsidR="001F00DA" w:rsidRDefault="00545FA9" w:rsidP="001F00DA">
      <w:r>
        <w:pict>
          <v:rect id="_x0000_i1185" style="width:0;height:1.5pt" o:hralign="center" o:hrstd="t" o:hr="t" fillcolor="#a0a0a0" stroked="f"/>
        </w:pict>
      </w:r>
    </w:p>
    <w:p w:rsidR="001F00DA" w:rsidRDefault="001F00DA" w:rsidP="001F00DA">
      <w:pPr>
        <w:pStyle w:val="Heading2"/>
      </w:pPr>
      <w:bookmarkStart w:id="315" w:name="_Toc212622067"/>
      <w:r>
        <w:t>E. Template dokumentasi satu paket</w:t>
      </w:r>
      <w:bookmarkEnd w:id="315"/>
    </w:p>
    <w:p w:rsidR="00BA5301" w:rsidRDefault="00BA5301" w:rsidP="007A758F">
      <w:pPr>
        <w:pStyle w:val="NormalWeb"/>
        <w:jc w:val="both"/>
      </w:pPr>
      <w:r>
        <w:t xml:space="preserve">Paket ini menyatukan seluruh artefak Rantai Koreksi dalam format ringkas, terstruktur, dan dapat diaudit. Enam dokumen inti masing-masing satu halaman, ditambah header meta seragam </w:t>
      </w:r>
      <w:r>
        <w:lastRenderedPageBreak/>
        <w:t>dan pedoman tata kelola. Tujuannya sederhana: setiap keputusan dapat dibaca, ditinjau, diuji, dan diulang tanpa kehilangan telos, koherensi, martabat pengalaman, serta kejujuran niat.</w:t>
      </w:r>
    </w:p>
    <w:p w:rsidR="00BA5301" w:rsidRDefault="00BA5301" w:rsidP="00BA5301">
      <w:pPr>
        <w:pStyle w:val="Heading3"/>
      </w:pPr>
      <w:bookmarkStart w:id="316" w:name="_Toc212622068"/>
      <w:r>
        <w:t>0) Header meta seragam</w:t>
      </w:r>
      <w:bookmarkEnd w:id="316"/>
    </w:p>
    <w:p w:rsidR="00BA5301" w:rsidRDefault="00BA5301" w:rsidP="00BA5301">
      <w:pPr>
        <w:pStyle w:val="NormalWeb"/>
      </w:pPr>
      <w:r>
        <w:t>Cantumkan di bagian atas setiap dokumen.</w:t>
      </w:r>
    </w:p>
    <w:p w:rsidR="00BA5301" w:rsidRDefault="00BA5301" w:rsidP="00F36926">
      <w:pPr>
        <w:pStyle w:val="NormalWeb"/>
        <w:numPr>
          <w:ilvl w:val="0"/>
          <w:numId w:val="126"/>
        </w:numPr>
      </w:pPr>
      <w:r>
        <w:t>Judul keputusan</w:t>
      </w:r>
    </w:p>
    <w:p w:rsidR="00BA5301" w:rsidRDefault="00BA5301" w:rsidP="00F36926">
      <w:pPr>
        <w:pStyle w:val="NormalWeb"/>
        <w:numPr>
          <w:ilvl w:val="0"/>
          <w:numId w:val="126"/>
        </w:numPr>
      </w:pPr>
      <w:r>
        <w:t>ID keputusan, ID siklus, versi, tanggal</w:t>
      </w:r>
    </w:p>
    <w:p w:rsidR="00BA5301" w:rsidRDefault="00BA5301" w:rsidP="00F36926">
      <w:pPr>
        <w:pStyle w:val="NormalWeb"/>
        <w:numPr>
          <w:ilvl w:val="0"/>
          <w:numId w:val="126"/>
        </w:numPr>
      </w:pPr>
      <w:r>
        <w:t>Unit kerja, penanggung jawab, peninjau</w:t>
      </w:r>
    </w:p>
    <w:p w:rsidR="00BA5301" w:rsidRDefault="00BA5301" w:rsidP="00F36926">
      <w:pPr>
        <w:pStyle w:val="NormalWeb"/>
        <w:numPr>
          <w:ilvl w:val="0"/>
          <w:numId w:val="126"/>
        </w:numPr>
      </w:pPr>
      <w:r>
        <w:t>Status: draf, pilot, implementasi terbatas, implementasi penuh</w:t>
      </w:r>
    </w:p>
    <w:p w:rsidR="00BA5301" w:rsidRDefault="00BA5301" w:rsidP="00F36926">
      <w:pPr>
        <w:pStyle w:val="NormalWeb"/>
        <w:numPr>
          <w:ilvl w:val="0"/>
          <w:numId w:val="126"/>
        </w:numPr>
      </w:pPr>
      <w:r>
        <w:t>Tautan silang ke lima dokumen lain dalam paket</w:t>
      </w:r>
    </w:p>
    <w:p w:rsidR="00BA5301" w:rsidRDefault="00BA5301" w:rsidP="00F36926">
      <w:pPr>
        <w:pStyle w:val="NormalWeb"/>
        <w:numPr>
          <w:ilvl w:val="0"/>
          <w:numId w:val="126"/>
        </w:numPr>
      </w:pPr>
      <w:r>
        <w:t>Catatan perubahan singkat sejak versi sebelumnya</w:t>
      </w:r>
    </w:p>
    <w:p w:rsidR="00BA5301" w:rsidRDefault="00BA5301" w:rsidP="00BA5301">
      <w:pPr>
        <w:pStyle w:val="NormalWeb"/>
      </w:pPr>
      <w:r>
        <w:t xml:space="preserve">Konvensi nama berkas: </w:t>
      </w:r>
      <w:r>
        <w:rPr>
          <w:rStyle w:val="HTMLCode"/>
        </w:rPr>
        <w:t>YYMMDD_NamaKeputusan_VNN_JenisDokumen.pdf</w:t>
      </w:r>
      <w:r>
        <w:t>.</w:t>
      </w:r>
    </w:p>
    <w:p w:rsidR="00BA5301" w:rsidRDefault="00545FA9" w:rsidP="00BA5301">
      <w:r>
        <w:pict>
          <v:rect id="_x0000_i1186" style="width:0;height:1.5pt" o:hralign="center" o:hrstd="t" o:hr="t" fillcolor="#a0a0a0" stroked="f"/>
        </w:pict>
      </w:r>
    </w:p>
    <w:p w:rsidR="00BA5301" w:rsidRDefault="00BA5301" w:rsidP="00BA5301">
      <w:pPr>
        <w:pStyle w:val="Heading3"/>
      </w:pPr>
      <w:bookmarkStart w:id="317" w:name="_Toc212622069"/>
      <w:r>
        <w:t>1) Telos Brief - 1 halaman</w:t>
      </w:r>
      <w:bookmarkEnd w:id="317"/>
    </w:p>
    <w:p w:rsidR="00D13119" w:rsidRDefault="00D13119" w:rsidP="00BA5301">
      <w:pPr>
        <w:pStyle w:val="NormalWeb"/>
      </w:pPr>
      <w:r>
        <w:rPr>
          <w:rStyle w:val="Strong"/>
          <w:rFonts w:eastAsiaTheme="majorEastAsia"/>
        </w:rPr>
        <w:t>Peran dalam Tetrad:</w:t>
      </w:r>
      <w:r>
        <w:t xml:space="preserve"> berfungsi sebagai bahasa Sabda, yang memberi arah dan menegaskan batas moral.</w:t>
      </w:r>
    </w:p>
    <w:p w:rsidR="00BA5301" w:rsidRDefault="00D13119" w:rsidP="00BA5301">
      <w:pPr>
        <w:pStyle w:val="NormalWeb"/>
      </w:pPr>
      <w:r>
        <w:rPr>
          <w:rStyle w:val="Strong"/>
          <w:rFonts w:eastAsiaTheme="majorEastAsia"/>
        </w:rPr>
        <w:t>Tujuan:</w:t>
      </w:r>
      <w:r>
        <w:t xml:space="preserve"> menetapkan tujuan utama serta pagar etis yang tidak dapat dinegosiasikan sebelum analisis dan pengambilan keputusan dimulai.</w:t>
      </w:r>
      <w:r w:rsidR="00BA5301">
        <w:t>.</w:t>
      </w:r>
    </w:p>
    <w:p w:rsidR="00BA5301" w:rsidRDefault="00BA5301" w:rsidP="00BA5301">
      <w:pPr>
        <w:pStyle w:val="NormalWeb"/>
      </w:pPr>
      <w:r>
        <w:rPr>
          <w:rStyle w:val="Strong"/>
        </w:rPr>
        <w:t>Isi minimum</w:t>
      </w:r>
    </w:p>
    <w:p w:rsidR="00BA5301" w:rsidRDefault="00BA5301" w:rsidP="00F36926">
      <w:pPr>
        <w:pStyle w:val="NormalWeb"/>
        <w:numPr>
          <w:ilvl w:val="0"/>
          <w:numId w:val="127"/>
        </w:numPr>
      </w:pPr>
      <w:r>
        <w:t>Pernyataan telos yang jelas, singkat, serta terukur konteksnya</w:t>
      </w:r>
    </w:p>
    <w:p w:rsidR="00BA5301" w:rsidRDefault="00BA5301" w:rsidP="00F36926">
      <w:pPr>
        <w:pStyle w:val="NormalWeb"/>
        <w:numPr>
          <w:ilvl w:val="0"/>
          <w:numId w:val="127"/>
        </w:numPr>
      </w:pPr>
      <w:r>
        <w:t>Daftar batas etis yang tidak boleh dilanggar dan contoh konkret pelanggaran</w:t>
      </w:r>
    </w:p>
    <w:p w:rsidR="00BA5301" w:rsidRDefault="00BA5301" w:rsidP="00F36926">
      <w:pPr>
        <w:pStyle w:val="NormalWeb"/>
        <w:numPr>
          <w:ilvl w:val="0"/>
          <w:numId w:val="127"/>
        </w:numPr>
      </w:pPr>
      <w:r>
        <w:t>Kelompok rentan yang wajib dilindungi serta mekanisme perlindungannya</w:t>
      </w:r>
    </w:p>
    <w:p w:rsidR="00BA5301" w:rsidRDefault="00BA5301" w:rsidP="00F36926">
      <w:pPr>
        <w:pStyle w:val="NormalWeb"/>
        <w:numPr>
          <w:ilvl w:val="0"/>
          <w:numId w:val="127"/>
        </w:numPr>
      </w:pPr>
      <w:r>
        <w:t>Prinsip prioritas saat tujuan turunan bertentangan dengan tujuan pokok</w:t>
      </w:r>
    </w:p>
    <w:p w:rsidR="00BA5301" w:rsidRDefault="00BA5301" w:rsidP="00F36926">
      <w:pPr>
        <w:pStyle w:val="NormalWeb"/>
        <w:numPr>
          <w:ilvl w:val="0"/>
          <w:numId w:val="127"/>
        </w:numPr>
      </w:pPr>
      <w:r>
        <w:t>Indikator akhlak yang diharapkan muncul dalam waktu</w:t>
      </w:r>
    </w:p>
    <w:p w:rsidR="00BA5301" w:rsidRDefault="00BA5301" w:rsidP="00BA5301">
      <w:pPr>
        <w:pStyle w:val="NormalWeb"/>
      </w:pPr>
      <w:r>
        <w:rPr>
          <w:rStyle w:val="Strong"/>
        </w:rPr>
        <w:t>Uji cepat</w:t>
      </w:r>
    </w:p>
    <w:p w:rsidR="00BA5301" w:rsidRDefault="00BA5301" w:rsidP="00F36926">
      <w:pPr>
        <w:pStyle w:val="NormalWeb"/>
        <w:numPr>
          <w:ilvl w:val="0"/>
          <w:numId w:val="128"/>
        </w:numPr>
      </w:pPr>
      <w:r>
        <w:t>Apakah orang luar memahami arah keputusan tanpa penjelasan lisan</w:t>
      </w:r>
    </w:p>
    <w:p w:rsidR="00BA5301" w:rsidRDefault="00BA5301" w:rsidP="00F36926">
      <w:pPr>
        <w:pStyle w:val="NormalWeb"/>
        <w:numPr>
          <w:ilvl w:val="0"/>
          <w:numId w:val="128"/>
        </w:numPr>
      </w:pPr>
      <w:r>
        <w:t>Apakah ada contoh nyata yang menjelaskan batas etis</w:t>
      </w:r>
    </w:p>
    <w:p w:rsidR="00BA5301" w:rsidRDefault="00BA5301" w:rsidP="00F36926">
      <w:pPr>
        <w:pStyle w:val="NormalWeb"/>
        <w:numPr>
          <w:ilvl w:val="0"/>
          <w:numId w:val="128"/>
        </w:numPr>
      </w:pPr>
      <w:r>
        <w:t>Apakah indikator akhlak dapat diamati di lapangan</w:t>
      </w:r>
    </w:p>
    <w:p w:rsidR="00BA5301" w:rsidRDefault="00545FA9" w:rsidP="00BA5301">
      <w:r>
        <w:pict>
          <v:rect id="_x0000_i1187" style="width:0;height:1.5pt" o:hralign="center" o:hrstd="t" o:hr="t" fillcolor="#a0a0a0" stroked="f"/>
        </w:pict>
      </w:r>
    </w:p>
    <w:p w:rsidR="00BA5301" w:rsidRDefault="00BA5301" w:rsidP="00BA5301">
      <w:pPr>
        <w:pStyle w:val="Heading3"/>
      </w:pPr>
      <w:bookmarkStart w:id="318" w:name="_Toc212622070"/>
      <w:r>
        <w:t>2) Arsitektur Argumen - 1 halaman</w:t>
      </w:r>
      <w:bookmarkEnd w:id="318"/>
    </w:p>
    <w:p w:rsidR="00C81C56" w:rsidRDefault="00C81C56" w:rsidP="00BA5301">
      <w:pPr>
        <w:pStyle w:val="NormalWeb"/>
      </w:pPr>
      <w:r>
        <w:rPr>
          <w:rStyle w:val="Strong"/>
          <w:rFonts w:eastAsiaTheme="majorEastAsia"/>
        </w:rPr>
        <w:t>Peran dalam Tetrad:</w:t>
      </w:r>
      <w:r>
        <w:t xml:space="preserve"> berfungsi sebagai bahasa Logika, yang menata istilah, mengatur premis, dan memastikan alur penalaran dapat diuji.</w:t>
      </w:r>
    </w:p>
    <w:p w:rsidR="00BA5301" w:rsidRDefault="00C81C56" w:rsidP="00BA5301">
      <w:pPr>
        <w:pStyle w:val="NormalWeb"/>
      </w:pPr>
      <w:r>
        <w:rPr>
          <w:rStyle w:val="Strong"/>
          <w:rFonts w:eastAsiaTheme="majorEastAsia"/>
        </w:rPr>
        <w:t>Tujuan:</w:t>
      </w:r>
      <w:r>
        <w:t xml:space="preserve"> menjaga koherensi antara istilah, premis, bentuk inferensi, dan simpulan sehingga keputusan berdiri di atas struktur nalar yang jelas dan dapat dipertanggungjawabkan.</w:t>
      </w:r>
    </w:p>
    <w:p w:rsidR="00BA5301" w:rsidRDefault="00BA5301" w:rsidP="00BA5301">
      <w:pPr>
        <w:pStyle w:val="NormalWeb"/>
      </w:pPr>
      <w:r>
        <w:rPr>
          <w:rStyle w:val="Strong"/>
        </w:rPr>
        <w:t>Isi minimum</w:t>
      </w:r>
    </w:p>
    <w:p w:rsidR="00BA5301" w:rsidRDefault="00BA5301" w:rsidP="00F36926">
      <w:pPr>
        <w:pStyle w:val="NormalWeb"/>
        <w:numPr>
          <w:ilvl w:val="0"/>
          <w:numId w:val="129"/>
        </w:numPr>
      </w:pPr>
      <w:r>
        <w:lastRenderedPageBreak/>
        <w:t>Glosarium istilah kunci</w:t>
      </w:r>
    </w:p>
    <w:p w:rsidR="00BA5301" w:rsidRDefault="00BA5301" w:rsidP="00F36926">
      <w:pPr>
        <w:pStyle w:val="NormalWeb"/>
        <w:numPr>
          <w:ilvl w:val="0"/>
          <w:numId w:val="129"/>
        </w:numPr>
      </w:pPr>
      <w:r>
        <w:t>Premis P1, P2, P3 beserta sumber dan mutu buktinya</w:t>
      </w:r>
    </w:p>
    <w:p w:rsidR="00BA5301" w:rsidRDefault="00BA5301" w:rsidP="00F36926">
      <w:pPr>
        <w:pStyle w:val="NormalWeb"/>
        <w:numPr>
          <w:ilvl w:val="0"/>
          <w:numId w:val="129"/>
        </w:numPr>
      </w:pPr>
      <w:r>
        <w:t>Bentuk inferensi yang dipakai: deduktif, induktif, atau abduktif</w:t>
      </w:r>
    </w:p>
    <w:p w:rsidR="00BA5301" w:rsidRDefault="00BA5301" w:rsidP="00F36926">
      <w:pPr>
        <w:pStyle w:val="NormalWeb"/>
        <w:numPr>
          <w:ilvl w:val="0"/>
          <w:numId w:val="129"/>
        </w:numPr>
      </w:pPr>
      <w:r>
        <w:t>Sanggahan terbaik yang diundang serta jawaban ringkas</w:t>
      </w:r>
    </w:p>
    <w:p w:rsidR="00BA5301" w:rsidRDefault="00BA5301" w:rsidP="00F36926">
      <w:pPr>
        <w:pStyle w:val="NormalWeb"/>
        <w:numPr>
          <w:ilvl w:val="0"/>
          <w:numId w:val="129"/>
        </w:numPr>
      </w:pPr>
      <w:r>
        <w:t>Batas keberlakuan simpulan dan rencana evaluasi ulang</w:t>
      </w:r>
    </w:p>
    <w:p w:rsidR="00BA5301" w:rsidRDefault="00BA5301" w:rsidP="00F36926">
      <w:pPr>
        <w:pStyle w:val="NormalWeb"/>
        <w:numPr>
          <w:ilvl w:val="0"/>
          <w:numId w:val="129"/>
        </w:numPr>
      </w:pPr>
      <w:r>
        <w:t>Asumsi yang belum terverifikasi dan rencana pengujian</w:t>
      </w:r>
    </w:p>
    <w:p w:rsidR="00BA5301" w:rsidRDefault="00BA5301" w:rsidP="00BA5301">
      <w:pPr>
        <w:pStyle w:val="NormalWeb"/>
      </w:pPr>
      <w:r>
        <w:rPr>
          <w:rStyle w:val="Strong"/>
        </w:rPr>
        <w:t>Uji cepat</w:t>
      </w:r>
    </w:p>
    <w:p w:rsidR="00BA5301" w:rsidRDefault="00BA5301" w:rsidP="00F36926">
      <w:pPr>
        <w:pStyle w:val="NormalWeb"/>
        <w:numPr>
          <w:ilvl w:val="0"/>
          <w:numId w:val="130"/>
        </w:numPr>
      </w:pPr>
      <w:r>
        <w:t>Apakah simpulan mengikuti premis tanpa lompatan</w:t>
      </w:r>
    </w:p>
    <w:p w:rsidR="00BA5301" w:rsidRDefault="00BA5301" w:rsidP="00F36926">
      <w:pPr>
        <w:pStyle w:val="NormalWeb"/>
        <w:numPr>
          <w:ilvl w:val="0"/>
          <w:numId w:val="130"/>
        </w:numPr>
      </w:pPr>
      <w:r>
        <w:t>Apakah bentuk inferensi dinyatakan terang</w:t>
      </w:r>
    </w:p>
    <w:p w:rsidR="00BA5301" w:rsidRDefault="00BA5301" w:rsidP="00F36926">
      <w:pPr>
        <w:pStyle w:val="NormalWeb"/>
        <w:numPr>
          <w:ilvl w:val="0"/>
          <w:numId w:val="130"/>
        </w:numPr>
      </w:pPr>
      <w:r>
        <w:t>Apakah rencana uji untuk asumsi terbesar sudah ada</w:t>
      </w:r>
    </w:p>
    <w:p w:rsidR="00BA5301" w:rsidRDefault="00545FA9" w:rsidP="00BA5301">
      <w:r>
        <w:pict>
          <v:rect id="_x0000_i1188" style="width:0;height:1.5pt" o:hralign="center" o:hrstd="t" o:hr="t" fillcolor="#a0a0a0" stroked="f"/>
        </w:pict>
      </w:r>
    </w:p>
    <w:p w:rsidR="00BA5301" w:rsidRDefault="00BA5301" w:rsidP="00BA5301">
      <w:pPr>
        <w:pStyle w:val="Heading3"/>
      </w:pPr>
      <w:bookmarkStart w:id="319" w:name="_Toc212622071"/>
      <w:r>
        <w:t>3) Catatan Qualia per isu - 1 halaman</w:t>
      </w:r>
      <w:bookmarkEnd w:id="319"/>
    </w:p>
    <w:p w:rsidR="002C21E5" w:rsidRDefault="002C21E5" w:rsidP="00BA5301">
      <w:pPr>
        <w:pStyle w:val="NormalWeb"/>
      </w:pPr>
      <w:r>
        <w:rPr>
          <w:rStyle w:val="Strong"/>
          <w:rFonts w:eastAsiaTheme="majorEastAsia"/>
        </w:rPr>
        <w:t>Peran dalam Tetrad:</w:t>
      </w:r>
      <w:r>
        <w:t xml:space="preserve"> berfungsi sebagai bahasa Qualia, yang membawa pengalaman manusia ke dalam ruang keputusan.</w:t>
      </w:r>
    </w:p>
    <w:p w:rsidR="00BA5301" w:rsidRDefault="002C21E5" w:rsidP="00BA5301">
      <w:pPr>
        <w:pStyle w:val="NormalWeb"/>
      </w:pPr>
      <w:r>
        <w:rPr>
          <w:rStyle w:val="Strong"/>
          <w:rFonts w:eastAsiaTheme="majorEastAsia"/>
        </w:rPr>
        <w:t>Tujuan:</w:t>
      </w:r>
      <w:r>
        <w:t xml:space="preserve"> memastikan bahwa suara yang mengalami dampak hadir secara tertib dan etis, sehingga keputusan tidak kehilangan jejak martabat manusia.s</w:t>
      </w:r>
    </w:p>
    <w:p w:rsidR="00BA5301" w:rsidRDefault="00BA5301" w:rsidP="00BA5301">
      <w:pPr>
        <w:pStyle w:val="NormalWeb"/>
      </w:pPr>
      <w:r>
        <w:rPr>
          <w:rStyle w:val="Strong"/>
        </w:rPr>
        <w:t>Isi minimum</w:t>
      </w:r>
    </w:p>
    <w:p w:rsidR="00BA5301" w:rsidRDefault="00BA5301" w:rsidP="00F36926">
      <w:pPr>
        <w:pStyle w:val="NormalWeb"/>
        <w:numPr>
          <w:ilvl w:val="0"/>
          <w:numId w:val="131"/>
        </w:numPr>
      </w:pPr>
      <w:r>
        <w:t>Peta pihak terdampak dan alasan pemilihan narasumber</w:t>
      </w:r>
    </w:p>
    <w:p w:rsidR="00BA5301" w:rsidRDefault="00BA5301" w:rsidP="00F36926">
      <w:pPr>
        <w:pStyle w:val="NormalWeb"/>
        <w:numPr>
          <w:ilvl w:val="0"/>
          <w:numId w:val="131"/>
        </w:numPr>
      </w:pPr>
      <w:r>
        <w:t>Metode ringkas: minimal dua wawancara dan satu observasi per isu</w:t>
      </w:r>
    </w:p>
    <w:p w:rsidR="00BA5301" w:rsidRDefault="00BA5301" w:rsidP="00F36926">
      <w:pPr>
        <w:pStyle w:val="NormalWeb"/>
        <w:numPr>
          <w:ilvl w:val="0"/>
          <w:numId w:val="131"/>
        </w:numPr>
      </w:pPr>
      <w:r>
        <w:t>Tiga temuan inti disertai kutipan singkat yang relevan dan tidak diambil di luar konteks</w:t>
      </w:r>
    </w:p>
    <w:p w:rsidR="00BA5301" w:rsidRDefault="00BA5301" w:rsidP="00F36926">
      <w:pPr>
        <w:pStyle w:val="NormalWeb"/>
        <w:numPr>
          <w:ilvl w:val="0"/>
          <w:numId w:val="131"/>
        </w:numPr>
      </w:pPr>
      <w:r>
        <w:t>Terjemahan temuan menjadi perubahan rancangan yang spesifik</w:t>
      </w:r>
    </w:p>
    <w:p w:rsidR="00BA5301" w:rsidRDefault="00BA5301" w:rsidP="00F36926">
      <w:pPr>
        <w:pStyle w:val="NormalWeb"/>
        <w:numPr>
          <w:ilvl w:val="0"/>
          <w:numId w:val="131"/>
        </w:numPr>
      </w:pPr>
      <w:r>
        <w:t>Penjagaan etika: persetujuan, anonimisasi, sensitivitas budaya</w:t>
      </w:r>
    </w:p>
    <w:p w:rsidR="00BA5301" w:rsidRDefault="00BA5301" w:rsidP="00F36926">
      <w:pPr>
        <w:pStyle w:val="NormalWeb"/>
        <w:numPr>
          <w:ilvl w:val="0"/>
          <w:numId w:val="131"/>
        </w:numPr>
      </w:pPr>
      <w:r>
        <w:t>Catatan replikasi agar tim lain dapat mengulang prosedur</w:t>
      </w:r>
    </w:p>
    <w:p w:rsidR="00BA5301" w:rsidRDefault="00BA5301" w:rsidP="00BA5301">
      <w:pPr>
        <w:pStyle w:val="NormalWeb"/>
      </w:pPr>
      <w:r>
        <w:rPr>
          <w:rStyle w:val="Strong"/>
        </w:rPr>
        <w:t>Uji cepat</w:t>
      </w:r>
    </w:p>
    <w:p w:rsidR="00BA5301" w:rsidRDefault="00BA5301" w:rsidP="00F36926">
      <w:pPr>
        <w:pStyle w:val="NormalWeb"/>
        <w:numPr>
          <w:ilvl w:val="0"/>
          <w:numId w:val="132"/>
        </w:numPr>
      </w:pPr>
      <w:r>
        <w:t>Apakah suara pihak lemah benar-benar terdengar</w:t>
      </w:r>
    </w:p>
    <w:p w:rsidR="00BA5301" w:rsidRDefault="00BA5301" w:rsidP="00F36926">
      <w:pPr>
        <w:pStyle w:val="NormalWeb"/>
        <w:numPr>
          <w:ilvl w:val="0"/>
          <w:numId w:val="132"/>
        </w:numPr>
      </w:pPr>
      <w:r>
        <w:t>Apakah setiap temuan memicu perubahan rancangan yang jelas</w:t>
      </w:r>
    </w:p>
    <w:p w:rsidR="00BA5301" w:rsidRDefault="00BA5301" w:rsidP="00F36926">
      <w:pPr>
        <w:pStyle w:val="NormalWeb"/>
        <w:numPr>
          <w:ilvl w:val="0"/>
          <w:numId w:val="132"/>
        </w:numPr>
      </w:pPr>
      <w:r>
        <w:t>Apakah prosedur dapat direplikasi</w:t>
      </w:r>
    </w:p>
    <w:p w:rsidR="00BA5301" w:rsidRDefault="00545FA9" w:rsidP="00BA5301">
      <w:r>
        <w:pict>
          <v:rect id="_x0000_i1189" style="width:0;height:1.5pt" o:hralign="center" o:hrstd="t" o:hr="t" fillcolor="#a0a0a0" stroked="f"/>
        </w:pict>
      </w:r>
    </w:p>
    <w:p w:rsidR="00BA5301" w:rsidRDefault="00BA5301" w:rsidP="00BA5301">
      <w:pPr>
        <w:pStyle w:val="Heading3"/>
      </w:pPr>
      <w:bookmarkStart w:id="320" w:name="_Toc212622072"/>
      <w:r>
        <w:t>4) Jurnal Niat - 1 halaman</w:t>
      </w:r>
      <w:bookmarkEnd w:id="320"/>
    </w:p>
    <w:p w:rsidR="002C21E5" w:rsidRDefault="002C21E5" w:rsidP="00BA5301">
      <w:pPr>
        <w:pStyle w:val="NormalWeb"/>
      </w:pPr>
      <w:r>
        <w:rPr>
          <w:rStyle w:val="Strong"/>
          <w:rFonts w:eastAsiaTheme="majorEastAsia"/>
        </w:rPr>
        <w:t>Peran dalam Tetrad:</w:t>
      </w:r>
      <w:r>
        <w:t xml:space="preserve"> berfungsi sebagai bahasa Mistika, yang menjaga kejernihan hati sebelum tindakan.</w:t>
      </w:r>
    </w:p>
    <w:p w:rsidR="002C21E5" w:rsidRPr="002C21E5" w:rsidRDefault="002C21E5" w:rsidP="00BA5301">
      <w:pPr>
        <w:pStyle w:val="NormalWeb"/>
        <w:rPr>
          <w:rFonts w:eastAsiaTheme="majorEastAsia"/>
          <w:b/>
          <w:bCs/>
        </w:rPr>
      </w:pPr>
      <w:r>
        <w:rPr>
          <w:rStyle w:val="Strong"/>
          <w:rFonts w:eastAsiaTheme="majorEastAsia"/>
        </w:rPr>
        <w:t>Tujuan:</w:t>
      </w:r>
      <w:r>
        <w:t xml:space="preserve"> memurnikan motif, menahan godaan mengejar angka atau tampak berhasil di permukaan, dan memastikan niat yang baik berubah menjadi tindakan nyata.</w:t>
      </w:r>
    </w:p>
    <w:p w:rsidR="00BA5301" w:rsidRDefault="00BA5301" w:rsidP="00BA5301">
      <w:pPr>
        <w:pStyle w:val="NormalWeb"/>
      </w:pPr>
      <w:r>
        <w:rPr>
          <w:rStyle w:val="Strong"/>
        </w:rPr>
        <w:t>Isi minimum</w:t>
      </w:r>
    </w:p>
    <w:p w:rsidR="00BA5301" w:rsidRDefault="00BA5301" w:rsidP="00F36926">
      <w:pPr>
        <w:pStyle w:val="NormalWeb"/>
        <w:numPr>
          <w:ilvl w:val="0"/>
          <w:numId w:val="133"/>
        </w:numPr>
      </w:pPr>
      <w:r>
        <w:t>Niat moral utama pada siklus ini</w:t>
      </w:r>
    </w:p>
    <w:p w:rsidR="00BA5301" w:rsidRDefault="00BA5301" w:rsidP="00F36926">
      <w:pPr>
        <w:pStyle w:val="NormalWeb"/>
        <w:numPr>
          <w:ilvl w:val="0"/>
          <w:numId w:val="133"/>
        </w:numPr>
      </w:pPr>
      <w:r>
        <w:lastRenderedPageBreak/>
        <w:t>Tiga godaan spesifik yang terdeteksi</w:t>
      </w:r>
    </w:p>
    <w:p w:rsidR="00BA5301" w:rsidRDefault="00BA5301" w:rsidP="00F36926">
      <w:pPr>
        <w:pStyle w:val="NormalWeb"/>
        <w:numPr>
          <w:ilvl w:val="0"/>
          <w:numId w:val="133"/>
        </w:numPr>
      </w:pPr>
      <w:r>
        <w:t>Koreksi diri yang sudah dilakukan serta dampaknya</w:t>
      </w:r>
    </w:p>
    <w:p w:rsidR="00BA5301" w:rsidRDefault="00BA5301" w:rsidP="00F36926">
      <w:pPr>
        <w:pStyle w:val="NormalWeb"/>
        <w:numPr>
          <w:ilvl w:val="0"/>
          <w:numId w:val="133"/>
        </w:numPr>
      </w:pPr>
      <w:r>
        <w:t>Aksi belas kasih yang nyata beserta tanggal dan pihak penerima</w:t>
      </w:r>
    </w:p>
    <w:p w:rsidR="00BA5301" w:rsidRDefault="00BA5301" w:rsidP="00F36926">
      <w:pPr>
        <w:pStyle w:val="NormalWeb"/>
        <w:numPr>
          <w:ilvl w:val="0"/>
          <w:numId w:val="133"/>
        </w:numPr>
      </w:pPr>
      <w:r>
        <w:t>Mitra akuntabilitas dan bentuk pemeriksaan yang disepakati</w:t>
      </w:r>
    </w:p>
    <w:p w:rsidR="00BA5301" w:rsidRDefault="00BA5301" w:rsidP="00F36926">
      <w:pPr>
        <w:pStyle w:val="NormalWeb"/>
        <w:numPr>
          <w:ilvl w:val="0"/>
          <w:numId w:val="133"/>
        </w:numPr>
      </w:pPr>
      <w:r>
        <w:t>Jadwal audit niat berikutnya</w:t>
      </w:r>
    </w:p>
    <w:p w:rsidR="00BA5301" w:rsidRDefault="00BA5301" w:rsidP="00BA5301">
      <w:pPr>
        <w:pStyle w:val="NormalWeb"/>
      </w:pPr>
      <w:r>
        <w:rPr>
          <w:rStyle w:val="Strong"/>
        </w:rPr>
        <w:t>Uji cepat</w:t>
      </w:r>
    </w:p>
    <w:p w:rsidR="00BA5301" w:rsidRDefault="00BA5301" w:rsidP="00F36926">
      <w:pPr>
        <w:pStyle w:val="NormalWeb"/>
        <w:numPr>
          <w:ilvl w:val="0"/>
          <w:numId w:val="134"/>
        </w:numPr>
      </w:pPr>
      <w:r>
        <w:t>Apakah ada perbedaan perilaku yang dapat diverifikasi</w:t>
      </w:r>
    </w:p>
    <w:p w:rsidR="00BA5301" w:rsidRDefault="00BA5301" w:rsidP="00F36926">
      <w:pPr>
        <w:pStyle w:val="NormalWeb"/>
        <w:numPr>
          <w:ilvl w:val="0"/>
          <w:numId w:val="134"/>
        </w:numPr>
      </w:pPr>
      <w:r>
        <w:t>Apakah aksi belas kasih menyasar pihak paling terdampak</w:t>
      </w:r>
    </w:p>
    <w:p w:rsidR="00BA5301" w:rsidRDefault="00BA5301" w:rsidP="00F36926">
      <w:pPr>
        <w:pStyle w:val="NormalWeb"/>
        <w:numPr>
          <w:ilvl w:val="0"/>
          <w:numId w:val="134"/>
        </w:numPr>
      </w:pPr>
      <w:r>
        <w:t>Apakah catatan cukup faktual untuk audit</w:t>
      </w:r>
    </w:p>
    <w:p w:rsidR="00BA5301" w:rsidRDefault="00545FA9" w:rsidP="00BA5301">
      <w:r>
        <w:pict>
          <v:rect id="_x0000_i1190" style="width:0;height:1.5pt" o:hralign="center" o:hrstd="t" o:hr="t" fillcolor="#a0a0a0" stroked="f"/>
        </w:pict>
      </w:r>
    </w:p>
    <w:p w:rsidR="00BA5301" w:rsidRDefault="00BA5301" w:rsidP="00BA5301">
      <w:pPr>
        <w:pStyle w:val="Heading3"/>
      </w:pPr>
      <w:bookmarkStart w:id="321" w:name="_Toc212622073"/>
      <w:r>
        <w:t>5) Rencana Pilot - 1 halaman</w:t>
      </w:r>
      <w:bookmarkEnd w:id="321"/>
    </w:p>
    <w:p w:rsidR="00DB26FD" w:rsidRDefault="00DB26FD" w:rsidP="00BA5301">
      <w:pPr>
        <w:pStyle w:val="NormalWeb"/>
      </w:pPr>
      <w:r>
        <w:rPr>
          <w:rStyle w:val="Strong"/>
          <w:rFonts w:eastAsiaTheme="majorEastAsia"/>
        </w:rPr>
        <w:t>Peran lintas bahasa:</w:t>
      </w:r>
      <w:r>
        <w:t xml:space="preserve"> menerjemahkan rancangan menjadi uji yang terkontrol dan dapat dipelajari.</w:t>
      </w:r>
    </w:p>
    <w:p w:rsidR="00DB26FD" w:rsidRDefault="00DB26FD" w:rsidP="00BA5301">
      <w:pPr>
        <w:pStyle w:val="NormalWeb"/>
      </w:pPr>
      <w:r>
        <w:rPr>
          <w:rStyle w:val="Strong"/>
          <w:rFonts w:eastAsiaTheme="majorEastAsia"/>
        </w:rPr>
        <w:t>Tujuan:</w:t>
      </w:r>
      <w:r>
        <w:t xml:space="preserve"> menguji keputusan dalam skala kecil dengan cara yang aman, berbiaya rendah, serta memiliki indikator yang jelas dan terukur.</w:t>
      </w:r>
    </w:p>
    <w:p w:rsidR="00BA5301" w:rsidRDefault="00BA5301" w:rsidP="00BA5301">
      <w:pPr>
        <w:pStyle w:val="NormalWeb"/>
      </w:pPr>
      <w:r>
        <w:rPr>
          <w:rStyle w:val="Strong"/>
        </w:rPr>
        <w:t>Isi minimum</w:t>
      </w:r>
    </w:p>
    <w:p w:rsidR="00BA5301" w:rsidRDefault="00BA5301" w:rsidP="00F36926">
      <w:pPr>
        <w:pStyle w:val="NormalWeb"/>
        <w:numPr>
          <w:ilvl w:val="0"/>
          <w:numId w:val="135"/>
        </w:numPr>
      </w:pPr>
      <w:r>
        <w:t>Pertanyaan uji dan hipotesis operasional</w:t>
      </w:r>
    </w:p>
    <w:p w:rsidR="00BA5301" w:rsidRDefault="00BA5301" w:rsidP="00F36926">
      <w:pPr>
        <w:pStyle w:val="NormalWeb"/>
        <w:numPr>
          <w:ilvl w:val="0"/>
          <w:numId w:val="135"/>
        </w:numPr>
      </w:pPr>
      <w:r>
        <w:t>Lokasi, durasi, ukuran sampel, kriteria inklusi</w:t>
      </w:r>
    </w:p>
    <w:p w:rsidR="00BA5301" w:rsidRDefault="00BA5301" w:rsidP="00F36926">
      <w:pPr>
        <w:pStyle w:val="NormalWeb"/>
        <w:numPr>
          <w:ilvl w:val="0"/>
          <w:numId w:val="135"/>
        </w:numPr>
      </w:pPr>
      <w:r>
        <w:t>Protokol langkah demi langkah</w:t>
      </w:r>
    </w:p>
    <w:p w:rsidR="00BA5301" w:rsidRDefault="00BA5301" w:rsidP="00F36926">
      <w:pPr>
        <w:pStyle w:val="NormalWeb"/>
        <w:numPr>
          <w:ilvl w:val="0"/>
          <w:numId w:val="135"/>
        </w:numPr>
      </w:pPr>
      <w:r>
        <w:t>Indikator teknis dan indikator akhlak beserta cara ukur</w:t>
      </w:r>
    </w:p>
    <w:p w:rsidR="00BA5301" w:rsidRDefault="00BA5301" w:rsidP="00F36926">
      <w:pPr>
        <w:pStyle w:val="NormalWeb"/>
        <w:numPr>
          <w:ilvl w:val="0"/>
          <w:numId w:val="135"/>
        </w:numPr>
      </w:pPr>
      <w:r>
        <w:t>Manajemen risiko dan kriteria berhenti</w:t>
      </w:r>
    </w:p>
    <w:p w:rsidR="00BA5301" w:rsidRDefault="00BA5301" w:rsidP="00F36926">
      <w:pPr>
        <w:pStyle w:val="NormalWeb"/>
        <w:numPr>
          <w:ilvl w:val="0"/>
          <w:numId w:val="135"/>
        </w:numPr>
      </w:pPr>
      <w:r>
        <w:t>Peran dan tanggung jawab tim secara ringkas</w:t>
      </w:r>
    </w:p>
    <w:p w:rsidR="00BA5301" w:rsidRDefault="00BA5301" w:rsidP="00BA5301">
      <w:pPr>
        <w:pStyle w:val="NormalWeb"/>
      </w:pPr>
      <w:r>
        <w:rPr>
          <w:rStyle w:val="Strong"/>
        </w:rPr>
        <w:t>Uji cepat</w:t>
      </w:r>
    </w:p>
    <w:p w:rsidR="00BA5301" w:rsidRDefault="00BA5301" w:rsidP="00F36926">
      <w:pPr>
        <w:pStyle w:val="NormalWeb"/>
        <w:numPr>
          <w:ilvl w:val="0"/>
          <w:numId w:val="136"/>
        </w:numPr>
      </w:pPr>
      <w:r>
        <w:t>Apakah pilot dapat dijalankan hanya dengan membaca lembar ini</w:t>
      </w:r>
    </w:p>
    <w:p w:rsidR="00BA5301" w:rsidRDefault="00BA5301" w:rsidP="00F36926">
      <w:pPr>
        <w:pStyle w:val="NormalWeb"/>
        <w:numPr>
          <w:ilvl w:val="0"/>
          <w:numId w:val="136"/>
        </w:numPr>
      </w:pPr>
      <w:r>
        <w:t>Apakah ada batas waktu evaluasi yang pasti</w:t>
      </w:r>
    </w:p>
    <w:p w:rsidR="00BA5301" w:rsidRDefault="00BA5301" w:rsidP="00F36926">
      <w:pPr>
        <w:pStyle w:val="NormalWeb"/>
        <w:numPr>
          <w:ilvl w:val="0"/>
          <w:numId w:val="136"/>
        </w:numPr>
      </w:pPr>
      <w:r>
        <w:t>Apakah kriteria berhenti jelas dan realistis</w:t>
      </w:r>
    </w:p>
    <w:p w:rsidR="00BA5301" w:rsidRDefault="00545FA9" w:rsidP="00BA5301">
      <w:r>
        <w:pict>
          <v:rect id="_x0000_i1191" style="width:0;height:1.5pt" o:hralign="center" o:hrstd="t" o:hr="t" fillcolor="#a0a0a0" stroked="f"/>
        </w:pict>
      </w:r>
    </w:p>
    <w:p w:rsidR="00BA5301" w:rsidRDefault="00BA5301" w:rsidP="00BA5301">
      <w:pPr>
        <w:pStyle w:val="Heading3"/>
      </w:pPr>
      <w:bookmarkStart w:id="322" w:name="_Toc212622074"/>
      <w:r>
        <w:t>6) Laporan Evaluasi - 1 halaman</w:t>
      </w:r>
      <w:bookmarkEnd w:id="322"/>
    </w:p>
    <w:p w:rsidR="00DB26FD" w:rsidRDefault="00DB26FD" w:rsidP="00BA5301">
      <w:pPr>
        <w:pStyle w:val="NormalWeb"/>
      </w:pPr>
      <w:r>
        <w:rPr>
          <w:rStyle w:val="Strong"/>
          <w:rFonts w:eastAsiaTheme="majorEastAsia"/>
        </w:rPr>
        <w:t>Peran lintas bahasa:</w:t>
      </w:r>
      <w:r>
        <w:t xml:space="preserve"> menutup siklus dengan penilaian yang transparan dan dapat dipertanggungjawabkan.</w:t>
      </w:r>
    </w:p>
    <w:p w:rsidR="00DB26FD" w:rsidRDefault="00DB26FD" w:rsidP="00BA5301">
      <w:pPr>
        <w:pStyle w:val="NormalWeb"/>
      </w:pPr>
      <w:r>
        <w:rPr>
          <w:rStyle w:val="Strong"/>
          <w:rFonts w:eastAsiaTheme="majorEastAsia"/>
        </w:rPr>
        <w:t>Tujuan:</w:t>
      </w:r>
      <w:r>
        <w:t xml:space="preserve"> menilai hasil pelaksanaan, mencatat setiap deviasi dari rancangan awal, serta memutuskan apakah langkah berikutnya adalah melanjutkan, menyesuaikan, atau menghentikan.</w:t>
      </w:r>
    </w:p>
    <w:p w:rsidR="00BA5301" w:rsidRDefault="00BA5301" w:rsidP="00BA5301">
      <w:pPr>
        <w:pStyle w:val="NormalWeb"/>
      </w:pPr>
      <w:r>
        <w:rPr>
          <w:rStyle w:val="Strong"/>
        </w:rPr>
        <w:t>Isi minimum</w:t>
      </w:r>
    </w:p>
    <w:p w:rsidR="00BA5301" w:rsidRDefault="00BA5301" w:rsidP="00F36926">
      <w:pPr>
        <w:pStyle w:val="NormalWeb"/>
        <w:numPr>
          <w:ilvl w:val="0"/>
          <w:numId w:val="137"/>
        </w:numPr>
      </w:pPr>
      <w:r>
        <w:t>Ringkasan hasil indikator teknis dan akhlak</w:t>
      </w:r>
    </w:p>
    <w:p w:rsidR="00BA5301" w:rsidRDefault="00BA5301" w:rsidP="00F36926">
      <w:pPr>
        <w:pStyle w:val="NormalWeb"/>
        <w:numPr>
          <w:ilvl w:val="0"/>
          <w:numId w:val="137"/>
        </w:numPr>
      </w:pPr>
      <w:r>
        <w:t>Deviasi dari protokol dan alasannya</w:t>
      </w:r>
    </w:p>
    <w:p w:rsidR="00BA5301" w:rsidRDefault="00BA5301" w:rsidP="00F36926">
      <w:pPr>
        <w:pStyle w:val="NormalWeb"/>
        <w:numPr>
          <w:ilvl w:val="0"/>
          <w:numId w:val="137"/>
        </w:numPr>
      </w:pPr>
      <w:r>
        <w:lastRenderedPageBreak/>
        <w:t>Pelajaran utama dan perubahan rancangan yang disepakati</w:t>
      </w:r>
    </w:p>
    <w:p w:rsidR="00BA5301" w:rsidRDefault="00BA5301" w:rsidP="00F36926">
      <w:pPr>
        <w:pStyle w:val="NormalWeb"/>
        <w:numPr>
          <w:ilvl w:val="0"/>
          <w:numId w:val="137"/>
        </w:numPr>
      </w:pPr>
      <w:r>
        <w:t>Keputusan: lanjut, ubah, atau hentikan, beserta alasan singkat</w:t>
      </w:r>
    </w:p>
    <w:p w:rsidR="00BA5301" w:rsidRDefault="00BA5301" w:rsidP="00F36926">
      <w:pPr>
        <w:pStyle w:val="NormalWeb"/>
        <w:numPr>
          <w:ilvl w:val="0"/>
          <w:numId w:val="137"/>
        </w:numPr>
      </w:pPr>
      <w:r>
        <w:t>Tugas lanjutan, penanggung jawab, dan tenggat</w:t>
      </w:r>
    </w:p>
    <w:p w:rsidR="00BA5301" w:rsidRDefault="00BA5301" w:rsidP="00F36926">
      <w:pPr>
        <w:pStyle w:val="NormalWeb"/>
        <w:numPr>
          <w:ilvl w:val="0"/>
          <w:numId w:val="137"/>
        </w:numPr>
      </w:pPr>
      <w:r>
        <w:t>Referensi bukti: data, catatan lapangan, dokumentasi visual</w:t>
      </w:r>
    </w:p>
    <w:p w:rsidR="00BA5301" w:rsidRDefault="00BA5301" w:rsidP="00BA5301">
      <w:pPr>
        <w:pStyle w:val="NormalWeb"/>
      </w:pPr>
      <w:r>
        <w:rPr>
          <w:rStyle w:val="Strong"/>
        </w:rPr>
        <w:t>Uji cepat</w:t>
      </w:r>
    </w:p>
    <w:p w:rsidR="00BA5301" w:rsidRDefault="00BA5301" w:rsidP="00F36926">
      <w:pPr>
        <w:pStyle w:val="NormalWeb"/>
        <w:numPr>
          <w:ilvl w:val="0"/>
          <w:numId w:val="138"/>
        </w:numPr>
      </w:pPr>
      <w:r>
        <w:t>Apakah hasil berhubungan langsung dengan keputusan akhir</w:t>
      </w:r>
    </w:p>
    <w:p w:rsidR="00BA5301" w:rsidRDefault="00BA5301" w:rsidP="00F36926">
      <w:pPr>
        <w:pStyle w:val="NormalWeb"/>
        <w:numPr>
          <w:ilvl w:val="0"/>
          <w:numId w:val="138"/>
        </w:numPr>
      </w:pPr>
      <w:r>
        <w:t>Apakah pelajaran diterjemahkan menjadi tugas nyata</w:t>
      </w:r>
    </w:p>
    <w:p w:rsidR="00BA5301" w:rsidRDefault="00BA5301" w:rsidP="00F36926">
      <w:pPr>
        <w:pStyle w:val="NormalWeb"/>
        <w:numPr>
          <w:ilvl w:val="0"/>
          <w:numId w:val="138"/>
        </w:numPr>
      </w:pPr>
      <w:r>
        <w:t>Apakah bukti cukup untuk audit eksternal</w:t>
      </w:r>
    </w:p>
    <w:p w:rsidR="00BA5301" w:rsidRDefault="00545FA9" w:rsidP="00BA5301">
      <w:r>
        <w:pict>
          <v:rect id="_x0000_i1192" style="width:0;height:1.5pt" o:hralign="center" o:hrstd="t" o:hr="t" fillcolor="#a0a0a0" stroked="f"/>
        </w:pict>
      </w:r>
    </w:p>
    <w:p w:rsidR="00BA5301" w:rsidRDefault="00BA5301" w:rsidP="00BA5301">
      <w:pPr>
        <w:pStyle w:val="Heading3"/>
      </w:pPr>
      <w:bookmarkStart w:id="323" w:name="_Toc212622075"/>
      <w:r>
        <w:t>7) Skor Kartu Tetrad - ringkas</w:t>
      </w:r>
      <w:bookmarkEnd w:id="323"/>
    </w:p>
    <w:p w:rsidR="00BA5301" w:rsidRDefault="00BA5301" w:rsidP="00BA5301">
      <w:pPr>
        <w:pStyle w:val="NormalWeb"/>
      </w:pPr>
      <w:r>
        <w:t>Gunakan skala nol sampai tiga per bahasa.</w:t>
      </w:r>
    </w:p>
    <w:p w:rsidR="00BA5301" w:rsidRDefault="00BA5301" w:rsidP="00F36926">
      <w:pPr>
        <w:pStyle w:val="NormalWeb"/>
        <w:numPr>
          <w:ilvl w:val="0"/>
          <w:numId w:val="139"/>
        </w:numPr>
      </w:pPr>
      <w:r>
        <w:t>Sabda: nol bila telos tidak tertulis, tiga bila telos jelas, batas tegas, kelompok rentan disebut.</w:t>
      </w:r>
    </w:p>
    <w:p w:rsidR="00BA5301" w:rsidRDefault="00BA5301" w:rsidP="00F36926">
      <w:pPr>
        <w:pStyle w:val="NormalWeb"/>
        <w:numPr>
          <w:ilvl w:val="0"/>
          <w:numId w:val="139"/>
        </w:numPr>
      </w:pPr>
      <w:r>
        <w:t>Logika: nol bila inferensi tidak jelas, tiga bila definisi, data, dan sanggahan terbaik ditata.</w:t>
      </w:r>
    </w:p>
    <w:p w:rsidR="00BA5301" w:rsidRDefault="00BA5301" w:rsidP="00F36926">
      <w:pPr>
        <w:pStyle w:val="NormalWeb"/>
        <w:numPr>
          <w:ilvl w:val="0"/>
          <w:numId w:val="139"/>
        </w:numPr>
      </w:pPr>
      <w:r>
        <w:t>Qualia: nol bila suara terdampak absen, tiga bila temuan terwakili dan terhubung ke rancangan.</w:t>
      </w:r>
    </w:p>
    <w:p w:rsidR="00BA5301" w:rsidRDefault="00BA5301" w:rsidP="00F36926">
      <w:pPr>
        <w:pStyle w:val="NormalWeb"/>
        <w:numPr>
          <w:ilvl w:val="0"/>
          <w:numId w:val="139"/>
        </w:numPr>
      </w:pPr>
      <w:r>
        <w:t>Mistika: nol bila audit niat absen, tiga bila ada catatan jujur dan tindak lanjut spesifik.</w:t>
      </w:r>
    </w:p>
    <w:p w:rsidR="00BA5301" w:rsidRDefault="00BA5301" w:rsidP="00BA5301">
      <w:pPr>
        <w:pStyle w:val="NormalWeb"/>
      </w:pPr>
      <w:r>
        <w:t>Catat total per siklus. Tujuan utamanya disiplin yang konsisten dan transparan, bukan sekadar angka tinggi.</w:t>
      </w:r>
    </w:p>
    <w:p w:rsidR="00BA5301" w:rsidRDefault="00545FA9" w:rsidP="00BA5301">
      <w:r>
        <w:pict>
          <v:rect id="_x0000_i1193" style="width:0;height:1.5pt" o:hralign="center" o:hrstd="t" o:hr="t" fillcolor="#a0a0a0" stroked="f"/>
        </w:pict>
      </w:r>
    </w:p>
    <w:p w:rsidR="00BA5301" w:rsidRDefault="00BA5301" w:rsidP="00BA5301">
      <w:pPr>
        <w:pStyle w:val="Heading3"/>
      </w:pPr>
      <w:bookmarkStart w:id="324" w:name="_Toc212622076"/>
      <w:r>
        <w:t>8) Pedoman tata letak satu halaman</w:t>
      </w:r>
      <w:bookmarkEnd w:id="324"/>
    </w:p>
    <w:p w:rsidR="00BA5301" w:rsidRDefault="00BA5301" w:rsidP="00F36926">
      <w:pPr>
        <w:pStyle w:val="NormalWeb"/>
        <w:numPr>
          <w:ilvl w:val="0"/>
          <w:numId w:val="140"/>
        </w:numPr>
      </w:pPr>
      <w:r>
        <w:t>Satu kolom lebar atau dua kolom rapi dengan subbagian tegas</w:t>
      </w:r>
    </w:p>
    <w:p w:rsidR="00BA5301" w:rsidRDefault="00BA5301" w:rsidP="00F36926">
      <w:pPr>
        <w:pStyle w:val="NormalWeb"/>
        <w:numPr>
          <w:ilvl w:val="0"/>
          <w:numId w:val="140"/>
        </w:numPr>
      </w:pPr>
      <w:r>
        <w:t>Panjang 500 sampai 700 kata per halaman</w:t>
      </w:r>
    </w:p>
    <w:p w:rsidR="00BA5301" w:rsidRDefault="00BA5301" w:rsidP="00F36926">
      <w:pPr>
        <w:pStyle w:val="NormalWeb"/>
        <w:numPr>
          <w:ilvl w:val="0"/>
          <w:numId w:val="140"/>
        </w:numPr>
      </w:pPr>
      <w:r>
        <w:t>Gunakan daftar bernomor untuk langkah dan keputusan</w:t>
      </w:r>
    </w:p>
    <w:p w:rsidR="00BA5301" w:rsidRDefault="00BA5301" w:rsidP="00F36926">
      <w:pPr>
        <w:pStyle w:val="NormalWeb"/>
        <w:numPr>
          <w:ilvl w:val="0"/>
          <w:numId w:val="140"/>
        </w:numPr>
      </w:pPr>
      <w:r>
        <w:t>Istilah teknis hanya muncul bila didefinisikan dalam glosarium</w:t>
      </w:r>
    </w:p>
    <w:p w:rsidR="00BA5301" w:rsidRDefault="00545FA9" w:rsidP="00BA5301">
      <w:r>
        <w:pict>
          <v:rect id="_x0000_i1194" style="width:0;height:1.5pt" o:hralign="center" o:hrstd="t" o:hr="t" fillcolor="#a0a0a0" stroked="f"/>
        </w:pict>
      </w:r>
    </w:p>
    <w:p w:rsidR="00BA5301" w:rsidRDefault="00BA5301" w:rsidP="00BA5301">
      <w:pPr>
        <w:pStyle w:val="Heading3"/>
      </w:pPr>
      <w:bookmarkStart w:id="325" w:name="_Toc212622077"/>
      <w:r>
        <w:t>9) Tata kelola dan audit</w:t>
      </w:r>
      <w:bookmarkEnd w:id="325"/>
    </w:p>
    <w:p w:rsidR="00BA5301" w:rsidRDefault="00BA5301" w:rsidP="00F36926">
      <w:pPr>
        <w:pStyle w:val="NormalWeb"/>
        <w:numPr>
          <w:ilvl w:val="0"/>
          <w:numId w:val="141"/>
        </w:numPr>
      </w:pPr>
      <w:r>
        <w:t>Penyimpanan: repositori bersama dengan kontrol akses berbasis peran</w:t>
      </w:r>
    </w:p>
    <w:p w:rsidR="00BA5301" w:rsidRDefault="00BA5301" w:rsidP="00F36926">
      <w:pPr>
        <w:pStyle w:val="NormalWeb"/>
        <w:numPr>
          <w:ilvl w:val="0"/>
          <w:numId w:val="141"/>
        </w:numPr>
      </w:pPr>
      <w:r>
        <w:t>Versi: catatan perubahan singkat pada setiap dokumen</w:t>
      </w:r>
    </w:p>
    <w:p w:rsidR="00BA5301" w:rsidRDefault="00BA5301" w:rsidP="00F36926">
      <w:pPr>
        <w:pStyle w:val="NormalWeb"/>
        <w:numPr>
          <w:ilvl w:val="0"/>
          <w:numId w:val="141"/>
        </w:numPr>
      </w:pPr>
      <w:r>
        <w:t>Audit silang berkala oleh unit independen</w:t>
      </w:r>
    </w:p>
    <w:p w:rsidR="00BA5301" w:rsidRDefault="00BA5301" w:rsidP="00F36926">
      <w:pPr>
        <w:pStyle w:val="NormalWeb"/>
        <w:numPr>
          <w:ilvl w:val="0"/>
          <w:numId w:val="141"/>
        </w:numPr>
      </w:pPr>
      <w:r>
        <w:t>Kebijakan retensi dan arsip untuk keterlacakan keputusan</w:t>
      </w:r>
    </w:p>
    <w:p w:rsidR="00BA5301" w:rsidRDefault="00545FA9" w:rsidP="00BA5301">
      <w:r>
        <w:pict>
          <v:rect id="_x0000_i1195" style="width:0;height:1.5pt" o:hralign="center" o:hrstd="t" o:hr="t" fillcolor="#a0a0a0" stroked="f"/>
        </w:pict>
      </w:r>
    </w:p>
    <w:p w:rsidR="00BA5301" w:rsidRDefault="00BA5301" w:rsidP="00BA5301">
      <w:pPr>
        <w:pStyle w:val="Heading3"/>
      </w:pPr>
      <w:bookmarkStart w:id="326" w:name="_Toc212622078"/>
      <w:r>
        <w:t>10) Alur penyusunan paket dalam tujuh hari</w:t>
      </w:r>
      <w:bookmarkEnd w:id="326"/>
    </w:p>
    <w:p w:rsidR="00BA5301" w:rsidRDefault="00BA5301" w:rsidP="00F36926">
      <w:pPr>
        <w:pStyle w:val="NormalWeb"/>
        <w:numPr>
          <w:ilvl w:val="0"/>
          <w:numId w:val="142"/>
        </w:numPr>
      </w:pPr>
      <w:r>
        <w:t>Hari 1: Telos Brief</w:t>
      </w:r>
    </w:p>
    <w:p w:rsidR="00BA5301" w:rsidRDefault="00BA5301" w:rsidP="00F36926">
      <w:pPr>
        <w:pStyle w:val="NormalWeb"/>
        <w:numPr>
          <w:ilvl w:val="0"/>
          <w:numId w:val="142"/>
        </w:numPr>
      </w:pPr>
      <w:r>
        <w:t>Hari 2: Arsitektur Argumen</w:t>
      </w:r>
    </w:p>
    <w:p w:rsidR="00BA5301" w:rsidRDefault="00BA5301" w:rsidP="00F36926">
      <w:pPr>
        <w:pStyle w:val="NormalWeb"/>
        <w:numPr>
          <w:ilvl w:val="0"/>
          <w:numId w:val="142"/>
        </w:numPr>
      </w:pPr>
      <w:r>
        <w:lastRenderedPageBreak/>
        <w:t>Hari 3: Catatan Qualia per isu</w:t>
      </w:r>
    </w:p>
    <w:p w:rsidR="00BA5301" w:rsidRDefault="00BA5301" w:rsidP="00F36926">
      <w:pPr>
        <w:pStyle w:val="NormalWeb"/>
        <w:numPr>
          <w:ilvl w:val="0"/>
          <w:numId w:val="142"/>
        </w:numPr>
      </w:pPr>
      <w:r>
        <w:t>Hari 4: Jurnal Niat</w:t>
      </w:r>
    </w:p>
    <w:p w:rsidR="00BA5301" w:rsidRDefault="00BA5301" w:rsidP="00F36926">
      <w:pPr>
        <w:pStyle w:val="NormalWeb"/>
        <w:numPr>
          <w:ilvl w:val="0"/>
          <w:numId w:val="142"/>
        </w:numPr>
      </w:pPr>
      <w:r>
        <w:t>Hari 5: Rencana Pilot</w:t>
      </w:r>
    </w:p>
    <w:p w:rsidR="00BA5301" w:rsidRDefault="00BA5301" w:rsidP="00F36926">
      <w:pPr>
        <w:pStyle w:val="NormalWeb"/>
        <w:numPr>
          <w:ilvl w:val="0"/>
          <w:numId w:val="142"/>
        </w:numPr>
      </w:pPr>
      <w:r>
        <w:t>Hari 6: Jalankan pilot</w:t>
      </w:r>
    </w:p>
    <w:p w:rsidR="00BA5301" w:rsidRDefault="00BA5301" w:rsidP="00F36926">
      <w:pPr>
        <w:pStyle w:val="NormalWeb"/>
        <w:numPr>
          <w:ilvl w:val="0"/>
          <w:numId w:val="142"/>
        </w:numPr>
      </w:pPr>
      <w:r>
        <w:t>Hari 7: Laporan Evaluasi dan Skor Kartu Tetrad</w:t>
      </w:r>
    </w:p>
    <w:p w:rsidR="00BA5301" w:rsidRDefault="00BA5301" w:rsidP="007A758F">
      <w:pPr>
        <w:pStyle w:val="NormalWeb"/>
        <w:jc w:val="both"/>
      </w:pPr>
      <w:r>
        <w:t>Dengan enam lembar inti, skor kartu, serta tata kelola yang tegas, satu keputusan dapat diturunkan dari telos ke tindakan, diuji pada realitas manusia, dimurnikan pada tingkat niat, dan ditutup dengan verifikasi akhlak yang dapat diamati dalam waktu. Ini adalah tulang punggung kebiasaan koreksi yang membuat Tetrad bekerja sebagai sistem, bukan sekadar wacana.</w:t>
      </w:r>
    </w:p>
    <w:p w:rsidR="001F00DA" w:rsidRDefault="00545FA9" w:rsidP="001F00DA">
      <w:r>
        <w:pict>
          <v:rect id="_x0000_i1196" style="width:0;height:1.5pt" o:hralign="center" o:hrstd="t" o:hr="t" fillcolor="#a0a0a0" stroked="f"/>
        </w:pict>
      </w:r>
    </w:p>
    <w:p w:rsidR="001F00DA" w:rsidRDefault="001F00DA" w:rsidP="001F00DA">
      <w:pPr>
        <w:pStyle w:val="Heading2"/>
      </w:pPr>
      <w:bookmarkStart w:id="327" w:name="_Toc212622079"/>
      <w:r>
        <w:t>F. Studi kasus komposit</w:t>
      </w:r>
      <w:bookmarkEnd w:id="327"/>
    </w:p>
    <w:p w:rsidR="00167D62" w:rsidRDefault="00167D62" w:rsidP="00C14EB3">
      <w:pPr>
        <w:pStyle w:val="NormalWeb"/>
        <w:jc w:val="both"/>
        <w:rPr>
          <w:rStyle w:val="Strong"/>
          <w:rFonts w:eastAsiaTheme="majorEastAsia"/>
        </w:rPr>
      </w:pPr>
      <w:r>
        <w:rPr>
          <w:rStyle w:val="Strong"/>
          <w:rFonts w:eastAsiaTheme="majorEastAsia"/>
        </w:rPr>
        <w:t>Konteks</w:t>
      </w:r>
    </w:p>
    <w:p w:rsidR="00C14EB3" w:rsidRDefault="002F51CD" w:rsidP="00C14EB3">
      <w:pPr>
        <w:pStyle w:val="NormalWeb"/>
        <w:jc w:val="both"/>
      </w:pPr>
      <w:r>
        <w:t>Sebuah kota di Bogor</w:t>
      </w:r>
      <w:r w:rsidR="00C14EB3">
        <w:t xml:space="preserve"> menerapkan Rantai Koreksi untuk tiga program yang saling terhubung: layanan administrasi terpadu, distribusi bantuan sosial berbasis data, dan perbaikan alur triase di puskesmas. Tiga program ini sengaja dipadukan agar terlihat bagaimana Tetrad bekerja lintas sektor, berbagi telos yang sama, serta saling mengoreksi ketika tujuan teknis, pengalaman manusia, dan integritas niat berpotensi bertabrakan.</w:t>
      </w:r>
    </w:p>
    <w:p w:rsidR="00167D62" w:rsidRDefault="00167D62" w:rsidP="00C14EB3">
      <w:pPr>
        <w:pStyle w:val="NormalWeb"/>
        <w:jc w:val="both"/>
        <w:rPr>
          <w:rStyle w:val="Strong"/>
          <w:rFonts w:eastAsiaTheme="majorEastAsia"/>
        </w:rPr>
      </w:pPr>
      <w:r>
        <w:rPr>
          <w:rStyle w:val="Strong"/>
          <w:rFonts w:eastAsiaTheme="majorEastAsia"/>
        </w:rPr>
        <w:t>Aktor kunci</w:t>
      </w:r>
    </w:p>
    <w:p w:rsidR="00C14EB3" w:rsidRDefault="00C14EB3" w:rsidP="00C14EB3">
      <w:pPr>
        <w:pStyle w:val="NormalWeb"/>
        <w:jc w:val="both"/>
      </w:pPr>
      <w:r>
        <w:t>Wali kota dan tim kebijakan, dinas kependudukan dan catatan sipil, dinas sosial, dinas kesehatan, unit data dan analitik, koalisi warga, serta tim penjaga integritas yang independen.</w:t>
      </w:r>
    </w:p>
    <w:p w:rsidR="00C14EB3" w:rsidRDefault="00545FA9" w:rsidP="00C14EB3">
      <w:r>
        <w:pict>
          <v:rect id="_x0000_i1197" style="width:0;height:1.5pt" o:hralign="center" o:hrstd="t" o:hr="t" fillcolor="#a0a0a0" stroked="f"/>
        </w:pict>
      </w:r>
    </w:p>
    <w:p w:rsidR="00C14EB3" w:rsidRDefault="00C14EB3" w:rsidP="00C14EB3">
      <w:pPr>
        <w:pStyle w:val="Heading3"/>
      </w:pPr>
      <w:bookmarkStart w:id="328" w:name="_Toc212622080"/>
      <w:r>
        <w:t>Siklus 1: Penerapan delapan langkah secara utuh</w:t>
      </w:r>
      <w:bookmarkEnd w:id="328"/>
    </w:p>
    <w:p w:rsidR="00C14EB3" w:rsidRDefault="00C14EB3" w:rsidP="00C14EB3">
      <w:pPr>
        <w:pStyle w:val="NormalWeb"/>
        <w:jc w:val="both"/>
      </w:pPr>
      <w:r>
        <w:rPr>
          <w:rStyle w:val="Strong"/>
          <w:rFonts w:eastAsiaTheme="majorEastAsia"/>
        </w:rPr>
        <w:t>Langkah 1. Telos Brief satu halaman.</w:t>
      </w:r>
    </w:p>
    <w:p w:rsidR="00C14EB3" w:rsidRDefault="00C14EB3" w:rsidP="00C14EB3">
      <w:pPr>
        <w:pStyle w:val="NormalWeb"/>
        <w:jc w:val="both"/>
      </w:pPr>
      <w:r>
        <w:t>Pernyataan tujuan pokok: pelayanan cepat dan bermartabat, perlindungan kelompok rentan, kejujuran administratif. Batas etis: larangan pungutan, larangan mempermalukan warga, hak informasi yang jelas, non diskriminasi. Kelompok rentan: lansia, penyandang disabilitas, keluarga tanpa akses digital.</w:t>
      </w:r>
    </w:p>
    <w:p w:rsidR="00C14EB3" w:rsidRDefault="00C14EB3" w:rsidP="00C14EB3">
      <w:pPr>
        <w:pStyle w:val="NormalWeb"/>
      </w:pPr>
      <w:r>
        <w:rPr>
          <w:rStyle w:val="Strong"/>
          <w:rFonts w:eastAsiaTheme="majorEastAsia"/>
        </w:rPr>
        <w:t>Langkah 2. Peta pemangku kepentingan.</w:t>
      </w:r>
    </w:p>
    <w:p w:rsidR="00C14EB3" w:rsidRDefault="00C14EB3" w:rsidP="00C14EB3">
      <w:pPr>
        <w:pStyle w:val="NormalWeb"/>
      </w:pPr>
      <w:r>
        <w:t>Dipetakan lima kelompok utama: pemohon administrasi dasar, penerima bantuan, tenaga loket, tenaga kesehatan triase, dan warga tanpa dokumen resmi. Suara yang sering tidak terdengar diundang melalui dua forum kecil per kecamatan.</w:t>
      </w:r>
    </w:p>
    <w:p w:rsidR="00C14EB3" w:rsidRDefault="00C14EB3" w:rsidP="00C14EB3">
      <w:pPr>
        <w:pStyle w:val="NormalWeb"/>
      </w:pPr>
      <w:r>
        <w:rPr>
          <w:rStyle w:val="Strong"/>
          <w:rFonts w:eastAsiaTheme="majorEastAsia"/>
        </w:rPr>
        <w:t>Langkah 3. Arsitektur argumen satu halaman.</w:t>
      </w:r>
    </w:p>
    <w:p w:rsidR="00C14EB3" w:rsidRDefault="00C14EB3" w:rsidP="00C14EB3">
      <w:pPr>
        <w:pStyle w:val="NormalWeb"/>
      </w:pPr>
      <w:r>
        <w:t xml:space="preserve">Glosarium mendefinisikan waktu tunggu, layanan selesai, keluhan valid, salah sasaran. Premis: antrian panjang berkorelasi dengan kesalahan berkas, salah sasaran tinggi terkait verifikasi manual, penumpukan pasien terjadi pada jam puncak. Inferensi: induktif untuk pola antrian, abduktif untuk hipotesis penyebab salah sasaran. Sanggahan terbaik: digitalisasi dapat </w:t>
      </w:r>
      <w:r>
        <w:lastRenderedPageBreak/>
        <w:t>memperlebar kesenjangan akses. Jawaban awal: siapkan kanal non digital dan duta informasi keliling.</w:t>
      </w:r>
    </w:p>
    <w:p w:rsidR="00C14EB3" w:rsidRDefault="00C14EB3" w:rsidP="00C14EB3">
      <w:pPr>
        <w:pStyle w:val="NormalWeb"/>
      </w:pPr>
      <w:r>
        <w:rPr>
          <w:rStyle w:val="Strong"/>
          <w:rFonts w:eastAsiaTheme="majorEastAsia"/>
        </w:rPr>
        <w:t>Langkah 4. Uji koherensi.</w:t>
      </w:r>
    </w:p>
    <w:p w:rsidR="00C14EB3" w:rsidRDefault="00C14EB3" w:rsidP="00C14EB3">
      <w:pPr>
        <w:pStyle w:val="NormalWeb"/>
      </w:pPr>
      <w:r>
        <w:t>Diperiksa konsistensi definisi dan batas keberlakuan simpulan. Ditandai risiko bias sampel karena data keluhan berasal dari warga yang vokal. Rencana mitigasi: observasi langsung dan audit acak.</w:t>
      </w:r>
    </w:p>
    <w:p w:rsidR="00C14EB3" w:rsidRDefault="00C14EB3" w:rsidP="00C14EB3">
      <w:pPr>
        <w:pStyle w:val="NormalWeb"/>
      </w:pPr>
      <w:r>
        <w:rPr>
          <w:rStyle w:val="Strong"/>
          <w:rFonts w:eastAsiaTheme="majorEastAsia"/>
        </w:rPr>
        <w:t>Langkah 5. Dengar qualia.</w:t>
      </w:r>
    </w:p>
    <w:p w:rsidR="00C14EB3" w:rsidRDefault="00C14EB3" w:rsidP="00C14EB3">
      <w:pPr>
        <w:pStyle w:val="NormalWeb"/>
      </w:pPr>
      <w:r>
        <w:t>Dua wawancara dan satu observasi per isu pada empat lokasi. Temuan inti: warga sering malu ketika berkas salah di depan umum, istilah teknis membingungkan, antrean puskesmas membuat orang memilih pulang tanpa layanan. Terjemahan perubahan: ruang konsultasi privat singkat, kartu istilah sederhana, jalur cepat untuk kasus rentan, papan alur bergambar.</w:t>
      </w:r>
    </w:p>
    <w:p w:rsidR="00C14EB3" w:rsidRDefault="00C14EB3" w:rsidP="00C14EB3">
      <w:pPr>
        <w:pStyle w:val="NormalWeb"/>
      </w:pPr>
      <w:r>
        <w:rPr>
          <w:rStyle w:val="Strong"/>
          <w:rFonts w:eastAsiaTheme="majorEastAsia"/>
        </w:rPr>
        <w:t>Langkah 6. Jeda mistika.</w:t>
      </w:r>
    </w:p>
    <w:p w:rsidR="00C14EB3" w:rsidRDefault="00C14EB3" w:rsidP="00C14EB3">
      <w:pPr>
        <w:pStyle w:val="NormalWeb"/>
      </w:pPr>
      <w:r>
        <w:t>Jurnal niat tim menandai tiga godaan: menjanjikan angka perbaikan yang terlalu optimistis, menutupi deviasi protokol, memindahkan beban kesalahan kepada warga. Komitmen perbaikan: pelaporan deviasi apa adanya, target moderat, satu aksi belas kasih per pekan menyasar kelompok rentan.</w:t>
      </w:r>
    </w:p>
    <w:p w:rsidR="00C14EB3" w:rsidRDefault="00C14EB3" w:rsidP="00C14EB3">
      <w:pPr>
        <w:pStyle w:val="NormalWeb"/>
      </w:pPr>
      <w:r>
        <w:rPr>
          <w:rStyle w:val="Strong"/>
          <w:rFonts w:eastAsiaTheme="majorEastAsia"/>
        </w:rPr>
        <w:t>Langkah 7. Pilot terbatas.</w:t>
      </w:r>
    </w:p>
    <w:p w:rsidR="00C14EB3" w:rsidRDefault="00C14EB3" w:rsidP="00C14EB3">
      <w:pPr>
        <w:pStyle w:val="NormalWeb"/>
      </w:pPr>
      <w:r>
        <w:t>Satu kantor administrasi, satu titik penyaluran bantuan, dan satu puskesmas dipilih. Protokol ringkas: duta informasi bergerak, meja pra verifikasi berkas, antrean prioritas rentan, jadwal triase berbasis slot waktu pendek, notifikasi sederhana via kertas antrian. Indikator teknis: median waktu tunggu, rasio salah berkas, proporsi salah sasaran, kepadatan jam puncak. Indikator akhlak: keluhan terkait rasa dipermalukan, testimoni rasa dihargai, pelaporan jujur dari petugas.</w:t>
      </w:r>
    </w:p>
    <w:p w:rsidR="00C14EB3" w:rsidRDefault="00C14EB3" w:rsidP="00C14EB3">
      <w:pPr>
        <w:pStyle w:val="NormalWeb"/>
      </w:pPr>
      <w:r>
        <w:rPr>
          <w:rStyle w:val="Strong"/>
          <w:rFonts w:eastAsiaTheme="majorEastAsia"/>
        </w:rPr>
        <w:t>Langkah 8. Evaluasi dan iterasi.</w:t>
      </w:r>
    </w:p>
    <w:p w:rsidR="00C14EB3" w:rsidRDefault="00C14EB3" w:rsidP="00C14EB3">
      <w:pPr>
        <w:pStyle w:val="NormalWeb"/>
      </w:pPr>
      <w:r>
        <w:t>Hasil empat minggu: median waktu tunggu menurun moderat, keluhan tentang dipermalukan menurun tajam, salah sasaran bantuan menurun bertahap, pelaporan deviasi meningkat yang menandakan budaya jujur mulai tumbuh. Satu kebijakan direvisi: penjelasan istilah dipindah ke duta informasi keliling agar tidak menambah beban loket.</w:t>
      </w:r>
    </w:p>
    <w:p w:rsidR="00C14EB3" w:rsidRDefault="00545FA9" w:rsidP="00C14EB3">
      <w:r>
        <w:pict>
          <v:rect id="_x0000_i1198" style="width:0;height:1.5pt" o:hralign="center" o:hrstd="t" o:hr="t" fillcolor="#a0a0a0" stroked="f"/>
        </w:pict>
      </w:r>
    </w:p>
    <w:p w:rsidR="00C14EB3" w:rsidRDefault="00C14EB3" w:rsidP="00C14EB3">
      <w:pPr>
        <w:pStyle w:val="Heading3"/>
      </w:pPr>
      <w:bookmarkStart w:id="329" w:name="_Toc212622081"/>
      <w:r>
        <w:t>Artefak satu halaman: cuplikan ringkas</w:t>
      </w:r>
      <w:bookmarkEnd w:id="329"/>
    </w:p>
    <w:p w:rsidR="00C14EB3" w:rsidRDefault="00C14EB3" w:rsidP="00C14EB3">
      <w:pPr>
        <w:pStyle w:val="NormalWeb"/>
      </w:pPr>
      <w:r>
        <w:rPr>
          <w:rStyle w:val="Strong"/>
          <w:rFonts w:eastAsiaTheme="majorEastAsia"/>
        </w:rPr>
        <w:t>Cuplikan Telos Brief.</w:t>
      </w:r>
    </w:p>
    <w:p w:rsidR="00C14EB3" w:rsidRDefault="00C14EB3" w:rsidP="00C14EB3">
      <w:pPr>
        <w:pStyle w:val="NormalWeb"/>
      </w:pPr>
      <w:r>
        <w:t>Tujuan pokok: bermartabat, adil, transparan. Batas etis: tidak ada pungutan, hak penjelasan, larangan pemanggilan berkas keras di ruang publik. Indikator akhlak: penurunan keluhan terkait penghinaan, peningkatan testimoni rasa dihargai.</w:t>
      </w:r>
    </w:p>
    <w:p w:rsidR="00C14EB3" w:rsidRDefault="00C14EB3" w:rsidP="00C14EB3">
      <w:pPr>
        <w:pStyle w:val="NormalWeb"/>
      </w:pPr>
      <w:r>
        <w:rPr>
          <w:rStyle w:val="Strong"/>
          <w:rFonts w:eastAsiaTheme="majorEastAsia"/>
        </w:rPr>
        <w:t>Cuplikan Arsitektur Argumen.</w:t>
      </w:r>
    </w:p>
    <w:p w:rsidR="00C14EB3" w:rsidRDefault="00C14EB3" w:rsidP="00C14EB3">
      <w:pPr>
        <w:pStyle w:val="NormalWeb"/>
      </w:pPr>
      <w:r>
        <w:lastRenderedPageBreak/>
        <w:t>P1: antrian berkorelasi dengan kesalahan berkas. P2: kesalahan berkas banyak terjadi karena bahasa teknis. S: pra verifikasi dan duta informasi akan menurunkan beban loket. Sanggahan: tambahan meja memperpanjang proses. Jawaban: beban pindah dari loket utama ke pra verifikasi yang singkat.</w:t>
      </w:r>
    </w:p>
    <w:p w:rsidR="00C14EB3" w:rsidRDefault="00C14EB3" w:rsidP="00C14EB3">
      <w:pPr>
        <w:pStyle w:val="NormalWeb"/>
      </w:pPr>
      <w:r>
        <w:rPr>
          <w:rStyle w:val="Strong"/>
          <w:rFonts w:eastAsiaTheme="majorEastAsia"/>
        </w:rPr>
        <w:t>Cuplikan Catatan Qualia.</w:t>
      </w:r>
    </w:p>
    <w:p w:rsidR="00167D62" w:rsidRDefault="00167D62" w:rsidP="00675CC1">
      <w:pPr>
        <w:pStyle w:val="NormalWeb"/>
        <w:numPr>
          <w:ilvl w:val="0"/>
          <w:numId w:val="201"/>
        </w:numPr>
        <w:jc w:val="both"/>
      </w:pPr>
      <w:r>
        <w:t>Temuan pertama menunjukkan bahwa warga sering merasa cemas ketika harus menyebut nama dokumen yang diperlukan. Mereka takut salah ucap dan khawatir dianggap tidak siap. Perubahan yang dilakukan adalah menyediakan kartu istilah dua sisi, berisi nama dokumen dan penjelasan singkat. Kartu tersebut dapat diambil di pintu masuk sehingga warga datang ke loket dengan rasa lebih yakin.</w:t>
      </w:r>
    </w:p>
    <w:p w:rsidR="00167D62" w:rsidRDefault="00167D62" w:rsidP="00675CC1">
      <w:pPr>
        <w:pStyle w:val="NormalWeb"/>
        <w:numPr>
          <w:ilvl w:val="0"/>
          <w:numId w:val="201"/>
        </w:numPr>
        <w:jc w:val="both"/>
      </w:pPr>
      <w:r>
        <w:t>Temuan kedua muncul ketika seorang ibu hamil terlihat berdiri terlalu lama dalam antrean. Tidak ada tempat duduk yang jelas bagi mereka yang membutuhkan prioritas. Perubahan langsung dilakukan dengan menyiapkan jalur kursi prioritas dan memberikan penanda visual yang mudah dikenali oleh petugas maupun warga.</w:t>
      </w:r>
    </w:p>
    <w:p w:rsidR="00167D62" w:rsidRDefault="00167D62" w:rsidP="00675CC1">
      <w:pPr>
        <w:pStyle w:val="NormalWeb"/>
        <w:numPr>
          <w:ilvl w:val="0"/>
          <w:numId w:val="201"/>
        </w:numPr>
        <w:jc w:val="both"/>
      </w:pPr>
      <w:r>
        <w:t>Temuan ketiga terjadi pada jam puncak. Beberapa pasien memilih pulang dan kembali di lain waktu karena antrean tampak penuh dan tidak ada kepastian kapan mereka akan dilayani. Perubahan yang diterapkan adalah slot triase singkat dengan nomor antrean sederhana, sehingga warga mendapat estimasi waktu layanan dan tidak perlu terus menunggu dalam keadaan tidak pasti.</w:t>
      </w:r>
    </w:p>
    <w:p w:rsidR="00C14EB3" w:rsidRDefault="00C14EB3" w:rsidP="00C14EB3">
      <w:pPr>
        <w:pStyle w:val="NormalWeb"/>
      </w:pPr>
      <w:r>
        <w:rPr>
          <w:rStyle w:val="Strong"/>
          <w:rFonts w:eastAsiaTheme="majorEastAsia"/>
        </w:rPr>
        <w:t>Cuplikan Jurnal Niat.</w:t>
      </w:r>
    </w:p>
    <w:p w:rsidR="00675CC1" w:rsidRDefault="00675CC1" w:rsidP="00675CC1">
      <w:pPr>
        <w:pStyle w:val="NormalWeb"/>
        <w:jc w:val="both"/>
      </w:pPr>
      <w:r>
        <w:t>Niat moral yang ditetapkan adalah mengurangi rasa malu yang sering dialami warga ketika berhadapan dengan proses administrasi. Dalam perjalanan, muncul godaan untuk sekadar membuat angka terlihat baik, seolah perbaikan sudah terjadi hanya karena metrik tampak membaik. Untuk menahan kecenderungan tersebut, tim berkomitmen melaporkan tiga deviasi yang terjadi minggu ini beserta solusi yang sudah dijalankan, apa adanya, tanpa memperhalus. Sebagai tindakan belas kasih yang konkret, tim mengantar formulir ke rumah seorang lansia yang tidak mampu datang ke kantor layanan. Dengan cara ini, niat tidak berhenti sebagai kata, tetapi hadir sebagai tindakan yang menjaga martabat.</w:t>
      </w:r>
    </w:p>
    <w:p w:rsidR="00C14EB3" w:rsidRDefault="00C14EB3" w:rsidP="00C14EB3">
      <w:pPr>
        <w:pStyle w:val="NormalWeb"/>
      </w:pPr>
      <w:r>
        <w:rPr>
          <w:rStyle w:val="Strong"/>
          <w:rFonts w:eastAsiaTheme="majorEastAsia"/>
        </w:rPr>
        <w:t>Cuplikan Rencana Pilot.</w:t>
      </w:r>
    </w:p>
    <w:p w:rsidR="00675CC1" w:rsidRDefault="00675CC1" w:rsidP="00675CC1">
      <w:pPr>
        <w:pStyle w:val="NormalWeb"/>
        <w:jc w:val="both"/>
      </w:pPr>
      <w:r>
        <w:t>Pertanyaan yang diuji sederhana: apakah pra-verifikasi mampu mengurangi kesalahan berkas tanpa menambah waktu layanan secara keseluruhan. Untuk menjaga integritas uji, ditetapkan kriteria berhenti yang jelas. Jika waktu total pelayanan meningkat melewati ambang yang telah disepakati, percobaan dihentikan dan desain diperbaiki. Tanggung jawab dibagi sebagai berikut: duta informasi membantu warga melakukan pra-verifikasi, koordinator loket memantau kelancaran proses, dan seorang pengawas independen mencatat waktu serta mengonfirmasi bahwa hasil yang diperoleh benar-benar sesuai dengan kondisi lapangan.</w:t>
      </w:r>
    </w:p>
    <w:p w:rsidR="00C14EB3" w:rsidRDefault="00C14EB3" w:rsidP="00C14EB3">
      <w:pPr>
        <w:pStyle w:val="NormalWeb"/>
      </w:pPr>
      <w:r>
        <w:rPr>
          <w:rStyle w:val="Strong"/>
          <w:rFonts w:eastAsiaTheme="majorEastAsia"/>
        </w:rPr>
        <w:t>Cuplikan Laporan Evaluasi.</w:t>
      </w:r>
    </w:p>
    <w:p w:rsidR="00675CC1" w:rsidRDefault="00675CC1" w:rsidP="00675CC1">
      <w:pPr>
        <w:pStyle w:val="NormalWeb"/>
        <w:jc w:val="both"/>
      </w:pPr>
      <w:r>
        <w:t>Hasil uji menunjukkan bahwa waktu tunggu menurun secara moderat. Yang jauh lebih signifikan adalah penurunan keluhan mengenai rasa malu ketika berhadapan dengan proses administrasi; warga merasa lebih ditolong dan tidak lagi canggung ketika mengurus berkas. Selama pelaksanaan, beberapa deviasi protokol dicatat apa adanya untuk pembelajaran.</w:t>
      </w:r>
    </w:p>
    <w:p w:rsidR="00675CC1" w:rsidRDefault="00675CC1" w:rsidP="00675CC1">
      <w:pPr>
        <w:pStyle w:val="NormalWeb"/>
        <w:jc w:val="both"/>
      </w:pPr>
      <w:r>
        <w:lastRenderedPageBreak/>
        <w:t>Keputusan yang diambil adalah melanjutkan perluasan program secara bertahap sambil melakukan penyesuaian. Posisi duta informasi direvisi agar lebih dekat dengan titik antrean awal, sehingga bantuan dapat diberikan sejak interaksi pertama dengan warga.</w:t>
      </w:r>
    </w:p>
    <w:p w:rsidR="00C14EB3" w:rsidRDefault="00545FA9" w:rsidP="00C14EB3">
      <w:r>
        <w:pict>
          <v:rect id="_x0000_i1199" style="width:0;height:1.5pt" o:hralign="center" o:hrstd="t" o:hr="t" fillcolor="#a0a0a0" stroked="f"/>
        </w:pict>
      </w:r>
    </w:p>
    <w:p w:rsidR="00C14EB3" w:rsidRDefault="00C14EB3" w:rsidP="00C14EB3">
      <w:pPr>
        <w:pStyle w:val="Heading3"/>
      </w:pPr>
      <w:bookmarkStart w:id="330" w:name="_Toc212622082"/>
      <w:r>
        <w:t>Siklus 2: Perluasan dan pengetatan audit</w:t>
      </w:r>
      <w:bookmarkEnd w:id="330"/>
    </w:p>
    <w:p w:rsidR="00C14EB3" w:rsidRDefault="00C14EB3" w:rsidP="00C14EB3">
      <w:pPr>
        <w:pStyle w:val="NormalWeb"/>
      </w:pPr>
      <w:r>
        <w:rPr>
          <w:rStyle w:val="Strong"/>
          <w:rFonts w:eastAsiaTheme="majorEastAsia"/>
        </w:rPr>
        <w:t>Perbaikan desain.</w:t>
      </w:r>
    </w:p>
    <w:p w:rsidR="00C14EB3" w:rsidRDefault="00C14EB3" w:rsidP="00C14EB3">
      <w:pPr>
        <w:pStyle w:val="NormalWeb"/>
      </w:pPr>
      <w:r>
        <w:t>Kartu istilah disederhanakan lagi, papan alur bergambar diperbanyak, jadwal triase menambah slot pagi khusus lansia, kanal manual diperkuat untuk warga tanpa gawai. Mekanisme banding untuk kasus bantuan disiapkan.</w:t>
      </w:r>
    </w:p>
    <w:p w:rsidR="00C14EB3" w:rsidRDefault="00C14EB3" w:rsidP="00C14EB3">
      <w:pPr>
        <w:pStyle w:val="NormalWeb"/>
      </w:pPr>
      <w:r>
        <w:rPr>
          <w:rStyle w:val="Strong"/>
          <w:rFonts w:eastAsiaTheme="majorEastAsia"/>
        </w:rPr>
        <w:t>Pengetatan audit bias.</w:t>
      </w:r>
    </w:p>
    <w:p w:rsidR="00C14EB3" w:rsidRDefault="00C14EB3" w:rsidP="00C14EB3">
      <w:pPr>
        <w:pStyle w:val="NormalWeb"/>
      </w:pPr>
      <w:r>
        <w:t>Unit data menjalankan audit acak terhadap berkas yang ditolak, unit integritas mengulas tiga potensi konflik kepentingan, koalisi warga mengirimkan testimoni tertulis sebagai sanggahan terbaik yang wajib dijawab.</w:t>
      </w:r>
    </w:p>
    <w:p w:rsidR="00C14EB3" w:rsidRDefault="00C14EB3" w:rsidP="00C14EB3">
      <w:pPr>
        <w:pStyle w:val="NormalWeb"/>
      </w:pPr>
      <w:r>
        <w:rPr>
          <w:rStyle w:val="Strong"/>
          <w:rFonts w:eastAsiaTheme="majorEastAsia"/>
        </w:rPr>
        <w:t>Integrasi lintas program.</w:t>
      </w:r>
    </w:p>
    <w:p w:rsidR="00C14EB3" w:rsidRDefault="00C14EB3" w:rsidP="00C14EB3">
      <w:pPr>
        <w:pStyle w:val="NormalWeb"/>
      </w:pPr>
      <w:r>
        <w:t>Antrian administrasi, verifikasi bantuan, dan triase puskesmas memakai format dokumentasi satu paket yang sama agar pembelajaran silang terjadi. Tim rotasi melintasi tiga lokasi setiap pekan untuk mencegah kebiasaan sempit.</w:t>
      </w:r>
    </w:p>
    <w:p w:rsidR="00C14EB3" w:rsidRDefault="00C14EB3" w:rsidP="00C14EB3">
      <w:pPr>
        <w:pStyle w:val="NormalWeb"/>
      </w:pPr>
      <w:r>
        <w:rPr>
          <w:rStyle w:val="Strong"/>
          <w:rFonts w:eastAsiaTheme="majorEastAsia"/>
        </w:rPr>
        <w:t>Hasil delapan minggu.</w:t>
      </w:r>
    </w:p>
    <w:p w:rsidR="00C14EB3" w:rsidRDefault="00C14EB3" w:rsidP="00C14EB3">
      <w:pPr>
        <w:pStyle w:val="NormalWeb"/>
      </w:pPr>
      <w:r>
        <w:t>Indikator teknis konsisten membaik, indikator akhlak menunjukkan tren penurunan praktik mempermalukan warga dan peningkatan pelaporan jujur dari petugas. Jarak antara angka dan rasa menyempit. Skor kartu Tetrad naik terutama pada Qualia dan Mistika.</w:t>
      </w:r>
    </w:p>
    <w:p w:rsidR="00C14EB3" w:rsidRDefault="00545FA9" w:rsidP="00C14EB3">
      <w:r>
        <w:pict>
          <v:rect id="_x0000_i1200" style="width:0;height:1.5pt" o:hralign="center" o:hrstd="t" o:hr="t" fillcolor="#a0a0a0" stroked="f"/>
        </w:pict>
      </w:r>
    </w:p>
    <w:p w:rsidR="00C14EB3" w:rsidRDefault="00C14EB3" w:rsidP="00C14EB3">
      <w:pPr>
        <w:pStyle w:val="Heading3"/>
      </w:pPr>
      <w:bookmarkStart w:id="331" w:name="_Toc212622083"/>
      <w:r>
        <w:t>Mode kegagalan yang muncul dan pemulihan cepat</w:t>
      </w:r>
      <w:bookmarkEnd w:id="331"/>
    </w:p>
    <w:p w:rsidR="00C14EB3" w:rsidRDefault="00C14EB3" w:rsidP="00C14EB3">
      <w:pPr>
        <w:pStyle w:val="NormalWeb"/>
      </w:pPr>
      <w:r>
        <w:rPr>
          <w:rStyle w:val="Strong"/>
          <w:rFonts w:eastAsiaTheme="majorEastAsia"/>
        </w:rPr>
        <w:t>Ritualisasi dokumen.</w:t>
      </w:r>
    </w:p>
    <w:p w:rsidR="00037ED3" w:rsidRDefault="00037ED3" w:rsidP="00037ED3">
      <w:pPr>
        <w:pStyle w:val="NormalWeb"/>
        <w:jc w:val="both"/>
      </w:pPr>
      <w:r>
        <w:t>Gejalanya tampak jelas ketika seluruh formulir dan dokumen sudah lengkap, tetapi perilaku di lapangan tidak berubah. Perbaikan hanya terjadi di kertas, bukan dalam tindakan. Untuk memulihkan, hentikan penggunaan dokumen selama satu minggu dan kembali membaca Telos Brief sebagai penuntun arah. Hadirkan tiga kesaksian baru dari warga atau petugas yang merasakan dampaknya. Setiap anggota tim menuliskan satu pengakuan jujur dalam jurnal niat, sebagai cara mengembalikan kesadaran pada tujuan awal.</w:t>
      </w:r>
    </w:p>
    <w:p w:rsidR="00C14EB3" w:rsidRDefault="00C14EB3" w:rsidP="00C14EB3">
      <w:pPr>
        <w:pStyle w:val="NormalWeb"/>
      </w:pPr>
      <w:r>
        <w:rPr>
          <w:rStyle w:val="Strong"/>
          <w:rFonts w:eastAsiaTheme="majorEastAsia"/>
        </w:rPr>
        <w:t>Pemujaan indikator.</w:t>
      </w:r>
    </w:p>
    <w:p w:rsidR="00037ED3" w:rsidRDefault="00037ED3" w:rsidP="00037ED3">
      <w:pPr>
        <w:pStyle w:val="NormalWeb"/>
        <w:jc w:val="both"/>
      </w:pPr>
      <w:r>
        <w:t>Gejala muncul ketika tim terlalu fokus mengejar angka keberhasilan hingga waktu tatap muka dengan warga dipangkas. Layanan menjadi efisien di atas kertas, tetapi kehilangan sentuhan manusia. Pemulihannya adalah menempatkan indikator akhlak sebagai syarat sah keputusan, bukan sebagai pelengkap. Keputusan hanya dianggap selesai bila selain memenuhi target teknis, ia juga menjaga martabat dan rasa dihargai bagi orang yang dilayani.</w:t>
      </w:r>
    </w:p>
    <w:p w:rsidR="00C14EB3" w:rsidRDefault="00C14EB3" w:rsidP="00C14EB3">
      <w:pPr>
        <w:pStyle w:val="NormalWeb"/>
      </w:pPr>
      <w:r>
        <w:rPr>
          <w:rStyle w:val="Strong"/>
          <w:rFonts w:eastAsiaTheme="majorEastAsia"/>
        </w:rPr>
        <w:lastRenderedPageBreak/>
        <w:t>Keletihan empatik.</w:t>
      </w:r>
    </w:p>
    <w:p w:rsidR="00C14EB3" w:rsidRDefault="00037ED3" w:rsidP="00C14EB3">
      <w:pPr>
        <w:pStyle w:val="NormalWeb"/>
      </w:pPr>
      <w:r>
        <w:t>Gejala terlihat ketika fasilitator lapangan mulai kehilangan tenaga. Empati melemah karena terus-menerus menjadi penyangga emosi warga tanpa ruang untuk memulihkan diri. Untuk pemulihan, lakukan rotasi tugas agar beban tidak menumpuk pada satu orang, sediakan ruang debrief singkat setelah sesi layanan, dan lakukan jeda batin terpandu selama dua menit sebelum loket dibuka, agar tim kembali hadir dengan hati yang utuh.</w:t>
      </w:r>
    </w:p>
    <w:p w:rsidR="00C14EB3" w:rsidRDefault="00545FA9" w:rsidP="00C14EB3">
      <w:r>
        <w:pict>
          <v:rect id="_x0000_i1201" style="width:0;height:1.5pt" o:hralign="center" o:hrstd="t" o:hr="t" fillcolor="#a0a0a0" stroked="f"/>
        </w:pict>
      </w:r>
    </w:p>
    <w:p w:rsidR="00C14EB3" w:rsidRDefault="00C14EB3" w:rsidP="00C14EB3">
      <w:pPr>
        <w:pStyle w:val="Heading3"/>
      </w:pPr>
      <w:bookmarkStart w:id="332" w:name="_Toc212622084"/>
      <w:r>
        <w:t>Generalisasi lintas sektor: pola yang terbukti</w:t>
      </w:r>
      <w:bookmarkEnd w:id="332"/>
    </w:p>
    <w:p w:rsidR="00C14EB3" w:rsidRDefault="00C14EB3" w:rsidP="00C14EB3">
      <w:pPr>
        <w:pStyle w:val="NormalWeb"/>
      </w:pPr>
      <w:r>
        <w:rPr>
          <w:rStyle w:val="Strong"/>
          <w:rFonts w:eastAsiaTheme="majorEastAsia"/>
        </w:rPr>
        <w:t>Keamanan telos.</w:t>
      </w:r>
    </w:p>
    <w:p w:rsidR="00037ED3" w:rsidRDefault="00037ED3" w:rsidP="00037ED3">
      <w:pPr>
        <w:pStyle w:val="NormalWeb"/>
        <w:jc w:val="both"/>
      </w:pPr>
      <w:r>
        <w:t>Telos yang dirumuskan dengan sederhana dan tegas menjadi penuntun ketika efisiensi mulai menggoda untuk menggeser martabat manusia. Dengan telos yang jelas, koreksi dapat dilakukan tanpa ragu, karena arah moralnya tidak kabur.</w:t>
      </w:r>
    </w:p>
    <w:p w:rsidR="00C14EB3" w:rsidRDefault="00C14EB3" w:rsidP="00C14EB3">
      <w:pPr>
        <w:pStyle w:val="NormalWeb"/>
      </w:pPr>
      <w:r>
        <w:rPr>
          <w:rStyle w:val="Strong"/>
          <w:rFonts w:eastAsiaTheme="majorEastAsia"/>
        </w:rPr>
        <w:t>Arsitektur argumen yang singkat.</w:t>
      </w:r>
    </w:p>
    <w:p w:rsidR="00037ED3" w:rsidRDefault="00037ED3" w:rsidP="00037ED3">
      <w:pPr>
        <w:pStyle w:val="NormalWeb"/>
        <w:jc w:val="both"/>
      </w:pPr>
      <w:r>
        <w:t>Satu halaman yang memuat glosarium, premis, bentuk inferensi, sanggahan terbaik, dan batas keberlakuan membuat alur nalar tetap tertib. Dengan demikian, keputusan terhindar dari lompatan logika, tanpa menambah beban kerja atau memanjangkan dokumen tanpa perlu.</w:t>
      </w:r>
    </w:p>
    <w:p w:rsidR="00C14EB3" w:rsidRDefault="00C14EB3" w:rsidP="00C14EB3">
      <w:pPr>
        <w:pStyle w:val="NormalWeb"/>
      </w:pPr>
      <w:r>
        <w:rPr>
          <w:rStyle w:val="Strong"/>
          <w:rFonts w:eastAsiaTheme="majorEastAsia"/>
        </w:rPr>
        <w:t>Qualia yang tertib.</w:t>
      </w:r>
    </w:p>
    <w:p w:rsidR="00037ED3" w:rsidRDefault="00037ED3" w:rsidP="00037ED3">
      <w:pPr>
        <w:pStyle w:val="NormalWeb"/>
        <w:jc w:val="both"/>
      </w:pPr>
      <w:r>
        <w:t>Wawancara singkat, pengamatan yang terarah, dan penerjemahan segera ke dalam perubahan rancangan menjaga empati tetap bekerja dalam ruang nyata. Ia tidak berhenti sebagai perasaan, tetapi menjadi dasar keputusan yang dapat ditelusuri dan diaudit.</w:t>
      </w:r>
    </w:p>
    <w:p w:rsidR="00C14EB3" w:rsidRDefault="00C14EB3" w:rsidP="00C14EB3">
      <w:pPr>
        <w:pStyle w:val="NormalWeb"/>
      </w:pPr>
      <w:r>
        <w:rPr>
          <w:rStyle w:val="Strong"/>
          <w:rFonts w:eastAsiaTheme="majorEastAsia"/>
        </w:rPr>
        <w:t>Mistika yang dapat diperiksa.</w:t>
      </w:r>
    </w:p>
    <w:p w:rsidR="00C14EB3" w:rsidRDefault="00037ED3" w:rsidP="00C14EB3">
      <w:pPr>
        <w:pStyle w:val="NormalWeb"/>
      </w:pPr>
      <w:r>
        <w:t>Jurnal niat, keberanian mengakui deviasi, dan tindakan belas kasih yang kecil namun konsisten membantu menyalurkan energi moral menjadi perilaku yang nyata dan dapat disaksikan oleh orang lain</w:t>
      </w:r>
      <w:r w:rsidR="00C14EB3">
        <w:t>.</w:t>
      </w:r>
    </w:p>
    <w:p w:rsidR="00C14EB3" w:rsidRDefault="00545FA9" w:rsidP="00C14EB3">
      <w:r>
        <w:pict>
          <v:rect id="_x0000_i1202" style="width:0;height:1.5pt" o:hralign="center" o:hrstd="t" o:hr="t" fillcolor="#a0a0a0" stroked="f"/>
        </w:pict>
      </w:r>
    </w:p>
    <w:p w:rsidR="00C14EB3" w:rsidRDefault="00C14EB3" w:rsidP="00C14EB3">
      <w:pPr>
        <w:pStyle w:val="Heading3"/>
      </w:pPr>
      <w:bookmarkStart w:id="333" w:name="_Toc212622085"/>
      <w:r>
        <w:t>Checklist replikasi cepat</w:t>
      </w:r>
      <w:bookmarkEnd w:id="333"/>
    </w:p>
    <w:p w:rsidR="00C14EB3" w:rsidRDefault="00C14EB3" w:rsidP="00F36926">
      <w:pPr>
        <w:pStyle w:val="NormalWeb"/>
        <w:numPr>
          <w:ilvl w:val="0"/>
          <w:numId w:val="149"/>
        </w:numPr>
      </w:pPr>
      <w:r>
        <w:t>Tulis Telos Brief satu halaman dengan batas etis dan kelompok rentan.</w:t>
      </w:r>
    </w:p>
    <w:p w:rsidR="00C14EB3" w:rsidRDefault="00C14EB3" w:rsidP="00F36926">
      <w:pPr>
        <w:pStyle w:val="NormalWeb"/>
        <w:numPr>
          <w:ilvl w:val="0"/>
          <w:numId w:val="149"/>
        </w:numPr>
      </w:pPr>
      <w:r>
        <w:t>Susun Arsitektur Argumen satu halaman dan tulis sanggahan terbaik.</w:t>
      </w:r>
    </w:p>
    <w:p w:rsidR="00C14EB3" w:rsidRDefault="00C14EB3" w:rsidP="00F36926">
      <w:pPr>
        <w:pStyle w:val="NormalWeb"/>
        <w:numPr>
          <w:ilvl w:val="0"/>
          <w:numId w:val="149"/>
        </w:numPr>
      </w:pPr>
      <w:r>
        <w:t>Kumpulkan dua wawancara dan satu observasi per isu.</w:t>
      </w:r>
    </w:p>
    <w:p w:rsidR="00C14EB3" w:rsidRDefault="00C14EB3" w:rsidP="00F36926">
      <w:pPr>
        <w:pStyle w:val="NormalWeb"/>
        <w:numPr>
          <w:ilvl w:val="0"/>
          <w:numId w:val="149"/>
        </w:numPr>
      </w:pPr>
      <w:r>
        <w:t>Catat Jurnal Niat tim, termasuk satu godaan yang nyata.</w:t>
      </w:r>
    </w:p>
    <w:p w:rsidR="00C14EB3" w:rsidRDefault="00C14EB3" w:rsidP="00F36926">
      <w:pPr>
        <w:pStyle w:val="NormalWeb"/>
        <w:numPr>
          <w:ilvl w:val="0"/>
          <w:numId w:val="149"/>
        </w:numPr>
      </w:pPr>
      <w:r>
        <w:t>Rancang pilot kecil, tetapkan indikator teknis dan akhlak.</w:t>
      </w:r>
    </w:p>
    <w:p w:rsidR="00C14EB3" w:rsidRDefault="00C14EB3" w:rsidP="00F36926">
      <w:pPr>
        <w:pStyle w:val="NormalWeb"/>
        <w:numPr>
          <w:ilvl w:val="0"/>
          <w:numId w:val="149"/>
        </w:numPr>
      </w:pPr>
      <w:r>
        <w:t>Jalankan empat minggu, dokumentasikan deviasi dan jawab sanggahan.</w:t>
      </w:r>
    </w:p>
    <w:p w:rsidR="00C14EB3" w:rsidRDefault="00C14EB3" w:rsidP="00F36926">
      <w:pPr>
        <w:pStyle w:val="NormalWeb"/>
        <w:numPr>
          <w:ilvl w:val="0"/>
          <w:numId w:val="149"/>
        </w:numPr>
      </w:pPr>
      <w:r>
        <w:t>Evaluasi, perbaiki, dan putuskan perluasan atau revisi.</w:t>
      </w:r>
    </w:p>
    <w:p w:rsidR="00C14EB3" w:rsidRDefault="00C14EB3" w:rsidP="00C14EB3">
      <w:pPr>
        <w:pStyle w:val="NormalWeb"/>
        <w:jc w:val="both"/>
      </w:pPr>
      <w:r>
        <w:t xml:space="preserve">Studi kasus komposit ini menunjukkan bahwa Rantai Koreksi bukan retorika. Dengan enam dokumen inti yang ringkas dan disiplin audit yang konsisten, keputusan dapat bergerak dari telos ke tindakan, dari angka ke rasa, dari niat ke buah. Dalam lintas sektor yang kompleks, Tetrad bekerja sebagai satu orkestra: Sabda menjaga arah, Logika menata bentuk, Qualia </w:t>
      </w:r>
      <w:r>
        <w:lastRenderedPageBreak/>
        <w:t>memelihara martabat pengalaman, dan Mistika memurnikan tenaga moral sampai akhlak dapat diamati dalam waktu.</w:t>
      </w:r>
    </w:p>
    <w:p w:rsidR="001F00DA" w:rsidRDefault="00545FA9" w:rsidP="001F00DA">
      <w:r>
        <w:pict>
          <v:rect id="_x0000_i1203" style="width:0;height:1.5pt" o:hralign="center" o:hrstd="t" o:hr="t" fillcolor="#a0a0a0" stroked="f"/>
        </w:pict>
      </w:r>
    </w:p>
    <w:p w:rsidR="001F00DA" w:rsidRDefault="001F00DA" w:rsidP="001F00DA">
      <w:pPr>
        <w:pStyle w:val="Heading2"/>
      </w:pPr>
      <w:bookmarkStart w:id="334" w:name="_Toc212622086"/>
      <w:r>
        <w:t>G. Mode kegagalan yang sering muncul</w:t>
      </w:r>
      <w:bookmarkEnd w:id="334"/>
    </w:p>
    <w:p w:rsidR="00B438B6" w:rsidRDefault="00B438B6" w:rsidP="00922997">
      <w:pPr>
        <w:pStyle w:val="NormalWeb"/>
        <w:jc w:val="both"/>
      </w:pPr>
      <w:r>
        <w:t>Di bawah ini adalah pola kegagalan yang berulang pada penerapan Rantai Koreksi, beserta tanda awal, akar masalah, langkah pemulihan cepat, dan pencegahan. Gunakan sebagai daftar audit saat kualitas keputusan mulai menurun.</w:t>
      </w:r>
    </w:p>
    <w:p w:rsidR="00922997" w:rsidRDefault="00B438B6" w:rsidP="00B438B6">
      <w:pPr>
        <w:pStyle w:val="NormalWeb"/>
      </w:pPr>
      <w:r>
        <w:rPr>
          <w:rStyle w:val="Strong"/>
          <w:rFonts w:eastAsiaTheme="majorEastAsia"/>
        </w:rPr>
        <w:t>1) Urutan terbalik</w:t>
      </w:r>
    </w:p>
    <w:p w:rsidR="00922997" w:rsidRDefault="00B438B6" w:rsidP="00F36926">
      <w:pPr>
        <w:pStyle w:val="NormalWeb"/>
        <w:numPr>
          <w:ilvl w:val="0"/>
          <w:numId w:val="158"/>
        </w:numPr>
      </w:pPr>
      <w:r>
        <w:rPr>
          <w:rStyle w:val="Strong"/>
          <w:rFonts w:eastAsiaTheme="majorEastAsia"/>
        </w:rPr>
        <w:t>Tanda awal:</w:t>
      </w:r>
      <w:r>
        <w:t xml:space="preserve"> rapat dibuka dengan angka dan rencana teknis tanpa</w:t>
      </w:r>
      <w:r w:rsidR="00922997">
        <w:t xml:space="preserve"> menyebut telos dan batas etis.</w:t>
      </w:r>
    </w:p>
    <w:p w:rsidR="00922997" w:rsidRDefault="00B438B6" w:rsidP="00F36926">
      <w:pPr>
        <w:pStyle w:val="NormalWeb"/>
        <w:numPr>
          <w:ilvl w:val="0"/>
          <w:numId w:val="158"/>
        </w:numPr>
      </w:pPr>
      <w:r>
        <w:rPr>
          <w:rStyle w:val="Strong"/>
          <w:rFonts w:eastAsiaTheme="majorEastAsia"/>
        </w:rPr>
        <w:t>Akar:</w:t>
      </w:r>
      <w:r>
        <w:t xml:space="preserve"> dorongan efisiensi jangka pendek, tekanan tenggat</w:t>
      </w:r>
      <w:r w:rsidR="00922997">
        <w:t>.</w:t>
      </w:r>
    </w:p>
    <w:p w:rsidR="00922997" w:rsidRDefault="00B438B6" w:rsidP="00F36926">
      <w:pPr>
        <w:pStyle w:val="NormalWeb"/>
        <w:numPr>
          <w:ilvl w:val="0"/>
          <w:numId w:val="158"/>
        </w:numPr>
      </w:pPr>
      <w:r>
        <w:rPr>
          <w:rStyle w:val="Strong"/>
          <w:rFonts w:eastAsiaTheme="majorEastAsia"/>
        </w:rPr>
        <w:t>Pemulihan cepat:</w:t>
      </w:r>
      <w:r>
        <w:t xml:space="preserve"> hentikan pembahasan, tampilkan Telos Brief satu halaman, ulangi tujuan pokok dan kelom</w:t>
      </w:r>
      <w:r w:rsidR="00922997">
        <w:t>pok rentan, kemudian lanjutkan.</w:t>
      </w:r>
    </w:p>
    <w:p w:rsidR="00B438B6" w:rsidRDefault="00B438B6" w:rsidP="00F36926">
      <w:pPr>
        <w:pStyle w:val="NormalWeb"/>
        <w:numPr>
          <w:ilvl w:val="0"/>
          <w:numId w:val="158"/>
        </w:numPr>
      </w:pPr>
      <w:r>
        <w:rPr>
          <w:rStyle w:val="Strong"/>
          <w:rFonts w:eastAsiaTheme="majorEastAsia"/>
        </w:rPr>
        <w:t>Pencegahan:</w:t>
      </w:r>
      <w:r>
        <w:t xml:space="preserve"> wajibkan butir pertama setiap agenda adalah pembacaan telos dan rambu.</w:t>
      </w:r>
    </w:p>
    <w:p w:rsidR="00922997" w:rsidRDefault="00B438B6" w:rsidP="00B438B6">
      <w:pPr>
        <w:pStyle w:val="NormalWeb"/>
      </w:pPr>
      <w:r>
        <w:rPr>
          <w:rStyle w:val="Strong"/>
          <w:rFonts w:eastAsiaTheme="majorEastAsia"/>
        </w:rPr>
        <w:t>2) Ritualisasi dokumen</w:t>
      </w:r>
    </w:p>
    <w:p w:rsidR="00922997" w:rsidRDefault="00B438B6" w:rsidP="00F36926">
      <w:pPr>
        <w:pStyle w:val="NormalWeb"/>
        <w:numPr>
          <w:ilvl w:val="0"/>
          <w:numId w:val="159"/>
        </w:numPr>
      </w:pPr>
      <w:r>
        <w:rPr>
          <w:rStyle w:val="Strong"/>
          <w:rFonts w:eastAsiaTheme="majorEastAsia"/>
        </w:rPr>
        <w:t>Tanda awal:</w:t>
      </w:r>
      <w:r>
        <w:t xml:space="preserve"> formulir lengkap, tetapi perilaku lapangan tidak berubah; umpan balik</w:t>
      </w:r>
      <w:r w:rsidR="00922997">
        <w:t xml:space="preserve"> identik dari siklus ke siklus.</w:t>
      </w:r>
    </w:p>
    <w:p w:rsidR="00922997" w:rsidRDefault="00B438B6" w:rsidP="00F36926">
      <w:pPr>
        <w:pStyle w:val="NormalWeb"/>
        <w:numPr>
          <w:ilvl w:val="0"/>
          <w:numId w:val="159"/>
        </w:numPr>
      </w:pPr>
      <w:r>
        <w:rPr>
          <w:rStyle w:val="Strong"/>
          <w:rFonts w:eastAsiaTheme="majorEastAsia"/>
        </w:rPr>
        <w:t>Akar:</w:t>
      </w:r>
      <w:r>
        <w:t xml:space="preserve"> dokumentasi dijadi</w:t>
      </w:r>
      <w:r w:rsidR="00922997">
        <w:t>kan tujuan, bukan alat belajar.</w:t>
      </w:r>
    </w:p>
    <w:p w:rsidR="00922997" w:rsidRDefault="00B438B6" w:rsidP="00F36926">
      <w:pPr>
        <w:pStyle w:val="NormalWeb"/>
        <w:numPr>
          <w:ilvl w:val="0"/>
          <w:numId w:val="159"/>
        </w:numPr>
      </w:pPr>
      <w:r>
        <w:rPr>
          <w:rStyle w:val="Strong"/>
          <w:rFonts w:eastAsiaTheme="majorEastAsia"/>
        </w:rPr>
        <w:t>Pemulihan cepat:</w:t>
      </w:r>
      <w:r>
        <w:t xml:space="preserve"> pilih satu kebijakan mikro, jalankan pilot akhir pekan, laporkan satu perubahan konkret yang menyentuh pengguna.</w:t>
      </w:r>
    </w:p>
    <w:p w:rsidR="00B438B6" w:rsidRDefault="00B438B6" w:rsidP="00F36926">
      <w:pPr>
        <w:pStyle w:val="NormalWeb"/>
        <w:numPr>
          <w:ilvl w:val="0"/>
          <w:numId w:val="159"/>
        </w:numPr>
      </w:pPr>
      <w:r>
        <w:rPr>
          <w:rStyle w:val="Strong"/>
          <w:rFonts w:eastAsiaTheme="majorEastAsia"/>
        </w:rPr>
        <w:t>Pencegahan:</w:t>
      </w:r>
      <w:r>
        <w:t xml:space="preserve"> setiap dokumen wajib memuat satu keputusan yang direvisi dan satu konsekuensi operasional.</w:t>
      </w:r>
    </w:p>
    <w:p w:rsidR="00922997" w:rsidRDefault="00B438B6" w:rsidP="00B438B6">
      <w:pPr>
        <w:pStyle w:val="NormalWeb"/>
      </w:pPr>
      <w:r>
        <w:rPr>
          <w:rStyle w:val="Strong"/>
          <w:rFonts w:eastAsiaTheme="majorEastAsia"/>
        </w:rPr>
        <w:t xml:space="preserve">3) Pemujaan </w:t>
      </w:r>
      <w:r w:rsidR="00922997">
        <w:rPr>
          <w:rStyle w:val="Strong"/>
          <w:rFonts w:eastAsiaTheme="majorEastAsia"/>
        </w:rPr>
        <w:t>indicator</w:t>
      </w:r>
    </w:p>
    <w:p w:rsidR="00922997" w:rsidRPr="00922997" w:rsidRDefault="00B438B6" w:rsidP="00F36926">
      <w:pPr>
        <w:pStyle w:val="NormalWeb"/>
        <w:numPr>
          <w:ilvl w:val="0"/>
          <w:numId w:val="160"/>
        </w:numPr>
        <w:rPr>
          <w:rFonts w:eastAsiaTheme="majorEastAsia"/>
          <w:b/>
          <w:bCs/>
        </w:rPr>
      </w:pPr>
      <w:r>
        <w:rPr>
          <w:rStyle w:val="Strong"/>
          <w:rFonts w:eastAsiaTheme="majorEastAsia"/>
        </w:rPr>
        <w:t>Tanda awal:</w:t>
      </w:r>
      <w:r>
        <w:t xml:space="preserve"> indikator teknis membaik, keluhan martabat naik</w:t>
      </w:r>
      <w:r w:rsidR="00922997">
        <w:t>; jarak angka dan rasa melebar.</w:t>
      </w:r>
    </w:p>
    <w:p w:rsidR="00922997" w:rsidRPr="00922997" w:rsidRDefault="00B438B6" w:rsidP="00F36926">
      <w:pPr>
        <w:pStyle w:val="NormalWeb"/>
        <w:numPr>
          <w:ilvl w:val="0"/>
          <w:numId w:val="160"/>
        </w:numPr>
        <w:rPr>
          <w:rFonts w:eastAsiaTheme="majorEastAsia"/>
          <w:b/>
          <w:bCs/>
        </w:rPr>
      </w:pPr>
      <w:r>
        <w:rPr>
          <w:rStyle w:val="Strong"/>
          <w:rFonts w:eastAsiaTheme="majorEastAsia"/>
        </w:rPr>
        <w:t>Akar:</w:t>
      </w:r>
      <w:r>
        <w:t xml:space="preserve"> Goodhart</w:t>
      </w:r>
      <w:r w:rsidR="00922997">
        <w:t>, ketika ukuran menjadi target.</w:t>
      </w:r>
    </w:p>
    <w:p w:rsidR="00922997" w:rsidRPr="00922997" w:rsidRDefault="00B438B6" w:rsidP="00F36926">
      <w:pPr>
        <w:pStyle w:val="NormalWeb"/>
        <w:numPr>
          <w:ilvl w:val="0"/>
          <w:numId w:val="160"/>
        </w:numPr>
        <w:rPr>
          <w:rFonts w:eastAsiaTheme="majorEastAsia"/>
          <w:b/>
          <w:bCs/>
        </w:rPr>
      </w:pPr>
      <w:r>
        <w:rPr>
          <w:rStyle w:val="Strong"/>
          <w:rFonts w:eastAsiaTheme="majorEastAsia"/>
        </w:rPr>
        <w:t>Pemulihan cepat:</w:t>
      </w:r>
      <w:r>
        <w:t xml:space="preserve"> tambahkan indikator akhlak sebagai syarat sah keputusan; tunda klaim sukses sampai</w:t>
      </w:r>
      <w:r w:rsidR="00922997">
        <w:t xml:space="preserve"> indikator akhlak ikut membaik.</w:t>
      </w:r>
    </w:p>
    <w:p w:rsidR="00B438B6" w:rsidRPr="00922997" w:rsidRDefault="00B438B6" w:rsidP="00F36926">
      <w:pPr>
        <w:pStyle w:val="NormalWeb"/>
        <w:numPr>
          <w:ilvl w:val="0"/>
          <w:numId w:val="160"/>
        </w:numPr>
        <w:rPr>
          <w:rFonts w:eastAsiaTheme="majorEastAsia"/>
          <w:b/>
          <w:bCs/>
        </w:rPr>
      </w:pPr>
      <w:r>
        <w:rPr>
          <w:rStyle w:val="Strong"/>
          <w:rFonts w:eastAsiaTheme="majorEastAsia"/>
        </w:rPr>
        <w:t>Pencegahan:</w:t>
      </w:r>
      <w:r>
        <w:t xml:space="preserve"> pasangkan setiap metrik teknis dengan metrik akhlak yang relevan.</w:t>
      </w:r>
    </w:p>
    <w:p w:rsidR="00922997" w:rsidRDefault="00B438B6" w:rsidP="00B438B6">
      <w:pPr>
        <w:pStyle w:val="NormalWeb"/>
      </w:pPr>
      <w:r>
        <w:rPr>
          <w:rStyle w:val="Strong"/>
          <w:rFonts w:eastAsiaTheme="majorEastAsia"/>
        </w:rPr>
        <w:t>4) Dominasi satu bahasa</w:t>
      </w:r>
    </w:p>
    <w:p w:rsidR="00922997" w:rsidRDefault="00B438B6" w:rsidP="00F36926">
      <w:pPr>
        <w:pStyle w:val="NormalWeb"/>
        <w:numPr>
          <w:ilvl w:val="0"/>
          <w:numId w:val="161"/>
        </w:numPr>
      </w:pPr>
      <w:r>
        <w:rPr>
          <w:rStyle w:val="Strong"/>
          <w:rFonts w:eastAsiaTheme="majorEastAsia"/>
        </w:rPr>
        <w:t>Tanda awal:</w:t>
      </w:r>
      <w:r>
        <w:t xml:space="preserve"> satu domain memonopoli rapat, misalnya logika teknokratis a</w:t>
      </w:r>
      <w:r w:rsidR="00922997">
        <w:t>tau kutipan normatif tanpa uji.</w:t>
      </w:r>
    </w:p>
    <w:p w:rsidR="00922997" w:rsidRDefault="00B438B6" w:rsidP="00F36926">
      <w:pPr>
        <w:pStyle w:val="NormalWeb"/>
        <w:numPr>
          <w:ilvl w:val="0"/>
          <w:numId w:val="161"/>
        </w:numPr>
      </w:pPr>
      <w:r>
        <w:rPr>
          <w:rStyle w:val="Strong"/>
          <w:rFonts w:eastAsiaTheme="majorEastAsia"/>
        </w:rPr>
        <w:t>Akar:</w:t>
      </w:r>
      <w:r>
        <w:t xml:space="preserve"> asimetri k</w:t>
      </w:r>
      <w:r w:rsidR="00922997">
        <w:t>uasa atau kenyamanan epistemik.</w:t>
      </w:r>
    </w:p>
    <w:p w:rsidR="00922997" w:rsidRDefault="00B438B6" w:rsidP="00F36926">
      <w:pPr>
        <w:pStyle w:val="NormalWeb"/>
        <w:numPr>
          <w:ilvl w:val="0"/>
          <w:numId w:val="161"/>
        </w:numPr>
      </w:pPr>
      <w:r>
        <w:rPr>
          <w:rStyle w:val="Strong"/>
          <w:rFonts w:eastAsiaTheme="majorEastAsia"/>
        </w:rPr>
        <w:t>Pemulihan cepat:</w:t>
      </w:r>
      <w:r>
        <w:t xml:space="preserve"> jalankan simulasi peran empat kursi, minta sanggahan terbaik dari tiga bahas</w:t>
      </w:r>
      <w:r w:rsidR="00922997">
        <w:t>a lain, catat keputusan revisi.</w:t>
      </w:r>
    </w:p>
    <w:p w:rsidR="00B438B6" w:rsidRDefault="00B438B6" w:rsidP="00F36926">
      <w:pPr>
        <w:pStyle w:val="NormalWeb"/>
        <w:numPr>
          <w:ilvl w:val="0"/>
          <w:numId w:val="161"/>
        </w:numPr>
      </w:pPr>
      <w:r>
        <w:rPr>
          <w:rStyle w:val="Strong"/>
          <w:rFonts w:eastAsiaTheme="majorEastAsia"/>
        </w:rPr>
        <w:t>Pencegahan:</w:t>
      </w:r>
      <w:r>
        <w:t xml:space="preserve"> protokol 3C 3B wajib dipakai menutup setiap rapat.</w:t>
      </w:r>
    </w:p>
    <w:p w:rsidR="00922997" w:rsidRDefault="00B438B6" w:rsidP="00B438B6">
      <w:pPr>
        <w:pStyle w:val="NormalWeb"/>
      </w:pPr>
      <w:r>
        <w:rPr>
          <w:rStyle w:val="Strong"/>
          <w:rFonts w:eastAsiaTheme="majorEastAsia"/>
        </w:rPr>
        <w:t>5) Ambiguitas istilah dan geser makna</w:t>
      </w:r>
    </w:p>
    <w:p w:rsidR="00922997" w:rsidRDefault="00B438B6" w:rsidP="00F36926">
      <w:pPr>
        <w:pStyle w:val="NormalWeb"/>
        <w:numPr>
          <w:ilvl w:val="0"/>
          <w:numId w:val="162"/>
        </w:numPr>
      </w:pPr>
      <w:r>
        <w:rPr>
          <w:rStyle w:val="Strong"/>
          <w:rFonts w:eastAsiaTheme="majorEastAsia"/>
        </w:rPr>
        <w:lastRenderedPageBreak/>
        <w:t>Tanda awal:</w:t>
      </w:r>
      <w:r>
        <w:t xml:space="preserve"> definisi berubah di tengah do</w:t>
      </w:r>
      <w:r w:rsidR="00922997">
        <w:t>kumen, glosarium tidak dirujuk.</w:t>
      </w:r>
    </w:p>
    <w:p w:rsidR="00922997" w:rsidRDefault="00B438B6" w:rsidP="00F36926">
      <w:pPr>
        <w:pStyle w:val="NormalWeb"/>
        <w:numPr>
          <w:ilvl w:val="0"/>
          <w:numId w:val="162"/>
        </w:numPr>
      </w:pPr>
      <w:r>
        <w:rPr>
          <w:rStyle w:val="Strong"/>
          <w:rFonts w:eastAsiaTheme="majorEastAsia"/>
        </w:rPr>
        <w:t>Akar:</w:t>
      </w:r>
      <w:r>
        <w:t xml:space="preserve"> jargon sektoral, kurang disiplin definision</w:t>
      </w:r>
      <w:r w:rsidR="00922997">
        <w:t>al.</w:t>
      </w:r>
    </w:p>
    <w:p w:rsidR="00922997" w:rsidRDefault="00B438B6" w:rsidP="00F36926">
      <w:pPr>
        <w:pStyle w:val="NormalWeb"/>
        <w:numPr>
          <w:ilvl w:val="0"/>
          <w:numId w:val="162"/>
        </w:numPr>
      </w:pPr>
      <w:r>
        <w:rPr>
          <w:rStyle w:val="Strong"/>
          <w:rFonts w:eastAsiaTheme="majorEastAsia"/>
        </w:rPr>
        <w:t>Pemulihan cepat:</w:t>
      </w:r>
      <w:r>
        <w:t xml:space="preserve"> bekukan glosarium, tulis wilayah tak berlaku setiap istilah, tandai revi</w:t>
      </w:r>
      <w:r w:rsidR="00922997">
        <w:t>si makna dengan catatan alasan.</w:t>
      </w:r>
    </w:p>
    <w:p w:rsidR="00B438B6" w:rsidRDefault="00B438B6" w:rsidP="00F36926">
      <w:pPr>
        <w:pStyle w:val="NormalWeb"/>
        <w:numPr>
          <w:ilvl w:val="0"/>
          <w:numId w:val="162"/>
        </w:numPr>
      </w:pPr>
      <w:r>
        <w:rPr>
          <w:rStyle w:val="Strong"/>
          <w:rFonts w:eastAsiaTheme="majorEastAsia"/>
        </w:rPr>
        <w:t>Pencegahan:</w:t>
      </w:r>
      <w:r>
        <w:t xml:space="preserve"> lokakarya tiga puluh menit untuk lima istilah kunci sebelum analisis.</w:t>
      </w:r>
    </w:p>
    <w:p w:rsidR="00922997" w:rsidRDefault="00B438B6" w:rsidP="00B438B6">
      <w:pPr>
        <w:pStyle w:val="NormalWeb"/>
      </w:pPr>
      <w:r>
        <w:rPr>
          <w:rStyle w:val="Strong"/>
          <w:rFonts w:eastAsiaTheme="majorEastAsia"/>
        </w:rPr>
        <w:t>6) Bias representasi qualia</w:t>
      </w:r>
    </w:p>
    <w:p w:rsidR="00922997" w:rsidRDefault="00B438B6" w:rsidP="00F36926">
      <w:pPr>
        <w:pStyle w:val="NormalWeb"/>
        <w:numPr>
          <w:ilvl w:val="0"/>
          <w:numId w:val="163"/>
        </w:numPr>
      </w:pPr>
      <w:r>
        <w:rPr>
          <w:rStyle w:val="Strong"/>
          <w:rFonts w:eastAsiaTheme="majorEastAsia"/>
        </w:rPr>
        <w:t>Tanda awal:</w:t>
      </w:r>
      <w:r>
        <w:t xml:space="preserve"> suara yang paling terdampak tidak muncul; testi</w:t>
      </w:r>
      <w:r w:rsidR="00922997">
        <w:t>moni didominasi kelompok vokal.</w:t>
      </w:r>
    </w:p>
    <w:p w:rsidR="00922997" w:rsidRDefault="00B438B6" w:rsidP="00F36926">
      <w:pPr>
        <w:pStyle w:val="NormalWeb"/>
        <w:numPr>
          <w:ilvl w:val="0"/>
          <w:numId w:val="163"/>
        </w:numPr>
      </w:pPr>
      <w:r>
        <w:rPr>
          <w:rStyle w:val="Strong"/>
          <w:rFonts w:eastAsiaTheme="majorEastAsia"/>
        </w:rPr>
        <w:t>Akar:</w:t>
      </w:r>
      <w:r>
        <w:t xml:space="preserve"> sampel kemud</w:t>
      </w:r>
      <w:r w:rsidR="00922997">
        <w:t>ahan, kanal partisipasi sempit.</w:t>
      </w:r>
    </w:p>
    <w:p w:rsidR="00922997" w:rsidRDefault="00B438B6" w:rsidP="00F36926">
      <w:pPr>
        <w:pStyle w:val="NormalWeb"/>
        <w:numPr>
          <w:ilvl w:val="0"/>
          <w:numId w:val="163"/>
        </w:numPr>
      </w:pPr>
      <w:r>
        <w:rPr>
          <w:rStyle w:val="Strong"/>
          <w:rFonts w:eastAsiaTheme="majorEastAsia"/>
        </w:rPr>
        <w:t>Pemulihan cepat:</w:t>
      </w:r>
      <w:r>
        <w:t xml:space="preserve"> tambah dua wawancara terarah pada kelompok rentan, lakukan satu observasi diam di titik layanan, terjemahkan temuan menjadi</w:t>
      </w:r>
      <w:r w:rsidR="00922997">
        <w:t xml:space="preserve"> perubahan kecil hari itu juga.</w:t>
      </w:r>
    </w:p>
    <w:p w:rsidR="00B438B6" w:rsidRDefault="00B438B6" w:rsidP="00F36926">
      <w:pPr>
        <w:pStyle w:val="NormalWeb"/>
        <w:numPr>
          <w:ilvl w:val="0"/>
          <w:numId w:val="163"/>
        </w:numPr>
      </w:pPr>
      <w:r>
        <w:rPr>
          <w:rStyle w:val="Strong"/>
          <w:rFonts w:eastAsiaTheme="majorEastAsia"/>
        </w:rPr>
        <w:t>Pencegahan:</w:t>
      </w:r>
      <w:r>
        <w:t xml:space="preserve"> quota minimal untuk suara minoritas dalam panel pengalaman.</w:t>
      </w:r>
    </w:p>
    <w:p w:rsidR="00922997" w:rsidRDefault="00B438B6" w:rsidP="00B438B6">
      <w:pPr>
        <w:pStyle w:val="NormalWeb"/>
      </w:pPr>
      <w:r>
        <w:rPr>
          <w:rStyle w:val="Strong"/>
          <w:rFonts w:eastAsiaTheme="majorEastAsia"/>
        </w:rPr>
        <w:t>7) Mistika kebal kritik</w:t>
      </w:r>
    </w:p>
    <w:p w:rsidR="00922997" w:rsidRDefault="00B438B6" w:rsidP="00F36926">
      <w:pPr>
        <w:pStyle w:val="NormalWeb"/>
        <w:numPr>
          <w:ilvl w:val="0"/>
          <w:numId w:val="164"/>
        </w:numPr>
      </w:pPr>
      <w:r>
        <w:rPr>
          <w:rStyle w:val="Strong"/>
          <w:rFonts w:eastAsiaTheme="majorEastAsia"/>
        </w:rPr>
        <w:t>Tanda awal:</w:t>
      </w:r>
      <w:r>
        <w:t xml:space="preserve"> klaim niat baik dipakai menutup perdebatan; sensasi b</w:t>
      </w:r>
      <w:r w:rsidR="00922997">
        <w:t>atin dijadikan bukti kebenaran.</w:t>
      </w:r>
    </w:p>
    <w:p w:rsidR="00922997" w:rsidRDefault="00B438B6" w:rsidP="00F36926">
      <w:pPr>
        <w:pStyle w:val="NormalWeb"/>
        <w:numPr>
          <w:ilvl w:val="0"/>
          <w:numId w:val="164"/>
        </w:numPr>
      </w:pPr>
      <w:r>
        <w:rPr>
          <w:rStyle w:val="Strong"/>
          <w:rFonts w:eastAsiaTheme="majorEastAsia"/>
        </w:rPr>
        <w:t>Akar:</w:t>
      </w:r>
      <w:r>
        <w:t xml:space="preserve"> privatisasi moral, ab</w:t>
      </w:r>
      <w:r w:rsidR="00922997">
        <w:t>sennya akuntabilitas.</w:t>
      </w:r>
    </w:p>
    <w:p w:rsidR="00922997" w:rsidRDefault="00B438B6" w:rsidP="00F36926">
      <w:pPr>
        <w:pStyle w:val="NormalWeb"/>
        <w:numPr>
          <w:ilvl w:val="0"/>
          <w:numId w:val="164"/>
        </w:numPr>
      </w:pPr>
      <w:r>
        <w:rPr>
          <w:rStyle w:val="Strong"/>
          <w:rFonts w:eastAsiaTheme="majorEastAsia"/>
        </w:rPr>
        <w:t>Pemulihan cepat:</w:t>
      </w:r>
      <w:r>
        <w:t xml:space="preserve"> pindahkan verifikasi ke buah akhlak, lakukan audit sebaya atas jurnal niat, cantumka</w:t>
      </w:r>
      <w:r w:rsidR="00922997">
        <w:t>n satu pengakuan deviasi nyata.</w:t>
      </w:r>
    </w:p>
    <w:p w:rsidR="00B438B6" w:rsidRDefault="00B438B6" w:rsidP="00F36926">
      <w:pPr>
        <w:pStyle w:val="NormalWeb"/>
        <w:numPr>
          <w:ilvl w:val="0"/>
          <w:numId w:val="164"/>
        </w:numPr>
      </w:pPr>
      <w:r>
        <w:rPr>
          <w:rStyle w:val="Strong"/>
          <w:rFonts w:eastAsiaTheme="majorEastAsia"/>
        </w:rPr>
        <w:t>Pencegahan:</w:t>
      </w:r>
      <w:r>
        <w:t xml:space="preserve"> jadwal audit integritas</w:t>
      </w:r>
      <w:r w:rsidR="00C6637B">
        <w:t xml:space="preserve"> </w:t>
      </w:r>
      <w:r>
        <w:t>berkala oleh rekan terpercaya.</w:t>
      </w:r>
    </w:p>
    <w:p w:rsidR="00922997" w:rsidRDefault="00B438B6" w:rsidP="00B438B6">
      <w:pPr>
        <w:pStyle w:val="NormalWeb"/>
      </w:pPr>
      <w:r>
        <w:rPr>
          <w:rStyle w:val="Strong"/>
          <w:rFonts w:eastAsiaTheme="majorEastAsia"/>
        </w:rPr>
        <w:t>8) Sanggahan terbaik yang lemah</w:t>
      </w:r>
    </w:p>
    <w:p w:rsidR="00922997" w:rsidRDefault="00B438B6" w:rsidP="00F36926">
      <w:pPr>
        <w:pStyle w:val="NormalWeb"/>
        <w:numPr>
          <w:ilvl w:val="0"/>
          <w:numId w:val="165"/>
        </w:numPr>
      </w:pPr>
      <w:r>
        <w:rPr>
          <w:rStyle w:val="Strong"/>
          <w:rFonts w:eastAsiaTheme="majorEastAsia"/>
        </w:rPr>
        <w:t>Tanda awal:</w:t>
      </w:r>
      <w:r>
        <w:t xml:space="preserve"> keberatan ditulis normatif,</w:t>
      </w:r>
      <w:r w:rsidR="00922997">
        <w:t xml:space="preserve"> tidak menguji jantung argumen.</w:t>
      </w:r>
    </w:p>
    <w:p w:rsidR="00922997" w:rsidRDefault="00B438B6" w:rsidP="00F36926">
      <w:pPr>
        <w:pStyle w:val="NormalWeb"/>
        <w:numPr>
          <w:ilvl w:val="0"/>
          <w:numId w:val="165"/>
        </w:numPr>
      </w:pPr>
      <w:r>
        <w:rPr>
          <w:rStyle w:val="Strong"/>
          <w:rFonts w:eastAsiaTheme="majorEastAsia"/>
        </w:rPr>
        <w:t>Akar:</w:t>
      </w:r>
      <w:r>
        <w:t xml:space="preserve"> bias </w:t>
      </w:r>
      <w:r w:rsidR="00922997">
        <w:t>konfirmasi, budaya anti kritik.</w:t>
      </w:r>
    </w:p>
    <w:p w:rsidR="00922997" w:rsidRDefault="00B438B6" w:rsidP="00F36926">
      <w:pPr>
        <w:pStyle w:val="NormalWeb"/>
        <w:numPr>
          <w:ilvl w:val="0"/>
          <w:numId w:val="165"/>
        </w:numPr>
      </w:pPr>
      <w:r>
        <w:rPr>
          <w:rStyle w:val="Strong"/>
          <w:rFonts w:eastAsiaTheme="majorEastAsia"/>
        </w:rPr>
        <w:t>Pemulihan cepat:</w:t>
      </w:r>
      <w:r>
        <w:t xml:space="preserve"> minta satu pihak independen menulis sanggahan terbaik dalam satu halaman, jawab secar</w:t>
      </w:r>
      <w:r w:rsidR="00922997">
        <w:t>a terbuka di dokumen keputusan.</w:t>
      </w:r>
    </w:p>
    <w:p w:rsidR="00B438B6" w:rsidRDefault="00B438B6" w:rsidP="00F36926">
      <w:pPr>
        <w:pStyle w:val="NormalWeb"/>
        <w:numPr>
          <w:ilvl w:val="0"/>
          <w:numId w:val="165"/>
        </w:numPr>
      </w:pPr>
      <w:r>
        <w:rPr>
          <w:rStyle w:val="Strong"/>
          <w:rFonts w:eastAsiaTheme="majorEastAsia"/>
        </w:rPr>
        <w:t>Pencegahan:</w:t>
      </w:r>
      <w:r>
        <w:t xml:space="preserve"> tetapkan peran “penjaga sanggahan” di tiap tim.</w:t>
      </w:r>
    </w:p>
    <w:p w:rsidR="00922997" w:rsidRDefault="00B438B6" w:rsidP="00B438B6">
      <w:pPr>
        <w:pStyle w:val="NormalWeb"/>
      </w:pPr>
      <w:r>
        <w:rPr>
          <w:rStyle w:val="Strong"/>
          <w:rFonts w:eastAsiaTheme="majorEastAsia"/>
        </w:rPr>
        <w:t>9) Konflik kepentingan dan kosmetik data</w:t>
      </w:r>
    </w:p>
    <w:p w:rsidR="00922997" w:rsidRDefault="00B438B6" w:rsidP="00F36926">
      <w:pPr>
        <w:pStyle w:val="NormalWeb"/>
        <w:numPr>
          <w:ilvl w:val="0"/>
          <w:numId w:val="166"/>
        </w:numPr>
      </w:pPr>
      <w:r>
        <w:rPr>
          <w:rStyle w:val="Strong"/>
          <w:rFonts w:eastAsiaTheme="majorEastAsia"/>
        </w:rPr>
        <w:t>Tanda awal:</w:t>
      </w:r>
      <w:r>
        <w:t xml:space="preserve"> angka terlalu mulus, deviasi tidak muncul di laporan;</w:t>
      </w:r>
      <w:r w:rsidR="00922997">
        <w:t xml:space="preserve"> anomali dibenarkan belakangan.</w:t>
      </w:r>
    </w:p>
    <w:p w:rsidR="00922997" w:rsidRDefault="00B438B6" w:rsidP="00F36926">
      <w:pPr>
        <w:pStyle w:val="NormalWeb"/>
        <w:numPr>
          <w:ilvl w:val="0"/>
          <w:numId w:val="166"/>
        </w:numPr>
      </w:pPr>
      <w:r>
        <w:rPr>
          <w:rStyle w:val="Strong"/>
          <w:rFonts w:eastAsiaTheme="majorEastAsia"/>
        </w:rPr>
        <w:t>Akar:</w:t>
      </w:r>
      <w:r>
        <w:t xml:space="preserve"> insentif salah</w:t>
      </w:r>
      <w:r w:rsidR="00922997">
        <w:t>, hukuman atas pelaporan jujur.</w:t>
      </w:r>
    </w:p>
    <w:p w:rsidR="00922997" w:rsidRDefault="00B438B6" w:rsidP="00F36926">
      <w:pPr>
        <w:pStyle w:val="NormalWeb"/>
        <w:numPr>
          <w:ilvl w:val="0"/>
          <w:numId w:val="166"/>
        </w:numPr>
      </w:pPr>
      <w:r>
        <w:rPr>
          <w:rStyle w:val="Strong"/>
          <w:rFonts w:eastAsiaTheme="majorEastAsia"/>
        </w:rPr>
        <w:t>Pemulihan cepat:</w:t>
      </w:r>
      <w:r>
        <w:t xml:space="preserve"> amnesti deviasi selama satu siklus, wajibkan pelaporan apa adanya, pisahka</w:t>
      </w:r>
      <w:r w:rsidR="00922997">
        <w:t>n fungsi pelaksana dan auditor.</w:t>
      </w:r>
    </w:p>
    <w:p w:rsidR="00B438B6" w:rsidRDefault="00B438B6" w:rsidP="00F36926">
      <w:pPr>
        <w:pStyle w:val="NormalWeb"/>
        <w:numPr>
          <w:ilvl w:val="0"/>
          <w:numId w:val="166"/>
        </w:numPr>
      </w:pPr>
      <w:r>
        <w:rPr>
          <w:rStyle w:val="Strong"/>
          <w:rFonts w:eastAsiaTheme="majorEastAsia"/>
        </w:rPr>
        <w:t>Pencegahan:</w:t>
      </w:r>
      <w:r>
        <w:t xml:space="preserve"> struktur insentif yang memberi nilai pada pelaporan jujur dan perbaikan kecil berulang.</w:t>
      </w:r>
    </w:p>
    <w:p w:rsidR="00922997" w:rsidRDefault="00B438B6" w:rsidP="00B438B6">
      <w:pPr>
        <w:pStyle w:val="NormalWeb"/>
      </w:pPr>
      <w:r>
        <w:rPr>
          <w:rStyle w:val="Strong"/>
          <w:rFonts w:eastAsiaTheme="majorEastAsia"/>
        </w:rPr>
        <w:t>10) Keletihan empatik</w:t>
      </w:r>
    </w:p>
    <w:p w:rsidR="00922997" w:rsidRDefault="00B438B6" w:rsidP="00F36926">
      <w:pPr>
        <w:pStyle w:val="NormalWeb"/>
        <w:numPr>
          <w:ilvl w:val="0"/>
          <w:numId w:val="167"/>
        </w:numPr>
      </w:pPr>
      <w:r>
        <w:rPr>
          <w:rStyle w:val="Strong"/>
          <w:rFonts w:eastAsiaTheme="majorEastAsia"/>
        </w:rPr>
        <w:t>Tanda awal:</w:t>
      </w:r>
      <w:r>
        <w:t xml:space="preserve"> fasilitator enggan turun lapangan, kualitas wawa</w:t>
      </w:r>
      <w:r w:rsidR="00922997">
        <w:t>ncara turun, sinisme meningkat.</w:t>
      </w:r>
    </w:p>
    <w:p w:rsidR="00922997" w:rsidRDefault="00B438B6" w:rsidP="00F36926">
      <w:pPr>
        <w:pStyle w:val="NormalWeb"/>
        <w:numPr>
          <w:ilvl w:val="0"/>
          <w:numId w:val="167"/>
        </w:numPr>
      </w:pPr>
      <w:r>
        <w:rPr>
          <w:rStyle w:val="Strong"/>
          <w:rFonts w:eastAsiaTheme="majorEastAsia"/>
        </w:rPr>
        <w:t>Akar:</w:t>
      </w:r>
      <w:r>
        <w:t xml:space="preserve"> paparan beban emo</w:t>
      </w:r>
      <w:r w:rsidR="00922997">
        <w:t>sional tanpa jeda dan dukungan.</w:t>
      </w:r>
    </w:p>
    <w:p w:rsidR="00922997" w:rsidRDefault="00B438B6" w:rsidP="00F36926">
      <w:pPr>
        <w:pStyle w:val="NormalWeb"/>
        <w:numPr>
          <w:ilvl w:val="0"/>
          <w:numId w:val="167"/>
        </w:numPr>
      </w:pPr>
      <w:r>
        <w:rPr>
          <w:rStyle w:val="Strong"/>
          <w:rFonts w:eastAsiaTheme="majorEastAsia"/>
        </w:rPr>
        <w:t>Pemulihan cepat:</w:t>
      </w:r>
      <w:r>
        <w:t xml:space="preserve"> rotasi tugas, debrief singkat harian, jeda hening du</w:t>
      </w:r>
      <w:r w:rsidR="00922997">
        <w:t>a menit sebelum layanan dibuka.</w:t>
      </w:r>
    </w:p>
    <w:p w:rsidR="00B438B6" w:rsidRDefault="00B438B6" w:rsidP="00F36926">
      <w:pPr>
        <w:pStyle w:val="NormalWeb"/>
        <w:numPr>
          <w:ilvl w:val="0"/>
          <w:numId w:val="167"/>
        </w:numPr>
      </w:pPr>
      <w:r>
        <w:rPr>
          <w:rStyle w:val="Strong"/>
          <w:rFonts w:eastAsiaTheme="majorEastAsia"/>
        </w:rPr>
        <w:lastRenderedPageBreak/>
        <w:t>Pencegahan:</w:t>
      </w:r>
      <w:r>
        <w:t xml:space="preserve"> jadwal pemulihan terencana dan supervisi psikososial ringan.</w:t>
      </w:r>
    </w:p>
    <w:p w:rsidR="00922997" w:rsidRDefault="00B438B6" w:rsidP="00B438B6">
      <w:pPr>
        <w:pStyle w:val="NormalWeb"/>
      </w:pPr>
      <w:r>
        <w:rPr>
          <w:rStyle w:val="Strong"/>
          <w:rFonts w:eastAsiaTheme="majorEastAsia"/>
        </w:rPr>
        <w:t>11) Overfitting pilot dan gagal skala</w:t>
      </w:r>
    </w:p>
    <w:p w:rsidR="00922997" w:rsidRDefault="00B438B6" w:rsidP="00F36926">
      <w:pPr>
        <w:pStyle w:val="NormalWeb"/>
        <w:numPr>
          <w:ilvl w:val="0"/>
          <w:numId w:val="168"/>
        </w:numPr>
      </w:pPr>
      <w:r>
        <w:rPr>
          <w:rStyle w:val="Strong"/>
          <w:rFonts w:eastAsiaTheme="majorEastAsia"/>
        </w:rPr>
        <w:t>Tanda awal:</w:t>
      </w:r>
      <w:r>
        <w:t xml:space="preserve"> hasil pilot cemerlan</w:t>
      </w:r>
      <w:r w:rsidR="00922997">
        <w:t>g tetapi hilang saat diperluas.</w:t>
      </w:r>
    </w:p>
    <w:p w:rsidR="00922997" w:rsidRDefault="00B438B6" w:rsidP="00F36926">
      <w:pPr>
        <w:pStyle w:val="NormalWeb"/>
        <w:numPr>
          <w:ilvl w:val="0"/>
          <w:numId w:val="168"/>
        </w:numPr>
      </w:pPr>
      <w:r>
        <w:rPr>
          <w:rStyle w:val="Strong"/>
          <w:rFonts w:eastAsiaTheme="majorEastAsia"/>
        </w:rPr>
        <w:t>Akar:</w:t>
      </w:r>
      <w:r>
        <w:t xml:space="preserve"> desain terlalu cocok dengan konteks sempit, varia</w:t>
      </w:r>
      <w:r w:rsidR="00922997">
        <w:t>bel kunci tidak digeneralisasi.</w:t>
      </w:r>
    </w:p>
    <w:p w:rsidR="00922997" w:rsidRDefault="00B438B6" w:rsidP="00F36926">
      <w:pPr>
        <w:pStyle w:val="NormalWeb"/>
        <w:numPr>
          <w:ilvl w:val="0"/>
          <w:numId w:val="168"/>
        </w:numPr>
      </w:pPr>
      <w:r>
        <w:rPr>
          <w:rStyle w:val="Strong"/>
          <w:rFonts w:eastAsiaTheme="majorEastAsia"/>
        </w:rPr>
        <w:t>Pemulihan cepat:</w:t>
      </w:r>
      <w:r>
        <w:t xml:space="preserve"> jalankan dua pilot kontras, catat variabel yang stabil dan yang konteksual, ranc</w:t>
      </w:r>
      <w:r w:rsidR="00922997">
        <w:t>ang paket inti dan paket lokal.</w:t>
      </w:r>
    </w:p>
    <w:p w:rsidR="00B438B6" w:rsidRDefault="00B438B6" w:rsidP="00F36926">
      <w:pPr>
        <w:pStyle w:val="NormalWeb"/>
        <w:numPr>
          <w:ilvl w:val="0"/>
          <w:numId w:val="168"/>
        </w:numPr>
      </w:pPr>
      <w:r>
        <w:rPr>
          <w:rStyle w:val="Strong"/>
          <w:rFonts w:eastAsiaTheme="majorEastAsia"/>
        </w:rPr>
        <w:t>Pencegahan:</w:t>
      </w:r>
      <w:r>
        <w:t xml:space="preserve"> definisikan sejak awal apa yang harus tetap dan apa yang boleh berbeda.</w:t>
      </w:r>
    </w:p>
    <w:p w:rsidR="00922997" w:rsidRDefault="00B438B6" w:rsidP="00B438B6">
      <w:pPr>
        <w:pStyle w:val="NormalWeb"/>
      </w:pPr>
      <w:r>
        <w:rPr>
          <w:rStyle w:val="Strong"/>
          <w:rFonts w:eastAsiaTheme="majorEastAsia"/>
        </w:rPr>
        <w:t>12) Krisis citra menggantikan telos</w:t>
      </w:r>
    </w:p>
    <w:p w:rsidR="00922997" w:rsidRDefault="00B438B6" w:rsidP="00F36926">
      <w:pPr>
        <w:pStyle w:val="NormalWeb"/>
        <w:numPr>
          <w:ilvl w:val="0"/>
          <w:numId w:val="169"/>
        </w:numPr>
      </w:pPr>
      <w:r>
        <w:rPr>
          <w:rStyle w:val="Strong"/>
          <w:rFonts w:eastAsiaTheme="majorEastAsia"/>
        </w:rPr>
        <w:t>Tanda awal:</w:t>
      </w:r>
      <w:r>
        <w:t xml:space="preserve"> keputusan didorong kebutuhan pemb</w:t>
      </w:r>
      <w:r w:rsidR="00922997">
        <w:t>eritaan, bukan kebutuhan warga.</w:t>
      </w:r>
    </w:p>
    <w:p w:rsidR="00922997" w:rsidRDefault="00B438B6" w:rsidP="00F36926">
      <w:pPr>
        <w:pStyle w:val="NormalWeb"/>
        <w:numPr>
          <w:ilvl w:val="0"/>
          <w:numId w:val="169"/>
        </w:numPr>
      </w:pPr>
      <w:r>
        <w:rPr>
          <w:rStyle w:val="Strong"/>
          <w:rFonts w:eastAsiaTheme="majorEastAsia"/>
        </w:rPr>
        <w:t>Akar:</w:t>
      </w:r>
      <w:r>
        <w:t xml:space="preserve"> </w:t>
      </w:r>
      <w:r w:rsidR="00922997">
        <w:t>tekanan reputasi, siklus media.</w:t>
      </w:r>
    </w:p>
    <w:p w:rsidR="00922997" w:rsidRDefault="00B438B6" w:rsidP="00F36926">
      <w:pPr>
        <w:pStyle w:val="NormalWeb"/>
        <w:numPr>
          <w:ilvl w:val="0"/>
          <w:numId w:val="169"/>
        </w:numPr>
      </w:pPr>
      <w:r>
        <w:rPr>
          <w:rStyle w:val="Strong"/>
          <w:rFonts w:eastAsiaTheme="majorEastAsia"/>
        </w:rPr>
        <w:t>Pemulihan cepat:</w:t>
      </w:r>
      <w:r>
        <w:t xml:space="preserve"> kunci Telos Brief di awal keputusan krisis, tolak langkah yang melanggar rambu</w:t>
      </w:r>
      <w:r w:rsidR="00922997">
        <w:t xml:space="preserve"> martabat meski tampak populer.</w:t>
      </w:r>
    </w:p>
    <w:p w:rsidR="00B438B6" w:rsidRDefault="00B438B6" w:rsidP="00F36926">
      <w:pPr>
        <w:pStyle w:val="NormalWeb"/>
        <w:numPr>
          <w:ilvl w:val="0"/>
          <w:numId w:val="169"/>
        </w:numPr>
      </w:pPr>
      <w:r>
        <w:rPr>
          <w:rStyle w:val="Strong"/>
          <w:rFonts w:eastAsiaTheme="majorEastAsia"/>
        </w:rPr>
        <w:t>Pencegahan:</w:t>
      </w:r>
      <w:r>
        <w:t xml:space="preserve"> protokol komunikasi yang menempatkan telos dan kelompok rentan sebagai baris pertama.</w:t>
      </w:r>
    </w:p>
    <w:p w:rsidR="00922997" w:rsidRDefault="00B438B6" w:rsidP="00B438B6">
      <w:pPr>
        <w:pStyle w:val="NormalWeb"/>
      </w:pPr>
      <w:r>
        <w:rPr>
          <w:rStyle w:val="Strong"/>
          <w:rFonts w:eastAsiaTheme="majorEastAsia"/>
        </w:rPr>
        <w:t>Metrik peringatan dini lintas mode kegagalan</w:t>
      </w:r>
    </w:p>
    <w:p w:rsidR="001F00DA" w:rsidRDefault="00B438B6" w:rsidP="00922997">
      <w:pPr>
        <w:pStyle w:val="NormalWeb"/>
        <w:jc w:val="both"/>
      </w:pPr>
      <w:r>
        <w:t>Rasio keluhan martabat terhadap total layanan, jarak antara indikator teknis dan indikator akhlak, tren skor kartu per domain, frekuensi pelaporan deviasi, dan waktu siklus dari sanggahan ke revisi. Jika dua atau lebih metrik bergerak ke arah yang salah selama dua siklus berturut-turut, hentikan ekspansi, lakukan audit Tetrad penuh, dan jalankan satu perbaikan yang dapat terlihat dalam tujuh hari.</w:t>
      </w:r>
    </w:p>
    <w:p w:rsidR="001F00DA" w:rsidRDefault="00545FA9" w:rsidP="001F00DA">
      <w:r>
        <w:pict>
          <v:rect id="_x0000_i1204" style="width:0;height:1.5pt" o:hralign="center" o:hrstd="t" o:hr="t" fillcolor="#a0a0a0" stroked="f"/>
        </w:pict>
      </w:r>
    </w:p>
    <w:p w:rsidR="001F00DA" w:rsidRDefault="001F00DA" w:rsidP="001F00DA">
      <w:pPr>
        <w:pStyle w:val="Heading2"/>
      </w:pPr>
      <w:bookmarkStart w:id="335" w:name="_Toc212622087"/>
      <w:r>
        <w:t>H. Pengukuran kemajuan dari waktu ke waktu</w:t>
      </w:r>
      <w:bookmarkEnd w:id="335"/>
    </w:p>
    <w:p w:rsidR="00B438B6" w:rsidRDefault="00B438B6" w:rsidP="00922997">
      <w:pPr>
        <w:pStyle w:val="NormalWeb"/>
        <w:jc w:val="both"/>
      </w:pPr>
      <w:r>
        <w:t>Bagian ini menetapkan cara menilai apakah Rantai Koreksi benar-benar memperbaiki mutu keputusan, memperkecil bias, dan melahirkan buah akhlak yang bertahan. Fokusnya bukan sekadar angka yang naik, melainkan bukti konsisten bahwa telos, koherensi, pengalaman manusia, dan pemurnian niat bekerja sebagai satu sistem.</w:t>
      </w:r>
    </w:p>
    <w:p w:rsidR="00B438B6" w:rsidRDefault="00B438B6" w:rsidP="00757CB3">
      <w:pPr>
        <w:pStyle w:val="Heading3"/>
      </w:pPr>
      <w:bookmarkStart w:id="336" w:name="_Toc212622088"/>
      <w:r>
        <w:t>1) Tujuan dan prinsip pengukuran</w:t>
      </w:r>
      <w:bookmarkEnd w:id="336"/>
    </w:p>
    <w:p w:rsidR="00B438B6" w:rsidRDefault="00B438B6" w:rsidP="00F36926">
      <w:pPr>
        <w:pStyle w:val="NormalWeb"/>
        <w:numPr>
          <w:ilvl w:val="0"/>
          <w:numId w:val="150"/>
        </w:numPr>
      </w:pPr>
      <w:r>
        <w:t>Menilai kemajuan substansial, bukan kosmetik.</w:t>
      </w:r>
    </w:p>
    <w:p w:rsidR="00B438B6" w:rsidRDefault="00B438B6" w:rsidP="00F36926">
      <w:pPr>
        <w:pStyle w:val="NormalWeb"/>
        <w:numPr>
          <w:ilvl w:val="0"/>
          <w:numId w:val="150"/>
        </w:numPr>
      </w:pPr>
      <w:r>
        <w:t>Menggabungkan indikator teknis dan indikator akhlak agar tidak terjadi pemujaan angka.</w:t>
      </w:r>
    </w:p>
    <w:p w:rsidR="00B438B6" w:rsidRDefault="00B438B6" w:rsidP="00F36926">
      <w:pPr>
        <w:pStyle w:val="NormalWeb"/>
        <w:numPr>
          <w:ilvl w:val="0"/>
          <w:numId w:val="150"/>
        </w:numPr>
      </w:pPr>
      <w:r>
        <w:t>Memakai tren dan variasi, bukan cuplikan sesaat.</w:t>
      </w:r>
    </w:p>
    <w:p w:rsidR="00B438B6" w:rsidRDefault="00B438B6" w:rsidP="00F36926">
      <w:pPr>
        <w:pStyle w:val="NormalWeb"/>
        <w:numPr>
          <w:ilvl w:val="0"/>
          <w:numId w:val="150"/>
        </w:numPr>
      </w:pPr>
      <w:r>
        <w:t>Memastikan keterulangan hasil melalui dokumentasi dan audit sederhana.</w:t>
      </w:r>
    </w:p>
    <w:p w:rsidR="00B438B6" w:rsidRDefault="00B438B6" w:rsidP="00F36926">
      <w:pPr>
        <w:pStyle w:val="NormalWeb"/>
        <w:numPr>
          <w:ilvl w:val="0"/>
          <w:numId w:val="150"/>
        </w:numPr>
      </w:pPr>
      <w:r>
        <w:t>Menjaga etika data: izin, privasi, non-stigma, dan keadilan partisipasi.</w:t>
      </w:r>
    </w:p>
    <w:p w:rsidR="00B438B6" w:rsidRDefault="00B438B6" w:rsidP="00757CB3">
      <w:pPr>
        <w:pStyle w:val="Heading3"/>
      </w:pPr>
      <w:bookmarkStart w:id="337" w:name="_Toc212622089"/>
      <w:r>
        <w:t>2) Arsitektur indikator inti</w:t>
      </w:r>
      <w:bookmarkEnd w:id="337"/>
    </w:p>
    <w:p w:rsidR="00B438B6" w:rsidRDefault="00B438B6" w:rsidP="00B438B6">
      <w:pPr>
        <w:pStyle w:val="NormalWeb"/>
      </w:pPr>
      <w:r>
        <w:t>Gunakan keluarga indikator berikut. Setiap indikator ditulis jelas definisinya, sumber datanya, frekuensi, penanggung jawab, dan ambang tindakan.</w:t>
      </w:r>
    </w:p>
    <w:p w:rsidR="00B438B6" w:rsidRDefault="00B438B6" w:rsidP="00F36926">
      <w:pPr>
        <w:pStyle w:val="NormalWeb"/>
        <w:numPr>
          <w:ilvl w:val="0"/>
          <w:numId w:val="151"/>
        </w:numPr>
      </w:pPr>
      <w:r>
        <w:rPr>
          <w:rStyle w:val="Strong"/>
        </w:rPr>
        <w:lastRenderedPageBreak/>
        <w:t>Skor Kartu Tetrad</w:t>
      </w:r>
      <w:r>
        <w:br/>
        <w:t>Rekap empat domain pada skala nol sampai tiga per siklus: Sabda, Logika, Qualia, Mistika. Catat total dan jejak per domain. Tujuannya disiplin konsisten, bukan mengejar tiga semata.</w:t>
      </w:r>
    </w:p>
    <w:p w:rsidR="00B438B6" w:rsidRDefault="00B438B6" w:rsidP="00F36926">
      <w:pPr>
        <w:pStyle w:val="NormalWeb"/>
        <w:numPr>
          <w:ilvl w:val="0"/>
          <w:numId w:val="151"/>
        </w:numPr>
      </w:pPr>
      <w:r>
        <w:rPr>
          <w:rStyle w:val="Strong"/>
        </w:rPr>
        <w:t>Indeks Kesenjangan Teknis-Akhlak</w:t>
      </w:r>
      <w:r>
        <w:br/>
        <w:t>Selisih terstandar antara capaian teknis dan buah akhlak. Nilai positif besar menandakan hasil teknis berjalan tetapi martabat belum membaik. Gunakan sebagai peringatan dini.</w:t>
      </w:r>
    </w:p>
    <w:p w:rsidR="00B438B6" w:rsidRDefault="00B438B6" w:rsidP="00F36926">
      <w:pPr>
        <w:pStyle w:val="NormalWeb"/>
        <w:numPr>
          <w:ilvl w:val="0"/>
          <w:numId w:val="151"/>
        </w:numPr>
      </w:pPr>
      <w:r>
        <w:rPr>
          <w:rStyle w:val="Strong"/>
        </w:rPr>
        <w:t>Laju Iterasi Bermakna</w:t>
      </w:r>
      <w:r>
        <w:br/>
        <w:t>Proporsi siklus yang menghasilkan perubahan kebijakan nyata, bukan sekadar dokumentasi. Target minimal satu perubahan bermakna per siklus prioritas.</w:t>
      </w:r>
    </w:p>
    <w:p w:rsidR="00B438B6" w:rsidRDefault="00B438B6" w:rsidP="00F36926">
      <w:pPr>
        <w:pStyle w:val="NormalWeb"/>
        <w:numPr>
          <w:ilvl w:val="0"/>
          <w:numId w:val="151"/>
        </w:numPr>
      </w:pPr>
      <w:r>
        <w:rPr>
          <w:rStyle w:val="Strong"/>
        </w:rPr>
        <w:t>Waktu Paruh Koreksi</w:t>
      </w:r>
      <w:r>
        <w:br/>
        <w:t>Lama dari temuan cacat sampai tindakan perbaikan diterapkan. Semakin pendek, semakin sehat mekanisme belajar.</w:t>
      </w:r>
    </w:p>
    <w:p w:rsidR="00B438B6" w:rsidRDefault="00B438B6" w:rsidP="00F36926">
      <w:pPr>
        <w:pStyle w:val="NormalWeb"/>
        <w:numPr>
          <w:ilvl w:val="0"/>
          <w:numId w:val="151"/>
        </w:numPr>
      </w:pPr>
      <w:r>
        <w:rPr>
          <w:rStyle w:val="Strong"/>
        </w:rPr>
        <w:t>Integritas Pelaporan</w:t>
      </w:r>
      <w:r>
        <w:br/>
        <w:t>Rasio deviasi yang dilaporkan sendiri dibanding temuan eksternal. Kenaikan rasio ini biasanya berkorelasi positif dengan budaya kejujuran.</w:t>
      </w:r>
    </w:p>
    <w:p w:rsidR="00B438B6" w:rsidRDefault="00B438B6" w:rsidP="00F36926">
      <w:pPr>
        <w:pStyle w:val="NormalWeb"/>
        <w:numPr>
          <w:ilvl w:val="0"/>
          <w:numId w:val="151"/>
        </w:numPr>
      </w:pPr>
      <w:r>
        <w:rPr>
          <w:rStyle w:val="Strong"/>
        </w:rPr>
        <w:t>Cakupan Qualia Terlindungi</w:t>
      </w:r>
      <w:r>
        <w:br/>
        <w:t>Persentase umpan balik yang berasal dari kelompok rentan yang ditetapkan dalam Telos Brief. Pastikan tidak kurang dari ambang minimum yang disepakati.</w:t>
      </w:r>
    </w:p>
    <w:p w:rsidR="00B438B6" w:rsidRDefault="00B438B6" w:rsidP="00F36926">
      <w:pPr>
        <w:pStyle w:val="NormalWeb"/>
        <w:numPr>
          <w:ilvl w:val="0"/>
          <w:numId w:val="151"/>
        </w:numPr>
      </w:pPr>
      <w:r>
        <w:rPr>
          <w:rStyle w:val="Strong"/>
        </w:rPr>
        <w:t>Indeks Keadilan Dampak</w:t>
      </w:r>
      <w:r>
        <w:br/>
        <w:t>Perbandingan hasil layanan lintas kelompok. Cari kesetaraan yang wajar tanpa menghapus kebutuhan afirmatif.</w:t>
      </w:r>
    </w:p>
    <w:p w:rsidR="00B438B6" w:rsidRDefault="00B438B6" w:rsidP="00F36926">
      <w:pPr>
        <w:pStyle w:val="NormalWeb"/>
        <w:numPr>
          <w:ilvl w:val="0"/>
          <w:numId w:val="151"/>
        </w:numPr>
      </w:pPr>
      <w:r>
        <w:rPr>
          <w:rStyle w:val="Strong"/>
        </w:rPr>
        <w:t>Ketekunan Praktik Mistika</w:t>
      </w:r>
      <w:r>
        <w:br/>
        <w:t>Kepatuhan terhadap jurnal niat ringkas, jeda keheningan, audit sebaya, dan aksi belas kasih kecil. Yang diukur ialah konsistensi prosedur, bukan intensitas sensasi.</w:t>
      </w:r>
    </w:p>
    <w:p w:rsidR="00B438B6" w:rsidRDefault="00B438B6" w:rsidP="00F36926">
      <w:pPr>
        <w:pStyle w:val="NormalWeb"/>
        <w:numPr>
          <w:ilvl w:val="0"/>
          <w:numId w:val="151"/>
        </w:numPr>
      </w:pPr>
      <w:r>
        <w:rPr>
          <w:rStyle w:val="Strong"/>
        </w:rPr>
        <w:t>Sanggahan Terbaik yang Terjawab</w:t>
      </w:r>
      <w:r>
        <w:br/>
        <w:t>Proporsi sanggahan kelas-utama yang dijawab dengan revisi argumen atau rancangan. Menandai maturitas koreksi ilmiah.</w:t>
      </w:r>
    </w:p>
    <w:p w:rsidR="00B438B6" w:rsidRDefault="00B438B6" w:rsidP="00F36926">
      <w:pPr>
        <w:pStyle w:val="NormalWeb"/>
        <w:numPr>
          <w:ilvl w:val="0"/>
          <w:numId w:val="151"/>
        </w:numPr>
      </w:pPr>
      <w:r>
        <w:rPr>
          <w:rStyle w:val="Strong"/>
        </w:rPr>
        <w:t>Biaya Koreksi Tertunda</w:t>
      </w:r>
      <w:r>
        <w:br/>
        <w:t>Rasio biaya perbaikan yang dilakukan terlambat dibanding yang dilakukan dini. Membuat argumen ekonomi bagi kedisiplinan epistemik.</w:t>
      </w:r>
    </w:p>
    <w:p w:rsidR="00B438B6" w:rsidRDefault="00B438B6" w:rsidP="00757CB3">
      <w:pPr>
        <w:pStyle w:val="Heading3"/>
      </w:pPr>
      <w:bookmarkStart w:id="338" w:name="_Toc212622090"/>
      <w:r>
        <w:t>3) Metode analisis yang disarankan</w:t>
      </w:r>
      <w:bookmarkEnd w:id="338"/>
    </w:p>
    <w:p w:rsidR="00B438B6" w:rsidRDefault="00B438B6" w:rsidP="00F36926">
      <w:pPr>
        <w:pStyle w:val="NormalWeb"/>
        <w:numPr>
          <w:ilvl w:val="0"/>
          <w:numId w:val="152"/>
        </w:numPr>
      </w:pPr>
      <w:r>
        <w:rPr>
          <w:rStyle w:val="Strong"/>
        </w:rPr>
        <w:t>Baseline dan target.</w:t>
      </w:r>
      <w:r>
        <w:t xml:space="preserve"> Tetapkan garis awal yang jernih dan target yang dapat ditinjau ulang.</w:t>
      </w:r>
    </w:p>
    <w:p w:rsidR="00B438B6" w:rsidRDefault="00B438B6" w:rsidP="00F36926">
      <w:pPr>
        <w:pStyle w:val="NormalWeb"/>
        <w:numPr>
          <w:ilvl w:val="0"/>
          <w:numId w:val="152"/>
        </w:numPr>
      </w:pPr>
      <w:r>
        <w:rPr>
          <w:rStyle w:val="Strong"/>
        </w:rPr>
        <w:t>Tren bergulir.</w:t>
      </w:r>
      <w:r>
        <w:t xml:space="preserve"> Pakai rerata bergerak dua belas atau tiga belas minggu untuk meredam kebisingan musiman.</w:t>
      </w:r>
    </w:p>
    <w:p w:rsidR="00B438B6" w:rsidRDefault="00B438B6" w:rsidP="00F36926">
      <w:pPr>
        <w:pStyle w:val="NormalWeb"/>
        <w:numPr>
          <w:ilvl w:val="0"/>
          <w:numId w:val="152"/>
        </w:numPr>
      </w:pPr>
      <w:r>
        <w:rPr>
          <w:rStyle w:val="Strong"/>
        </w:rPr>
        <w:t>Peta kendali.</w:t>
      </w:r>
      <w:r>
        <w:t xml:space="preserve"> Pantau titik di luar batas wajar untuk mendeteksi perubahan proses, bukan sekadar fluktuasi acak.</w:t>
      </w:r>
    </w:p>
    <w:p w:rsidR="00B438B6" w:rsidRDefault="00B438B6" w:rsidP="00F36926">
      <w:pPr>
        <w:pStyle w:val="NormalWeb"/>
        <w:numPr>
          <w:ilvl w:val="0"/>
          <w:numId w:val="152"/>
        </w:numPr>
      </w:pPr>
      <w:r>
        <w:rPr>
          <w:rStyle w:val="Strong"/>
        </w:rPr>
        <w:t>Perbandingan wajar.</w:t>
      </w:r>
      <w:r>
        <w:t xml:space="preserve"> Saat ada pilot, gunakan pembanding yang setara agar tidak jatuh pada sebab palsu.</w:t>
      </w:r>
    </w:p>
    <w:p w:rsidR="00B438B6" w:rsidRDefault="00B438B6" w:rsidP="00F36926">
      <w:pPr>
        <w:pStyle w:val="NormalWeb"/>
        <w:numPr>
          <w:ilvl w:val="0"/>
          <w:numId w:val="152"/>
        </w:numPr>
      </w:pPr>
      <w:r>
        <w:rPr>
          <w:rStyle w:val="Strong"/>
        </w:rPr>
        <w:t>Triangulasi naratif-angka.</w:t>
      </w:r>
      <w:r>
        <w:t xml:space="preserve"> Pasangkan angka dengan kutipan ringkas yang mewakili suara lapangan.</w:t>
      </w:r>
    </w:p>
    <w:p w:rsidR="00B438B6" w:rsidRDefault="00B438B6" w:rsidP="00F36926">
      <w:pPr>
        <w:pStyle w:val="NormalWeb"/>
        <w:numPr>
          <w:ilvl w:val="0"/>
          <w:numId w:val="152"/>
        </w:numPr>
      </w:pPr>
      <w:r>
        <w:rPr>
          <w:rStyle w:val="Strong"/>
        </w:rPr>
        <w:t>Uji kepekaan.</w:t>
      </w:r>
      <w:r>
        <w:t xml:space="preserve"> Lihat apakah kesimpulan berubah ketika definisi atau ambang sedikit digeser.</w:t>
      </w:r>
    </w:p>
    <w:p w:rsidR="00B438B6" w:rsidRDefault="00B438B6" w:rsidP="00F36926">
      <w:pPr>
        <w:pStyle w:val="NormalWeb"/>
        <w:numPr>
          <w:ilvl w:val="0"/>
          <w:numId w:val="152"/>
        </w:numPr>
      </w:pPr>
      <w:r>
        <w:rPr>
          <w:rStyle w:val="Strong"/>
        </w:rPr>
        <w:t>Pembacaan subkelompok.</w:t>
      </w:r>
      <w:r>
        <w:t xml:space="preserve"> Uraikan hasil menurut kelompok rentan yang ditetapkan di Telos Brief.</w:t>
      </w:r>
    </w:p>
    <w:p w:rsidR="00B438B6" w:rsidRDefault="00B438B6" w:rsidP="00F36926">
      <w:pPr>
        <w:pStyle w:val="NormalWeb"/>
        <w:numPr>
          <w:ilvl w:val="0"/>
          <w:numId w:val="152"/>
        </w:numPr>
      </w:pPr>
      <w:r>
        <w:rPr>
          <w:rStyle w:val="Strong"/>
        </w:rPr>
        <w:t>Catatan perubahan definisi.</w:t>
      </w:r>
      <w:r>
        <w:t xml:space="preserve"> Bila definisi indikator diperbarui, tandai periode putus, lalu lanjutkan tren baru.</w:t>
      </w:r>
    </w:p>
    <w:p w:rsidR="00B438B6" w:rsidRDefault="00B438B6" w:rsidP="00757CB3">
      <w:pPr>
        <w:pStyle w:val="Heading3"/>
      </w:pPr>
      <w:bookmarkStart w:id="339" w:name="_Toc212622091"/>
      <w:r>
        <w:lastRenderedPageBreak/>
        <w:t>4) Ritme tinjauan dan peran</w:t>
      </w:r>
      <w:bookmarkEnd w:id="339"/>
    </w:p>
    <w:p w:rsidR="00B438B6" w:rsidRDefault="00B438B6" w:rsidP="00F36926">
      <w:pPr>
        <w:pStyle w:val="NormalWeb"/>
        <w:numPr>
          <w:ilvl w:val="0"/>
          <w:numId w:val="153"/>
        </w:numPr>
      </w:pPr>
      <w:r>
        <w:rPr>
          <w:rStyle w:val="Strong"/>
        </w:rPr>
        <w:t>Mingguan.</w:t>
      </w:r>
      <w:r>
        <w:t xml:space="preserve"> Stand-up lima belas menit untuk tiga hal: satu angka teknis, satu indikator akhlak, satu pengamatan lapangan.</w:t>
      </w:r>
    </w:p>
    <w:p w:rsidR="00B438B6" w:rsidRDefault="00B438B6" w:rsidP="00F36926">
      <w:pPr>
        <w:pStyle w:val="NormalWeb"/>
        <w:numPr>
          <w:ilvl w:val="0"/>
          <w:numId w:val="153"/>
        </w:numPr>
      </w:pPr>
      <w:r>
        <w:rPr>
          <w:rStyle w:val="Strong"/>
        </w:rPr>
        <w:t>Bulanan.</w:t>
      </w:r>
      <w:r>
        <w:t xml:space="preserve"> Tinjau penuh Skor Kartu Tetrad, Waktu Paruh Koreksi, Laju Iterasi Bermakna, dan Cakupan Qualia. Putuskan satu perbaikan wajib bulan berikutnya.</w:t>
      </w:r>
    </w:p>
    <w:p w:rsidR="00B438B6" w:rsidRDefault="00B438B6" w:rsidP="00F36926">
      <w:pPr>
        <w:pStyle w:val="NormalWeb"/>
        <w:numPr>
          <w:ilvl w:val="0"/>
          <w:numId w:val="153"/>
        </w:numPr>
      </w:pPr>
      <w:r>
        <w:rPr>
          <w:rStyle w:val="Strong"/>
        </w:rPr>
        <w:t>Kuartalan.</w:t>
      </w:r>
      <w:r>
        <w:t xml:space="preserve"> Audit integritas</w:t>
      </w:r>
      <w:r w:rsidR="00C6637B">
        <w:rPr>
          <w:rStyle w:val="FootnoteReference"/>
        </w:rPr>
        <w:footnoteReference w:id="40"/>
      </w:r>
      <w:r>
        <w:t xml:space="preserve"> dokumentasi enam halaman, pembacaan Indeks Kesenjangan Teknis-Akhlak, dan evaluasi keadilan dampak.</w:t>
      </w:r>
    </w:p>
    <w:p w:rsidR="00B438B6" w:rsidRDefault="00B438B6" w:rsidP="00F36926">
      <w:pPr>
        <w:pStyle w:val="NormalWeb"/>
        <w:numPr>
          <w:ilvl w:val="0"/>
          <w:numId w:val="153"/>
        </w:numPr>
      </w:pPr>
      <w:r>
        <w:rPr>
          <w:rStyle w:val="Strong"/>
        </w:rPr>
        <w:t>Peran minimal.</w:t>
      </w:r>
      <w:r>
        <w:t xml:space="preserve"> Pimpinan menjaga telos, analis menjaga koherensi, fasilitator lapangan menjaga kualitas qualia, penjaga integritas memimpin audit niat, sekretariat memastikan berkas lengkap.</w:t>
      </w:r>
    </w:p>
    <w:p w:rsidR="00B438B6" w:rsidRDefault="00B438B6" w:rsidP="00757CB3">
      <w:pPr>
        <w:pStyle w:val="Heading3"/>
      </w:pPr>
      <w:bookmarkStart w:id="340" w:name="_Toc212622092"/>
      <w:r>
        <w:t>5) Ambang tindakan dan aturan keputusan</w:t>
      </w:r>
      <w:bookmarkEnd w:id="340"/>
    </w:p>
    <w:p w:rsidR="00B438B6" w:rsidRDefault="00B438B6" w:rsidP="00B438B6">
      <w:pPr>
        <w:pStyle w:val="NormalWeb"/>
      </w:pPr>
      <w:r>
        <w:t>Gunakan sinyal hijau, kuning, merah untuk setiap indikator. Buat aturan sederhana yang mengikat.</w:t>
      </w:r>
    </w:p>
    <w:p w:rsidR="00B438B6" w:rsidRDefault="00B438B6" w:rsidP="00F36926">
      <w:pPr>
        <w:pStyle w:val="NormalWeb"/>
        <w:numPr>
          <w:ilvl w:val="0"/>
          <w:numId w:val="154"/>
        </w:numPr>
      </w:pPr>
      <w:r>
        <w:rPr>
          <w:rStyle w:val="Strong"/>
        </w:rPr>
        <w:t>Hijau.</w:t>
      </w:r>
      <w:r>
        <w:t xml:space="preserve"> Lanjutkan dengan pemeliharaan.</w:t>
      </w:r>
    </w:p>
    <w:p w:rsidR="00B438B6" w:rsidRDefault="00B438B6" w:rsidP="00F36926">
      <w:pPr>
        <w:pStyle w:val="NormalWeb"/>
        <w:numPr>
          <w:ilvl w:val="0"/>
          <w:numId w:val="154"/>
        </w:numPr>
      </w:pPr>
      <w:r>
        <w:rPr>
          <w:rStyle w:val="Strong"/>
        </w:rPr>
        <w:t>Kuning.</w:t>
      </w:r>
      <w:r>
        <w:t xml:space="preserve"> Rancang koreksi kecil dalam tujuh hari dan catat dampaknya.</w:t>
      </w:r>
    </w:p>
    <w:p w:rsidR="00B438B6" w:rsidRDefault="00B438B6" w:rsidP="00F36926">
      <w:pPr>
        <w:pStyle w:val="NormalWeb"/>
        <w:numPr>
          <w:ilvl w:val="0"/>
          <w:numId w:val="154"/>
        </w:numPr>
      </w:pPr>
      <w:r>
        <w:rPr>
          <w:rStyle w:val="Strong"/>
        </w:rPr>
        <w:t>Merah.</w:t>
      </w:r>
      <w:r>
        <w:t xml:space="preserve"> Bekukan perluasan, lakukan audit Tetrad penuh, jalankan pilot koreksi rendah biaya, laporkan hasil sebelum melanjutkan.</w:t>
      </w:r>
    </w:p>
    <w:p w:rsidR="00B438B6" w:rsidRDefault="00B438B6" w:rsidP="00B438B6">
      <w:pPr>
        <w:pStyle w:val="NormalWeb"/>
      </w:pPr>
      <w:r>
        <w:t>Contoh ambang yang berguna.</w:t>
      </w:r>
    </w:p>
    <w:p w:rsidR="00B438B6" w:rsidRDefault="00B438B6" w:rsidP="00F36926">
      <w:pPr>
        <w:pStyle w:val="NormalWeb"/>
        <w:numPr>
          <w:ilvl w:val="0"/>
          <w:numId w:val="155"/>
        </w:numPr>
      </w:pPr>
      <w:r>
        <w:t>Indeks Kesenjangan Teknis-Akhlak melewati nilai ambang dua siklus berturut-turut adalah merah.</w:t>
      </w:r>
    </w:p>
    <w:p w:rsidR="00B438B6" w:rsidRDefault="00B438B6" w:rsidP="00F36926">
      <w:pPr>
        <w:pStyle w:val="NormalWeb"/>
        <w:numPr>
          <w:ilvl w:val="0"/>
          <w:numId w:val="155"/>
        </w:numPr>
      </w:pPr>
      <w:r>
        <w:t>Waktu Paruh Koreksi melampaui dua kali median historis adalah merah.</w:t>
      </w:r>
    </w:p>
    <w:p w:rsidR="00B438B6" w:rsidRDefault="00B438B6" w:rsidP="00F36926">
      <w:pPr>
        <w:pStyle w:val="NormalWeb"/>
        <w:numPr>
          <w:ilvl w:val="0"/>
          <w:numId w:val="155"/>
        </w:numPr>
      </w:pPr>
      <w:r>
        <w:t>Cakupan Qualia Terlindungi turun di bawah ambang minimum adalah kuning yang naik ke merah jika tidak pulih dalam satu siklus.</w:t>
      </w:r>
    </w:p>
    <w:p w:rsidR="00B438B6" w:rsidRDefault="00B438B6" w:rsidP="00757CB3">
      <w:pPr>
        <w:pStyle w:val="Heading3"/>
      </w:pPr>
      <w:bookmarkStart w:id="341" w:name="_Toc212622093"/>
      <w:r>
        <w:t>6) Kualitas data dan etika</w:t>
      </w:r>
      <w:bookmarkEnd w:id="341"/>
    </w:p>
    <w:p w:rsidR="00B438B6" w:rsidRDefault="00B438B6" w:rsidP="00F36926">
      <w:pPr>
        <w:pStyle w:val="NormalWeb"/>
        <w:numPr>
          <w:ilvl w:val="0"/>
          <w:numId w:val="156"/>
        </w:numPr>
      </w:pPr>
      <w:r>
        <w:rPr>
          <w:rStyle w:val="Strong"/>
        </w:rPr>
        <w:t>Kamus data.</w:t>
      </w:r>
      <w:r>
        <w:t xml:space="preserve"> Definisikan setiap istilah, satu istilah untuk satu konsep, wilayah tak berlaku, dan contoh.</w:t>
      </w:r>
    </w:p>
    <w:p w:rsidR="00B438B6" w:rsidRDefault="00B438B6" w:rsidP="00F36926">
      <w:pPr>
        <w:pStyle w:val="NormalWeb"/>
        <w:numPr>
          <w:ilvl w:val="0"/>
          <w:numId w:val="156"/>
        </w:numPr>
      </w:pPr>
      <w:r>
        <w:rPr>
          <w:rStyle w:val="Strong"/>
        </w:rPr>
        <w:t>Sumber dan izin.</w:t>
      </w:r>
      <w:r>
        <w:t xml:space="preserve"> Nyatakan asal data, mekanisme persetujuan, dan cara anonimisasi.</w:t>
      </w:r>
    </w:p>
    <w:p w:rsidR="00B438B6" w:rsidRDefault="00B438B6" w:rsidP="00F36926">
      <w:pPr>
        <w:pStyle w:val="NormalWeb"/>
        <w:numPr>
          <w:ilvl w:val="0"/>
          <w:numId w:val="156"/>
        </w:numPr>
      </w:pPr>
      <w:r>
        <w:rPr>
          <w:rStyle w:val="Strong"/>
        </w:rPr>
        <w:t>Anti-rekayasa.</w:t>
      </w:r>
      <w:r>
        <w:t xml:space="preserve"> Pasangkan setiap metrik dengan indikator akhlak agar tidak menjadi target yang dapat dimanipulasi.</w:t>
      </w:r>
    </w:p>
    <w:p w:rsidR="00B438B6" w:rsidRDefault="00B438B6" w:rsidP="00F36926">
      <w:pPr>
        <w:pStyle w:val="NormalWeb"/>
        <w:numPr>
          <w:ilvl w:val="0"/>
          <w:numId w:val="156"/>
        </w:numPr>
      </w:pPr>
      <w:r>
        <w:rPr>
          <w:rStyle w:val="Strong"/>
        </w:rPr>
        <w:t>Reproduksibilitas ringan.</w:t>
      </w:r>
      <w:r>
        <w:t xml:space="preserve"> Simpan skrip atau langkah perhitungan sederhana agar orang lain dapat mengulang hasil.</w:t>
      </w:r>
    </w:p>
    <w:p w:rsidR="00B438B6" w:rsidRDefault="00B438B6" w:rsidP="00757CB3">
      <w:pPr>
        <w:pStyle w:val="Heading3"/>
      </w:pPr>
      <w:bookmarkStart w:id="342" w:name="_Toc212622094"/>
      <w:r>
        <w:lastRenderedPageBreak/>
        <w:t>7) Dokumentasi ringkas kemajuan</w:t>
      </w:r>
      <w:bookmarkEnd w:id="342"/>
    </w:p>
    <w:p w:rsidR="00B438B6" w:rsidRDefault="00B438B6" w:rsidP="00922997">
      <w:pPr>
        <w:pStyle w:val="NormalWeb"/>
        <w:jc w:val="both"/>
      </w:pPr>
      <w:r>
        <w:t>Lampirkan satu paket enam halaman pada akhir setiap siklus, ditambah lampiran indikator satu halaman. Isi lampiran ialah ringkasan tren, satu kisah lapangan yang representatif, dan daftar keputusan yang diubah akibat pembacaan indikator.</w:t>
      </w:r>
    </w:p>
    <w:p w:rsidR="00B438B6" w:rsidRDefault="00B438B6" w:rsidP="00757CB3">
      <w:pPr>
        <w:pStyle w:val="Heading3"/>
      </w:pPr>
      <w:bookmarkStart w:id="343" w:name="_Toc212622095"/>
      <w:r>
        <w:t>8) Contoh pembacaan terintegrasi</w:t>
      </w:r>
      <w:bookmarkEnd w:id="343"/>
    </w:p>
    <w:p w:rsidR="00B438B6" w:rsidRDefault="00B438B6" w:rsidP="00922997">
      <w:pPr>
        <w:pStyle w:val="NormalWeb"/>
        <w:jc w:val="both"/>
      </w:pPr>
      <w:r>
        <w:t>Dalam penataan layanan administrasi kota, waktu tunggu turun moderat, keluhan martabat turun tajam. Skor Kartu Tetrad naik pada Qualia dan Mistika. Waktu Paruh Koreksi memendek dari delapan minggu menjadi tiga minggu. Indeks Kesenjangan Teknis-Akhlak menurun, menandakan keselarasan yang lebih sehat. Laju Iterasi Bermakna meningkat setelah tim mewajibkan sanggahan terbaik ditulis pihak independen. Kepercayaan publik naik seiring membaiknya rasio pelaporan deviasi oleh petugas sendiri.</w:t>
      </w:r>
    </w:p>
    <w:p w:rsidR="00B438B6" w:rsidRDefault="00B438B6" w:rsidP="00757CB3">
      <w:pPr>
        <w:pStyle w:val="Heading3"/>
      </w:pPr>
      <w:bookmarkStart w:id="344" w:name="_Toc212622096"/>
      <w:r>
        <w:t>9) Output minimal per kuartal</w:t>
      </w:r>
      <w:bookmarkEnd w:id="344"/>
    </w:p>
    <w:p w:rsidR="00B438B6" w:rsidRDefault="00B438B6" w:rsidP="00F36926">
      <w:pPr>
        <w:pStyle w:val="NormalWeb"/>
        <w:numPr>
          <w:ilvl w:val="0"/>
          <w:numId w:val="157"/>
        </w:numPr>
      </w:pPr>
      <w:r>
        <w:t>Tren empat domain Tetrad berikut analisis singkat.</w:t>
      </w:r>
    </w:p>
    <w:p w:rsidR="00B438B6" w:rsidRDefault="00B438B6" w:rsidP="00F36926">
      <w:pPr>
        <w:pStyle w:val="NormalWeb"/>
        <w:numPr>
          <w:ilvl w:val="0"/>
          <w:numId w:val="157"/>
        </w:numPr>
      </w:pPr>
      <w:r>
        <w:t>Tiga indikator akhlak yang paling relevan dengan telos saat ini, lengkap dengan kisah lapangan singkat.</w:t>
      </w:r>
    </w:p>
    <w:p w:rsidR="00B438B6" w:rsidRDefault="00B438B6" w:rsidP="00F36926">
      <w:pPr>
        <w:pStyle w:val="NormalWeb"/>
        <w:numPr>
          <w:ilvl w:val="0"/>
          <w:numId w:val="157"/>
        </w:numPr>
      </w:pPr>
      <w:r>
        <w:t>Satu daftar perubahan kebijakan yang lahir dari pembacaan sanggahan terbaik.</w:t>
      </w:r>
    </w:p>
    <w:p w:rsidR="00B438B6" w:rsidRDefault="00B438B6" w:rsidP="00F36926">
      <w:pPr>
        <w:pStyle w:val="NormalWeb"/>
        <w:numPr>
          <w:ilvl w:val="0"/>
          <w:numId w:val="157"/>
        </w:numPr>
      </w:pPr>
      <w:r>
        <w:t>Satu refleksi integritas tim yang dapat diaudit.</w:t>
      </w:r>
    </w:p>
    <w:p w:rsidR="00B438B6" w:rsidRDefault="00B438B6" w:rsidP="00B438B6">
      <w:pPr>
        <w:pStyle w:val="NormalWeb"/>
      </w:pPr>
      <w:r>
        <w:t>Dengan disiplin pengukuran seperti ini, Rantai Koreksi tidak berhenti pada niat baik. Ia menjadi kebiasaan belajar yang dapat dilihat, diperiksa, dan diwariskan.</w:t>
      </w:r>
    </w:p>
    <w:p w:rsidR="001F00DA" w:rsidRDefault="00545FA9" w:rsidP="001F00DA">
      <w:r>
        <w:pict>
          <v:rect id="_x0000_i1205" style="width:0;height:1.5pt" o:hralign="center" o:hrstd="t" o:hr="t" fillcolor="#a0a0a0" stroked="f"/>
        </w:pict>
      </w:r>
    </w:p>
    <w:p w:rsidR="001F00DA" w:rsidRDefault="001F00DA" w:rsidP="001F00DA">
      <w:pPr>
        <w:pStyle w:val="Heading2"/>
      </w:pPr>
      <w:bookmarkStart w:id="345" w:name="_Toc212622097"/>
      <w:r>
        <w:t>I. Orkestra peran di organisasi</w:t>
      </w:r>
      <w:bookmarkEnd w:id="345"/>
    </w:p>
    <w:p w:rsidR="00922997" w:rsidRDefault="00922997" w:rsidP="00922997">
      <w:pPr>
        <w:pStyle w:val="NormalWeb"/>
      </w:pPr>
      <w:r>
        <w:t>Rantai Koreksi hanya hidup bila peran, wewenang, dan ritme kerja ditata jelas. Bagian ini memetakan akuntabilitas, alur komunikasi, ukuran kinerja, dan protokol eskalasi agar empat bahasa kebenaran berpadu sebagai satu orkestra yang tertib.</w:t>
      </w:r>
    </w:p>
    <w:p w:rsidR="00922997" w:rsidRDefault="00922997" w:rsidP="000A4E5B">
      <w:pPr>
        <w:pStyle w:val="Heading3"/>
      </w:pPr>
      <w:bookmarkStart w:id="346" w:name="_Toc212622098"/>
      <w:r>
        <w:t>1) Struktur inti dan keluaran per peran</w:t>
      </w:r>
      <w:bookmarkEnd w:id="346"/>
    </w:p>
    <w:p w:rsidR="00A2621B" w:rsidRDefault="00922997" w:rsidP="00922997">
      <w:pPr>
        <w:pStyle w:val="NormalWeb"/>
      </w:pPr>
      <w:r>
        <w:rPr>
          <w:rStyle w:val="Strong"/>
        </w:rPr>
        <w:t>Pimpinan Telos</w:t>
      </w:r>
    </w:p>
    <w:p w:rsidR="00A2621B" w:rsidRDefault="00922997" w:rsidP="00F36926">
      <w:pPr>
        <w:pStyle w:val="NormalWeb"/>
        <w:numPr>
          <w:ilvl w:val="0"/>
          <w:numId w:val="173"/>
        </w:numPr>
      </w:pPr>
      <w:r>
        <w:t>Mandat: menjaga arah, memberi mandat etis, mengamankan sumber daya, dan</w:t>
      </w:r>
      <w:r w:rsidR="00A2621B">
        <w:t xml:space="preserve"> melindungi keberanian koreksi.</w:t>
      </w:r>
    </w:p>
    <w:p w:rsidR="00A2621B" w:rsidRDefault="00922997" w:rsidP="00F36926">
      <w:pPr>
        <w:pStyle w:val="NormalWeb"/>
        <w:numPr>
          <w:ilvl w:val="0"/>
          <w:numId w:val="173"/>
        </w:numPr>
      </w:pPr>
      <w:r>
        <w:t>Keluaran: Telos Brief satu halaman yang disahkan, keputusan prioritas, izin</w:t>
      </w:r>
      <w:r w:rsidR="00A2621B">
        <w:t xml:space="preserve"> pilot, keputusan go atau stop.</w:t>
      </w:r>
    </w:p>
    <w:p w:rsidR="00922997" w:rsidRDefault="00922997" w:rsidP="00F36926">
      <w:pPr>
        <w:pStyle w:val="NormalWeb"/>
        <w:numPr>
          <w:ilvl w:val="0"/>
          <w:numId w:val="173"/>
        </w:numPr>
      </w:pPr>
      <w:r>
        <w:t>Ukuran keberhasilan: konflik efisiensi versus martabat diselesaikan tanpa mengorbankan martabat, laju iterasi meningkat.</w:t>
      </w:r>
    </w:p>
    <w:p w:rsidR="00A2621B" w:rsidRDefault="00922997" w:rsidP="00922997">
      <w:pPr>
        <w:pStyle w:val="NormalWeb"/>
      </w:pPr>
      <w:r>
        <w:rPr>
          <w:rStyle w:val="Strong"/>
        </w:rPr>
        <w:t>Arsitek Argumen</w:t>
      </w:r>
    </w:p>
    <w:p w:rsidR="00A2621B" w:rsidRDefault="00922997" w:rsidP="00F36926">
      <w:pPr>
        <w:pStyle w:val="NormalWeb"/>
        <w:numPr>
          <w:ilvl w:val="0"/>
          <w:numId w:val="174"/>
        </w:numPr>
      </w:pPr>
      <w:r>
        <w:t>Mandat: memelihara kejernihan istilah, struktur premis, bentuk infe</w:t>
      </w:r>
      <w:r w:rsidR="00A2621B">
        <w:t>rensi, serta sanggahan terbaik.</w:t>
      </w:r>
    </w:p>
    <w:p w:rsidR="00A2621B" w:rsidRDefault="00922997" w:rsidP="00F36926">
      <w:pPr>
        <w:pStyle w:val="NormalWeb"/>
        <w:numPr>
          <w:ilvl w:val="0"/>
          <w:numId w:val="174"/>
        </w:numPr>
      </w:pPr>
      <w:r>
        <w:lastRenderedPageBreak/>
        <w:t>Keluaran: Arsitektur Argumen satu halaman, tabel definisi operasional, da</w:t>
      </w:r>
      <w:r w:rsidR="00A2621B">
        <w:t>ftar asumsi dan batas simpulan.</w:t>
      </w:r>
    </w:p>
    <w:p w:rsidR="00922997" w:rsidRDefault="00922997" w:rsidP="00F36926">
      <w:pPr>
        <w:pStyle w:val="NormalWeb"/>
        <w:numPr>
          <w:ilvl w:val="0"/>
          <w:numId w:val="174"/>
        </w:numPr>
      </w:pPr>
      <w:r>
        <w:t>Ukuran keberhasilan: penurunan kekeliruan nalar, peningkatan eksplisitasi bentuk inferensi.</w:t>
      </w:r>
    </w:p>
    <w:p w:rsidR="00A2621B" w:rsidRDefault="00922997" w:rsidP="00922997">
      <w:pPr>
        <w:pStyle w:val="NormalWeb"/>
      </w:pPr>
      <w:r>
        <w:rPr>
          <w:rStyle w:val="Strong"/>
        </w:rPr>
        <w:t>Fasilitator Qualia</w:t>
      </w:r>
    </w:p>
    <w:p w:rsidR="00A2621B" w:rsidRDefault="00922997" w:rsidP="00F36926">
      <w:pPr>
        <w:pStyle w:val="NormalWeb"/>
        <w:numPr>
          <w:ilvl w:val="0"/>
          <w:numId w:val="175"/>
        </w:numPr>
      </w:pPr>
      <w:r>
        <w:t xml:space="preserve">Mandat: merancang dan menjalankan pengumpulan pengalaman, mengolah temuan menjadi peta </w:t>
      </w:r>
      <w:r w:rsidR="00A2621B">
        <w:t>indikator dan panel pengalaman.</w:t>
      </w:r>
    </w:p>
    <w:p w:rsidR="00A2621B" w:rsidRDefault="00922997" w:rsidP="00F36926">
      <w:pPr>
        <w:pStyle w:val="NormalWeb"/>
        <w:numPr>
          <w:ilvl w:val="0"/>
          <w:numId w:val="175"/>
        </w:numPr>
      </w:pPr>
      <w:r>
        <w:t>Keluaran: Catatan Qualia yang tertib, peta indikator pengalaman, rekomendasi per</w:t>
      </w:r>
      <w:r w:rsidR="00A2621B">
        <w:t>baikan berbasis bukti lapangan.</w:t>
      </w:r>
    </w:p>
    <w:p w:rsidR="00922997" w:rsidRDefault="00922997" w:rsidP="00F36926">
      <w:pPr>
        <w:pStyle w:val="NormalWeb"/>
        <w:numPr>
          <w:ilvl w:val="0"/>
          <w:numId w:val="175"/>
        </w:numPr>
      </w:pPr>
      <w:r>
        <w:t>Ukuran keberhasilan: jarak antara indikator teknis dan indikator akhlak menyempit, keterwakilan suara rentan terjaga.</w:t>
      </w:r>
    </w:p>
    <w:p w:rsidR="00A2621B" w:rsidRDefault="00922997" w:rsidP="00922997">
      <w:pPr>
        <w:pStyle w:val="NormalWeb"/>
      </w:pPr>
      <w:r>
        <w:rPr>
          <w:rStyle w:val="Strong"/>
        </w:rPr>
        <w:t>Penjaga Integritas</w:t>
      </w:r>
    </w:p>
    <w:p w:rsidR="00A2621B" w:rsidRDefault="00922997" w:rsidP="00F36926">
      <w:pPr>
        <w:pStyle w:val="NormalWeb"/>
        <w:numPr>
          <w:ilvl w:val="0"/>
          <w:numId w:val="176"/>
        </w:numPr>
      </w:pPr>
      <w:r>
        <w:t xml:space="preserve">Mandat: memimpin jeda batin tim, mengaudit niat, mengawasi praktik anti kosmetik angka, dan </w:t>
      </w:r>
      <w:r w:rsidR="00A2621B">
        <w:t>memastikan keterbukaan koreksi.</w:t>
      </w:r>
    </w:p>
    <w:p w:rsidR="00A2621B" w:rsidRDefault="00922997" w:rsidP="00F36926">
      <w:pPr>
        <w:pStyle w:val="NormalWeb"/>
        <w:numPr>
          <w:ilvl w:val="0"/>
          <w:numId w:val="176"/>
        </w:numPr>
      </w:pPr>
      <w:r>
        <w:t>Keluaran: Jurnal Niat ringkas per siklus, catatan audit niat dua mingguan, daftar risik</w:t>
      </w:r>
      <w:r w:rsidR="00A2621B">
        <w:t>o integritas dan tindak lanjut.</w:t>
      </w:r>
    </w:p>
    <w:p w:rsidR="00922997" w:rsidRDefault="00922997" w:rsidP="00F36926">
      <w:pPr>
        <w:pStyle w:val="NormalWeb"/>
        <w:numPr>
          <w:ilvl w:val="0"/>
          <w:numId w:val="176"/>
        </w:numPr>
      </w:pPr>
      <w:r>
        <w:t>Ukuran keberhasilan: turunnya pemolesan data, meningkatnya penerimaan koreksi tanpa defensif.</w:t>
      </w:r>
    </w:p>
    <w:p w:rsidR="00A2621B" w:rsidRDefault="00922997" w:rsidP="00922997">
      <w:pPr>
        <w:pStyle w:val="NormalWeb"/>
      </w:pPr>
      <w:r>
        <w:rPr>
          <w:rStyle w:val="Strong"/>
        </w:rPr>
        <w:t>Sekretariat Tetrad</w:t>
      </w:r>
    </w:p>
    <w:p w:rsidR="00A2621B" w:rsidRDefault="00922997" w:rsidP="00F36926">
      <w:pPr>
        <w:pStyle w:val="NormalWeb"/>
        <w:numPr>
          <w:ilvl w:val="0"/>
          <w:numId w:val="177"/>
        </w:numPr>
      </w:pPr>
      <w:r>
        <w:t>Mandat: menjamin kerapian dokumen enam halaman, tata nama berkas, kont</w:t>
      </w:r>
      <w:r w:rsidR="00A2621B">
        <w:t>rol versi, dan akses yang adil.</w:t>
      </w:r>
    </w:p>
    <w:p w:rsidR="00A2621B" w:rsidRDefault="00922997" w:rsidP="00F36926">
      <w:pPr>
        <w:pStyle w:val="NormalWeb"/>
        <w:numPr>
          <w:ilvl w:val="0"/>
          <w:numId w:val="177"/>
        </w:numPr>
      </w:pPr>
      <w:r>
        <w:t>Keluaran: paket dokumentasi satu siklus, daftar hadir dan n</w:t>
      </w:r>
      <w:r w:rsidR="00A2621B">
        <w:t>otula rapat, kalender evaluasi.</w:t>
      </w:r>
    </w:p>
    <w:p w:rsidR="00922997" w:rsidRDefault="00922997" w:rsidP="00F36926">
      <w:pPr>
        <w:pStyle w:val="NormalWeb"/>
        <w:numPr>
          <w:ilvl w:val="0"/>
          <w:numId w:val="177"/>
        </w:numPr>
      </w:pPr>
      <w:r>
        <w:t>Ukuran keberhasilan: kelengkapan dokumen konsisten, akses dan jejak audit jelas.</w:t>
      </w:r>
    </w:p>
    <w:p w:rsidR="00A2621B" w:rsidRDefault="00922997" w:rsidP="00922997">
      <w:pPr>
        <w:pStyle w:val="NormalWeb"/>
      </w:pPr>
      <w:r>
        <w:rPr>
          <w:rStyle w:val="Strong"/>
        </w:rPr>
        <w:t>Pemilik Program</w:t>
      </w:r>
    </w:p>
    <w:p w:rsidR="00A2621B" w:rsidRDefault="00922997" w:rsidP="00F36926">
      <w:pPr>
        <w:pStyle w:val="NormalWeb"/>
        <w:numPr>
          <w:ilvl w:val="0"/>
          <w:numId w:val="178"/>
        </w:numPr>
      </w:pPr>
      <w:r>
        <w:t>Mandat: menerjemahkan keputusan ke rencana pilot, mengoordinasikan pelaksanaan, mengukur d</w:t>
      </w:r>
      <w:r w:rsidR="00A2621B">
        <w:t>ampak, dan mengusulkan iterasi.</w:t>
      </w:r>
    </w:p>
    <w:p w:rsidR="00A2621B" w:rsidRDefault="00922997" w:rsidP="00F36926">
      <w:pPr>
        <w:pStyle w:val="NormalWeb"/>
        <w:numPr>
          <w:ilvl w:val="0"/>
          <w:numId w:val="178"/>
        </w:numPr>
      </w:pPr>
      <w:r>
        <w:t>Keluaran: rencana pilot satu halaman, log eksekusi, lapor</w:t>
      </w:r>
      <w:r w:rsidR="00A2621B">
        <w:t>an evaluasi, rencana perbaikan.</w:t>
      </w:r>
    </w:p>
    <w:p w:rsidR="00922997" w:rsidRDefault="00922997" w:rsidP="00F36926">
      <w:pPr>
        <w:pStyle w:val="NormalWeb"/>
        <w:numPr>
          <w:ilvl w:val="0"/>
          <w:numId w:val="178"/>
        </w:numPr>
      </w:pPr>
      <w:r>
        <w:t>Ukuran keberhasilan: pembelajaran per siklus meningkat, biaya koreksi menurun.</w:t>
      </w:r>
    </w:p>
    <w:p w:rsidR="00A2621B" w:rsidRDefault="00922997" w:rsidP="00922997">
      <w:pPr>
        <w:pStyle w:val="NormalWeb"/>
      </w:pPr>
      <w:r>
        <w:rPr>
          <w:rStyle w:val="Strong"/>
        </w:rPr>
        <w:t>Auditor Internal</w:t>
      </w:r>
    </w:p>
    <w:p w:rsidR="00A2621B" w:rsidRDefault="00922997" w:rsidP="00F36926">
      <w:pPr>
        <w:pStyle w:val="NormalWeb"/>
        <w:numPr>
          <w:ilvl w:val="0"/>
          <w:numId w:val="179"/>
        </w:numPr>
      </w:pPr>
      <w:r>
        <w:t>Mandat: pemeriksaan independen atas integritas data, kepatuhan pada urutan ke</w:t>
      </w:r>
      <w:r w:rsidR="00A2621B">
        <w:t>rja, dan konsistensi indikator.</w:t>
      </w:r>
    </w:p>
    <w:p w:rsidR="00A2621B" w:rsidRDefault="00922997" w:rsidP="00F36926">
      <w:pPr>
        <w:pStyle w:val="NormalWeb"/>
        <w:numPr>
          <w:ilvl w:val="0"/>
          <w:numId w:val="179"/>
        </w:numPr>
      </w:pPr>
      <w:r>
        <w:t>Keluaran: temuan audit ringkas, rekomendasi perbaikan ter</w:t>
      </w:r>
      <w:r w:rsidR="00A2621B">
        <w:t>ukur, verifikasi tindak lanjut.</w:t>
      </w:r>
    </w:p>
    <w:p w:rsidR="00922997" w:rsidRDefault="00922997" w:rsidP="00F36926">
      <w:pPr>
        <w:pStyle w:val="NormalWeb"/>
        <w:numPr>
          <w:ilvl w:val="0"/>
          <w:numId w:val="179"/>
        </w:numPr>
      </w:pPr>
      <w:r>
        <w:t>Ukuran keberhasilan: temuan berulang menurun, waktu paruh koreksi menyusut.</w:t>
      </w:r>
    </w:p>
    <w:p w:rsidR="00A2621B" w:rsidRDefault="00922997" w:rsidP="00922997">
      <w:pPr>
        <w:pStyle w:val="NormalWeb"/>
      </w:pPr>
      <w:r>
        <w:rPr>
          <w:rStyle w:val="Strong"/>
        </w:rPr>
        <w:t>Komite Etik Tetrad</w:t>
      </w:r>
    </w:p>
    <w:p w:rsidR="00A2621B" w:rsidRDefault="00922997" w:rsidP="00F36926">
      <w:pPr>
        <w:pStyle w:val="NormalWeb"/>
        <w:numPr>
          <w:ilvl w:val="0"/>
          <w:numId w:val="180"/>
        </w:numPr>
      </w:pPr>
      <w:r>
        <w:lastRenderedPageBreak/>
        <w:t>Mandat: forum penimbang kasus sulit, penyelesai konflik lintas domain, dan penj</w:t>
      </w:r>
      <w:r w:rsidR="00A2621B">
        <w:t>aga standar interpretasi Sabda.</w:t>
      </w:r>
    </w:p>
    <w:p w:rsidR="00A2621B" w:rsidRDefault="00922997" w:rsidP="00F36926">
      <w:pPr>
        <w:pStyle w:val="NormalWeb"/>
        <w:numPr>
          <w:ilvl w:val="0"/>
          <w:numId w:val="180"/>
        </w:numPr>
      </w:pPr>
      <w:r>
        <w:t>Keluaran: keputusan etik terdokumentasi, pedoman interpretasi kontekstual, kisi penyeim</w:t>
      </w:r>
      <w:r w:rsidR="00A2621B">
        <w:t>bang ketika domain bertabrakan.</w:t>
      </w:r>
    </w:p>
    <w:p w:rsidR="00922997" w:rsidRDefault="00922997" w:rsidP="00F36926">
      <w:pPr>
        <w:pStyle w:val="NormalWeb"/>
        <w:numPr>
          <w:ilvl w:val="0"/>
          <w:numId w:val="180"/>
        </w:numPr>
      </w:pPr>
      <w:r>
        <w:t>Ukuran keberhasilan: kasus berulang turun, legitimasi keputusan meningkat.</w:t>
      </w:r>
    </w:p>
    <w:p w:rsidR="00922997" w:rsidRDefault="00922997" w:rsidP="000A4E5B">
      <w:pPr>
        <w:pStyle w:val="Heading3"/>
      </w:pPr>
      <w:bookmarkStart w:id="347" w:name="_Toc212622099"/>
      <w:r>
        <w:t>2) RACI ringkas per artefak</w:t>
      </w:r>
      <w:bookmarkEnd w:id="347"/>
    </w:p>
    <w:p w:rsidR="00602730" w:rsidRDefault="00602730" w:rsidP="00922997">
      <w:pPr>
        <w:pStyle w:val="NormalWeb"/>
      </w:pPr>
      <w:r>
        <w:rPr>
          <w:rStyle w:val="Strong"/>
          <w:rFonts w:eastAsiaTheme="majorEastAsia"/>
        </w:rPr>
        <w:t>Telos Brief</w:t>
      </w:r>
      <w:r>
        <w:br/>
        <w:t>• Responsible: Pimpinan Telos</w:t>
      </w:r>
      <w:r>
        <w:br/>
        <w:t>• Accountable: Komite Etik Tetrad</w:t>
      </w:r>
      <w:r>
        <w:br/>
        <w:t>• Consulted: Fasilitator Qualia, Penjaga Integritas</w:t>
      </w:r>
      <w:r>
        <w:br/>
        <w:t>• Informed: Seluruh tim</w:t>
      </w:r>
    </w:p>
    <w:p w:rsidR="00602730" w:rsidRDefault="00602730" w:rsidP="00602730">
      <w:pPr>
        <w:pStyle w:val="NormalWeb"/>
      </w:pPr>
      <w:bookmarkStart w:id="348" w:name="_Toc212622100"/>
      <w:r>
        <w:rPr>
          <w:rStyle w:val="Strong"/>
          <w:rFonts w:eastAsiaTheme="majorEastAsia"/>
        </w:rPr>
        <w:t>Arsitektur Argumen</w:t>
      </w:r>
      <w:r>
        <w:br/>
        <w:t>• Responsible: Arsitek Argumen</w:t>
      </w:r>
      <w:r>
        <w:br/>
        <w:t>• Accountable: Pimpinan Telos</w:t>
      </w:r>
      <w:r>
        <w:br/>
        <w:t>• Consulted: Auditor Internal, Pemilik Program</w:t>
      </w:r>
      <w:r>
        <w:br/>
        <w:t>• Informed: Seluruh tim</w:t>
      </w:r>
    </w:p>
    <w:p w:rsidR="00602730" w:rsidRDefault="00602730" w:rsidP="00602730">
      <w:pPr>
        <w:pStyle w:val="NormalWeb"/>
      </w:pPr>
      <w:r>
        <w:rPr>
          <w:rStyle w:val="Strong"/>
          <w:rFonts w:eastAsiaTheme="majorEastAsia"/>
        </w:rPr>
        <w:t>Catatan Qualia</w:t>
      </w:r>
      <w:r>
        <w:br/>
        <w:t>• Responsible: Fasilitator Qualia</w:t>
      </w:r>
      <w:r>
        <w:br/>
        <w:t>• Accountable: Pemilik Program</w:t>
      </w:r>
      <w:r>
        <w:br/>
        <w:t>• Consulted: Penjaga Integritas, Arsitek Argumen</w:t>
      </w:r>
      <w:r>
        <w:br/>
        <w:t>• Informed: Pimpinan Telos, Auditor Internal</w:t>
      </w:r>
    </w:p>
    <w:p w:rsidR="00602730" w:rsidRDefault="00602730" w:rsidP="00602730">
      <w:pPr>
        <w:pStyle w:val="NormalWeb"/>
      </w:pPr>
      <w:r>
        <w:rPr>
          <w:rStyle w:val="Strong"/>
          <w:rFonts w:eastAsiaTheme="majorEastAsia"/>
        </w:rPr>
        <w:t>Jurnal Niat</w:t>
      </w:r>
      <w:r>
        <w:br/>
        <w:t>• Responsible: Penjaga Integritas</w:t>
      </w:r>
      <w:r>
        <w:br/>
        <w:t>• Accountable: Pimpinan Telos</w:t>
      </w:r>
      <w:r>
        <w:br/>
        <w:t>• Consulted: Komite Etik Tetrad</w:t>
      </w:r>
      <w:r>
        <w:br/>
        <w:t>• Informed: Auditor Internal</w:t>
      </w:r>
    </w:p>
    <w:p w:rsidR="00602730" w:rsidRDefault="00602730" w:rsidP="00602730">
      <w:pPr>
        <w:pStyle w:val="NormalWeb"/>
      </w:pPr>
      <w:r>
        <w:rPr>
          <w:rStyle w:val="Strong"/>
          <w:rFonts w:eastAsiaTheme="majorEastAsia"/>
        </w:rPr>
        <w:t>Rencana Pilot</w:t>
      </w:r>
      <w:r>
        <w:br/>
        <w:t>• Responsible: Pemilik Program</w:t>
      </w:r>
      <w:r>
        <w:br/>
        <w:t>• Accountable: Pimpinan Telos</w:t>
      </w:r>
      <w:r>
        <w:br/>
        <w:t>• Consulted: Arsitek Argumen, Fasilitator Qualia</w:t>
      </w:r>
      <w:r>
        <w:br/>
        <w:t>• Informed: Sekretariat Tetrad</w:t>
      </w:r>
    </w:p>
    <w:p w:rsidR="00602730" w:rsidRDefault="00602730" w:rsidP="00602730">
      <w:pPr>
        <w:pStyle w:val="NormalWeb"/>
      </w:pPr>
      <w:r>
        <w:rPr>
          <w:rStyle w:val="Strong"/>
          <w:rFonts w:eastAsiaTheme="majorEastAsia"/>
        </w:rPr>
        <w:t>Laporan Evaluasi</w:t>
      </w:r>
      <w:r>
        <w:br/>
        <w:t>• Responsible: Pemilik Program</w:t>
      </w:r>
      <w:r>
        <w:br/>
        <w:t>• Accountable: Pimpinan Telos</w:t>
      </w:r>
      <w:r>
        <w:br/>
        <w:t>• Consulted: Auditor Internal, Penjaga Integritas, Fasilitator Qualia</w:t>
      </w:r>
      <w:r>
        <w:br/>
        <w:t>• Informed: Seluruh tim</w:t>
      </w:r>
    </w:p>
    <w:p w:rsidR="00922997" w:rsidRDefault="00922997" w:rsidP="000A4E5B">
      <w:pPr>
        <w:pStyle w:val="Heading3"/>
      </w:pPr>
      <w:r>
        <w:t>3) Ritme kerja dan agenda rapat</w:t>
      </w:r>
      <w:bookmarkEnd w:id="348"/>
    </w:p>
    <w:p w:rsidR="007A6567" w:rsidRDefault="007A6567" w:rsidP="00922997">
      <w:pPr>
        <w:pStyle w:val="NormalWeb"/>
      </w:pPr>
      <w:r>
        <w:rPr>
          <w:rStyle w:val="Strong"/>
          <w:rFonts w:eastAsiaTheme="majorEastAsia"/>
        </w:rPr>
        <w:t>Rapat operasional mingguan Tetrad</w:t>
      </w:r>
    </w:p>
    <w:p w:rsidR="00922997" w:rsidRDefault="007A6567" w:rsidP="007A6567">
      <w:pPr>
        <w:pStyle w:val="NormalWeb"/>
        <w:jc w:val="both"/>
      </w:pPr>
      <w:r>
        <w:t xml:space="preserve">Rapat ini menjaga agar pekerjaan harian tetap tersambung dengan telos dan akhlak, bukan hanya dengan target teknis. Setiap pertemuan memuat empat agenda yang tidak berubah: satu kisah qualia dari lapangan, satu sanggahan terbaik yang menguji argumen, satu catatan niat </w:t>
      </w:r>
      <w:r>
        <w:lastRenderedPageBreak/>
        <w:t>yang jujur, dan satu keputusan perbaikan yang wajib dituntaskan dalam tujuh hari. Waktu yang disediakan delapan puluh menit. Dua puluh menit untuk setiap agenda, dan waktu sisanya digunakan untuk merumuskan keputusan yang konkret.</w:t>
      </w:r>
    </w:p>
    <w:p w:rsidR="007A6567" w:rsidRDefault="007A6567" w:rsidP="00922997">
      <w:pPr>
        <w:pStyle w:val="NormalWeb"/>
      </w:pPr>
      <w:r>
        <w:rPr>
          <w:rStyle w:val="Strong"/>
          <w:rFonts w:eastAsiaTheme="majorEastAsia"/>
        </w:rPr>
        <w:t>Audit niat dan integritas dua mingguan</w:t>
      </w:r>
    </w:p>
    <w:p w:rsidR="007A6567" w:rsidRDefault="007A6567" w:rsidP="007A6567">
      <w:pPr>
        <w:pStyle w:val="NormalWeb"/>
        <w:jc w:val="both"/>
      </w:pPr>
      <w:r>
        <w:t>Pertemuan ini menjadi ruang jeda untuk memastikan bahwa kerja kita tetap ditopang oleh niat yang jujur dan integritas yang utuh. Agenda dimulai dengan pembacaan singkat jurnal niat, diikuti peninjauan risiko integritas yang muncul dalam dua pekan terakhir, lalu ditutup dengan konfirmasi tindak lanjut yang harus dijalankan. Seluruh sesi berlangsung empat puluh lima menit, cukup singkat untuk menjaga fokus, namun cukup dalam untuk memulihkan arah bila terjadi penyimpangan.</w:t>
      </w:r>
    </w:p>
    <w:p w:rsidR="007A6567" w:rsidRDefault="007A6567" w:rsidP="00922997">
      <w:pPr>
        <w:pStyle w:val="NormalWeb"/>
      </w:pPr>
      <w:r>
        <w:rPr>
          <w:rStyle w:val="Strong"/>
          <w:rFonts w:eastAsiaTheme="majorEastAsia"/>
        </w:rPr>
        <w:t>Forum etik dan strategi bulanan</w:t>
      </w:r>
    </w:p>
    <w:p w:rsidR="007A6567" w:rsidRDefault="007A6567" w:rsidP="00922997">
      <w:pPr>
        <w:pStyle w:val="NormalWeb"/>
      </w:pPr>
      <w:r>
        <w:t>Pertemuan ini menjadi ruang untuk berpikir lebih tinggi dari keseharian. Tim menelaah kasus yang paling sulit, terutama yang menyentuh lebih dari satu domain dan menantang batas interpretasi nilai. Dari sana, pedoman kerja diperbarui agar tetap relevan dan adil. Pada bagian akhir, telos untuk tiga bulan ke depan ditetapkan secara jelas sehingga arah gerak organisasi kembali terfokus. Seluruh proses berlangsung sembilan puluh menit, cukup panjang untuk pendalaman argumen, namun tetap menjaga ketegasan pada keputusan yang perlu diambil.</w:t>
      </w:r>
    </w:p>
    <w:p w:rsidR="007A6567" w:rsidRDefault="007A6567" w:rsidP="007A6567">
      <w:pPr>
        <w:pStyle w:val="NormalWeb"/>
      </w:pPr>
      <w:bookmarkStart w:id="349" w:name="_Toc212622101"/>
      <w:r>
        <w:rPr>
          <w:rStyle w:val="Strong"/>
          <w:rFonts w:eastAsiaTheme="majorEastAsia"/>
        </w:rPr>
        <w:t>Tinjauan kinerja Tetrad setiap triwulan</w:t>
      </w:r>
    </w:p>
    <w:p w:rsidR="007A6567" w:rsidRDefault="007A6567" w:rsidP="007A6567">
      <w:pPr>
        <w:pStyle w:val="NormalWeb"/>
        <w:jc w:val="both"/>
      </w:pPr>
      <w:r>
        <w:t>Pada pertemuan triwulan, tim berhenti sejenak untuk melihat gambaran besar. Skor kartu dari tiga bulan terakhir ditelaah sebagai sebuah cerita, bukan sekadar angka. Dari sana tampak kecenderungan yang menguat dan area yang melemah, termasuk jarak yang terkadang muncul antara keberhasilan teknis dan buah akhlak di lapangan. Perbedaan itu tidak dianggap sebagai kesalahan, melainkan sebagai undangan untuk menyempurnakan cara bekerja. Pertemuan kemudian berfokus pada rencana peningkatan kapasitas tim dengan langkah yang realistis dan terukur. Seluruh sesi berlangsung sembilan puluh menit, cukup untuk refleksi yang jujur dan keputusan yang jelas.</w:t>
      </w:r>
    </w:p>
    <w:p w:rsidR="00922997" w:rsidRDefault="00922997" w:rsidP="000A4E5B">
      <w:pPr>
        <w:pStyle w:val="Heading3"/>
      </w:pPr>
      <w:r>
        <w:t>4) Protokol eskalasi</w:t>
      </w:r>
      <w:bookmarkEnd w:id="349"/>
    </w:p>
    <w:p w:rsidR="00345864" w:rsidRDefault="00345864" w:rsidP="00345864">
      <w:pPr>
        <w:pStyle w:val="NormalWeb"/>
      </w:pPr>
      <w:r>
        <w:rPr>
          <w:rStyle w:val="Strong"/>
          <w:rFonts w:eastAsiaTheme="majorEastAsia"/>
        </w:rPr>
        <w:t>Pemicu</w:t>
      </w:r>
    </w:p>
    <w:p w:rsidR="00345864" w:rsidRDefault="00345864" w:rsidP="00345864">
      <w:pPr>
        <w:pStyle w:val="NormalWeb"/>
        <w:jc w:val="both"/>
      </w:pPr>
      <w:r>
        <w:t>Eskalasi dimulai ketika pagar etis dilanggar, ketika hasil teknis tampak membaik tetapi kualitas akhlak justru menurun selama dua siklus, ketika temuan audit yang sama terus muncul tanpa perbaikan, atau ketika klaim batin diajukan seolah tidak perlu diuji oleh data dan nalar.</w:t>
      </w:r>
    </w:p>
    <w:p w:rsidR="00345864" w:rsidRDefault="00345864" w:rsidP="00345864">
      <w:pPr>
        <w:pStyle w:val="NormalWeb"/>
      </w:pPr>
      <w:r>
        <w:rPr>
          <w:rStyle w:val="Strong"/>
          <w:rFonts w:eastAsiaTheme="majorEastAsia"/>
        </w:rPr>
        <w:t>Jalur</w:t>
      </w:r>
    </w:p>
    <w:p w:rsidR="00345864" w:rsidRDefault="00345864" w:rsidP="00345864">
      <w:pPr>
        <w:pStyle w:val="NormalWeb"/>
        <w:jc w:val="both"/>
      </w:pPr>
      <w:r>
        <w:t>Ketika eskalasi diperlukan, alurnya mengikuti urutan yang jelas. Pemilik Program terlebih dahulu membawa temuan ke Penjaga Integritas untuk verifikasi. Jika persoalan menyangkut ruang keputusan atau wewenang, Penjaga Integritas meneruskannya kepada Pimpinan Telos. Bila di dalam proses muncul perbedaan penafsiran mengenai nilai atau batas etis, keputusan akhir diserahkan kepada Komite Etik Tetrad.</w:t>
      </w:r>
    </w:p>
    <w:p w:rsidR="00345864" w:rsidRDefault="00345864" w:rsidP="00345864">
      <w:pPr>
        <w:pStyle w:val="NormalWeb"/>
      </w:pPr>
      <w:bookmarkStart w:id="350" w:name="_Toc212622102"/>
      <w:r>
        <w:rPr>
          <w:rStyle w:val="Strong"/>
          <w:rFonts w:eastAsiaTheme="majorEastAsia"/>
        </w:rPr>
        <w:t>Tindakan</w:t>
      </w:r>
    </w:p>
    <w:p w:rsidR="00345864" w:rsidRDefault="00345864" w:rsidP="00345864">
      <w:pPr>
        <w:pStyle w:val="NormalWeb"/>
        <w:jc w:val="both"/>
      </w:pPr>
      <w:r>
        <w:lastRenderedPageBreak/>
        <w:t>Ketika eskalasi terjadi, perluasan program dihentikan terlebih dahulu. Tim menjalankan pilot koreksi dalam skala terbatas dan mengundang panel pengalaman tambahan untuk menilai dampak nyata pada pihak terdampak. Setelah bukti terkumpul, keputusan perbaikan dijadwalkan dan dituntaskan dalam waktu paling lama tujuh hari kerja.</w:t>
      </w:r>
    </w:p>
    <w:p w:rsidR="00922997" w:rsidRDefault="00922997" w:rsidP="000A4E5B">
      <w:pPr>
        <w:pStyle w:val="Heading3"/>
      </w:pPr>
      <w:r>
        <w:t>5) Pengukuran kinerja peran</w:t>
      </w:r>
      <w:bookmarkEnd w:id="350"/>
    </w:p>
    <w:p w:rsidR="00A2621B" w:rsidRDefault="00922997" w:rsidP="00F36926">
      <w:pPr>
        <w:pStyle w:val="NormalWeb"/>
        <w:numPr>
          <w:ilvl w:val="0"/>
          <w:numId w:val="170"/>
        </w:numPr>
      </w:pPr>
      <w:r>
        <w:rPr>
          <w:rStyle w:val="Strong"/>
        </w:rPr>
        <w:t>Pimpinan Telos</w:t>
      </w:r>
      <w:r>
        <w:t xml:space="preserve">: ketepatan kompas tujuan, ketegasan melindungi </w:t>
      </w:r>
      <w:r w:rsidR="00A2621B">
        <w:t>martabat, waktu putus eskalasi.</w:t>
      </w:r>
    </w:p>
    <w:p w:rsidR="00A2621B" w:rsidRDefault="00922997" w:rsidP="00F36926">
      <w:pPr>
        <w:pStyle w:val="NormalWeb"/>
        <w:numPr>
          <w:ilvl w:val="0"/>
          <w:numId w:val="170"/>
        </w:numPr>
      </w:pPr>
      <w:r>
        <w:rPr>
          <w:rStyle w:val="Strong"/>
        </w:rPr>
        <w:t>Arsitek Argumen</w:t>
      </w:r>
      <w:r>
        <w:t>: penurunan kekeliruan, kejernihan batas simpul</w:t>
      </w:r>
      <w:r w:rsidR="00A2621B">
        <w:t>an, kualitas sanggahan terbaik.</w:t>
      </w:r>
    </w:p>
    <w:p w:rsidR="00A2621B" w:rsidRDefault="00922997" w:rsidP="00F36926">
      <w:pPr>
        <w:pStyle w:val="NormalWeb"/>
        <w:numPr>
          <w:ilvl w:val="0"/>
          <w:numId w:val="170"/>
        </w:numPr>
      </w:pPr>
      <w:r>
        <w:rPr>
          <w:rStyle w:val="Strong"/>
        </w:rPr>
        <w:t>Fasilitator Qualia</w:t>
      </w:r>
      <w:r>
        <w:t>: keterwakilan suara rentan, replikasi</w:t>
      </w:r>
      <w:r w:rsidR="00A2621B">
        <w:t xml:space="preserve"> temuan, kecepatan umpan balik.</w:t>
      </w:r>
    </w:p>
    <w:p w:rsidR="00A2621B" w:rsidRDefault="00922997" w:rsidP="00F36926">
      <w:pPr>
        <w:pStyle w:val="NormalWeb"/>
        <w:numPr>
          <w:ilvl w:val="0"/>
          <w:numId w:val="170"/>
        </w:numPr>
      </w:pPr>
      <w:r>
        <w:rPr>
          <w:rStyle w:val="Strong"/>
        </w:rPr>
        <w:t>Penjaga Integritas</w:t>
      </w:r>
      <w:r>
        <w:t>: penurunan kosmetik angka, tingkat penerimaan ko</w:t>
      </w:r>
      <w:r w:rsidR="00A2621B">
        <w:t>reksi, konsistensi jurnal niat.</w:t>
      </w:r>
    </w:p>
    <w:p w:rsidR="00A2621B" w:rsidRDefault="00922997" w:rsidP="00F36926">
      <w:pPr>
        <w:pStyle w:val="NormalWeb"/>
        <w:numPr>
          <w:ilvl w:val="0"/>
          <w:numId w:val="170"/>
        </w:numPr>
      </w:pPr>
      <w:r>
        <w:rPr>
          <w:rStyle w:val="Strong"/>
        </w:rPr>
        <w:t>Sekretariat Tetrad</w:t>
      </w:r>
      <w:r>
        <w:t>: kelengkapan paket dokumen, kepatuhan tat</w:t>
      </w:r>
      <w:r w:rsidR="00A2621B">
        <w:t>a nama, kehandalan jejak audit.</w:t>
      </w:r>
    </w:p>
    <w:p w:rsidR="00A2621B" w:rsidRDefault="00922997" w:rsidP="00F36926">
      <w:pPr>
        <w:pStyle w:val="NormalWeb"/>
        <w:numPr>
          <w:ilvl w:val="0"/>
          <w:numId w:val="170"/>
        </w:numPr>
      </w:pPr>
      <w:r>
        <w:rPr>
          <w:rStyle w:val="Strong"/>
        </w:rPr>
        <w:t>Pemilik Program</w:t>
      </w:r>
      <w:r>
        <w:t>: keberhasilan pilot, biaya koreksi, rasio tin</w:t>
      </w:r>
      <w:r w:rsidR="00A2621B">
        <w:t>dakan perbaikan yang berdampak.</w:t>
      </w:r>
    </w:p>
    <w:p w:rsidR="00A2621B" w:rsidRDefault="00922997" w:rsidP="00F36926">
      <w:pPr>
        <w:pStyle w:val="NormalWeb"/>
        <w:numPr>
          <w:ilvl w:val="0"/>
          <w:numId w:val="170"/>
        </w:numPr>
      </w:pPr>
      <w:r>
        <w:rPr>
          <w:rStyle w:val="Strong"/>
        </w:rPr>
        <w:t>Auditor Internal</w:t>
      </w:r>
      <w:r>
        <w:t>: efektivitas reko</w:t>
      </w:r>
      <w:r w:rsidR="00A2621B">
        <w:t>mendasi, laju penutupan temuan.</w:t>
      </w:r>
    </w:p>
    <w:p w:rsidR="00922997" w:rsidRDefault="00922997" w:rsidP="00F36926">
      <w:pPr>
        <w:pStyle w:val="NormalWeb"/>
        <w:numPr>
          <w:ilvl w:val="0"/>
          <w:numId w:val="170"/>
        </w:numPr>
      </w:pPr>
      <w:r>
        <w:rPr>
          <w:rStyle w:val="Strong"/>
        </w:rPr>
        <w:t>Komite Etik Tetrad</w:t>
      </w:r>
      <w:r>
        <w:t>: akurasi penyeimbangan nilai, penurunan sengketa berulang.</w:t>
      </w:r>
    </w:p>
    <w:p w:rsidR="00922997" w:rsidRDefault="00922997" w:rsidP="000A4E5B">
      <w:pPr>
        <w:pStyle w:val="Heading3"/>
      </w:pPr>
      <w:bookmarkStart w:id="351" w:name="_Toc212622103"/>
      <w:r>
        <w:t>6) Kompetensi inti dan kurikulum singkat</w:t>
      </w:r>
      <w:bookmarkEnd w:id="351"/>
    </w:p>
    <w:p w:rsidR="00A2621B" w:rsidRDefault="00922997" w:rsidP="00F36926">
      <w:pPr>
        <w:pStyle w:val="NormalWeb"/>
        <w:numPr>
          <w:ilvl w:val="0"/>
          <w:numId w:val="171"/>
        </w:numPr>
      </w:pPr>
      <w:r>
        <w:rPr>
          <w:rStyle w:val="Strong"/>
        </w:rPr>
        <w:t>Kompetensi nilai</w:t>
      </w:r>
      <w:r>
        <w:t xml:space="preserve">: literasi telos, rambu </w:t>
      </w:r>
      <w:r w:rsidR="00A2621B">
        <w:t>etis, hermeneutika kontekstual.</w:t>
      </w:r>
    </w:p>
    <w:p w:rsidR="00A2621B" w:rsidRDefault="00922997" w:rsidP="00F36926">
      <w:pPr>
        <w:pStyle w:val="NormalWeb"/>
        <w:numPr>
          <w:ilvl w:val="0"/>
          <w:numId w:val="171"/>
        </w:numPr>
      </w:pPr>
      <w:r>
        <w:rPr>
          <w:rStyle w:val="Strong"/>
        </w:rPr>
        <w:t>Kompetensi nalar</w:t>
      </w:r>
      <w:r>
        <w:t xml:space="preserve">: logika deduktif, induktif, abduktif, </w:t>
      </w:r>
      <w:r w:rsidR="00A2621B">
        <w:t>audit argumen, statistik dasar.</w:t>
      </w:r>
    </w:p>
    <w:p w:rsidR="00A2621B" w:rsidRDefault="00922997" w:rsidP="00F36926">
      <w:pPr>
        <w:pStyle w:val="NormalWeb"/>
        <w:numPr>
          <w:ilvl w:val="0"/>
          <w:numId w:val="171"/>
        </w:numPr>
      </w:pPr>
      <w:r>
        <w:rPr>
          <w:rStyle w:val="Strong"/>
        </w:rPr>
        <w:t>Kompetensi empati</w:t>
      </w:r>
      <w:r>
        <w:t>: desain wawancara, observasi, penyandian narasi, privasi da</w:t>
      </w:r>
      <w:r w:rsidR="00A2621B">
        <w:t>n persetujuan.</w:t>
      </w:r>
    </w:p>
    <w:p w:rsidR="00A2621B" w:rsidRDefault="00922997" w:rsidP="00F36926">
      <w:pPr>
        <w:pStyle w:val="NormalWeb"/>
        <w:numPr>
          <w:ilvl w:val="0"/>
          <w:numId w:val="171"/>
        </w:numPr>
      </w:pPr>
      <w:r>
        <w:rPr>
          <w:rStyle w:val="Strong"/>
        </w:rPr>
        <w:t>Kompetensi batin</w:t>
      </w:r>
      <w:r>
        <w:t>: disiplin jeda, inventa</w:t>
      </w:r>
      <w:r w:rsidR="00A2621B">
        <w:t>ris hati, akuntabilitas sebaya.</w:t>
      </w:r>
    </w:p>
    <w:p w:rsidR="00922997" w:rsidRDefault="00922997" w:rsidP="00F36926">
      <w:pPr>
        <w:pStyle w:val="NormalWeb"/>
        <w:numPr>
          <w:ilvl w:val="0"/>
          <w:numId w:val="171"/>
        </w:numPr>
      </w:pPr>
      <w:r>
        <w:rPr>
          <w:rStyle w:val="Strong"/>
        </w:rPr>
        <w:t>Kurikulum</w:t>
      </w:r>
      <w:r>
        <w:t>: modul dua jam per kompetensi, diulang enam bulanan dengan studi kasus internal.</w:t>
      </w:r>
    </w:p>
    <w:p w:rsidR="00922997" w:rsidRDefault="00922997" w:rsidP="000A4E5B">
      <w:pPr>
        <w:pStyle w:val="Heading3"/>
      </w:pPr>
      <w:bookmarkStart w:id="352" w:name="_Toc212622104"/>
      <w:r>
        <w:t>7) Kode etik peran</w:t>
      </w:r>
      <w:bookmarkEnd w:id="352"/>
    </w:p>
    <w:p w:rsidR="006C614C" w:rsidRDefault="006C614C" w:rsidP="006C614C">
      <w:pPr>
        <w:pStyle w:val="NormalWeb"/>
        <w:jc w:val="both"/>
      </w:pPr>
      <w:r>
        <w:t>Setiap keputusan harus bertolak dari keberpihakan pada martabat pihak yang paling lemah. Data tidak boleh dipoles atau dimanipulasi demi citra. Bila ditemukan kekeliruan, koreksi dilakukan secara nyata, bukan sekadar pernyataan. Kita jujur pada keterbatasan dan mencatat segala proses apa adanya agar dapat dipelajari dan diaudit. Jika terjadi pelanggaran serius atas prinsip ini, proses segera dihentikan dan dialihkan ke jalur eskalasi etik sampai perbaikan dilakukan.</w:t>
      </w:r>
    </w:p>
    <w:p w:rsidR="00922997" w:rsidRDefault="00922997" w:rsidP="000A4E5B">
      <w:pPr>
        <w:pStyle w:val="Heading3"/>
      </w:pPr>
      <w:bookmarkStart w:id="353" w:name="_Toc212622105"/>
      <w:r>
        <w:t>8) Pola komunikasi dan arsip</w:t>
      </w:r>
      <w:bookmarkEnd w:id="353"/>
    </w:p>
    <w:p w:rsidR="00922997" w:rsidRDefault="006C614C" w:rsidP="006C614C">
      <w:pPr>
        <w:pStyle w:val="NormalWeb"/>
        <w:jc w:val="both"/>
      </w:pPr>
      <w:r>
        <w:t>Gunakan saluran komunikasi yang singkat dan jelas untuk pengambilan keputusan, dan sediakan ruang aman bagi panel pengalaman agar suara warga dapat disampaikan tanpa tekanan. Enam dokumen inti disimpan dalam repositori dengan riwayat versi yang tertib, akses diatur sesuai peran, dan penamaan berkas dibuat seragam sehingga proses audit dan pelacakan perubahan dapat dilakukan dengan mudah.</w:t>
      </w:r>
      <w:r w:rsidR="00922997">
        <w:t>.</w:t>
      </w:r>
    </w:p>
    <w:p w:rsidR="00922997" w:rsidRDefault="00922997" w:rsidP="000A4E5B">
      <w:pPr>
        <w:pStyle w:val="Heading3"/>
      </w:pPr>
      <w:bookmarkStart w:id="354" w:name="_Toc212622106"/>
      <w:r>
        <w:lastRenderedPageBreak/>
        <w:t>9) Keberlanjutan dan alih peran</w:t>
      </w:r>
      <w:bookmarkEnd w:id="354"/>
    </w:p>
    <w:p w:rsidR="00922997" w:rsidRDefault="006C614C" w:rsidP="006C614C">
      <w:pPr>
        <w:pStyle w:val="NormalWeb"/>
        <w:jc w:val="both"/>
      </w:pPr>
      <w:r>
        <w:t>Setiap peran memiliki deputi yang siap menggantikan bila diperlukan, disertai instruksi kerja singkat satu halaman serta daftar kontak penting. Ketika terjadi pergantian peran, serah terima dilakukan dengan menyerahkan enam dokumen terakhir, ringkasan risiko yang masih aktif, dan agenda rapat berikutnya, sehingga kesinambungan keputusan tetap terjaga tanpa bergantung pada individu.</w:t>
      </w:r>
    </w:p>
    <w:p w:rsidR="00922997" w:rsidRDefault="00922997" w:rsidP="000A4E5B">
      <w:pPr>
        <w:pStyle w:val="Heading3"/>
      </w:pPr>
      <w:bookmarkStart w:id="355" w:name="_Toc212622107"/>
      <w:r>
        <w:t>10) Implementasi cepat empat belas hari</w:t>
      </w:r>
      <w:bookmarkEnd w:id="355"/>
    </w:p>
    <w:p w:rsidR="00A2621B" w:rsidRDefault="00922997" w:rsidP="00F36926">
      <w:pPr>
        <w:pStyle w:val="NormalWeb"/>
        <w:numPr>
          <w:ilvl w:val="0"/>
          <w:numId w:val="172"/>
        </w:numPr>
      </w:pPr>
      <w:r>
        <w:t>Hari 1 sampa</w:t>
      </w:r>
      <w:r w:rsidR="00A2621B">
        <w:t>i 2: tetapkan peran dan mandat.</w:t>
      </w:r>
    </w:p>
    <w:p w:rsidR="00A2621B" w:rsidRDefault="00922997" w:rsidP="00F36926">
      <w:pPr>
        <w:pStyle w:val="NormalWeb"/>
        <w:numPr>
          <w:ilvl w:val="0"/>
          <w:numId w:val="172"/>
        </w:numPr>
      </w:pPr>
      <w:r>
        <w:t xml:space="preserve">Hari 3 sampai 4: </w:t>
      </w:r>
      <w:r w:rsidR="00A2621B">
        <w:t>latih ringkas empat kompetensi.</w:t>
      </w:r>
    </w:p>
    <w:p w:rsidR="00A2621B" w:rsidRDefault="00A2621B" w:rsidP="00F36926">
      <w:pPr>
        <w:pStyle w:val="NormalWeb"/>
        <w:numPr>
          <w:ilvl w:val="0"/>
          <w:numId w:val="172"/>
        </w:numPr>
      </w:pPr>
      <w:r>
        <w:t>Hari 5: terbitkan Telos Brief.</w:t>
      </w:r>
    </w:p>
    <w:p w:rsidR="00A2621B" w:rsidRDefault="00922997" w:rsidP="00F36926">
      <w:pPr>
        <w:pStyle w:val="NormalWeb"/>
        <w:numPr>
          <w:ilvl w:val="0"/>
          <w:numId w:val="172"/>
        </w:numPr>
      </w:pPr>
      <w:r>
        <w:t>Ha</w:t>
      </w:r>
      <w:r w:rsidR="00A2621B">
        <w:t>ri 6: susun arsitektur argumen.</w:t>
      </w:r>
    </w:p>
    <w:p w:rsidR="00A2621B" w:rsidRDefault="00922997" w:rsidP="00F36926">
      <w:pPr>
        <w:pStyle w:val="NormalWeb"/>
        <w:numPr>
          <w:ilvl w:val="0"/>
          <w:numId w:val="172"/>
        </w:numPr>
      </w:pPr>
      <w:r>
        <w:t>Hari 7: jal</w:t>
      </w:r>
      <w:r w:rsidR="00A2621B">
        <w:t>ankan panel pengalaman pertama.</w:t>
      </w:r>
    </w:p>
    <w:p w:rsidR="00A2621B" w:rsidRDefault="00A2621B" w:rsidP="00F36926">
      <w:pPr>
        <w:pStyle w:val="NormalWeb"/>
        <w:numPr>
          <w:ilvl w:val="0"/>
          <w:numId w:val="172"/>
        </w:numPr>
      </w:pPr>
      <w:r>
        <w:t>Hari 8: audit niat terpandu.</w:t>
      </w:r>
    </w:p>
    <w:p w:rsidR="00A2621B" w:rsidRDefault="00922997" w:rsidP="00F36926">
      <w:pPr>
        <w:pStyle w:val="NormalWeb"/>
        <w:numPr>
          <w:ilvl w:val="0"/>
          <w:numId w:val="172"/>
        </w:numPr>
      </w:pPr>
      <w:r>
        <w:t>Hari 9 sam</w:t>
      </w:r>
      <w:r w:rsidR="00A2621B">
        <w:t>pai 11: laksanakan pilot kecil.</w:t>
      </w:r>
    </w:p>
    <w:p w:rsidR="00A2621B" w:rsidRDefault="00922997" w:rsidP="00F36926">
      <w:pPr>
        <w:pStyle w:val="NormalWeb"/>
        <w:numPr>
          <w:ilvl w:val="0"/>
          <w:numId w:val="172"/>
        </w:numPr>
      </w:pPr>
      <w:r>
        <w:t>Hari 12: uk</w:t>
      </w:r>
      <w:r w:rsidR="00A2621B">
        <w:t>ur indikator teknis dan akhlak.</w:t>
      </w:r>
    </w:p>
    <w:p w:rsidR="00A2621B" w:rsidRDefault="00922997" w:rsidP="00F36926">
      <w:pPr>
        <w:pStyle w:val="NormalWeb"/>
        <w:numPr>
          <w:ilvl w:val="0"/>
          <w:numId w:val="172"/>
        </w:numPr>
      </w:pPr>
      <w:r>
        <w:t>Har</w:t>
      </w:r>
      <w:r w:rsidR="00A2621B">
        <w:t>i 13: evaluasi publik internal.</w:t>
      </w:r>
    </w:p>
    <w:p w:rsidR="00922997" w:rsidRDefault="00922997" w:rsidP="00F36926">
      <w:pPr>
        <w:pStyle w:val="NormalWeb"/>
        <w:numPr>
          <w:ilvl w:val="0"/>
          <w:numId w:val="172"/>
        </w:numPr>
      </w:pPr>
      <w:r>
        <w:t>Hari 14: putuskan iterasi dan tetapkan agenda siklus berikut.</w:t>
      </w:r>
    </w:p>
    <w:p w:rsidR="00922997" w:rsidRDefault="00922997" w:rsidP="00922997">
      <w:pPr>
        <w:pStyle w:val="NormalWeb"/>
      </w:pPr>
      <w:r>
        <w:t>Dengan pembagian peran yang jelas, ukuran yang dapat diaudit, dan ritme yang konsisten, orkestra Tetrad berpindah dari niat baik ke kebiasaan organisasi yang hidup.</w:t>
      </w:r>
    </w:p>
    <w:p w:rsidR="001F00DA" w:rsidRDefault="00545FA9" w:rsidP="001F00DA">
      <w:r>
        <w:pict>
          <v:rect id="_x0000_i1206" style="width:0;height:1.5pt" o:hralign="center" o:hrstd="t" o:hr="t" fillcolor="#a0a0a0" stroked="f"/>
        </w:pict>
      </w:r>
    </w:p>
    <w:p w:rsidR="001F00DA" w:rsidRDefault="001F00DA" w:rsidP="001F00DA">
      <w:pPr>
        <w:pStyle w:val="Heading2"/>
      </w:pPr>
      <w:bookmarkStart w:id="356" w:name="_Toc212622108"/>
      <w:r>
        <w:t>J. Penerapan cepat dalam tujuh hari</w:t>
      </w:r>
      <w:bookmarkEnd w:id="356"/>
    </w:p>
    <w:p w:rsidR="00AF6F98" w:rsidRDefault="00AF6F98" w:rsidP="00AF6F98">
      <w:pPr>
        <w:pStyle w:val="NormalWeb"/>
        <w:jc w:val="both"/>
      </w:pPr>
      <w:bookmarkStart w:id="357" w:name="_Toc212622109"/>
      <w:r>
        <w:t>Tujuan bab ini sangat sederhana namun menentukan. Dalam satu pekan, Rantai Koreksi tidak lagi berhenti sebagai konsep, tetapi mulai hidup sebagai kebiasaan kerja yang nyata dan dapat diaudit. Setiap hari memunculkan satu artefak satu halaman, satu rapat singkat, dan satu keputusan kecil yang benar benar dijalankan.</w:t>
      </w:r>
    </w:p>
    <w:p w:rsidR="00A2621B" w:rsidRDefault="00A2621B" w:rsidP="00A2621B">
      <w:pPr>
        <w:pStyle w:val="Heading3"/>
      </w:pPr>
      <w:r>
        <w:t>Hari 1: Telos Brief</w:t>
      </w:r>
      <w:bookmarkEnd w:id="357"/>
    </w:p>
    <w:p w:rsidR="00A2621B" w:rsidRDefault="00A2621B" w:rsidP="00F36926">
      <w:pPr>
        <w:pStyle w:val="NormalWeb"/>
        <w:numPr>
          <w:ilvl w:val="0"/>
          <w:numId w:val="184"/>
        </w:numPr>
      </w:pPr>
      <w:r>
        <w:rPr>
          <w:rStyle w:val="Strong"/>
        </w:rPr>
        <w:t>Tujuan</w:t>
      </w:r>
      <w:r>
        <w:t>: menetapkan arah, batas etis, dan pihak rentan.</w:t>
      </w:r>
    </w:p>
    <w:p w:rsidR="00A2621B" w:rsidRDefault="00A2621B" w:rsidP="00F36926">
      <w:pPr>
        <w:pStyle w:val="NormalWeb"/>
        <w:numPr>
          <w:ilvl w:val="0"/>
          <w:numId w:val="184"/>
        </w:numPr>
      </w:pPr>
      <w:r>
        <w:rPr>
          <w:rStyle w:val="Strong"/>
        </w:rPr>
        <w:t>Aktivitas inti</w:t>
      </w:r>
      <w:r>
        <w:t>: rumuskan tujuan pokok, batas yang tidak boleh dilanggar, serta daftar prioritas perlindungan. Validasi dengan satu contoh keputusan nyata.</w:t>
      </w:r>
    </w:p>
    <w:p w:rsidR="00A2621B" w:rsidRDefault="00A2621B" w:rsidP="00F36926">
      <w:pPr>
        <w:pStyle w:val="NormalWeb"/>
        <w:numPr>
          <w:ilvl w:val="0"/>
          <w:numId w:val="184"/>
        </w:numPr>
      </w:pPr>
      <w:r>
        <w:rPr>
          <w:rStyle w:val="Strong"/>
        </w:rPr>
        <w:t>Artefak</w:t>
      </w:r>
      <w:r>
        <w:t>: Telos Brief satu halaman.</w:t>
      </w:r>
    </w:p>
    <w:p w:rsidR="00A2621B" w:rsidRDefault="00A2621B" w:rsidP="00F36926">
      <w:pPr>
        <w:pStyle w:val="NormalWeb"/>
        <w:numPr>
          <w:ilvl w:val="0"/>
          <w:numId w:val="184"/>
        </w:numPr>
      </w:pPr>
      <w:r>
        <w:rPr>
          <w:rStyle w:val="Strong"/>
        </w:rPr>
        <w:t>Peran utama</w:t>
      </w:r>
      <w:r>
        <w:t>: Pimpinan Telos, Komite Etik, Penjaga Integritas.</w:t>
      </w:r>
    </w:p>
    <w:p w:rsidR="00347603" w:rsidRDefault="00A2621B" w:rsidP="00F36926">
      <w:pPr>
        <w:pStyle w:val="NormalWeb"/>
        <w:numPr>
          <w:ilvl w:val="0"/>
          <w:numId w:val="184"/>
        </w:numPr>
      </w:pPr>
      <w:r>
        <w:rPr>
          <w:rStyle w:val="Strong"/>
        </w:rPr>
        <w:t>Kriteria selesai</w:t>
      </w:r>
      <w:r>
        <w:t>: telos jelas, tiga rambu etis tertulis, kelompok rentan disebut spesifik.</w:t>
      </w:r>
      <w:r>
        <w:br/>
      </w:r>
      <w:r>
        <w:rPr>
          <w:rStyle w:val="Strong"/>
        </w:rPr>
        <w:t>Risiko umum</w:t>
      </w:r>
      <w:r>
        <w:t xml:space="preserve">: kalimat normatif kabur. </w:t>
      </w:r>
    </w:p>
    <w:p w:rsidR="00A2621B" w:rsidRDefault="00A2621B" w:rsidP="00F36926">
      <w:pPr>
        <w:pStyle w:val="NormalWeb"/>
        <w:numPr>
          <w:ilvl w:val="0"/>
          <w:numId w:val="184"/>
        </w:numPr>
      </w:pPr>
      <w:r>
        <w:rPr>
          <w:rStyle w:val="Strong"/>
        </w:rPr>
        <w:t>Mitigasi</w:t>
      </w:r>
      <w:r>
        <w:t>: tambahkan uji satu skenario konkret yang menunjukkan konsekuensi bila rambu dilanggar.</w:t>
      </w:r>
    </w:p>
    <w:p w:rsidR="00A2621B" w:rsidRDefault="00A2621B" w:rsidP="00A2621B">
      <w:pPr>
        <w:pStyle w:val="Heading3"/>
      </w:pPr>
      <w:bookmarkStart w:id="358" w:name="_Toc212622110"/>
      <w:r>
        <w:t>Hari 2: Arsitektur Argumen</w:t>
      </w:r>
      <w:bookmarkEnd w:id="358"/>
    </w:p>
    <w:p w:rsidR="00347603" w:rsidRDefault="00A2621B" w:rsidP="00F36926">
      <w:pPr>
        <w:pStyle w:val="NormalWeb"/>
        <w:numPr>
          <w:ilvl w:val="0"/>
          <w:numId w:val="185"/>
        </w:numPr>
      </w:pPr>
      <w:r>
        <w:rPr>
          <w:rStyle w:val="Strong"/>
        </w:rPr>
        <w:t>Tujuan</w:t>
      </w:r>
      <w:r>
        <w:t>: memastikan koherensi</w:t>
      </w:r>
      <w:r w:rsidR="00347603">
        <w:t xml:space="preserve"> bentuk dan kejernihan istilah.</w:t>
      </w:r>
    </w:p>
    <w:p w:rsidR="00347603" w:rsidRDefault="00A2621B" w:rsidP="00F36926">
      <w:pPr>
        <w:pStyle w:val="NormalWeb"/>
        <w:numPr>
          <w:ilvl w:val="0"/>
          <w:numId w:val="185"/>
        </w:numPr>
      </w:pPr>
      <w:r>
        <w:rPr>
          <w:rStyle w:val="Strong"/>
        </w:rPr>
        <w:t>Aktivitas inti</w:t>
      </w:r>
      <w:r>
        <w:t>: daftar istilah dan definisi operasional, tulis premis P1 P2 P3 beserta sumbernya, pilih bentuk infe</w:t>
      </w:r>
      <w:r w:rsidR="00347603">
        <w:t>rensi, susun sanggahan terbaik.</w:t>
      </w:r>
    </w:p>
    <w:p w:rsidR="00347603" w:rsidRDefault="00A2621B" w:rsidP="00F36926">
      <w:pPr>
        <w:pStyle w:val="NormalWeb"/>
        <w:numPr>
          <w:ilvl w:val="0"/>
          <w:numId w:val="185"/>
        </w:numPr>
      </w:pPr>
      <w:r>
        <w:rPr>
          <w:rStyle w:val="Strong"/>
        </w:rPr>
        <w:lastRenderedPageBreak/>
        <w:t>Artefak</w:t>
      </w:r>
      <w:r>
        <w:t>: Arsitektur Argumen satu h</w:t>
      </w:r>
      <w:r w:rsidR="00347603">
        <w:t>alaman.</w:t>
      </w:r>
    </w:p>
    <w:p w:rsidR="00347603" w:rsidRDefault="00A2621B" w:rsidP="00F36926">
      <w:pPr>
        <w:pStyle w:val="NormalWeb"/>
        <w:numPr>
          <w:ilvl w:val="0"/>
          <w:numId w:val="185"/>
        </w:numPr>
      </w:pPr>
      <w:r>
        <w:rPr>
          <w:rStyle w:val="Strong"/>
        </w:rPr>
        <w:t>Peran utama</w:t>
      </w:r>
      <w:r>
        <w:t>: Ars</w:t>
      </w:r>
      <w:r w:rsidR="00347603">
        <w:t>itek Argumen, Auditor Internal.</w:t>
      </w:r>
    </w:p>
    <w:p w:rsidR="00347603" w:rsidRDefault="00A2621B" w:rsidP="00F36926">
      <w:pPr>
        <w:pStyle w:val="NormalWeb"/>
        <w:numPr>
          <w:ilvl w:val="0"/>
          <w:numId w:val="185"/>
        </w:numPr>
      </w:pPr>
      <w:r>
        <w:rPr>
          <w:rStyle w:val="Strong"/>
        </w:rPr>
        <w:t>Kriteria selesai</w:t>
      </w:r>
      <w:r>
        <w:t>: bentuk inferensi dinyatakan, batas simpulan tertulis, satu sanggaha</w:t>
      </w:r>
      <w:r w:rsidR="00347603">
        <w:t>n kuat dicatat beserta jawaban.</w:t>
      </w:r>
    </w:p>
    <w:p w:rsidR="00347603" w:rsidRDefault="00A2621B" w:rsidP="00F36926">
      <w:pPr>
        <w:pStyle w:val="NormalWeb"/>
        <w:numPr>
          <w:ilvl w:val="0"/>
          <w:numId w:val="185"/>
        </w:numPr>
      </w:pPr>
      <w:r>
        <w:rPr>
          <w:rStyle w:val="Strong"/>
        </w:rPr>
        <w:t>Risiko umum</w:t>
      </w:r>
      <w:r>
        <w:t xml:space="preserve">: asumsi tersembunyi. </w:t>
      </w:r>
    </w:p>
    <w:p w:rsidR="00A2621B" w:rsidRDefault="00A2621B" w:rsidP="00F36926">
      <w:pPr>
        <w:pStyle w:val="NormalWeb"/>
        <w:numPr>
          <w:ilvl w:val="0"/>
          <w:numId w:val="185"/>
        </w:numPr>
      </w:pPr>
      <w:r>
        <w:rPr>
          <w:rStyle w:val="Strong"/>
        </w:rPr>
        <w:t>Mitigasi</w:t>
      </w:r>
      <w:r>
        <w:t>: kolom khusus untuk asumsi dan status bukti.</w:t>
      </w:r>
    </w:p>
    <w:p w:rsidR="00A2621B" w:rsidRDefault="00A2621B" w:rsidP="00A2621B">
      <w:pPr>
        <w:pStyle w:val="Heading3"/>
      </w:pPr>
      <w:bookmarkStart w:id="359" w:name="_Toc212622111"/>
      <w:r>
        <w:t>Hari 3: Catatan Qualia</w:t>
      </w:r>
      <w:bookmarkEnd w:id="359"/>
    </w:p>
    <w:p w:rsidR="00347603" w:rsidRDefault="00A2621B" w:rsidP="00F36926">
      <w:pPr>
        <w:pStyle w:val="NormalWeb"/>
        <w:numPr>
          <w:ilvl w:val="0"/>
          <w:numId w:val="186"/>
        </w:numPr>
      </w:pPr>
      <w:r>
        <w:rPr>
          <w:rStyle w:val="Strong"/>
        </w:rPr>
        <w:t>Tujuan</w:t>
      </w:r>
      <w:r>
        <w:t>: menghadirkan pengalaman manusia yang</w:t>
      </w:r>
      <w:r w:rsidR="00347603">
        <w:t xml:space="preserve"> relevan dan dapat direplikasi.</w:t>
      </w:r>
    </w:p>
    <w:p w:rsidR="00347603" w:rsidRDefault="00A2621B" w:rsidP="00F36926">
      <w:pPr>
        <w:pStyle w:val="NormalWeb"/>
        <w:numPr>
          <w:ilvl w:val="0"/>
          <w:numId w:val="186"/>
        </w:numPr>
      </w:pPr>
      <w:r>
        <w:rPr>
          <w:rStyle w:val="Strong"/>
        </w:rPr>
        <w:t>Aktivitas inti</w:t>
      </w:r>
      <w:r>
        <w:t>: dua wawancara singkat dan satu observasi di titik terdampak; pisahkan deskripsi d</w:t>
      </w:r>
      <w:r w:rsidR="00347603">
        <w:t>ari evaluasi; lindungi privasi.</w:t>
      </w:r>
    </w:p>
    <w:p w:rsidR="00347603" w:rsidRDefault="00A2621B" w:rsidP="00F36926">
      <w:pPr>
        <w:pStyle w:val="NormalWeb"/>
        <w:numPr>
          <w:ilvl w:val="0"/>
          <w:numId w:val="186"/>
        </w:numPr>
      </w:pPr>
      <w:r>
        <w:rPr>
          <w:rStyle w:val="Strong"/>
        </w:rPr>
        <w:t>Artefak</w:t>
      </w:r>
      <w:r>
        <w:t xml:space="preserve">: Catatan Qualia </w:t>
      </w:r>
      <w:r w:rsidR="00347603">
        <w:t>satu halaman per isu.</w:t>
      </w:r>
    </w:p>
    <w:p w:rsidR="00347603" w:rsidRDefault="00A2621B" w:rsidP="00F36926">
      <w:pPr>
        <w:pStyle w:val="NormalWeb"/>
        <w:numPr>
          <w:ilvl w:val="0"/>
          <w:numId w:val="186"/>
        </w:numPr>
      </w:pPr>
      <w:r>
        <w:rPr>
          <w:rStyle w:val="Strong"/>
        </w:rPr>
        <w:t>Peran utama</w:t>
      </w:r>
      <w:r>
        <w:t>: Fasil</w:t>
      </w:r>
      <w:r w:rsidR="00347603">
        <w:t>itator Qualia, Pemilik Program.</w:t>
      </w:r>
    </w:p>
    <w:p w:rsidR="00347603" w:rsidRDefault="00A2621B" w:rsidP="00F36926">
      <w:pPr>
        <w:pStyle w:val="NormalWeb"/>
        <w:numPr>
          <w:ilvl w:val="0"/>
          <w:numId w:val="186"/>
        </w:numPr>
      </w:pPr>
      <w:r>
        <w:rPr>
          <w:rStyle w:val="Strong"/>
        </w:rPr>
        <w:t>Kriteria selesai</w:t>
      </w:r>
      <w:r>
        <w:t xml:space="preserve">: minimal tiga temuan yang terverifikasi silang, </w:t>
      </w:r>
      <w:r w:rsidR="00347603">
        <w:t>ada rujukan ke kelompok rentan.</w:t>
      </w:r>
    </w:p>
    <w:p w:rsidR="00347603" w:rsidRDefault="00A2621B" w:rsidP="00F36926">
      <w:pPr>
        <w:pStyle w:val="NormalWeb"/>
        <w:numPr>
          <w:ilvl w:val="0"/>
          <w:numId w:val="186"/>
        </w:numPr>
      </w:pPr>
      <w:r>
        <w:rPr>
          <w:rStyle w:val="Strong"/>
        </w:rPr>
        <w:t>Risiko umum</w:t>
      </w:r>
      <w:r>
        <w:t xml:space="preserve">: bias konfirmasi. </w:t>
      </w:r>
    </w:p>
    <w:p w:rsidR="00A2621B" w:rsidRDefault="00A2621B" w:rsidP="00F36926">
      <w:pPr>
        <w:pStyle w:val="NormalWeb"/>
        <w:numPr>
          <w:ilvl w:val="0"/>
          <w:numId w:val="186"/>
        </w:numPr>
      </w:pPr>
      <w:r>
        <w:rPr>
          <w:rStyle w:val="Strong"/>
        </w:rPr>
        <w:t>Mitigasi</w:t>
      </w:r>
      <w:r>
        <w:t>: pertanyaan tandingan dan kutipan narasi yang berlawanan.</w:t>
      </w:r>
    </w:p>
    <w:p w:rsidR="00A2621B" w:rsidRDefault="00A2621B" w:rsidP="00A2621B">
      <w:pPr>
        <w:pStyle w:val="Heading3"/>
      </w:pPr>
      <w:bookmarkStart w:id="360" w:name="_Toc212622112"/>
      <w:r>
        <w:t>Hari 4: Jeda Mistika dan Audit Niat</w:t>
      </w:r>
      <w:bookmarkEnd w:id="360"/>
    </w:p>
    <w:p w:rsidR="00347603" w:rsidRDefault="00A2621B" w:rsidP="00F36926">
      <w:pPr>
        <w:pStyle w:val="NormalWeb"/>
        <w:numPr>
          <w:ilvl w:val="0"/>
          <w:numId w:val="187"/>
        </w:numPr>
      </w:pPr>
      <w:r>
        <w:rPr>
          <w:rStyle w:val="Strong"/>
        </w:rPr>
        <w:t>Tujuan</w:t>
      </w:r>
      <w:r>
        <w:t>: memurnikan motif, menahan kosmetik angka,</w:t>
      </w:r>
      <w:r w:rsidR="00347603">
        <w:t xml:space="preserve"> dan membuka diri pada koreksi.</w:t>
      </w:r>
    </w:p>
    <w:p w:rsidR="00347603" w:rsidRDefault="00A2621B" w:rsidP="00F36926">
      <w:pPr>
        <w:pStyle w:val="NormalWeb"/>
        <w:numPr>
          <w:ilvl w:val="0"/>
          <w:numId w:val="187"/>
        </w:numPr>
      </w:pPr>
      <w:r>
        <w:rPr>
          <w:rStyle w:val="Strong"/>
        </w:rPr>
        <w:t>Aktivitas inti</w:t>
      </w:r>
      <w:r>
        <w:t>: keheningan terpandu dua menit, inventaris hati lima baris, pengakuan jujur satu godaan dominan</w:t>
      </w:r>
      <w:r w:rsidR="00347603">
        <w:t>, komitmen tindak lanjut kecil.</w:t>
      </w:r>
    </w:p>
    <w:p w:rsidR="00347603" w:rsidRDefault="00A2621B" w:rsidP="00F36926">
      <w:pPr>
        <w:pStyle w:val="NormalWeb"/>
        <w:numPr>
          <w:ilvl w:val="0"/>
          <w:numId w:val="187"/>
        </w:numPr>
      </w:pPr>
      <w:r>
        <w:rPr>
          <w:rStyle w:val="Strong"/>
        </w:rPr>
        <w:t>Artefak</w:t>
      </w:r>
      <w:r>
        <w:t>: Ju</w:t>
      </w:r>
      <w:r w:rsidR="00347603">
        <w:t>rnal Niat ringkas satu halaman.</w:t>
      </w:r>
    </w:p>
    <w:p w:rsidR="00347603" w:rsidRDefault="00A2621B" w:rsidP="00F36926">
      <w:pPr>
        <w:pStyle w:val="NormalWeb"/>
        <w:numPr>
          <w:ilvl w:val="0"/>
          <w:numId w:val="187"/>
        </w:numPr>
      </w:pPr>
      <w:r>
        <w:rPr>
          <w:rStyle w:val="Strong"/>
        </w:rPr>
        <w:t>Peran utama</w:t>
      </w:r>
      <w:r>
        <w:t>: Penj</w:t>
      </w:r>
      <w:r w:rsidR="00347603">
        <w:t>aga Integritas, Pimpinan Telos.</w:t>
      </w:r>
    </w:p>
    <w:p w:rsidR="00347603" w:rsidRDefault="00A2621B" w:rsidP="00F36926">
      <w:pPr>
        <w:pStyle w:val="NormalWeb"/>
        <w:numPr>
          <w:ilvl w:val="0"/>
          <w:numId w:val="187"/>
        </w:numPr>
      </w:pPr>
      <w:r>
        <w:rPr>
          <w:rStyle w:val="Strong"/>
        </w:rPr>
        <w:t>Kriteria selesai</w:t>
      </w:r>
      <w:r>
        <w:t>: tiga risiko integritas teridentifikasi, satu</w:t>
      </w:r>
      <w:r w:rsidR="00347603">
        <w:t xml:space="preserve"> langkah pencegahan diputuskan.</w:t>
      </w:r>
    </w:p>
    <w:p w:rsidR="00347603" w:rsidRDefault="00A2621B" w:rsidP="00F36926">
      <w:pPr>
        <w:pStyle w:val="NormalWeb"/>
        <w:numPr>
          <w:ilvl w:val="0"/>
          <w:numId w:val="187"/>
        </w:numPr>
      </w:pPr>
      <w:r>
        <w:rPr>
          <w:rStyle w:val="Strong"/>
        </w:rPr>
        <w:t>Risiko umum</w:t>
      </w:r>
      <w:r>
        <w:t xml:space="preserve">: ritual tanpa dampak. </w:t>
      </w:r>
    </w:p>
    <w:p w:rsidR="00A2621B" w:rsidRDefault="00A2621B" w:rsidP="00F36926">
      <w:pPr>
        <w:pStyle w:val="NormalWeb"/>
        <w:numPr>
          <w:ilvl w:val="0"/>
          <w:numId w:val="187"/>
        </w:numPr>
      </w:pPr>
      <w:r>
        <w:rPr>
          <w:rStyle w:val="Strong"/>
        </w:rPr>
        <w:t>Mitigasi</w:t>
      </w:r>
      <w:r>
        <w:t>: tautkan satu komitmen langsung ke indikator yang dipantau.</w:t>
      </w:r>
    </w:p>
    <w:p w:rsidR="00A2621B" w:rsidRDefault="00A2621B" w:rsidP="00A2621B">
      <w:pPr>
        <w:pStyle w:val="Heading3"/>
      </w:pPr>
      <w:bookmarkStart w:id="361" w:name="_Toc212622113"/>
      <w:r>
        <w:t>Hari 5: Rencana Pilot</w:t>
      </w:r>
      <w:bookmarkEnd w:id="361"/>
    </w:p>
    <w:p w:rsidR="00347603" w:rsidRDefault="00A2621B" w:rsidP="00F36926">
      <w:pPr>
        <w:pStyle w:val="NormalWeb"/>
        <w:numPr>
          <w:ilvl w:val="0"/>
          <w:numId w:val="188"/>
        </w:numPr>
      </w:pPr>
      <w:r>
        <w:rPr>
          <w:rStyle w:val="Strong"/>
        </w:rPr>
        <w:t>Tujuan</w:t>
      </w:r>
      <w:r>
        <w:t>: menguji keputusan dalam ska</w:t>
      </w:r>
      <w:r w:rsidR="00347603">
        <w:t>la kecil dengan risiko terukur.</w:t>
      </w:r>
    </w:p>
    <w:p w:rsidR="00347603" w:rsidRDefault="00A2621B" w:rsidP="00F36926">
      <w:pPr>
        <w:pStyle w:val="NormalWeb"/>
        <w:numPr>
          <w:ilvl w:val="0"/>
          <w:numId w:val="188"/>
        </w:numPr>
      </w:pPr>
      <w:r>
        <w:rPr>
          <w:rStyle w:val="Strong"/>
        </w:rPr>
        <w:t>Aktivitas inti</w:t>
      </w:r>
      <w:r>
        <w:t>: pilih satu lokasi atau proses yang aman, definisikan cakupan, durasi, s</w:t>
      </w:r>
      <w:r w:rsidR="00347603">
        <w:t>umber daya, dan tanggung jawab.</w:t>
      </w:r>
    </w:p>
    <w:p w:rsidR="00347603" w:rsidRDefault="00A2621B" w:rsidP="00F36926">
      <w:pPr>
        <w:pStyle w:val="NormalWeb"/>
        <w:numPr>
          <w:ilvl w:val="0"/>
          <w:numId w:val="188"/>
        </w:numPr>
      </w:pPr>
      <w:r>
        <w:rPr>
          <w:rStyle w:val="Strong"/>
        </w:rPr>
        <w:t>Artefak</w:t>
      </w:r>
      <w:r>
        <w:t>: Rencana Pilot satu halaman.</w:t>
      </w:r>
      <w:r>
        <w:br/>
      </w:r>
      <w:r>
        <w:rPr>
          <w:rStyle w:val="Strong"/>
        </w:rPr>
        <w:t>Peran utama</w:t>
      </w:r>
      <w:r>
        <w:t>: Pemilik Program, Arsitek Argumen, Fasilitator Qualia.</w:t>
      </w:r>
      <w:r>
        <w:br/>
      </w:r>
      <w:r>
        <w:rPr>
          <w:rStyle w:val="Strong"/>
        </w:rPr>
        <w:t>Kriteria selesai</w:t>
      </w:r>
      <w:r>
        <w:t>: satu indikator teknis dan satu indikator akhlak dipilih lengkap dengan cara ukur dan waktu ukur.</w:t>
      </w:r>
    </w:p>
    <w:p w:rsidR="00347603" w:rsidRDefault="00A2621B" w:rsidP="00F36926">
      <w:pPr>
        <w:pStyle w:val="NormalWeb"/>
        <w:numPr>
          <w:ilvl w:val="0"/>
          <w:numId w:val="188"/>
        </w:numPr>
      </w:pPr>
      <w:r>
        <w:rPr>
          <w:rStyle w:val="Strong"/>
        </w:rPr>
        <w:t>Risiko umum</w:t>
      </w:r>
      <w:r>
        <w:t xml:space="preserve">: cakupan terlalu luas. </w:t>
      </w:r>
    </w:p>
    <w:p w:rsidR="00A2621B" w:rsidRDefault="00A2621B" w:rsidP="00F36926">
      <w:pPr>
        <w:pStyle w:val="NormalWeb"/>
        <w:numPr>
          <w:ilvl w:val="0"/>
          <w:numId w:val="188"/>
        </w:numPr>
      </w:pPr>
      <w:r>
        <w:rPr>
          <w:rStyle w:val="Strong"/>
        </w:rPr>
        <w:t>Mitigasi</w:t>
      </w:r>
      <w:r>
        <w:t>: batasi pada satu perubahan yang dapat dilaksanakan dalam dua hari.</w:t>
      </w:r>
    </w:p>
    <w:p w:rsidR="00A2621B" w:rsidRDefault="00A2621B" w:rsidP="00A2621B">
      <w:pPr>
        <w:pStyle w:val="Heading3"/>
      </w:pPr>
      <w:bookmarkStart w:id="362" w:name="_Toc212622114"/>
      <w:r>
        <w:t>Hari 6: Eksekusi dan Pencatatan</w:t>
      </w:r>
      <w:bookmarkEnd w:id="362"/>
    </w:p>
    <w:p w:rsidR="00347603" w:rsidRDefault="00A2621B" w:rsidP="00F36926">
      <w:pPr>
        <w:pStyle w:val="NormalWeb"/>
        <w:numPr>
          <w:ilvl w:val="0"/>
          <w:numId w:val="189"/>
        </w:numPr>
      </w:pPr>
      <w:r>
        <w:rPr>
          <w:rStyle w:val="Strong"/>
        </w:rPr>
        <w:t>Tujuan</w:t>
      </w:r>
      <w:r>
        <w:t>: menjalankan pilot dan mencat</w:t>
      </w:r>
      <w:r w:rsidR="00347603">
        <w:t>at hasil apa adanya.</w:t>
      </w:r>
    </w:p>
    <w:p w:rsidR="00347603" w:rsidRDefault="00A2621B" w:rsidP="00F36926">
      <w:pPr>
        <w:pStyle w:val="NormalWeb"/>
        <w:numPr>
          <w:ilvl w:val="0"/>
          <w:numId w:val="189"/>
        </w:numPr>
      </w:pPr>
      <w:r>
        <w:rPr>
          <w:rStyle w:val="Strong"/>
        </w:rPr>
        <w:t>Aktivitas inti</w:t>
      </w:r>
      <w:r>
        <w:t>: laksanakan rencana, catat data mentah, dokumentasikan hambatan, kumpulkan sa</w:t>
      </w:r>
      <w:r w:rsidR="00347603">
        <w:t>tu testimoni dari pihak rentan.</w:t>
      </w:r>
    </w:p>
    <w:p w:rsidR="00347603" w:rsidRDefault="00A2621B" w:rsidP="00F36926">
      <w:pPr>
        <w:pStyle w:val="NormalWeb"/>
        <w:numPr>
          <w:ilvl w:val="0"/>
          <w:numId w:val="189"/>
        </w:numPr>
      </w:pPr>
      <w:r>
        <w:rPr>
          <w:rStyle w:val="Strong"/>
        </w:rPr>
        <w:lastRenderedPageBreak/>
        <w:t>Artefak</w:t>
      </w:r>
      <w:r w:rsidR="00347603">
        <w:t>: Log Eksekusi satu halaman.</w:t>
      </w:r>
    </w:p>
    <w:p w:rsidR="00347603" w:rsidRDefault="00A2621B" w:rsidP="00F36926">
      <w:pPr>
        <w:pStyle w:val="NormalWeb"/>
        <w:numPr>
          <w:ilvl w:val="0"/>
          <w:numId w:val="189"/>
        </w:numPr>
      </w:pPr>
      <w:r>
        <w:rPr>
          <w:rStyle w:val="Strong"/>
        </w:rPr>
        <w:t>Peran utama</w:t>
      </w:r>
      <w:r>
        <w:t>: Pemil</w:t>
      </w:r>
      <w:r w:rsidR="00347603">
        <w:t>ik Program, Sekretariat Tetrad.</w:t>
      </w:r>
    </w:p>
    <w:p w:rsidR="00347603" w:rsidRDefault="00A2621B" w:rsidP="00F36926">
      <w:pPr>
        <w:pStyle w:val="NormalWeb"/>
        <w:numPr>
          <w:ilvl w:val="0"/>
          <w:numId w:val="189"/>
        </w:numPr>
      </w:pPr>
      <w:r>
        <w:rPr>
          <w:rStyle w:val="Strong"/>
        </w:rPr>
        <w:t>Kriteria selesai</w:t>
      </w:r>
      <w:r>
        <w:t>: data terkumpul, deviasi dicatat, ca</w:t>
      </w:r>
      <w:r w:rsidR="00347603">
        <w:t>tatan qualia tambahan tersedia.</w:t>
      </w:r>
    </w:p>
    <w:p w:rsidR="00347603" w:rsidRDefault="00A2621B" w:rsidP="00F36926">
      <w:pPr>
        <w:pStyle w:val="NormalWeb"/>
        <w:numPr>
          <w:ilvl w:val="0"/>
          <w:numId w:val="189"/>
        </w:numPr>
      </w:pPr>
      <w:r>
        <w:rPr>
          <w:rStyle w:val="Strong"/>
        </w:rPr>
        <w:t>Risiko umum</w:t>
      </w:r>
      <w:r>
        <w:t xml:space="preserve">: pelaporan selektif. </w:t>
      </w:r>
    </w:p>
    <w:p w:rsidR="00A2621B" w:rsidRDefault="00A2621B" w:rsidP="00F36926">
      <w:pPr>
        <w:pStyle w:val="NormalWeb"/>
        <w:numPr>
          <w:ilvl w:val="0"/>
          <w:numId w:val="189"/>
        </w:numPr>
      </w:pPr>
      <w:r>
        <w:rPr>
          <w:rStyle w:val="Strong"/>
        </w:rPr>
        <w:t>Mitigasi</w:t>
      </w:r>
      <w:r>
        <w:t>: wajib melampirkan satu data yang bertentangan dengan harapan.</w:t>
      </w:r>
    </w:p>
    <w:p w:rsidR="00A2621B" w:rsidRDefault="00A2621B" w:rsidP="00A2621B">
      <w:pPr>
        <w:pStyle w:val="Heading3"/>
      </w:pPr>
      <w:bookmarkStart w:id="363" w:name="_Toc212622115"/>
      <w:r>
        <w:t>Hari 7: Evaluasi dan Iterasi</w:t>
      </w:r>
      <w:bookmarkEnd w:id="363"/>
    </w:p>
    <w:p w:rsidR="00347603" w:rsidRDefault="00A2621B" w:rsidP="00F36926">
      <w:pPr>
        <w:pStyle w:val="NormalWeb"/>
        <w:numPr>
          <w:ilvl w:val="0"/>
          <w:numId w:val="190"/>
        </w:numPr>
      </w:pPr>
      <w:r>
        <w:rPr>
          <w:rStyle w:val="Strong"/>
        </w:rPr>
        <w:t>Tujuan</w:t>
      </w:r>
      <w:r>
        <w:t xml:space="preserve">: menilai buah teknis dan etis, lalu memutuskan langkah </w:t>
      </w:r>
      <w:r w:rsidR="00347603">
        <w:t>berikut.</w:t>
      </w:r>
    </w:p>
    <w:p w:rsidR="00347603" w:rsidRDefault="00A2621B" w:rsidP="00F36926">
      <w:pPr>
        <w:pStyle w:val="NormalWeb"/>
        <w:numPr>
          <w:ilvl w:val="0"/>
          <w:numId w:val="190"/>
        </w:numPr>
      </w:pPr>
      <w:r>
        <w:rPr>
          <w:rStyle w:val="Strong"/>
        </w:rPr>
        <w:t>Aktivitas inti</w:t>
      </w:r>
      <w:r>
        <w:t>: jalankan Algoritma 3C 3B, hitung Skor Kartu Tetrad, bandingkan indikator teknis dengan indikator akhlak, tentuk</w:t>
      </w:r>
      <w:r w:rsidR="00347603">
        <w:t>an lanjut, ubah, atau hentikan.</w:t>
      </w:r>
    </w:p>
    <w:p w:rsidR="00347603" w:rsidRDefault="00A2621B" w:rsidP="00F36926">
      <w:pPr>
        <w:pStyle w:val="NormalWeb"/>
        <w:numPr>
          <w:ilvl w:val="0"/>
          <w:numId w:val="190"/>
        </w:numPr>
      </w:pPr>
      <w:r>
        <w:rPr>
          <w:rStyle w:val="Strong"/>
        </w:rPr>
        <w:t>Artefak</w:t>
      </w:r>
      <w:r>
        <w:t>: Laporan Evaluasi satu</w:t>
      </w:r>
      <w:r w:rsidR="00347603">
        <w:t xml:space="preserve"> halaman dan keputusan iterasi.</w:t>
      </w:r>
    </w:p>
    <w:p w:rsidR="00347603" w:rsidRDefault="00A2621B" w:rsidP="00F36926">
      <w:pPr>
        <w:pStyle w:val="NormalWeb"/>
        <w:numPr>
          <w:ilvl w:val="0"/>
          <w:numId w:val="190"/>
        </w:numPr>
      </w:pPr>
      <w:r>
        <w:rPr>
          <w:rStyle w:val="Strong"/>
        </w:rPr>
        <w:t>Peran utama</w:t>
      </w:r>
      <w:r>
        <w:t>: seluruh peran inti,</w:t>
      </w:r>
      <w:r w:rsidR="00347603">
        <w:t xml:space="preserve"> Komite Etik untuk kasus sulit.</w:t>
      </w:r>
    </w:p>
    <w:p w:rsidR="00347603" w:rsidRDefault="00A2621B" w:rsidP="00F36926">
      <w:pPr>
        <w:pStyle w:val="NormalWeb"/>
        <w:numPr>
          <w:ilvl w:val="0"/>
          <w:numId w:val="190"/>
        </w:numPr>
      </w:pPr>
      <w:r>
        <w:rPr>
          <w:rStyle w:val="Strong"/>
        </w:rPr>
        <w:t>Kriteria selesai</w:t>
      </w:r>
      <w:r>
        <w:t>: ada keputusan jelas dengan satu perbaikan yang aka</w:t>
      </w:r>
      <w:r w:rsidR="00347603">
        <w:t>n diuji pada siklus berikutnya.</w:t>
      </w:r>
    </w:p>
    <w:p w:rsidR="00347603" w:rsidRDefault="00A2621B" w:rsidP="00F36926">
      <w:pPr>
        <w:pStyle w:val="NormalWeb"/>
        <w:numPr>
          <w:ilvl w:val="0"/>
          <w:numId w:val="190"/>
        </w:numPr>
      </w:pPr>
      <w:r>
        <w:rPr>
          <w:rStyle w:val="Strong"/>
        </w:rPr>
        <w:t>Risiko umum</w:t>
      </w:r>
      <w:r>
        <w:t xml:space="preserve">: defensif terhadap sanggahan. </w:t>
      </w:r>
    </w:p>
    <w:p w:rsidR="00A2621B" w:rsidRDefault="00A2621B" w:rsidP="00F36926">
      <w:pPr>
        <w:pStyle w:val="NormalWeb"/>
        <w:numPr>
          <w:ilvl w:val="0"/>
          <w:numId w:val="190"/>
        </w:numPr>
      </w:pPr>
      <w:r>
        <w:rPr>
          <w:rStyle w:val="Strong"/>
        </w:rPr>
        <w:t>Mitigasi</w:t>
      </w:r>
      <w:r>
        <w:t>: fasilitator menunjuk satu sanggahan terbaik yang wajib dijawab tertulis.</w:t>
      </w:r>
    </w:p>
    <w:p w:rsidR="00A2621B" w:rsidRDefault="00545FA9" w:rsidP="00A2621B">
      <w:r>
        <w:pict>
          <v:rect id="_x0000_i1207" style="width:0;height:1.5pt" o:hralign="center" o:hrstd="t" o:hr="t" fillcolor="#a0a0a0" stroked="f"/>
        </w:pict>
      </w:r>
    </w:p>
    <w:p w:rsidR="00A2621B" w:rsidRDefault="00A2621B" w:rsidP="00A2621B">
      <w:pPr>
        <w:pStyle w:val="Heading3"/>
      </w:pPr>
      <w:bookmarkStart w:id="364" w:name="_Toc212622116"/>
      <w:r>
        <w:t>Ritme harian 15 menit</w:t>
      </w:r>
      <w:bookmarkEnd w:id="364"/>
    </w:p>
    <w:p w:rsidR="00A2621B" w:rsidRDefault="00A2621B" w:rsidP="00F36926">
      <w:pPr>
        <w:pStyle w:val="NormalWeb"/>
        <w:numPr>
          <w:ilvl w:val="0"/>
          <w:numId w:val="181"/>
        </w:numPr>
      </w:pPr>
      <w:r>
        <w:t>Tiga menit meninjau Telos Brief.</w:t>
      </w:r>
    </w:p>
    <w:p w:rsidR="00A2621B" w:rsidRDefault="00A2621B" w:rsidP="00F36926">
      <w:pPr>
        <w:pStyle w:val="NormalWeb"/>
        <w:numPr>
          <w:ilvl w:val="0"/>
          <w:numId w:val="181"/>
        </w:numPr>
      </w:pPr>
      <w:r>
        <w:t>Lima menit status artefak hari berjalan.</w:t>
      </w:r>
    </w:p>
    <w:p w:rsidR="00A2621B" w:rsidRDefault="00A2621B" w:rsidP="00F36926">
      <w:pPr>
        <w:pStyle w:val="NormalWeb"/>
        <w:numPr>
          <w:ilvl w:val="0"/>
          <w:numId w:val="181"/>
        </w:numPr>
      </w:pPr>
      <w:r>
        <w:t>Lima menit satu sanggahan terbaik.</w:t>
      </w:r>
    </w:p>
    <w:p w:rsidR="00A2621B" w:rsidRDefault="00A2621B" w:rsidP="00F36926">
      <w:pPr>
        <w:pStyle w:val="NormalWeb"/>
        <w:numPr>
          <w:ilvl w:val="0"/>
          <w:numId w:val="181"/>
        </w:numPr>
      </w:pPr>
      <w:r>
        <w:t>Dua menit komitmen kecil yang dapat diaudit.</w:t>
      </w:r>
    </w:p>
    <w:p w:rsidR="00A2621B" w:rsidRDefault="00A2621B" w:rsidP="00A2621B">
      <w:pPr>
        <w:pStyle w:val="Heading3"/>
      </w:pPr>
      <w:bookmarkStart w:id="365" w:name="_Toc212622117"/>
      <w:r>
        <w:t>Paket enam halaman setelah tujuh hari</w:t>
      </w:r>
      <w:bookmarkEnd w:id="365"/>
    </w:p>
    <w:p w:rsidR="00A2621B" w:rsidRDefault="00A2621B" w:rsidP="00F36926">
      <w:pPr>
        <w:pStyle w:val="NormalWeb"/>
        <w:numPr>
          <w:ilvl w:val="0"/>
          <w:numId w:val="182"/>
        </w:numPr>
      </w:pPr>
      <w:r>
        <w:t>Telos Brief.</w:t>
      </w:r>
    </w:p>
    <w:p w:rsidR="00A2621B" w:rsidRDefault="00A2621B" w:rsidP="00F36926">
      <w:pPr>
        <w:pStyle w:val="NormalWeb"/>
        <w:numPr>
          <w:ilvl w:val="0"/>
          <w:numId w:val="182"/>
        </w:numPr>
      </w:pPr>
      <w:r>
        <w:t>Arsitektur Argumen.</w:t>
      </w:r>
    </w:p>
    <w:p w:rsidR="00A2621B" w:rsidRDefault="00A2621B" w:rsidP="00F36926">
      <w:pPr>
        <w:pStyle w:val="NormalWeb"/>
        <w:numPr>
          <w:ilvl w:val="0"/>
          <w:numId w:val="182"/>
        </w:numPr>
      </w:pPr>
      <w:r>
        <w:t>Catatan Qualia.</w:t>
      </w:r>
    </w:p>
    <w:p w:rsidR="00A2621B" w:rsidRDefault="00A2621B" w:rsidP="00F36926">
      <w:pPr>
        <w:pStyle w:val="NormalWeb"/>
        <w:numPr>
          <w:ilvl w:val="0"/>
          <w:numId w:val="182"/>
        </w:numPr>
      </w:pPr>
      <w:r>
        <w:t>Jurnal Niat.</w:t>
      </w:r>
    </w:p>
    <w:p w:rsidR="00A2621B" w:rsidRDefault="00A2621B" w:rsidP="00F36926">
      <w:pPr>
        <w:pStyle w:val="NormalWeb"/>
        <w:numPr>
          <w:ilvl w:val="0"/>
          <w:numId w:val="182"/>
        </w:numPr>
      </w:pPr>
      <w:r>
        <w:t>Rencana Pilot atau Log Eksekusi.</w:t>
      </w:r>
    </w:p>
    <w:p w:rsidR="00A2621B" w:rsidRDefault="00A2621B" w:rsidP="00F36926">
      <w:pPr>
        <w:pStyle w:val="NormalWeb"/>
        <w:numPr>
          <w:ilvl w:val="0"/>
          <w:numId w:val="182"/>
        </w:numPr>
      </w:pPr>
      <w:r>
        <w:t>Laporan Evaluasi.</w:t>
      </w:r>
    </w:p>
    <w:p w:rsidR="00A2621B" w:rsidRDefault="00A2621B" w:rsidP="00A2621B">
      <w:pPr>
        <w:pStyle w:val="Heading3"/>
      </w:pPr>
      <w:bookmarkStart w:id="366" w:name="_Toc212622118"/>
      <w:r>
        <w:t>Penanda kemajuan pekan pertama</w:t>
      </w:r>
      <w:bookmarkEnd w:id="366"/>
    </w:p>
    <w:p w:rsidR="00A2621B" w:rsidRDefault="00A2621B" w:rsidP="00F36926">
      <w:pPr>
        <w:pStyle w:val="NormalWeb"/>
        <w:numPr>
          <w:ilvl w:val="0"/>
          <w:numId w:val="183"/>
        </w:numPr>
      </w:pPr>
      <w:r>
        <w:t>Dokumen lengkap dan konsisten penamaan.</w:t>
      </w:r>
    </w:p>
    <w:p w:rsidR="00A2621B" w:rsidRDefault="00A2621B" w:rsidP="00F36926">
      <w:pPr>
        <w:pStyle w:val="NormalWeb"/>
        <w:numPr>
          <w:ilvl w:val="0"/>
          <w:numId w:val="183"/>
        </w:numPr>
      </w:pPr>
      <w:r>
        <w:t>Jarak antara indikator teknis dan indikator akhlak mulai menyempit.</w:t>
      </w:r>
    </w:p>
    <w:p w:rsidR="00A2621B" w:rsidRDefault="00A2621B" w:rsidP="00F36926">
      <w:pPr>
        <w:pStyle w:val="NormalWeb"/>
        <w:numPr>
          <w:ilvl w:val="0"/>
          <w:numId w:val="183"/>
        </w:numPr>
      </w:pPr>
      <w:r>
        <w:t>Satu koreksi nyata diadopsi berdasarkan sanggahan terbaik atau suara pihak rentan.</w:t>
      </w:r>
    </w:p>
    <w:p w:rsidR="00A2621B" w:rsidRDefault="00AF6F98" w:rsidP="00AF6F98">
      <w:pPr>
        <w:pStyle w:val="NormalWeb"/>
        <w:jc w:val="both"/>
      </w:pPr>
      <w:r>
        <w:t>Dengan tujuh langkah ini, organisasi memiliki bentuk awal dari Rantai Koreksi yang benar benar bekerja. Ia mungkin belum sempurna, tetapi sudah cukup untuk dijalankan, diulang, diaudit, dan diperbaiki dari satu siklus ke siklus berikutnya.</w:t>
      </w:r>
    </w:p>
    <w:p w:rsidR="001F00DA" w:rsidRDefault="00545FA9" w:rsidP="001F00DA">
      <w:r>
        <w:pict>
          <v:rect id="_x0000_i1208" style="width:0;height:1.5pt" o:hralign="center" o:hrstd="t" o:hr="t" fillcolor="#a0a0a0" stroked="f"/>
        </w:pict>
      </w:r>
    </w:p>
    <w:p w:rsidR="001F00DA" w:rsidRDefault="001F00DA" w:rsidP="001F00DA">
      <w:pPr>
        <w:pStyle w:val="Heading2"/>
      </w:pPr>
      <w:bookmarkStart w:id="367" w:name="_Toc212622119"/>
      <w:r>
        <w:lastRenderedPageBreak/>
        <w:t>K. Rangkuman</w:t>
      </w:r>
      <w:bookmarkEnd w:id="367"/>
    </w:p>
    <w:p w:rsidR="00347603" w:rsidRDefault="00347603" w:rsidP="00AB7FA4">
      <w:pPr>
        <w:pStyle w:val="NormalWeb"/>
        <w:jc w:val="both"/>
      </w:pPr>
      <w:r>
        <w:t>Rantai Koreksi mengikat empat bahasa kebenaran menjadi satu kebiasaan kerja yang dapat diaudit. Sabda menetapkan telos dan rambu. Logika merancang koherensi argumen. Qualia memastikan martabat pengalaman hadir dalam data dan keputusan. Mistika memurnikan niat agar kemenangan teknis tidak mengorbankan akhlak. Keempatnya bergerak dalam pola berurutan yang sekaligus sirkular sehingga setiap putaran keputusan memulai perbaikan baru yang terukur.</w:t>
      </w:r>
    </w:p>
    <w:p w:rsidR="00347603" w:rsidRDefault="00347603" w:rsidP="00AB7FA4">
      <w:pPr>
        <w:pStyle w:val="NormalWeb"/>
        <w:jc w:val="both"/>
      </w:pPr>
      <w:r>
        <w:t>Inti operasionalnya sederhana namun tegas. Mulai dengan Telos Brief satu halaman, lalu bangun Arsitektur Argumen yang jelas premis dan bentuk inferensinya. Dengar suara terdampak melalui Catatan Qualia yang tertib. Tenangkan motif dengan Jurnal Niat yang jujur. Uji dalam pilot kecil, ukur indikator teknis dan indikator akhlak, kemudian evaluasi dengan Algoritma 3C 3B. Disiplin ini terdokumentasi ringkas dalam enam halaman yang sama dari siklus ke siklus, sehingga rapat evaluasi selalu menilai dokumen yang setara dan mudah dibandingkan.</w:t>
      </w:r>
    </w:p>
    <w:p w:rsidR="00347603" w:rsidRDefault="00347603" w:rsidP="00AB7FA4">
      <w:pPr>
        <w:pStyle w:val="NormalWeb"/>
        <w:jc w:val="both"/>
      </w:pPr>
      <w:r>
        <w:t>Keberhasilan tidak hanya terukur pada kerapihan prosedur, tetapi pada buah etis yang bertahan dalam waktu. Tanda sehatnya antara lain telos dan rambu tidak dilanggar ketika efisiensi menggoda, kesaksian pihak rentan mulai memandu prioritas, sanggahan terbaik diterima tanpa defensif, pelaporan jujur meningkat, serta jarak antara indikator teknis dan indikator akhlak menyempit. Ketika kegagalan muncul, pemulihannya konsisten: berhenti sejenak, kembali ke Telos Brief, periksa sanggahan terbaik, hadirkan temuan qualia terbaru, lakukan jeda batin, lalu lanjut dengan satu perbaikan nyata.</w:t>
      </w:r>
    </w:p>
    <w:p w:rsidR="00347603" w:rsidRDefault="00347603" w:rsidP="00AB7FA4">
      <w:pPr>
        <w:pStyle w:val="NormalWeb"/>
        <w:jc w:val="both"/>
      </w:pPr>
      <w:r>
        <w:t>Orkestra peran di organisasi menopang ritme ini. Pimpinan menjaga telos dan memberi izin budaya untuk koreksi. Arsitek argumen mengawal definisi, data, dan validitas bentuk. Fasilitator lapangan menghadirkan pengalaman manusia yang relevan. Penjaga integritas memimpin audit niat. Sekretariat memastikan enam artefak selalu lengkap dan konsisten penamaannya. Dengan peran yang jelas, siklus tidak bergantung pada karisma individu, melainkan pada tata kelola yang dapat direplikasi.</w:t>
      </w:r>
    </w:p>
    <w:p w:rsidR="00347603" w:rsidRDefault="00347603" w:rsidP="00AB7FA4">
      <w:pPr>
        <w:pStyle w:val="NormalWeb"/>
        <w:jc w:val="both"/>
      </w:pPr>
      <w:r>
        <w:t>Pada akhirnya, Rantai Koreksi mengubah pengetahuan menjadi kebiasaan. Ia memendekkan jarak antara tahu dan mau. Ia menyatukan telos, koherensi, pengalaman, dan niat ke dalam keputusan yang benar, baik, serta berbuah. Dengan disiplin dokumentasi yang ringkas, skor kartu yang jujur, dan iterasi yang rendah biaya, kerangka ini siap diterapkan di konteks apa pun dan tahan terhadap perubahan zaman. Keputusan yang hidup adalah keputusan yang siap diuji kembali. Rantai Koreksi memastikan ujian itu berlangsung teratur, terbuka, dan berorientasi pada akhlak.</w:t>
      </w:r>
    </w:p>
    <w:p w:rsidR="002C6F28" w:rsidRDefault="002C6F28" w:rsidP="00AB7FA4">
      <w:pPr>
        <w:pStyle w:val="NormalWeb"/>
        <w:jc w:val="both"/>
      </w:pPr>
    </w:p>
    <w:p w:rsidR="002C6F28" w:rsidRDefault="002C6F28" w:rsidP="002C6F28">
      <w:pPr>
        <w:pStyle w:val="NormalWeb"/>
        <w:jc w:val="center"/>
        <w:rPr>
          <w:sz w:val="32"/>
          <w:szCs w:val="32"/>
        </w:rPr>
      </w:pPr>
      <w:r w:rsidRPr="00066D85">
        <w:rPr>
          <w:sz w:val="32"/>
          <w:szCs w:val="32"/>
        </w:rPr>
        <w:t>⁂</w:t>
      </w:r>
    </w:p>
    <w:p w:rsidR="002C6F28" w:rsidRDefault="002C6F28" w:rsidP="00AB7FA4">
      <w:pPr>
        <w:pStyle w:val="NormalWeb"/>
        <w:jc w:val="both"/>
      </w:pPr>
    </w:p>
    <w:p w:rsidR="002C6F28" w:rsidRDefault="002C6F28" w:rsidP="00AB7FA4">
      <w:pPr>
        <w:pStyle w:val="NormalWeb"/>
        <w:jc w:val="both"/>
      </w:pPr>
    </w:p>
    <w:p w:rsidR="002C6F28" w:rsidRDefault="002C6F28" w:rsidP="00AB7FA4">
      <w:pPr>
        <w:pStyle w:val="NormalWeb"/>
        <w:jc w:val="both"/>
      </w:pPr>
    </w:p>
    <w:p w:rsidR="00675019" w:rsidRPr="00002176" w:rsidRDefault="00002176" w:rsidP="00002176">
      <w:pPr>
        <w:pStyle w:val="Heading1"/>
        <w:jc w:val="center"/>
        <w:rPr>
          <w:b/>
        </w:rPr>
      </w:pPr>
      <w:bookmarkStart w:id="368" w:name="_Toc213000227"/>
      <w:bookmarkStart w:id="369" w:name="_Toc212622120"/>
      <w:bookmarkStart w:id="370" w:name="_Toc212624862"/>
      <w:r w:rsidRPr="00002176">
        <w:rPr>
          <w:b/>
        </w:rPr>
        <w:lastRenderedPageBreak/>
        <w:t>BAB 9. STUDI KASUS KOMPARATIF</w:t>
      </w:r>
      <w:bookmarkEnd w:id="368"/>
    </w:p>
    <w:p w:rsidR="00675019" w:rsidRDefault="00675019" w:rsidP="008A40FA">
      <w:pPr>
        <w:pStyle w:val="Heading2"/>
        <w:jc w:val="center"/>
      </w:pPr>
      <w:r>
        <w:t>Orkestrasi Rantai Koreksi pada dua domain berbeda</w:t>
      </w:r>
    </w:p>
    <w:p w:rsidR="00675019" w:rsidRDefault="00675019" w:rsidP="00675019">
      <w:pPr>
        <w:pStyle w:val="NormalWeb"/>
        <w:jc w:val="both"/>
      </w:pPr>
      <w:r>
        <w:t>Bab ini menghadirkan dua studi kasus yang dirancang untuk menguji konsistensi internal, daya kerja eksternal, dan replikabilitas The Cohesive Tetrad pada konteks yang kontras. Kasus A berfokus pada infrastruktur jalan dan keadilan lingkungan. Kasus B menelaah algoritma penyaluran bantuan sosial dan keadilan data. Setiap kasus disusun dalam dua skenario yang saling berhadapan, yaitu skenario dasar dengan logika parsial dan skenario penerapan penuh Rantai Koreksi. Penilaian dilakukan dengan rubrik indikator proses dan hasil sebagaimana diformalkan pada Bab 7, diverifikasi melalui artefak audit JA-1, JA-2, dan JA-3, serta ditutup dengan ringkasan publik satu halaman yang memungkinkan audit sosial. Temuan lintas kasus menunjukkan bahwa Tetrad memperkecil jarak antara metrik teknis dan pengalaman manusia, memendekkan waktu koreksi, serta meningkatkan kepercayaan publik tanpa mengorbankan ketangkasan implementasi.</w:t>
      </w:r>
    </w:p>
    <w:p w:rsidR="00675019" w:rsidRDefault="00545FA9" w:rsidP="00675019">
      <w:pPr>
        <w:jc w:val="both"/>
      </w:pPr>
      <w:r>
        <w:pict>
          <v:rect id="_x0000_i1209" style="width:0;height:1.5pt" o:hralign="center" o:hrstd="t" o:hr="t" fillcolor="#a0a0a0" stroked="f"/>
        </w:pict>
      </w:r>
    </w:p>
    <w:p w:rsidR="00675019" w:rsidRDefault="00675019" w:rsidP="00675019">
      <w:pPr>
        <w:pStyle w:val="Heading3"/>
        <w:jc w:val="both"/>
      </w:pPr>
      <w:r>
        <w:t>9.1 Pengantar metodologis dan mandat kajian</w:t>
      </w:r>
    </w:p>
    <w:p w:rsidR="00675019" w:rsidRDefault="00675019" w:rsidP="00675019">
      <w:pPr>
        <w:pStyle w:val="NormalWeb"/>
        <w:jc w:val="both"/>
      </w:pPr>
      <w:r>
        <w:t>Bab ini dimaksudkan sebagai ruang pembuktian di mana teori bertemu realitas. Mandatnya menggabungkan sintesis pengetahuan lintas disiplin, lintas tradisi, dan lintas zaman ke dalam rancangan evaluasi yang dapat diuji, diulang, dan diperdebatkan. Tetrad menempatkan Sabda sebagai telos dan pagar nilai, Logika sebagai bahasa audit dan jembatan publik, Qualia sebagai kesaksian pengalaman yang tertib, dan Mistika sebagai disiplin pemurnian niat yang berwujud tindakan. Keempatnya dipersatukan dalam Rantai Koreksi agar kebijakan tidak berhenti pada kemenangan argumen, melainkan berbuah akhlak yang tampak di ruang sosial.</w:t>
      </w:r>
    </w:p>
    <w:p w:rsidR="00675019" w:rsidRDefault="00545FA9" w:rsidP="00675019">
      <w:pPr>
        <w:jc w:val="both"/>
      </w:pPr>
      <w:r>
        <w:pict>
          <v:rect id="_x0000_i1210" style="width:0;height:1.5pt" o:hralign="center" o:hrstd="t" o:hr="t" fillcolor="#a0a0a0" stroked="f"/>
        </w:pict>
      </w:r>
    </w:p>
    <w:p w:rsidR="00675019" w:rsidRDefault="00675019" w:rsidP="00675019">
      <w:pPr>
        <w:pStyle w:val="Heading3"/>
        <w:jc w:val="both"/>
      </w:pPr>
      <w:r>
        <w:t>9.2 Pertanyaan penelitian dan hipotesis kerja</w:t>
      </w:r>
    </w:p>
    <w:p w:rsidR="00675019" w:rsidRDefault="00675019" w:rsidP="00675019">
      <w:pPr>
        <w:pStyle w:val="NormalWeb"/>
        <w:jc w:val="both"/>
      </w:pPr>
      <w:r>
        <w:t>Pertanyaan utama adalah apakah penerapan penuh Rantai Koreksi menghasilkan keputusan yang lebih adil, lebih transparan, dan lebih tahan uji dibanding keputusan yang disusun dengan logika parsial. Hipotesis kerjanya menyatakan bahwa ketika Sabda, Logika, Qualia, dan Mistika hadir sebagai satu sistem dengan jejak audit yang jelas, maka kesalahan etis dan sosial dapat diprediksi lebih dini, dimitigasi lebih cepat, serta ditutup dengan koreksi yang terinformasi dan dapat dipertanggungjawabkan.</w:t>
      </w:r>
    </w:p>
    <w:p w:rsidR="00675019" w:rsidRDefault="00545FA9" w:rsidP="00675019">
      <w:pPr>
        <w:jc w:val="both"/>
      </w:pPr>
      <w:r>
        <w:pict>
          <v:rect id="_x0000_i1211" style="width:0;height:1.5pt" o:hralign="center" o:hrstd="t" o:hr="t" fillcolor="#a0a0a0" stroked="f"/>
        </w:pict>
      </w:r>
    </w:p>
    <w:p w:rsidR="00675019" w:rsidRDefault="00675019" w:rsidP="00675019">
      <w:pPr>
        <w:pStyle w:val="Heading3"/>
        <w:jc w:val="both"/>
      </w:pPr>
      <w:r>
        <w:t>9.3 Landasan teoritis dan orbit disiplin</w:t>
      </w:r>
    </w:p>
    <w:p w:rsidR="00675019" w:rsidRDefault="00675019" w:rsidP="00675019">
      <w:pPr>
        <w:pStyle w:val="NormalWeb"/>
        <w:jc w:val="both"/>
      </w:pPr>
      <w:r>
        <w:t>Kerangka ini berakar pada empat orbit yang saling menyilang. Orbit etika dan teologi menegakkan telos serta larangan inti sehingga efisiensi tidak meniadakan martabat. Orbit logika dan semantik menjaga kejelasan istilah, ketertiban premis, serta jalur inferensi. Orbit fenomenologi dan ilmu kognitif menghadirkan pengalaman manusia sebagai data yang terstruktur. Orbit seni dan estetika mengingatkan bahwa bentuk penyajian kebijakan tidak netral sebab bahasa publik yang jernih adalah bagian dari keadilan. Keempat orbit tersebut menyatu dalam mandat Bab 7 agar Tetrad tidak menjadi jargon, melainkan metodologi yang berjalan di atas tanah.</w:t>
      </w:r>
    </w:p>
    <w:p w:rsidR="00675019" w:rsidRDefault="00545FA9" w:rsidP="00675019">
      <w:pPr>
        <w:jc w:val="both"/>
      </w:pPr>
      <w:r>
        <w:lastRenderedPageBreak/>
        <w:pict>
          <v:rect id="_x0000_i1212" style="width:0;height:1.5pt" o:hralign="center" o:hrstd="t" o:hr="t" fillcolor="#a0a0a0" stroked="f"/>
        </w:pict>
      </w:r>
    </w:p>
    <w:p w:rsidR="00675019" w:rsidRDefault="00675019" w:rsidP="00675019">
      <w:pPr>
        <w:pStyle w:val="Heading3"/>
        <w:jc w:val="both"/>
      </w:pPr>
      <w:r>
        <w:t>9.4 Desain komparatif dan unit evaluasi</w:t>
      </w:r>
    </w:p>
    <w:p w:rsidR="00675019" w:rsidRDefault="00675019" w:rsidP="00675019">
      <w:pPr>
        <w:pStyle w:val="NormalWeb"/>
        <w:jc w:val="both"/>
      </w:pPr>
      <w:r>
        <w:t>Desain kajian memperbandingkan dua skenario pada masing masing kasus. Skenario dasar meniru praktik lazim yang mengutamakan metrik sempit. Skenario Tetrad menerapkan langkah langkah Bab 7 secara penuh. Unit evaluasinya adalah proses penyusunan keputusan yang dicatat dalam artefak, serta buah publik yang tampak dalam waktu. Penilaian dilakukan dengan rubrik indikator proses dan hasil. Proses dinilai dari kejelasan pagar nilai, koherensi arsitektur argumen, keterwakilan panel pengalaman, kedisiplinan pemurnian niat, kualitas pra kematian etis, keterbukaan ringkasan publik, dan kecepatan koreksi. Hasil dinilai dari tingkat perlindungan pihak rentan, kejujuran pelaporan, perbaikan kesejahteraan non material, serta konsistensi lintas waktu.</w:t>
      </w:r>
    </w:p>
    <w:p w:rsidR="00675019" w:rsidRDefault="00545FA9" w:rsidP="00675019">
      <w:pPr>
        <w:jc w:val="both"/>
      </w:pPr>
      <w:r>
        <w:pict>
          <v:rect id="_x0000_i1213" style="width:0;height:1.5pt" o:hralign="center" o:hrstd="t" o:hr="t" fillcolor="#a0a0a0" stroked="f"/>
        </w:pict>
      </w:r>
    </w:p>
    <w:p w:rsidR="00675019" w:rsidRDefault="00675019" w:rsidP="00675019">
      <w:pPr>
        <w:pStyle w:val="Heading2"/>
        <w:jc w:val="both"/>
      </w:pPr>
      <w:r>
        <w:t>9.5 Kasus A. Jalan penghubung dan keadilan lingkungan</w:t>
      </w:r>
    </w:p>
    <w:p w:rsidR="00675019" w:rsidRDefault="00675019" w:rsidP="00675019">
      <w:pPr>
        <w:pStyle w:val="Heading4"/>
        <w:jc w:val="both"/>
      </w:pPr>
      <w:r>
        <w:t>9.5.1 Konteks dan telos</w:t>
      </w:r>
    </w:p>
    <w:p w:rsidR="00675019" w:rsidRDefault="00675019" w:rsidP="00675019">
      <w:pPr>
        <w:pStyle w:val="NormalWeb"/>
        <w:jc w:val="both"/>
      </w:pPr>
      <w:r>
        <w:t>Sebuah pemerintah daerah merancang jalan penghubung antar kecamatan untuk menurunkan waktu tempuh dan memperluas akses ekonomi. Wilayah studi mencakup lahan pertanian produktif, dua kampung yang rentan banjir, serta koridor satwa yang menghubungkan lereng hutan dan dataran rendah. Telos menetapkan bahwa peningkatan akses ekonomi tidak boleh memutus koridor ekologis dan tidak boleh menggeser derita ke kelompok rentan melalui banjir akibat perubahan tata air.</w:t>
      </w:r>
    </w:p>
    <w:p w:rsidR="00675019" w:rsidRDefault="00675019" w:rsidP="00675019">
      <w:pPr>
        <w:pStyle w:val="Heading4"/>
        <w:jc w:val="both"/>
      </w:pPr>
      <w:r>
        <w:t>9.5.2 Skenario dasar: logika parsial</w:t>
      </w:r>
    </w:p>
    <w:p w:rsidR="00675019" w:rsidRDefault="00675019" w:rsidP="00675019">
      <w:pPr>
        <w:pStyle w:val="NormalWeb"/>
        <w:jc w:val="both"/>
      </w:pPr>
      <w:r>
        <w:t>Keputusan dirumuskan dengan dua metrik utama, yaitu waktu tempuh dan biaya konstruksi. Analisis risiko ekologis ditempatkan sebagai lampiran yang tidak memengaruhi pemilihan rute. Konsultasi publik dilakukan sebagai sosialisasi informasi, bukan sebagai masukan yang mengubah rancangan. Tidak ada jurnal niat yang menelaah kepentingan sempit. Tidak ada pra kematian etis yang mensimulasikan longsor atau banjir bandang. Ringkasan publik tidak disediakan sehingga jalur koreksi menjadi lambat dan bergantung pada tekanan media.</w:t>
      </w:r>
    </w:p>
    <w:p w:rsidR="00675019" w:rsidRDefault="00675019" w:rsidP="00675019">
      <w:pPr>
        <w:pStyle w:val="Heading4"/>
        <w:jc w:val="both"/>
      </w:pPr>
      <w:r>
        <w:t>9.5.3 Skenario Tetrad: Rantai Koreksi lengkap</w:t>
      </w:r>
    </w:p>
    <w:p w:rsidR="00675019" w:rsidRDefault="00675019" w:rsidP="00675019">
      <w:pPr>
        <w:pStyle w:val="NormalWeb"/>
        <w:jc w:val="both"/>
      </w:pPr>
      <w:r>
        <w:t>Langkah pertama menyatakan larangan inti berupa larangan memutus koridor satwa dan larangan relokasi paksa tanpa pemulihan martabat. Langkah kedua menyusun arsitektur argumen. Istilah manfaat bersih dibersihkan dari bias yang cenderung menyapu biaya eksternal. Tiga opsi rute dirancang beserta profil risiko lintas domain. Langkah ketiga menghadirkan panel pengalaman dari warga terdampak, petani irigasi, serta pengelola konservasi. Kesaksian menambahkan syarat elevasi dan saluran air pada opsi rute. Langkah keempat menyusun jurnal niat yang menginventarisir godaan popularitas dan konflik kepentingan, kemudian menuliskan tindakan penetralan berupa penunjukan auditor rute independen. Langkah kelima melakukan pra kematian etis terhadap banjir bandang dan longsor, lengkap dengan rencana proteksi, kompensasi, dan penanggung jawab. Langkah keenam mengambil keputusan yang memenuhi empat syarat sekaligus, yaitu aman terhadap telos, koheren secara logis, manusiawi dalam dampak, serta bersih niat menurut catatan audit. Langkah ketujuh menerbitkan ringkasan publik satu halaman yang memuat tujuan, alternatif, dampak, koreksi niat, dan mekanisme umpan balik.</w:t>
      </w:r>
    </w:p>
    <w:p w:rsidR="00675019" w:rsidRDefault="00675019" w:rsidP="00675019">
      <w:pPr>
        <w:pStyle w:val="Heading4"/>
        <w:jc w:val="both"/>
      </w:pPr>
      <w:r>
        <w:lastRenderedPageBreak/>
        <w:t>9.5.4 Artefak audit dan lampiran</w:t>
      </w:r>
    </w:p>
    <w:p w:rsidR="00675019" w:rsidRDefault="00675019" w:rsidP="00675019">
      <w:pPr>
        <w:pStyle w:val="NormalWeb"/>
        <w:jc w:val="both"/>
      </w:pPr>
      <w:r>
        <w:t>JA-1 merekam konsultasi norma dengan tokoh keagamaan, pemangku adat, dan ahli etika kebijakan. Butir nilai yang disepakati mengubah rancangan rute dengan menambah ketentuan koridor hijau dan jembatan satwa. JA-2 mencatat bias politik dan dorongan efisiensi jangka pendek, disertai tindakan penetralan dan bukti pelaksanaannya. JA-3 menarasikan skenario gagal akhlak, termasuk pemutusan akses air rumah tangga dan petak sawah, serta skema kompensasi yang diikat waktu.</w:t>
      </w:r>
    </w:p>
    <w:p w:rsidR="00675019" w:rsidRDefault="00675019" w:rsidP="00675019">
      <w:pPr>
        <w:pStyle w:val="Heading4"/>
        <w:jc w:val="both"/>
      </w:pPr>
      <w:r>
        <w:t>9.5.5 Penilaian rubrik dan keputusan akhir</w:t>
      </w:r>
    </w:p>
    <w:p w:rsidR="00675019" w:rsidRDefault="00675019" w:rsidP="00675019">
      <w:pPr>
        <w:pStyle w:val="NormalWeb"/>
        <w:jc w:val="both"/>
      </w:pPr>
      <w:r>
        <w:t>Proses pada skenario dasar gagal memenuhi ambang karena tidak memiliki pagar nilai yang mengikat, tidak menyertakan panel pengalaman yang berpengaruh, tidak memuat pra kematian etis, dan tidak menyediakan ringkasan publik. Proses pada skenario Tetrad melampaui ambang dengan catatan koreksi yang spesifik. Hasil pada skenario dasar menunjukkan penurunan rasa aman dan peningkatan keluhan warga. Hasil pada skenario Tetrad menunjukkan penyempitan jarak antara metrik teknis dan pengalaman warga. Akses meningkat tanpa memutus koridor ekologis, kejujuran pelaporan naik, dan waktu koreksi menjadi singkat karena protokol keterbukaan. Keputusan disahkan dengan jadwal pemantauan dua musim hujan.</w:t>
      </w:r>
    </w:p>
    <w:p w:rsidR="00675019" w:rsidRDefault="00675019" w:rsidP="00675019">
      <w:pPr>
        <w:pStyle w:val="Heading4"/>
        <w:jc w:val="both"/>
      </w:pPr>
      <w:r>
        <w:t>9.5.6 Pelajaran yang ditarik</w:t>
      </w:r>
    </w:p>
    <w:p w:rsidR="00675019" w:rsidRDefault="00675019" w:rsidP="00675019">
      <w:pPr>
        <w:pStyle w:val="NormalWeb"/>
        <w:jc w:val="both"/>
      </w:pPr>
      <w:r>
        <w:t>Keterlibatan panel pengalaman sejak hulu mengurangi biaya koreksi di hilir. Jurnal niat yang diverifikasi pihak berjarak menahan keputusan dari oportunisme yang tampak efisien namun menanam biaya sosial. Pra kematian etis melatih imajinasi protektif sehingga bencana yang dapat diprediksi tidak dijadikan alasan penyesalan.</w:t>
      </w:r>
    </w:p>
    <w:p w:rsidR="00675019" w:rsidRDefault="00545FA9" w:rsidP="00675019">
      <w:pPr>
        <w:jc w:val="both"/>
      </w:pPr>
      <w:r>
        <w:pict>
          <v:rect id="_x0000_i1214" style="width:0;height:1.5pt" o:hralign="center" o:hrstd="t" o:hr="t" fillcolor="#a0a0a0" stroked="f"/>
        </w:pict>
      </w:r>
    </w:p>
    <w:p w:rsidR="00675019" w:rsidRDefault="00675019" w:rsidP="00675019">
      <w:pPr>
        <w:pStyle w:val="Heading2"/>
        <w:jc w:val="both"/>
      </w:pPr>
      <w:r>
        <w:t>9.6 Kasus B. Algoritma penyaluran bantuan sosial dan keadilan data</w:t>
      </w:r>
    </w:p>
    <w:p w:rsidR="00675019" w:rsidRDefault="00675019" w:rsidP="00675019">
      <w:pPr>
        <w:pStyle w:val="Heading4"/>
        <w:jc w:val="both"/>
      </w:pPr>
      <w:r>
        <w:t>9.6.1 Konteks dan telos</w:t>
      </w:r>
    </w:p>
    <w:p w:rsidR="00675019" w:rsidRDefault="00675019" w:rsidP="00675019">
      <w:pPr>
        <w:pStyle w:val="NormalWeb"/>
        <w:jc w:val="both"/>
      </w:pPr>
      <w:r>
        <w:t>Sebuah dinas menyusun model prediksi untuk menentukan penerima bantuan sosial. Tujuannya mempercepat penetapan penerima dan menekan salah sasaran. Komunitas pendamping warga menyorot potensi bias data historis, ketiadaan hak tahu alasan keputusan, dan ketiadaan jalur banding.</w:t>
      </w:r>
    </w:p>
    <w:p w:rsidR="00675019" w:rsidRDefault="00675019" w:rsidP="00675019">
      <w:pPr>
        <w:pStyle w:val="Heading4"/>
        <w:jc w:val="both"/>
      </w:pPr>
      <w:r>
        <w:t>9.6.2 Skenario dasar: logika parsial</w:t>
      </w:r>
    </w:p>
    <w:p w:rsidR="00675019" w:rsidRDefault="00675019" w:rsidP="00675019">
      <w:pPr>
        <w:pStyle w:val="NormalWeb"/>
        <w:jc w:val="both"/>
      </w:pPr>
      <w:r>
        <w:t>Keberhasilan diukur dari kecepatan layanan dan penghematan biaya. Dataset historis dipakai tanpa audit bias. Tidak ada dokumentasi alasan keputusan pada tingkat rumah tangga. Warga yang ditolak tidak memiliki saluran banding yang jelas. Tidak ada pra kematian etis yang mensimulasikan salah eksklusi massal saat sistem padat beban.</w:t>
      </w:r>
    </w:p>
    <w:p w:rsidR="00675019" w:rsidRDefault="00675019" w:rsidP="00675019">
      <w:pPr>
        <w:pStyle w:val="Heading4"/>
        <w:jc w:val="both"/>
      </w:pPr>
      <w:r>
        <w:t>9.6.3 Skenario Tetrad: Rantai Koreksi lengkap</w:t>
      </w:r>
    </w:p>
    <w:p w:rsidR="00675019" w:rsidRDefault="00675019" w:rsidP="00675019">
      <w:pPr>
        <w:pStyle w:val="NormalWeb"/>
        <w:jc w:val="both"/>
      </w:pPr>
      <w:r>
        <w:t xml:space="preserve">Langkah pertama menetapkan pagar privasi, hak tahu alasan keputusan, dan hak banding. Langkah kedua membersihkan definisi kelayakan dan memajukan sanggahan terbaik tentang keadilan algoritmik. Langkah ketiga membangun panel pengalaman dari keluarga berisiko salah eksklusi, pendamping sosial, dan pengelola data kependudukan. Kesaksian mengubah rancangan kanal banding, menambahkan verifikasi lapangan yang cepat, serta </w:t>
      </w:r>
      <w:r>
        <w:lastRenderedPageBreak/>
        <w:t>menyederhanakan dokumen pembuktian. Langkah keempat menyusun jurnal niat yang menahan dorongan mengejar metrik kecepatan dengan mengabaikan martabat. Tindakan penetralan menetapkan loket banding independen dengan standar waktu tanggapan. Langkah kelima menyiapkan pra kematian etis untuk lonjakan salah eksklusi, lengkap dengan pemulihan hak pada putaran berikut dengan kompensasi sederhana. Langkah keenam mengambil keputusan teknis yang meliputi minimasi data, audit fairness berkala, dan fitur penjelasan keputusan yang dapat dipahami warga. Langkah ketujuh menerbitkan ringkasan publik yang menjelaskan telos, cara kerja, alasan penolakan, dan tata cara banding.</w:t>
      </w:r>
    </w:p>
    <w:p w:rsidR="00675019" w:rsidRDefault="00675019" w:rsidP="00675019">
      <w:pPr>
        <w:pStyle w:val="Heading4"/>
        <w:jc w:val="both"/>
      </w:pPr>
      <w:r>
        <w:t>9.6.4 Artefak audit dan lampiran</w:t>
      </w:r>
    </w:p>
    <w:p w:rsidR="00675019" w:rsidRDefault="00675019" w:rsidP="00675019">
      <w:pPr>
        <w:pStyle w:val="NormalWeb"/>
        <w:jc w:val="both"/>
      </w:pPr>
      <w:r>
        <w:t>JA-1 mendokumentasikan butir nilai keadilan akses dan martabat. JA-2 mencatat bias dataset, risiko salah eksklusi, serta langkah koreksi seperti pembobotan ulang dan verifikasi lapangan. JA-3 menguji skenario gagal pada jam sibuk dan menyiapkan kanal pemulihan. Ketiga artefak terhubung dengan rubrik indikator dan menjadi syarat sah peluncuran.</w:t>
      </w:r>
    </w:p>
    <w:p w:rsidR="00675019" w:rsidRDefault="00675019" w:rsidP="00675019">
      <w:pPr>
        <w:pStyle w:val="Heading4"/>
        <w:jc w:val="both"/>
      </w:pPr>
      <w:r>
        <w:t>9.6.5 Penilaian rubrik dan keputusan akhir</w:t>
      </w:r>
    </w:p>
    <w:p w:rsidR="00675019" w:rsidRDefault="00675019" w:rsidP="00675019">
      <w:pPr>
        <w:pStyle w:val="NormalWeb"/>
        <w:jc w:val="both"/>
      </w:pPr>
      <w:r>
        <w:t>Proses pada skenario dasar tidak memenuhi ambang karena abai pada pagar nilai, panel pengalaman, jurnal niat, pra kematian etis, dan ringkasan publik. Proses pada skenario Tetrad memenuhi ambang dengan dokumentasi yang dapat ditelusuri. Hasil pada skenario dasar menunjukkan turunnya rasa adil dan lonjakan keluhan. Hasil pada skenario Tetrad menunjukkan penurunan salah eksklusi, kenaikan kejujuran pelaporan, serta meningkatnya rasa aman karena hak tahu dan hak banding berjalan. Keputusan disahkan dengan audit enam bulanan terhadap fairness dan privasi.</w:t>
      </w:r>
    </w:p>
    <w:p w:rsidR="00675019" w:rsidRDefault="00675019" w:rsidP="00675019">
      <w:pPr>
        <w:pStyle w:val="Heading4"/>
        <w:jc w:val="both"/>
      </w:pPr>
      <w:r>
        <w:t>9.6.6 Pelajaran yang ditarik</w:t>
      </w:r>
    </w:p>
    <w:p w:rsidR="00675019" w:rsidRDefault="00675019" w:rsidP="00675019">
      <w:pPr>
        <w:pStyle w:val="NormalWeb"/>
        <w:jc w:val="both"/>
      </w:pPr>
      <w:r>
        <w:t>Hak banding dan verifikasi lapangan bukan beban administrasi semata. Keduanya adalah instrumen akhlak yang menurunkan beban kesalahan sistemik pada kelompok yang paling rapuh dan mengubah kecepatan layanan menjadi kecepatan yang dipercaya.</w:t>
      </w:r>
    </w:p>
    <w:p w:rsidR="00675019" w:rsidRDefault="00545FA9" w:rsidP="00675019">
      <w:pPr>
        <w:jc w:val="both"/>
      </w:pPr>
      <w:r>
        <w:pict>
          <v:rect id="_x0000_i1215" style="width:0;height:1.5pt" o:hralign="center" o:hrstd="t" o:hr="t" fillcolor="#a0a0a0" stroked="f"/>
        </w:pict>
      </w:r>
    </w:p>
    <w:p w:rsidR="00675019" w:rsidRDefault="00675019" w:rsidP="00675019">
      <w:pPr>
        <w:pStyle w:val="Heading2"/>
        <w:jc w:val="both"/>
      </w:pPr>
      <w:r>
        <w:t>9.7 Analisis lintas kasus dan sintesis pengetahuan</w:t>
      </w:r>
    </w:p>
    <w:p w:rsidR="00675019" w:rsidRDefault="00675019" w:rsidP="00675019">
      <w:pPr>
        <w:pStyle w:val="NormalWeb"/>
        <w:jc w:val="both"/>
      </w:pPr>
      <w:r>
        <w:t>Analisis lintas kasus menampilkan pola yang koheren. Pada kedua domain, konsultasi nilai dan panel pengalaman sejak tahap awal menurunkan biaya koreksi di tahap akhir. Jurnal niat yang diverifikasi pihak berjarak mencegah efisiensi semu yang memindahkan beban ke kelompok lemah. Pra kematian etis memaksa rancangan protektif sebelum risiko berubah menjadi luka sosial. Dari sudut pandang filsafat ilmu, Tetrad menerima keterbatasan sistem formal dan menjahitnya dengan data pengalaman serta disiplin niat. Dari sudut pandang teologi dan etika kebajikan, Tetrad memindahkan niat baik dari ranah batin menuju tindakan yang dapat diaudit. Dari sudut pandang ilmu kognitif, Tetrad menyeimbangkan heuristik efisiensi dengan pemeriksaan bias yang sadar konteks. Dari sudut pandang estetika komunikasi publik, Tetrad menata bahasa ringkas yang tidak menutupi kelemahan namun mendorong partisipasi.</w:t>
      </w:r>
    </w:p>
    <w:p w:rsidR="00675019" w:rsidRDefault="00545FA9" w:rsidP="00675019">
      <w:pPr>
        <w:jc w:val="both"/>
      </w:pPr>
      <w:r>
        <w:pict>
          <v:rect id="_x0000_i1216" style="width:0;height:1.5pt" o:hralign="center" o:hrstd="t" o:hr="t" fillcolor="#a0a0a0" stroked="f"/>
        </w:pict>
      </w:r>
    </w:p>
    <w:p w:rsidR="00675019" w:rsidRDefault="00675019" w:rsidP="00675019">
      <w:pPr>
        <w:pStyle w:val="Heading2"/>
        <w:jc w:val="both"/>
      </w:pPr>
      <w:r>
        <w:lastRenderedPageBreak/>
        <w:t>9.8 Replikasi, generalisasi, dan adaptasi</w:t>
      </w:r>
    </w:p>
    <w:p w:rsidR="00675019" w:rsidRDefault="00675019" w:rsidP="00675019">
      <w:pPr>
        <w:pStyle w:val="NormalWeb"/>
        <w:jc w:val="both"/>
      </w:pPr>
      <w:r>
        <w:t>Replikasi memerlukan tiga syarat yang sederhana. Pertama, penyesuaian telos dan larangan inti dengan konteks lokal tanpa mengubah prinsip perlindungan martabat. Kedua, pemetaan pemangku kepentingan yang sahih untuk mewakili pengalaman rentan. Ketiga, ketersediaan artefak audit yang kompatibel dengan hukum setempat dan kebijakan privasi. Generalisasi sah apabila pagar nilai dapat disepakati secara substantif. Bila terdapat perbedaan nilai lokal, struktur Tetrad dipertahankan sedangkan isi pagar dihasilkan melalui konsultasi norma yang terdokumentasi.</w:t>
      </w:r>
    </w:p>
    <w:p w:rsidR="00675019" w:rsidRDefault="00545FA9" w:rsidP="00675019">
      <w:pPr>
        <w:jc w:val="both"/>
      </w:pPr>
      <w:r>
        <w:pict>
          <v:rect id="_x0000_i1217" style="width:0;height:1.5pt" o:hralign="center" o:hrstd="t" o:hr="t" fillcolor="#a0a0a0" stroked="f"/>
        </w:pict>
      </w:r>
    </w:p>
    <w:p w:rsidR="00675019" w:rsidRDefault="00675019" w:rsidP="00675019">
      <w:pPr>
        <w:pStyle w:val="Heading2"/>
        <w:jc w:val="both"/>
      </w:pPr>
      <w:r>
        <w:t>9.9 Keterbatasan dan antisipasi</w:t>
      </w:r>
    </w:p>
    <w:p w:rsidR="00675019" w:rsidRDefault="00675019" w:rsidP="00675019">
      <w:pPr>
        <w:pStyle w:val="NormalWeb"/>
        <w:jc w:val="both"/>
      </w:pPr>
      <w:r>
        <w:t>Tetrad bergantung pada mutu data teknis dan mutu data pengalaman. Antisipasi dilakukan melalui minimasi pengumpulan data yang tidak perlu, verifikasi lapangan yang cepat, dan pelaporan ketidakpastian. Terdapat risiko formalisasi kosong ketika artefak audit menjadi ritus administrasi. Antisipasi ditempuh dengan verifikasi pihak luar, pertanyaan audit yang memaksa perubahan opsi, dan publikasi ringkasan yang memperlihatkan bagian rancangan yang benar benar berubah karena konsultasi nilai dan pengalaman. Tekanan waktu dan politik dihadapi dengan jalur cepat yang tetap menjaga pagar nilai, uji dampak pada pihak paling rentan, refleksi bias minimal yang nyata, serta pra kematian etis ringkas. Setelah keputusan diambil, audit pasca aksi dijadwalkan dengan tenggat yang jelas agar koreksi tidak menunggu krisis berikutnya.</w:t>
      </w:r>
    </w:p>
    <w:p w:rsidR="00675019" w:rsidRDefault="00545FA9" w:rsidP="00675019">
      <w:pPr>
        <w:jc w:val="both"/>
      </w:pPr>
      <w:r>
        <w:pict>
          <v:rect id="_x0000_i1218" style="width:0;height:1.5pt" o:hralign="center" o:hrstd="t" o:hr="t" fillcolor="#a0a0a0" stroked="f"/>
        </w:pict>
      </w:r>
    </w:p>
    <w:p w:rsidR="00675019" w:rsidRDefault="00675019" w:rsidP="00675019">
      <w:pPr>
        <w:pStyle w:val="Heading2"/>
        <w:jc w:val="both"/>
      </w:pPr>
      <w:r>
        <w:t>9.10 Ringkasan bab</w:t>
      </w:r>
    </w:p>
    <w:p w:rsidR="00675019" w:rsidRDefault="00675019" w:rsidP="00675019">
      <w:pPr>
        <w:pStyle w:val="NormalWeb"/>
        <w:jc w:val="both"/>
      </w:pPr>
      <w:r>
        <w:t xml:space="preserve">Dua studi kasus ini memperlihatkan bahwa The Cohesive Tetrad bekerja sebagai arsitektur keputusan yang mengikat arah luhur, ketertiban argumen, kesaksian pengalaman, dan kebersihan niat ke dalam satu laku yang dapat diaudit. Pada infrastruktur jalan, Tetrad mencegah perpindahan risiko ekologis dan sosial yang sering tersembunyi di balik metrik efisiensi. Pada algoritma bantuan sosial, Tetrad mengubah kecepatan menjadi layanan yang dipercaya karena alasan keputusan dapat dijelaskan dan kesalahan dapat diperbaiki. Pola temuan konsisten, yaitu menyempitnya jarak antara grafik teknis dan wajah manusia, meningkatnya kejujuran pelaporan, serta bertambahnya ketahanan kebijakan terhadap badai kritik. </w:t>
      </w:r>
    </w:p>
    <w:p w:rsidR="001F01BE" w:rsidRDefault="001F01BE" w:rsidP="00675019">
      <w:pPr>
        <w:pStyle w:val="NormalWeb"/>
        <w:jc w:val="both"/>
      </w:pPr>
    </w:p>
    <w:p w:rsidR="001F01BE" w:rsidRDefault="001F01BE" w:rsidP="001F01BE">
      <w:pPr>
        <w:pStyle w:val="NormalWeb"/>
        <w:jc w:val="center"/>
        <w:rPr>
          <w:sz w:val="32"/>
          <w:szCs w:val="32"/>
        </w:rPr>
      </w:pPr>
      <w:r w:rsidRPr="00066D85">
        <w:rPr>
          <w:sz w:val="32"/>
          <w:szCs w:val="32"/>
        </w:rPr>
        <w:t>⁂</w:t>
      </w:r>
    </w:p>
    <w:p w:rsidR="001F01BE" w:rsidRDefault="001F01BE" w:rsidP="00675019">
      <w:pPr>
        <w:pStyle w:val="NormalWeb"/>
        <w:jc w:val="both"/>
      </w:pPr>
    </w:p>
    <w:p w:rsidR="000818F6" w:rsidRDefault="000818F6" w:rsidP="00675019">
      <w:pPr>
        <w:pStyle w:val="NormalWeb"/>
        <w:jc w:val="both"/>
      </w:pPr>
    </w:p>
    <w:p w:rsidR="001F01BE" w:rsidRPr="001F01BE" w:rsidRDefault="001F01BE" w:rsidP="001F01BE"/>
    <w:p w:rsidR="001F00DA" w:rsidRPr="00236080" w:rsidRDefault="00A25C48" w:rsidP="00A25C48">
      <w:pPr>
        <w:pStyle w:val="Heading1"/>
        <w:jc w:val="center"/>
      </w:pPr>
      <w:bookmarkStart w:id="371" w:name="_Toc213000228"/>
      <w:r w:rsidRPr="00D84282">
        <w:rPr>
          <w:b/>
        </w:rPr>
        <w:lastRenderedPageBreak/>
        <w:t>PENUTUP</w:t>
      </w:r>
      <w:r w:rsidR="00002176">
        <w:br/>
      </w:r>
      <w:r w:rsidR="001F00DA" w:rsidRPr="00236080">
        <w:rPr>
          <w:i/>
        </w:rPr>
        <w:t>Akhir Perdebatan</w:t>
      </w:r>
      <w:r w:rsidR="002F5AA1" w:rsidRPr="00236080">
        <w:rPr>
          <w:i/>
        </w:rPr>
        <w:t xml:space="preserve"> adalah</w:t>
      </w:r>
      <w:r w:rsidR="001F00DA" w:rsidRPr="00236080">
        <w:rPr>
          <w:i/>
        </w:rPr>
        <w:t xml:space="preserve"> Awal </w:t>
      </w:r>
      <w:r w:rsidR="002F5AA1" w:rsidRPr="00236080">
        <w:rPr>
          <w:i/>
        </w:rPr>
        <w:t>dari</w:t>
      </w:r>
      <w:r w:rsidR="00BD7ED5" w:rsidRPr="00236080">
        <w:rPr>
          <w:i/>
        </w:rPr>
        <w:t xml:space="preserve"> </w:t>
      </w:r>
      <w:r w:rsidR="001F00DA" w:rsidRPr="00236080">
        <w:rPr>
          <w:i/>
        </w:rPr>
        <w:t>Amal</w:t>
      </w:r>
      <w:bookmarkEnd w:id="369"/>
      <w:bookmarkEnd w:id="370"/>
      <w:bookmarkEnd w:id="371"/>
    </w:p>
    <w:p w:rsidR="00C63C87" w:rsidRDefault="00C63C87" w:rsidP="00C63C87">
      <w:pPr>
        <w:pStyle w:val="NormalWeb"/>
        <w:jc w:val="both"/>
      </w:pPr>
      <w:r>
        <w:t>Kita telah menempuh jalan panjang dari diagnosis menuju disiplin, dari klaim menuju tata kelola, dari wacana menuju kebiasaan yang dapat diaudit. The Cohesive Tetrad dibangun untuk satu tujuan yang sederhana sekaligus menuntut: memendekkan jarak antara tahu dan mau. Di dalamnya, Sabda menyiapkan telos dan rambu. Logika menata koherensi agar alasan tidak berlipat ganda tanpa arah. Qualia memastikan manusia nyata tidak lenyap di balik angka. Mistika memurnikan niat agar kemenangan teknis tidak menukar integritas. Keempat bahasa itu dipautkan oleh Rantai Koreksi sehingga pengetahuan menemukan jalannya, dan kebaikan menemukan tubuhnya.</w:t>
      </w:r>
    </w:p>
    <w:p w:rsidR="00C63C87" w:rsidRDefault="00C63C87" w:rsidP="00C63C87">
      <w:pPr>
        <w:pStyle w:val="NormalWeb"/>
        <w:jc w:val="both"/>
      </w:pPr>
      <w:r>
        <w:t>Kerangka ini berdiri di simpang yang sering memecah pemikiran: antara foundationalisme dan pluralisme, antara modernitas yang menuntut kepastian dan pascamodernitas yang menggugat semua kepastian, antara sains yang ingin mengukur dan pengalaman batin yang enggan direduksi. Jawaban Tetrad tidak memilih satu dan meniadakan yang lain. Ia menata yurisdiksi agar setiap bahasa berbicara pada tempatnya. Sabda menetapkan arah yang tidak boleh diperdagangkan. Logika menilai bentuk dan kelayakan rute. Qualia menghadirkan penderitaan dan pengharapan yang harus dihitung sebagai kenyataan. Mistika menjaga kebersihan motivasi agar rencana berjalan dengan hati yang jernih. Ketika satu bahasa melampaui batas, tiga yang lain diwajibkan mengoreksi.</w:t>
      </w:r>
    </w:p>
    <w:p w:rsidR="00C63C87" w:rsidRDefault="00C63C87" w:rsidP="00C63C87">
      <w:pPr>
        <w:pStyle w:val="NormalWeb"/>
        <w:jc w:val="both"/>
      </w:pPr>
      <w:r>
        <w:t xml:space="preserve">Kekuatan Tetrad terletak pada kesediaannya diuji oleh waktu. Di sepanjang buku, kita menolak dua godaan yang saling berlawanan. Godaan pertama adalah reduksionisme yang menjadikan satu bahasa sebagai hakim tunggal, entah itu kalkulus utilitas, kutipan normatif, kisah pengalaman, atau sensasi batin. Godaan kedua adalah relativisme yang membuat semua klaim setara hingga tidak ada alasan untuk bertindak. Tetrad menolak keduanya dengan menawarkan disiplin yang berurutan sekaligus sirkular. Mulai dari telos, rapikan argumen, dengar manusia, benahi niat, uji dalam pilot kecil, lalu ukur buahnya. Jika gagal, ulangi dengan perbaikan satu langkah. </w:t>
      </w:r>
      <w:r w:rsidR="00505950">
        <w:t>Pada akhirnya</w:t>
      </w:r>
      <w:r>
        <w:t>, kebenaran tidak berhenti sebagai proposisi. Ia bergerak menjadi kebiasaan yang dapat diaudit.</w:t>
      </w:r>
    </w:p>
    <w:p w:rsidR="00C63C87" w:rsidRDefault="00C63C87" w:rsidP="00C63C87">
      <w:pPr>
        <w:pStyle w:val="NormalWeb"/>
        <w:jc w:val="both"/>
      </w:pPr>
      <w:r>
        <w:t>Kontribusi utama buku ini ada pada tiga hal. Pertama, pembingkaian empat bahasa kebenaran berikut yurisdiksi dan mekanisme koreksi silang yang operasional. Kedua, seperangkat alat yang ramping namun tegas: Telos Brief, Arsitektur Argumen satu halaman, Catatan Qualia yang tertib, Jurnal Niat yang jujur, serta skema pilot dan evaluasi. Ketiga, penegasan akhlak sebagai verifikasi etis yang dapat diamati dalam waktu, sehingga integrasi epistemik tidak larut menjadi retorika. Klaim yang benar harus menyehatkan perilaku. Bila buahnya tidak tampak, ulangi siklusnya dan koreksi sumber cacatnya.</w:t>
      </w:r>
    </w:p>
    <w:p w:rsidR="00C63C87" w:rsidRDefault="00C63C87" w:rsidP="00C63C87">
      <w:pPr>
        <w:pStyle w:val="NormalWeb"/>
        <w:jc w:val="both"/>
      </w:pPr>
      <w:r>
        <w:t>Kerangka ini juga menyatakan batasnya sendiri. The Cohesive Tetrad bukan kitab dogma dan bukan buku manual teknik yang menggantikan keahlian profesional. Sabda tetap memerlukan hermeneutika yang bertanggung jawab. Logika tetap memerlukan data yang sah dan sanggahan terbaik. Qualia tetap memerlukan etika representasi, persetujuan yang sadar, dan perlindungan martabat. Mistika tetap memerlukan pembimbing dan akuntabilitas. Di luar disiplin domain, Tetrad kehilangan daya dan kembali menjadi jargon. Karena itu orkestra peran di organisasi tidak boleh kabur. Pimpinan menjaga telos dan memberi izin budaya untuk koreksi. Arsitek argumen mengawal definisi, premis, dan bentuk inferensi. Fasilitator lapangan membawa suara terdampak ke meja keputusan. Penjaga integritas memimpin audit niat. Sekretariat memastikan enam artefak selalu hadir, ringkas, dan konsisten penamaannya.</w:t>
      </w:r>
    </w:p>
    <w:p w:rsidR="00C63C87" w:rsidRDefault="00C63C87" w:rsidP="00C63C87">
      <w:pPr>
        <w:pStyle w:val="NormalWeb"/>
        <w:jc w:val="both"/>
      </w:pPr>
      <w:r>
        <w:lastRenderedPageBreak/>
        <w:t>Keberatan-keberatan yang umum telah ditanggapi sepanjang bab. Proses tampak lebih lambat. Namun disiplin yang tepat biasanya menghemat ongkos koreksi di belakang. Kerangka ini terasa normatif. Namun telos dan rambu mencegah efisiensi berbalik menjadi ketidakadilan yang menggerus legitimasi. Pengalaman batin sulit diverifikasi. Karena itu verifikasi tidak dilakukan pada sensasi, tetapi pada buah akhlak yang konsisten. Terlihat ideal. Karena itu kita bekerja dengan pilot kecil, iterasi rendah biaya, dan dokumentasi satu halaman agar teori bersetubuh dengan realitas. Bila data baru datang, bila suara baru terdengar, bila kebiasaan buruk terungkap, Rantai Koreksi memastikan pintu selalu terbuka untuk evaluasi ulang.</w:t>
      </w:r>
    </w:p>
    <w:p w:rsidR="00C63C87" w:rsidRDefault="00C63C87" w:rsidP="00C63C87">
      <w:pPr>
        <w:pStyle w:val="NormalWeb"/>
        <w:jc w:val="both"/>
      </w:pPr>
      <w:r>
        <w:t>Bagaimana memulai tanpa menunda. Pilih satu persoalan yang nyata. Tulis satu halaman telos dan rambu. Susun satu halaman arsitektur argumen yang jernih dengan sanggahan terbaik. Kumpulkan dua kesaksian ringkas dan satu observasi yang verifikabel. Lakukan jeda batin lima menit dan catat satu godaan kosmetik angka yang paling kuat. Rancang pilot kecil selama satu minggu dengan satu indikator teknis dan satu indikator akhlak. Jalankan apa adanya. Pada hari ketujuh, evaluasi dengan pertanyaan yang sederhana: sudahkah benar, apakah baik, apakah mulai berbuah. Jika satu jawaban tidak, perbaiki satu langkah dan ulangi. Dalam empat puluh hari, kebiasaan ini akan membentuk kultur baru: telos disebut lebih dahulu, sanggahan terbaik disambut tanpa defensif, suara yang lemah ikut mengarahkan prioritas, keberanian mengakui kekeliruan meningkat, dan jarak antara indikator teknis serta indikator akhlak menyempit.</w:t>
      </w:r>
    </w:p>
    <w:p w:rsidR="00C63C87" w:rsidRDefault="00C63C87" w:rsidP="00C63C87">
      <w:pPr>
        <w:pStyle w:val="NormalWeb"/>
        <w:jc w:val="both"/>
      </w:pPr>
      <w:r>
        <w:t>Ada yang lebih mendasar dari semua alat ini. Tetrad menuntut postur batin yang mau dikoreksi. Tanpa postur itu, sabda menjadi slogan, logika menjadi senjata retorik, qualia menjadi sentimentalitas, dan mistika menjadi pelarian. Dengan postur itu, empat bahasa menyatu menjadi kebajikan yang bertahan. Karena itulah buku ini ditutup bukan dengan kemenangan argumen, melainkan dengan undangan untuk beramal. Amal yang kecil tetapi konsisten. Amal yang diuji, bukan diumumkan. Amal yang melindungi martabat mereka yang suaranya paling lemah.</w:t>
      </w:r>
    </w:p>
    <w:p w:rsidR="00C63C87" w:rsidRDefault="00C63C87" w:rsidP="00C63C87">
      <w:pPr>
        <w:pStyle w:val="NormalWeb"/>
        <w:jc w:val="both"/>
      </w:pPr>
      <w:r>
        <w:t>Bila suatu saat Anda mendapati kerangka ini goyah di hadapan fakta baru, perbaikilah. Bila Anda menemukan bagian yang terlalu kaku untuk konteks yang sah, sesuaikanlah tanpa mengkhianati telos. Bila Anda menjumpai keberatan yang belum terjawab, masukkan ke dalam rapat koreksi dan uji bersama. Kebenaran yang hidup senang diuji karena ia yakin bahwa ujian yang adil akan memperindah bentuknya. Pada akhirnya, ukuran kita tetap sama: akhlak yang dapat diamati dalam waktu.</w:t>
      </w:r>
    </w:p>
    <w:p w:rsidR="006E3C8E" w:rsidRDefault="00C63C87" w:rsidP="006E3C8E">
      <w:pPr>
        <w:pStyle w:val="NormalWeb"/>
        <w:jc w:val="both"/>
      </w:pPr>
      <w:r>
        <w:t>Akhir perdebatan adalah awal amal. Bukan karena perdebatan tidak berguna, tetapi karena manusia tidak hidup dari kemenangan argumen. Manusia hidup dari kebaikan yang dikerjakan ulang. Semoga buku ini menjadi sahabat dalam keputusan yang sulit, penuntun ketika data berisik dan rasa lelah, serta pengingat bahwa tujuan tertinggi pengetahuan adalah memulihkan martabat. Bila Anda menemukan cahaya, ikutilah. Bila Anda menemukan gelap, nyalakanlah pelita kecil yang Anda miliki. Mulailah dari telos yang jelas. Rapikan alasan. Dengar manusia. Tenangkan niat. Uji, ukur, dan perbaiki. Biarkan waktu menjadi saksi, dan biarkan akhlak menjadi bukti.</w:t>
      </w:r>
      <w:bookmarkStart w:id="372" w:name="_Toc212622121"/>
    </w:p>
    <w:p w:rsidR="006E3C8E" w:rsidRDefault="006E3C8E" w:rsidP="006E3C8E">
      <w:pPr>
        <w:pStyle w:val="NormalWeb"/>
        <w:jc w:val="both"/>
      </w:pPr>
    </w:p>
    <w:p w:rsidR="006E3C8E" w:rsidRDefault="006E3C8E" w:rsidP="006E3C8E">
      <w:pPr>
        <w:pStyle w:val="NormalWeb"/>
        <w:jc w:val="both"/>
        <w:rPr>
          <w:rStyle w:val="Strong"/>
        </w:rPr>
      </w:pPr>
      <w:r>
        <w:rPr>
          <w:rStyle w:val="Strong"/>
        </w:rPr>
        <w:t xml:space="preserve"> </w:t>
      </w:r>
    </w:p>
    <w:p w:rsidR="00C63C87" w:rsidRDefault="001F00DA" w:rsidP="002F5AA1">
      <w:pPr>
        <w:pStyle w:val="Heading2"/>
      </w:pPr>
      <w:r>
        <w:rPr>
          <w:rStyle w:val="Strong"/>
        </w:rPr>
        <w:lastRenderedPageBreak/>
        <w:t>Epigram penutup</w:t>
      </w:r>
      <w:bookmarkEnd w:id="372"/>
    </w:p>
    <w:p w:rsidR="001F00DA" w:rsidRDefault="001F00DA" w:rsidP="00C63C87">
      <w:pPr>
        <w:pStyle w:val="NormalWeb"/>
        <w:jc w:val="both"/>
      </w:pPr>
      <w:r>
        <w:t xml:space="preserve">Akhir perdebatan adalah awal </w:t>
      </w:r>
      <w:r w:rsidR="002F5AA1">
        <w:t xml:space="preserve">dari </w:t>
      </w:r>
      <w:r>
        <w:t>amal. Bukan karena perdebatan tidak berguna. Perdebatan berguna untuk membersihkan jalan. Namun manusia tidak hidup dari kemenangan argumen. Manusia hidup dari kebaikan yang dilakukan berulang dengan hati yang jujur. The Cohesive Tetrad hadir agar pengetahuan menemukan jalannya, dan kebaikan menemukan tubuhnya.</w:t>
      </w:r>
    </w:p>
    <w:p w:rsidR="001F00DA" w:rsidRDefault="001F00DA" w:rsidP="00C63C87">
      <w:pPr>
        <w:pStyle w:val="NormalWeb"/>
        <w:jc w:val="both"/>
      </w:pPr>
      <w:r>
        <w:t xml:space="preserve">Semoga </w:t>
      </w:r>
      <w:r w:rsidR="00C63C87">
        <w:t xml:space="preserve">Naskah </w:t>
      </w:r>
      <w:r>
        <w:t xml:space="preserve"> ini menjadi sahabat dalam keputusan yang sulit. Semoga </w:t>
      </w:r>
      <w:r w:rsidR="00D848C3">
        <w:t>pengetahuan memberi jalan</w:t>
      </w:r>
      <w:r>
        <w:t xml:space="preserve"> </w:t>
      </w:r>
      <w:r w:rsidR="00D848C3">
        <w:t>yang lurus</w:t>
      </w:r>
      <w:r>
        <w:t xml:space="preserve"> </w:t>
      </w:r>
      <w:r w:rsidR="00D848C3">
        <w:t xml:space="preserve">untuk </w:t>
      </w:r>
      <w:r>
        <w:t>membedakan mana yang harus dipertahankan, mana yang harus direvisi, dan mana yang harus dihentikan. Semoga ia memperpendek jarak antara terang di kepala dan hangat di tangan. Jika di sepanjang jalan Anda menemukan kekeliruan, koreksilah. Jika Anda menemukan yang bermanfaat, pakailah. Jika Anda memerlukan terang tambahan, mintalah. Kebenaran yang hidup senang diuji. Kebenaran yang hidup berbuah ketika diuji.</w:t>
      </w:r>
    </w:p>
    <w:p w:rsidR="00BE1ACC" w:rsidRDefault="00BE1ACC" w:rsidP="00C63C87">
      <w:pPr>
        <w:pStyle w:val="NormalWeb"/>
        <w:jc w:val="both"/>
      </w:pPr>
    </w:p>
    <w:p w:rsidR="00803ED2" w:rsidRPr="00066D85" w:rsidRDefault="00803ED2" w:rsidP="00803ED2">
      <w:pPr>
        <w:pStyle w:val="NormalWeb"/>
        <w:jc w:val="center"/>
        <w:rPr>
          <w:sz w:val="32"/>
          <w:szCs w:val="32"/>
        </w:rPr>
      </w:pPr>
      <w:r w:rsidRPr="00066D85">
        <w:rPr>
          <w:sz w:val="32"/>
          <w:szCs w:val="32"/>
        </w:rPr>
        <w:t>⁂</w:t>
      </w:r>
    </w:p>
    <w:p w:rsidR="003603C8" w:rsidRDefault="003603C8" w:rsidP="001F00DA">
      <w:pPr>
        <w:pStyle w:val="NormalWeb"/>
      </w:pPr>
    </w:p>
    <w:p w:rsidR="003603C8" w:rsidRDefault="003603C8" w:rsidP="001F00DA">
      <w:pPr>
        <w:pStyle w:val="NormalWeb"/>
      </w:pPr>
    </w:p>
    <w:p w:rsidR="003603C8" w:rsidRDefault="003603C8" w:rsidP="001F00DA">
      <w:pPr>
        <w:pStyle w:val="NormalWeb"/>
      </w:pPr>
    </w:p>
    <w:p w:rsidR="003603C8" w:rsidRDefault="003603C8" w:rsidP="001F00DA">
      <w:pPr>
        <w:pStyle w:val="NormalWeb"/>
      </w:pPr>
    </w:p>
    <w:p w:rsidR="003603C8" w:rsidRDefault="003603C8" w:rsidP="001F00DA">
      <w:pPr>
        <w:pStyle w:val="NormalWeb"/>
      </w:pPr>
    </w:p>
    <w:p w:rsidR="003603C8" w:rsidRDefault="003603C8" w:rsidP="001F00DA">
      <w:pPr>
        <w:pStyle w:val="NormalWeb"/>
      </w:pPr>
    </w:p>
    <w:p w:rsidR="003603C8" w:rsidRDefault="003603C8" w:rsidP="001F00DA">
      <w:pPr>
        <w:pStyle w:val="NormalWeb"/>
      </w:pPr>
    </w:p>
    <w:p w:rsidR="00A25C48" w:rsidRDefault="00A25C48" w:rsidP="001F00DA">
      <w:pPr>
        <w:pStyle w:val="NormalWeb"/>
      </w:pPr>
    </w:p>
    <w:p w:rsidR="00A25C48" w:rsidRDefault="00A25C48" w:rsidP="001F00DA">
      <w:pPr>
        <w:pStyle w:val="NormalWeb"/>
      </w:pPr>
    </w:p>
    <w:p w:rsidR="00A25C48" w:rsidRDefault="00A25C48" w:rsidP="001F00DA">
      <w:pPr>
        <w:pStyle w:val="NormalWeb"/>
      </w:pPr>
    </w:p>
    <w:p w:rsidR="00A25C48" w:rsidRDefault="00A25C48" w:rsidP="001F00DA">
      <w:pPr>
        <w:pStyle w:val="NormalWeb"/>
      </w:pPr>
    </w:p>
    <w:p w:rsidR="00A25C48" w:rsidRDefault="00545FA9" w:rsidP="001F00DA">
      <w:pPr>
        <w:pStyle w:val="NormalWeb"/>
      </w:pPr>
      <w:r>
        <w:pict>
          <v:rect id="_x0000_i1219" style="width:0;height:1.5pt" o:hralign="center" o:hrstd="t" o:hr="t" fillcolor="#a0a0a0" stroked="f"/>
        </w:pict>
      </w:r>
    </w:p>
    <w:p w:rsidR="00990407" w:rsidRPr="00990407" w:rsidRDefault="00BA7A5F" w:rsidP="00990407">
      <w:pPr>
        <w:pStyle w:val="NormalWeb"/>
        <w:jc w:val="center"/>
        <w:rPr>
          <w:i/>
        </w:rPr>
      </w:pPr>
      <w:r w:rsidRPr="00DB0892">
        <w:rPr>
          <w:i/>
        </w:rPr>
        <w:t>Perdebatan menyiapkan jalan; amal melangkah. The Cohesive Tetrad menajamkan pilihan: pertahankan yang benar, benahi yang kurang, hentikan yang salah; kebenaran yang hidup rela diuji, di situ ia berbuah.</w:t>
      </w:r>
      <w:r w:rsidR="00545FA9">
        <w:pict>
          <v:rect id="_x0000_i1220" style="width:0;height:1.5pt" o:hralign="center" o:hrstd="t" o:hr="t" fillcolor="#a0a0a0" stroked="f"/>
        </w:pict>
      </w:r>
    </w:p>
    <w:p w:rsidR="00803ED2" w:rsidRDefault="00803ED2" w:rsidP="001F00DA">
      <w:pPr>
        <w:pStyle w:val="NormalWeb"/>
      </w:pPr>
    </w:p>
    <w:p w:rsidR="00803ED2" w:rsidRDefault="00803ED2" w:rsidP="001F00DA">
      <w:pPr>
        <w:pStyle w:val="NormalWeb"/>
      </w:pPr>
    </w:p>
    <w:p w:rsidR="001F00DA" w:rsidRDefault="00545FA9" w:rsidP="001F00DA">
      <w:pPr>
        <w:pStyle w:val="NormalWeb"/>
      </w:pPr>
      <w:r>
        <w:lastRenderedPageBreak/>
        <w:pict>
          <v:rect id="_x0000_i1221" style="width:0;height:1.5pt" o:hralign="center" o:hrstd="t" o:hr="t" fillcolor="#a0a0a0" stroked="f"/>
        </w:pict>
      </w:r>
    </w:p>
    <w:p w:rsidR="001F00DA" w:rsidRDefault="00D84282" w:rsidP="006D3C52">
      <w:pPr>
        <w:pStyle w:val="Heading2"/>
      </w:pPr>
      <w:bookmarkStart w:id="373" w:name="_Toc212622122"/>
      <w:r>
        <w:t>Terima Kasih</w:t>
      </w:r>
      <w:bookmarkEnd w:id="373"/>
    </w:p>
    <w:p w:rsidR="00C16D22" w:rsidRDefault="00B80E8D" w:rsidP="002D5111">
      <w:pPr>
        <w:pStyle w:val="NormalWeb"/>
        <w:jc w:val="both"/>
        <w:rPr>
          <w:i/>
        </w:rPr>
      </w:pPr>
      <w:r>
        <w:t xml:space="preserve">Naskah ini terwujud dari kejujuran percakapan dan hening yang menjernihkan niat. </w:t>
      </w:r>
      <w:r w:rsidR="00A25C48" w:rsidRPr="00A25C48">
        <w:t xml:space="preserve">Aku berterima kasih kepada istriku yang menjadikan rumah sebagai istana bagi renungan, pikiran, dan </w:t>
      </w:r>
      <w:r w:rsidR="00AA292C">
        <w:t>pelataran pena</w:t>
      </w:r>
      <w:r>
        <w:t xml:space="preserve">. </w:t>
      </w:r>
      <w:r w:rsidR="00A25C48" w:rsidRPr="00A25C48">
        <w:t>Kepada putriku Qia, terima kasih karena telah menjadikanku kekasih pertamamu</w:t>
      </w:r>
      <w:r w:rsidR="00A25C48">
        <w:t>, tempat hatimu belajar percaya</w:t>
      </w:r>
      <w:r>
        <w:t xml:space="preserve">. </w:t>
      </w:r>
      <w:r w:rsidR="00A25C48" w:rsidRPr="00A25C48">
        <w:t>Kepada anak lelakiku Haekal, peliharalah warisan untuk menolak setiap bentuk ketidakbenaran, sebab di san</w:t>
      </w:r>
      <w:r w:rsidR="00AA292C">
        <w:t>alah kebenarannya</w:t>
      </w:r>
      <w:r w:rsidR="00F74192">
        <w:t xml:space="preserve">, </w:t>
      </w:r>
      <w:r w:rsidR="000E46B6">
        <w:t>Hatur nuhun</w:t>
      </w:r>
      <w:r w:rsidR="00F74192">
        <w:t xml:space="preserve"> </w:t>
      </w:r>
      <w:r w:rsidR="000E46B6">
        <w:t>teruntuk</w:t>
      </w:r>
      <w:r w:rsidR="00F74192">
        <w:t xml:space="preserve"> Sulaeman Djaduli serta Ai Rohimah yang mengajariku tentang keutamaan ilmu dengan bahasa sebagai alatnya</w:t>
      </w:r>
      <w:r>
        <w:t>.</w:t>
      </w:r>
      <w:r w:rsidR="00A3291C">
        <w:t xml:space="preserve"> </w:t>
      </w:r>
      <w:r w:rsidR="00AA292C" w:rsidRPr="00AA292C">
        <w:t>Terima kasih pula kepada kalian yang memandangku sebagai sahabat, juga yang memilihku sebagai musuh, sebab kalian sama-</w:t>
      </w:r>
      <w:r w:rsidR="00AA292C">
        <w:t>sama meneguhkan makna interkasi berkehidupan</w:t>
      </w:r>
      <w:r w:rsidR="00AA292C" w:rsidRPr="00AA292C">
        <w:t>.</w:t>
      </w:r>
      <w:r>
        <w:t xml:space="preserve"> </w:t>
      </w:r>
      <w:r w:rsidR="00AA292C">
        <w:t>D</w:t>
      </w:r>
      <w:r>
        <w:t>an</w:t>
      </w:r>
      <w:r w:rsidR="00AA292C">
        <w:t>,</w:t>
      </w:r>
      <w:r w:rsidR="00AA292C" w:rsidRPr="00AA292C">
        <w:t xml:space="preserve"> kepada suara-suara lirih yang set</w:t>
      </w:r>
      <w:r w:rsidR="00AA292C">
        <w:t>ia menemani dalam sunyi</w:t>
      </w:r>
      <w:r>
        <w:t xml:space="preserve">. </w:t>
      </w:r>
      <w:r w:rsidR="00A25C48" w:rsidRPr="00A25C48">
        <w:t>Dari kesetiaanmu, aku mengerti bahwa kebenaran bukanlah gema kata, melainkan napas kebaikan yang hidup dala</w:t>
      </w:r>
      <w:r w:rsidR="00A25C48">
        <w:t>m kesederhanaan</w:t>
      </w:r>
      <w:r w:rsidR="003603C8">
        <w:t xml:space="preserve">, </w:t>
      </w:r>
      <w:r w:rsidR="003603C8" w:rsidRPr="00A3291C">
        <w:rPr>
          <w:i/>
        </w:rPr>
        <w:t>Alhamdulillah</w:t>
      </w:r>
      <w:r w:rsidR="00A3291C">
        <w:rPr>
          <w:i/>
        </w:rPr>
        <w:t>.</w:t>
      </w:r>
    </w:p>
    <w:p w:rsidR="000475E1" w:rsidRDefault="00545FA9" w:rsidP="002D5111">
      <w:pPr>
        <w:pStyle w:val="NormalWeb"/>
        <w:jc w:val="both"/>
        <w:rPr>
          <w:i/>
        </w:rPr>
      </w:pPr>
      <w:r>
        <w:pict>
          <v:rect id="_x0000_i1222" style="width:0;height:1.5pt" o:hralign="center" o:hrstd="t" o:hr="t" fillcolor="#a0a0a0" stroked="f"/>
        </w:pict>
      </w:r>
    </w:p>
    <w:p w:rsidR="000475E1" w:rsidRDefault="000475E1" w:rsidP="002D5111">
      <w:pPr>
        <w:pStyle w:val="NormalWeb"/>
        <w:jc w:val="both"/>
        <w:rPr>
          <w:i/>
        </w:rPr>
      </w:pPr>
    </w:p>
    <w:p w:rsidR="000475E1" w:rsidRDefault="000475E1" w:rsidP="002D5111">
      <w:pPr>
        <w:pStyle w:val="NormalWeb"/>
        <w:jc w:val="both"/>
        <w:rPr>
          <w:i/>
        </w:rPr>
      </w:pPr>
    </w:p>
    <w:p w:rsidR="00985A36" w:rsidRPr="00066D85" w:rsidRDefault="00985A36" w:rsidP="00985A36">
      <w:pPr>
        <w:pStyle w:val="NormalWeb"/>
        <w:jc w:val="center"/>
        <w:rPr>
          <w:sz w:val="32"/>
          <w:szCs w:val="32"/>
        </w:rPr>
      </w:pPr>
      <w:r w:rsidRPr="00066D85">
        <w:rPr>
          <w:sz w:val="32"/>
          <w:szCs w:val="32"/>
        </w:rPr>
        <w:t>⁂</w:t>
      </w:r>
    </w:p>
    <w:p w:rsidR="000475E1" w:rsidRDefault="000475E1" w:rsidP="002D5111">
      <w:pPr>
        <w:pStyle w:val="NormalWeb"/>
        <w:jc w:val="both"/>
        <w:rPr>
          <w:i/>
        </w:rPr>
      </w:pPr>
    </w:p>
    <w:p w:rsidR="000475E1" w:rsidRDefault="000475E1" w:rsidP="002D5111">
      <w:pPr>
        <w:pStyle w:val="NormalWeb"/>
        <w:jc w:val="both"/>
        <w:rPr>
          <w:i/>
        </w:rPr>
      </w:pPr>
    </w:p>
    <w:p w:rsidR="000475E1" w:rsidRDefault="000475E1" w:rsidP="002D5111">
      <w:pPr>
        <w:pStyle w:val="NormalWeb"/>
        <w:jc w:val="both"/>
        <w:rPr>
          <w:i/>
        </w:rPr>
      </w:pPr>
    </w:p>
    <w:p w:rsidR="000475E1" w:rsidRDefault="000475E1" w:rsidP="002D5111">
      <w:pPr>
        <w:pStyle w:val="NormalWeb"/>
        <w:jc w:val="both"/>
        <w:rPr>
          <w:i/>
        </w:rPr>
      </w:pPr>
    </w:p>
    <w:p w:rsidR="000475E1" w:rsidRDefault="000475E1" w:rsidP="002D5111">
      <w:pPr>
        <w:pStyle w:val="NormalWeb"/>
        <w:jc w:val="both"/>
        <w:rPr>
          <w:i/>
        </w:rPr>
      </w:pPr>
    </w:p>
    <w:p w:rsidR="000475E1" w:rsidRDefault="000475E1" w:rsidP="002D5111">
      <w:pPr>
        <w:pStyle w:val="NormalWeb"/>
        <w:jc w:val="both"/>
        <w:rPr>
          <w:i/>
        </w:rPr>
      </w:pPr>
    </w:p>
    <w:p w:rsidR="000475E1" w:rsidRDefault="000475E1" w:rsidP="002D5111">
      <w:pPr>
        <w:pStyle w:val="NormalWeb"/>
        <w:jc w:val="both"/>
        <w:rPr>
          <w:i/>
        </w:rPr>
      </w:pPr>
    </w:p>
    <w:p w:rsidR="000475E1" w:rsidRDefault="000475E1" w:rsidP="002D5111">
      <w:pPr>
        <w:pStyle w:val="NormalWeb"/>
        <w:jc w:val="both"/>
        <w:rPr>
          <w:i/>
        </w:rPr>
      </w:pPr>
    </w:p>
    <w:p w:rsidR="000475E1" w:rsidRDefault="000475E1" w:rsidP="002D5111">
      <w:pPr>
        <w:pStyle w:val="NormalWeb"/>
        <w:jc w:val="both"/>
        <w:rPr>
          <w:i/>
        </w:rPr>
      </w:pPr>
    </w:p>
    <w:p w:rsidR="000475E1" w:rsidRDefault="000475E1" w:rsidP="002D5111">
      <w:pPr>
        <w:pStyle w:val="NormalWeb"/>
        <w:jc w:val="both"/>
        <w:rPr>
          <w:i/>
        </w:rPr>
      </w:pPr>
    </w:p>
    <w:p w:rsidR="000475E1" w:rsidRDefault="000475E1" w:rsidP="002D5111">
      <w:pPr>
        <w:pStyle w:val="NormalWeb"/>
        <w:jc w:val="both"/>
        <w:rPr>
          <w:i/>
        </w:rPr>
      </w:pPr>
    </w:p>
    <w:p w:rsidR="00803ED2" w:rsidRDefault="00803ED2" w:rsidP="002D5111">
      <w:pPr>
        <w:pStyle w:val="NormalWeb"/>
        <w:jc w:val="both"/>
        <w:rPr>
          <w:i/>
        </w:rPr>
      </w:pPr>
    </w:p>
    <w:p w:rsidR="00027F31" w:rsidRDefault="00027F31" w:rsidP="002D5111">
      <w:pPr>
        <w:pStyle w:val="NormalWeb"/>
        <w:jc w:val="both"/>
        <w:rPr>
          <w:i/>
        </w:rPr>
      </w:pPr>
    </w:p>
    <w:p w:rsidR="00027F31" w:rsidRPr="00A3291C" w:rsidRDefault="00027F31" w:rsidP="002D5111">
      <w:pPr>
        <w:pStyle w:val="NormalWeb"/>
        <w:jc w:val="both"/>
        <w:rPr>
          <w:i/>
        </w:rPr>
      </w:pPr>
    </w:p>
    <w:p w:rsidR="007421CC" w:rsidRDefault="00877069" w:rsidP="00877069">
      <w:pPr>
        <w:pStyle w:val="Heading1"/>
        <w:jc w:val="center"/>
      </w:pPr>
      <w:bookmarkStart w:id="374" w:name="_Toc213000229"/>
      <w:r w:rsidRPr="00877069">
        <w:rPr>
          <w:b/>
        </w:rPr>
        <w:lastRenderedPageBreak/>
        <w:t xml:space="preserve">GLOSARIUM </w:t>
      </w:r>
      <w:r>
        <w:br/>
      </w:r>
      <w:r w:rsidR="00B405C6">
        <w:t>The Cohesive Tetrad</w:t>
      </w:r>
      <w:bookmarkEnd w:id="374"/>
    </w:p>
    <w:p w:rsidR="007421CC" w:rsidRDefault="000B56DF" w:rsidP="001D6CD4">
      <w:pPr>
        <w:pStyle w:val="NormalWeb"/>
        <w:jc w:val="both"/>
      </w:pPr>
      <w:r>
        <w:t xml:space="preserve">Setiap istilah dalam glosarium disajikan dengan empat elemen yang tetap: </w:t>
      </w:r>
      <w:r>
        <w:rPr>
          <w:rStyle w:val="Emphasis"/>
          <w:rFonts w:eastAsiaTheme="majorEastAsia"/>
        </w:rPr>
        <w:t>English equivalent</w:t>
      </w:r>
      <w:r>
        <w:t xml:space="preserve"> </w:t>
      </w:r>
      <w:r w:rsidRPr="001D6CD4">
        <w:rPr>
          <w:i/>
        </w:rPr>
        <w:t>(ditulis miring)</w:t>
      </w:r>
      <w:r>
        <w:t>, definisi yang singkat namun operasional, catatan penjelas bila ada konteks tambahan yang perlu diperhatikan, serta bagian “</w:t>
      </w:r>
      <w:r w:rsidRPr="001D6CD4">
        <w:rPr>
          <w:b/>
        </w:rPr>
        <w:t>Lihat juga</w:t>
      </w:r>
      <w:r>
        <w:t xml:space="preserve">” untuk memberikan arah ke istilah yang berkaitan. Rujuk silang di dalam buku dibuat konsisten: Bab 7 memuat metode dan rubrik operasional, Bab 8 menjelaskan orkestrasi proses, Bab 9 menampilkan studi kasus, sedangkan lampiran JA-1, JA-2, dan JA-3 menyimpan artefak audit. </w:t>
      </w:r>
    </w:p>
    <w:p w:rsidR="007421CC" w:rsidRDefault="00545FA9" w:rsidP="007421CC">
      <w:r>
        <w:pict>
          <v:rect id="_x0000_i1223" style="width:0;height:1.5pt" o:hralign="center" o:hrstd="t" o:hr="t" fillcolor="#a0a0a0" stroked="f"/>
        </w:pict>
      </w:r>
    </w:p>
    <w:p w:rsidR="007421CC" w:rsidRDefault="007421CC" w:rsidP="007421CC">
      <w:pPr>
        <w:pStyle w:val="Heading2"/>
      </w:pPr>
      <w:r>
        <w:t>A</w:t>
      </w:r>
    </w:p>
    <w:p w:rsidR="007421CC" w:rsidRDefault="007421CC" w:rsidP="007421CC">
      <w:pPr>
        <w:pStyle w:val="NormalWeb"/>
      </w:pPr>
      <w:r>
        <w:rPr>
          <w:rStyle w:val="Strong"/>
          <w:rFonts w:eastAsiaTheme="majorEastAsia"/>
        </w:rPr>
        <w:t>Agen Moral</w:t>
      </w:r>
      <w:r>
        <w:t xml:space="preserve"> </w:t>
      </w:r>
      <w:r w:rsidR="00D43BB9">
        <w:t>-</w:t>
      </w:r>
      <w:r>
        <w:t xml:space="preserve"> </w:t>
      </w:r>
      <w:r>
        <w:rPr>
          <w:rStyle w:val="Emphasis"/>
          <w:rFonts w:eastAsiaTheme="majorEastAsia"/>
        </w:rPr>
        <w:t>moral agency</w:t>
      </w:r>
      <w:r>
        <w:br/>
        <w:t>Definisi: Kapasitas individu atau institusi untuk bertindak berdasarkan pertimbangan etis yang dapat dipertanggungjawabkan.</w:t>
      </w:r>
      <w:r>
        <w:br/>
        <w:t>Catatan: Menjadi prasyarat akuntabilitas tindakan pada permukaan uji.</w:t>
      </w:r>
      <w:r>
        <w:br/>
        <w:t>Lihat juga: Akuntabilitas, Verifikasi Akhlak, Jurnal Niat.</w:t>
      </w:r>
    </w:p>
    <w:p w:rsidR="007421CC" w:rsidRDefault="007421CC" w:rsidP="007421CC">
      <w:pPr>
        <w:pStyle w:val="NormalWeb"/>
      </w:pPr>
      <w:r>
        <w:rPr>
          <w:rStyle w:val="Strong"/>
          <w:rFonts w:eastAsiaTheme="majorEastAsia"/>
        </w:rPr>
        <w:t>Aletheia</w:t>
      </w:r>
      <w:r w:rsidR="006D4246">
        <w:rPr>
          <w:rStyle w:val="FootnoteReference"/>
          <w:rFonts w:eastAsiaTheme="majorEastAsia"/>
          <w:b/>
          <w:bCs/>
        </w:rPr>
        <w:footnoteReference w:id="41"/>
      </w:r>
      <w:r>
        <w:rPr>
          <w:rStyle w:val="Strong"/>
          <w:rFonts w:eastAsiaTheme="majorEastAsia"/>
        </w:rPr>
        <w:t xml:space="preserve"> (Ketersingkapan)</w:t>
      </w:r>
      <w:r>
        <w:t xml:space="preserve"> </w:t>
      </w:r>
      <w:r w:rsidR="00D43BB9">
        <w:t>-</w:t>
      </w:r>
      <w:r>
        <w:t xml:space="preserve"> </w:t>
      </w:r>
      <w:r>
        <w:rPr>
          <w:rStyle w:val="Emphasis"/>
          <w:rFonts w:eastAsiaTheme="majorEastAsia"/>
        </w:rPr>
        <w:t>aletheia / disclosure</w:t>
      </w:r>
      <w:r>
        <w:br/>
        <w:t>Definisi: Kebenaran sebagai ketersingkapan realitas, bukan sekadar kecocokan proposisi atau kegunaan praktis.</w:t>
      </w:r>
      <w:r>
        <w:br/>
        <w:t>Catatan: Horizon evaluatif agar kebijakan tidak menutupi yang seharusnya tampak.</w:t>
      </w:r>
      <w:r>
        <w:br/>
        <w:t>Lihat juga: Koherensi (Teori), Korespondensi (Teori), Pragmatisme (Teori).</w:t>
      </w:r>
    </w:p>
    <w:p w:rsidR="007421CC" w:rsidRDefault="007421CC" w:rsidP="007421CC">
      <w:pPr>
        <w:pStyle w:val="NormalWeb"/>
      </w:pPr>
      <w:r>
        <w:rPr>
          <w:rStyle w:val="Strong"/>
          <w:rFonts w:eastAsiaTheme="majorEastAsia"/>
        </w:rPr>
        <w:t>Akhlak (Permukaan Uji)</w:t>
      </w:r>
      <w:r>
        <w:t xml:space="preserve"> </w:t>
      </w:r>
      <w:r w:rsidR="00D43BB9">
        <w:t>-</w:t>
      </w:r>
      <w:r>
        <w:t xml:space="preserve"> </w:t>
      </w:r>
      <w:r>
        <w:rPr>
          <w:rStyle w:val="Emphasis"/>
          <w:rFonts w:eastAsiaTheme="majorEastAsia"/>
        </w:rPr>
        <w:t>virtue / ethical fruit</w:t>
      </w:r>
      <w:r>
        <w:br/>
        <w:t>Definisi: Permukaan uji publik dari kebenaran melalui buah tindakan yang berulang, terukur, dan bermartabat.</w:t>
      </w:r>
      <w:r>
        <w:br/>
        <w:t>Catatan: Dalam TCT, akhlak memverifikasi outcome, bukan sekadar klaim.</w:t>
      </w:r>
      <w:r>
        <w:br/>
        <w:t xml:space="preserve">Lihat juga: Verifikasi Akhlak, Indikator Akhlak, Bab 7 </w:t>
      </w:r>
      <w:r w:rsidR="00705927">
        <w:t>-</w:t>
      </w:r>
      <w:r>
        <w:t>7.4.</w:t>
      </w:r>
    </w:p>
    <w:p w:rsidR="007421CC" w:rsidRDefault="007421CC" w:rsidP="007421CC">
      <w:pPr>
        <w:pStyle w:val="NormalWeb"/>
      </w:pPr>
      <w:r>
        <w:rPr>
          <w:rStyle w:val="Strong"/>
          <w:rFonts w:eastAsiaTheme="majorEastAsia"/>
        </w:rPr>
        <w:t>Akuntabilitas</w:t>
      </w:r>
      <w:r>
        <w:t xml:space="preserve"> </w:t>
      </w:r>
      <w:r w:rsidR="00D43BB9">
        <w:t>-</w:t>
      </w:r>
      <w:r>
        <w:t xml:space="preserve"> </w:t>
      </w:r>
      <w:r>
        <w:rPr>
          <w:rStyle w:val="Emphasis"/>
          <w:rFonts w:eastAsiaTheme="majorEastAsia"/>
        </w:rPr>
        <w:t>accountability</w:t>
      </w:r>
      <w:r>
        <w:br/>
        <w:t>Definisi: Kewajiban membuka alasan, jejak proses, dan menerima koreksi.</w:t>
      </w:r>
      <w:r>
        <w:br/>
        <w:t>Catatan: Diwujudkan lewat ringkasan publik, hak penjelasan, dan recourse.</w:t>
      </w:r>
      <w:r>
        <w:br/>
        <w:t xml:space="preserve">Lihat juga: Jejak Audit, Ringkasan Publik, Bab 8 </w:t>
      </w:r>
      <w:r w:rsidR="00705927">
        <w:t>-</w:t>
      </w:r>
      <w:r>
        <w:t>8.2.</w:t>
      </w:r>
    </w:p>
    <w:p w:rsidR="007421CC" w:rsidRDefault="007421CC" w:rsidP="007421CC">
      <w:pPr>
        <w:pStyle w:val="NormalWeb"/>
      </w:pPr>
      <w:r>
        <w:rPr>
          <w:rStyle w:val="Strong"/>
          <w:rFonts w:eastAsiaTheme="majorEastAsia"/>
        </w:rPr>
        <w:t>Ambang Keputusan</w:t>
      </w:r>
      <w:r>
        <w:t xml:space="preserve"> </w:t>
      </w:r>
      <w:r w:rsidR="00D43BB9">
        <w:t>-</w:t>
      </w:r>
      <w:r>
        <w:t xml:space="preserve"> </w:t>
      </w:r>
      <w:r>
        <w:rPr>
          <w:rStyle w:val="Emphasis"/>
          <w:rFonts w:eastAsiaTheme="majorEastAsia"/>
        </w:rPr>
        <w:t>decision threshold</w:t>
      </w:r>
      <w:r>
        <w:br/>
        <w:t>Definisi: Nilai batas yang memicu tindakan atau perubahan status indikator.</w:t>
      </w:r>
      <w:r>
        <w:br/>
        <w:t>Catatan: Ditentukan pra-eksekusi dan dikalibrasi periodik agar tidak memicu gaming.</w:t>
      </w:r>
      <w:r>
        <w:br/>
        <w:t>Lihat juga: Definisi Operasional, Indikator Akhlak.</w:t>
      </w:r>
    </w:p>
    <w:p w:rsidR="007421CC" w:rsidRDefault="007421CC" w:rsidP="007421CC">
      <w:pPr>
        <w:pStyle w:val="NormalWeb"/>
      </w:pPr>
      <w:r>
        <w:rPr>
          <w:rStyle w:val="Strong"/>
          <w:rFonts w:eastAsiaTheme="majorEastAsia"/>
        </w:rPr>
        <w:t>Arsitektur Argumen</w:t>
      </w:r>
      <w:r>
        <w:t xml:space="preserve"> </w:t>
      </w:r>
      <w:r w:rsidR="00D43BB9">
        <w:t>-</w:t>
      </w:r>
      <w:r>
        <w:t xml:space="preserve"> </w:t>
      </w:r>
      <w:r>
        <w:rPr>
          <w:rStyle w:val="Emphasis"/>
          <w:rFonts w:eastAsiaTheme="majorEastAsia"/>
        </w:rPr>
        <w:t>argument architecture</w:t>
      </w:r>
      <w:r>
        <w:br/>
        <w:t>Definisi: Susunan definisi, premis, inferensi, dan sanggahan terbaik dalam satu rangkaian koheren.</w:t>
      </w:r>
      <w:r>
        <w:br/>
      </w:r>
      <w:r>
        <w:lastRenderedPageBreak/>
        <w:t>Catatan: Inti disiplin Logika sebagai bahasa audit publik.</w:t>
      </w:r>
      <w:r>
        <w:br/>
        <w:t xml:space="preserve">Lihat juga: Logika, Koherensi Operasional, Sanggahan Terbaik, Bab 7 </w:t>
      </w:r>
      <w:r w:rsidR="00705927">
        <w:t>-</w:t>
      </w:r>
      <w:r>
        <w:t>7.2.</w:t>
      </w:r>
    </w:p>
    <w:p w:rsidR="007421CC" w:rsidRDefault="007421CC" w:rsidP="007421CC">
      <w:pPr>
        <w:pStyle w:val="NormalWeb"/>
      </w:pPr>
      <w:r>
        <w:rPr>
          <w:rStyle w:val="Strong"/>
          <w:rFonts w:eastAsiaTheme="majorEastAsia"/>
        </w:rPr>
        <w:t>Asal-usul Data</w:t>
      </w:r>
      <w:r>
        <w:t xml:space="preserve"> </w:t>
      </w:r>
      <w:r w:rsidR="00D43BB9">
        <w:t>-</w:t>
      </w:r>
      <w:r>
        <w:t xml:space="preserve"> </w:t>
      </w:r>
      <w:r>
        <w:rPr>
          <w:rStyle w:val="Emphasis"/>
          <w:rFonts w:eastAsiaTheme="majorEastAsia"/>
        </w:rPr>
        <w:t>data provenance</w:t>
      </w:r>
      <w:r>
        <w:br/>
        <w:t>Definisi: Riwayat sumber, transformasi, dan kualitas data dari hulu ke hilir.</w:t>
      </w:r>
      <w:r>
        <w:br/>
        <w:t>Catatan: Fondasi pelaporan jujur dan audit yang dapat ditelusur.</w:t>
      </w:r>
      <w:r>
        <w:br/>
        <w:t>Lihat juga: Jejak Audit, Pelaporan Jujur.</w:t>
      </w:r>
    </w:p>
    <w:p w:rsidR="007421CC" w:rsidRDefault="007421CC" w:rsidP="007421CC">
      <w:pPr>
        <w:pStyle w:val="NormalWeb"/>
      </w:pPr>
      <w:r>
        <w:rPr>
          <w:rStyle w:val="Strong"/>
          <w:rFonts w:eastAsiaTheme="majorEastAsia"/>
        </w:rPr>
        <w:t>Audit Akhlak</w:t>
      </w:r>
      <w:r>
        <w:t xml:space="preserve"> </w:t>
      </w:r>
      <w:r w:rsidR="00D43BB9">
        <w:t>-</w:t>
      </w:r>
      <w:r>
        <w:t xml:space="preserve"> </w:t>
      </w:r>
      <w:r>
        <w:rPr>
          <w:rStyle w:val="Emphasis"/>
          <w:rFonts w:eastAsiaTheme="majorEastAsia"/>
        </w:rPr>
        <w:t>ethical audit</w:t>
      </w:r>
      <w:r>
        <w:br/>
        <w:t>Definisi: Evaluasi pasca-keputusan atas konsistensi buah tindakan dengan telos dan indikator akhlak.</w:t>
      </w:r>
      <w:r>
        <w:br/>
        <w:t>Catatan: Memakai rentang waktu minimal dua siklus agar bukan snapshot.</w:t>
      </w:r>
      <w:r>
        <w:br/>
        <w:t xml:space="preserve">Lihat juga: Indikator Akhlak, Verifikasi Akhlak, Bab 8 </w:t>
      </w:r>
      <w:r w:rsidR="00705927">
        <w:t>-</w:t>
      </w:r>
      <w:r>
        <w:t>8.2.</w:t>
      </w:r>
    </w:p>
    <w:p w:rsidR="007421CC" w:rsidRDefault="007421CC" w:rsidP="007421CC">
      <w:pPr>
        <w:pStyle w:val="NormalWeb"/>
      </w:pPr>
      <w:r>
        <w:rPr>
          <w:rStyle w:val="Strong"/>
          <w:rFonts w:eastAsiaTheme="majorEastAsia"/>
        </w:rPr>
        <w:t>Audit Praputus</w:t>
      </w:r>
      <w:r>
        <w:t xml:space="preserve"> </w:t>
      </w:r>
      <w:r w:rsidR="00D43BB9">
        <w:t>-</w:t>
      </w:r>
      <w:r>
        <w:t xml:space="preserve"> </w:t>
      </w:r>
      <w:r>
        <w:rPr>
          <w:rStyle w:val="Emphasis"/>
          <w:rFonts w:eastAsiaTheme="majorEastAsia"/>
        </w:rPr>
        <w:t>pre-decision audit</w:t>
      </w:r>
      <w:r>
        <w:br/>
        <w:t>Definisi: Audit sebelum pengesahan kebijakan untuk memastikan pagar nilai dan jejak audit lengkap.</w:t>
      </w:r>
      <w:r>
        <w:br/>
        <w:t>Catatan: Mengurangi koreksi mahal di hilir.</w:t>
      </w:r>
      <w:r>
        <w:br/>
        <w:t xml:space="preserve">Lihat juga: JA-1/2/3, Pra Kematian Etis, Bab 7 </w:t>
      </w:r>
      <w:r w:rsidR="00705927">
        <w:t>-</w:t>
      </w:r>
      <w:r>
        <w:t>7.3.</w:t>
      </w:r>
    </w:p>
    <w:p w:rsidR="007421CC" w:rsidRDefault="007421CC" w:rsidP="007421CC">
      <w:pPr>
        <w:pStyle w:val="NormalWeb"/>
      </w:pPr>
      <w:r>
        <w:rPr>
          <w:rStyle w:val="Strong"/>
          <w:rFonts w:eastAsiaTheme="majorEastAsia"/>
        </w:rPr>
        <w:t>Audit Pasca Aksi</w:t>
      </w:r>
      <w:r>
        <w:t xml:space="preserve"> </w:t>
      </w:r>
      <w:r w:rsidR="00D43BB9">
        <w:t>-</w:t>
      </w:r>
      <w:r>
        <w:t xml:space="preserve"> </w:t>
      </w:r>
      <w:r>
        <w:rPr>
          <w:rStyle w:val="Emphasis"/>
          <w:rFonts w:eastAsiaTheme="majorEastAsia"/>
        </w:rPr>
        <w:t>post-action audit</w:t>
      </w:r>
      <w:r>
        <w:br/>
        <w:t>Definisi: Audit setelah implementasi untuk memeriksa dampak aktual dan koreksi lanjutan.</w:t>
      </w:r>
      <w:r>
        <w:br/>
        <w:t>Catatan: Wajib untuk pembelajaran institusional.</w:t>
      </w:r>
      <w:r>
        <w:br/>
        <w:t xml:space="preserve">Lihat juga: Audit Akhlak, Bab 8 </w:t>
      </w:r>
      <w:r w:rsidR="00705927">
        <w:t>-</w:t>
      </w:r>
      <w:r>
        <w:t>8.4.</w:t>
      </w:r>
    </w:p>
    <w:p w:rsidR="007421CC" w:rsidRDefault="007421CC" w:rsidP="007421CC">
      <w:pPr>
        <w:pStyle w:val="NormalWeb"/>
      </w:pPr>
      <w:r>
        <w:rPr>
          <w:rStyle w:val="Strong"/>
          <w:rFonts w:eastAsiaTheme="majorEastAsia"/>
        </w:rPr>
        <w:t>Axiologi Kebijakan</w:t>
      </w:r>
      <w:r>
        <w:t xml:space="preserve"> </w:t>
      </w:r>
      <w:r w:rsidR="00D43BB9">
        <w:t>-</w:t>
      </w:r>
      <w:r>
        <w:t xml:space="preserve"> </w:t>
      </w:r>
      <w:r>
        <w:rPr>
          <w:rStyle w:val="Emphasis"/>
          <w:rFonts w:eastAsiaTheme="majorEastAsia"/>
        </w:rPr>
        <w:t>policy axiology</w:t>
      </w:r>
      <w:r>
        <w:br/>
        <w:t>Definisi: Telaah nilai yang mendasari tujuan, prioritas, dan larangan inti kebijakan.</w:t>
      </w:r>
      <w:r>
        <w:br/>
        <w:t>Catatan: Disarikan dalam Telos Brief.</w:t>
      </w:r>
      <w:r>
        <w:br/>
        <w:t xml:space="preserve">Lihat juga: Telos, Larangan Inti, Bab 7 </w:t>
      </w:r>
      <w:r w:rsidR="00705927">
        <w:t>-</w:t>
      </w:r>
      <w:r>
        <w:t>7.1.</w:t>
      </w:r>
    </w:p>
    <w:p w:rsidR="007421CC" w:rsidRDefault="00545FA9" w:rsidP="007421CC">
      <w:r>
        <w:pict>
          <v:rect id="_x0000_i1224" style="width:0;height:1.5pt" o:hralign="center" o:hrstd="t" o:hr="t" fillcolor="#a0a0a0" stroked="f"/>
        </w:pict>
      </w:r>
    </w:p>
    <w:p w:rsidR="007421CC" w:rsidRDefault="007421CC" w:rsidP="007421CC">
      <w:pPr>
        <w:pStyle w:val="Heading2"/>
      </w:pPr>
      <w:r>
        <w:t>B</w:t>
      </w:r>
    </w:p>
    <w:p w:rsidR="007421CC" w:rsidRDefault="007421CC" w:rsidP="007421CC">
      <w:pPr>
        <w:pStyle w:val="NormalWeb"/>
      </w:pPr>
      <w:r>
        <w:rPr>
          <w:rStyle w:val="Strong"/>
          <w:rFonts w:eastAsiaTheme="majorEastAsia"/>
        </w:rPr>
        <w:t>Baseline</w:t>
      </w:r>
      <w:r>
        <w:t xml:space="preserve"> </w:t>
      </w:r>
      <w:r w:rsidR="00D43BB9">
        <w:t>-</w:t>
      </w:r>
      <w:r>
        <w:t xml:space="preserve"> </w:t>
      </w:r>
      <w:r>
        <w:rPr>
          <w:rStyle w:val="Emphasis"/>
          <w:rFonts w:eastAsiaTheme="majorEastAsia"/>
        </w:rPr>
        <w:t>baseline</w:t>
      </w:r>
      <w:r>
        <w:br/>
        <w:t>Definisi: Nilai awal indikator sebelum intervensi.</w:t>
      </w:r>
      <w:r>
        <w:br/>
        <w:t>Catatan: Menjadi titik banding dampak dan tren.</w:t>
      </w:r>
      <w:r>
        <w:br/>
        <w:t>Lihat juga: Target, Ambang Keputusan.</w:t>
      </w:r>
    </w:p>
    <w:p w:rsidR="007421CC" w:rsidRDefault="007421CC" w:rsidP="007421CC">
      <w:pPr>
        <w:pStyle w:val="NormalWeb"/>
      </w:pPr>
      <w:r>
        <w:rPr>
          <w:rStyle w:val="Strong"/>
          <w:rFonts w:eastAsiaTheme="majorEastAsia"/>
        </w:rPr>
        <w:t>Bias Data</w:t>
      </w:r>
      <w:r>
        <w:t xml:space="preserve"> </w:t>
      </w:r>
      <w:r w:rsidR="00D43BB9">
        <w:t>-</w:t>
      </w:r>
      <w:r>
        <w:t xml:space="preserve"> </w:t>
      </w:r>
      <w:r>
        <w:rPr>
          <w:rStyle w:val="Emphasis"/>
          <w:rFonts w:eastAsiaTheme="majorEastAsia"/>
        </w:rPr>
        <w:t>data bias</w:t>
      </w:r>
      <w:r>
        <w:br/>
        <w:t>Definisi: Penyimpangan sistematis yang menurunkan keadilan atau akurasi keputusan.</w:t>
      </w:r>
      <w:r>
        <w:br/>
        <w:t>Catatan: Ditangani melalui audit fairness, reweighting, verifikasi lapangan.</w:t>
      </w:r>
      <w:r>
        <w:br/>
        <w:t>Lihat juga: Keadilan Algoritmik, Validitas.</w:t>
      </w:r>
    </w:p>
    <w:p w:rsidR="007421CC" w:rsidRDefault="007421CC" w:rsidP="007421CC">
      <w:pPr>
        <w:pStyle w:val="NormalWeb"/>
      </w:pPr>
      <w:r>
        <w:rPr>
          <w:rStyle w:val="Strong"/>
          <w:rFonts w:eastAsiaTheme="majorEastAsia"/>
        </w:rPr>
        <w:t>Buah Akhlak</w:t>
      </w:r>
      <w:r>
        <w:t xml:space="preserve"> </w:t>
      </w:r>
      <w:r w:rsidR="00D43BB9">
        <w:t>-</w:t>
      </w:r>
      <w:r>
        <w:t xml:space="preserve"> </w:t>
      </w:r>
      <w:r>
        <w:rPr>
          <w:rStyle w:val="Emphasis"/>
          <w:rFonts w:eastAsiaTheme="majorEastAsia"/>
        </w:rPr>
        <w:t>ethical fruits / outcomes</w:t>
      </w:r>
      <w:r>
        <w:br/>
        <w:t>Definisi: Hasil nyata yang menunjukkan integritas tindakan, misalnya naiknya pelaporan jujur dan turunnya kosmetik angka.</w:t>
      </w:r>
      <w:r>
        <w:br/>
        <w:t>Catatan: Bukti operasional kebenaran pada praktik.</w:t>
      </w:r>
      <w:r>
        <w:br/>
        <w:t xml:space="preserve">Lihat juga: Verifikasi Akhlak, Bab 9 </w:t>
      </w:r>
      <w:r w:rsidR="00705927">
        <w:t>-</w:t>
      </w:r>
      <w:r>
        <w:t>9.7.</w:t>
      </w:r>
    </w:p>
    <w:p w:rsidR="007421CC" w:rsidRDefault="00545FA9" w:rsidP="007421CC">
      <w:r>
        <w:pict>
          <v:rect id="_x0000_i1225" style="width:0;height:1.5pt" o:hralign="center" o:hrstd="t" o:hr="t" fillcolor="#a0a0a0" stroked="f"/>
        </w:pict>
      </w:r>
    </w:p>
    <w:p w:rsidR="007421CC" w:rsidRDefault="007421CC" w:rsidP="007421CC">
      <w:pPr>
        <w:pStyle w:val="Heading2"/>
      </w:pPr>
      <w:r>
        <w:lastRenderedPageBreak/>
        <w:t>C</w:t>
      </w:r>
    </w:p>
    <w:p w:rsidR="007421CC" w:rsidRDefault="007421CC" w:rsidP="007421CC">
      <w:pPr>
        <w:pStyle w:val="NormalWeb"/>
      </w:pPr>
      <w:r>
        <w:rPr>
          <w:rStyle w:val="Strong"/>
          <w:rFonts w:eastAsiaTheme="majorEastAsia"/>
        </w:rPr>
        <w:t>Catatan Qualia</w:t>
      </w:r>
      <w:r>
        <w:t xml:space="preserve"> </w:t>
      </w:r>
      <w:r w:rsidR="00D43BB9">
        <w:t>-</w:t>
      </w:r>
      <w:r>
        <w:t xml:space="preserve"> </w:t>
      </w:r>
      <w:r>
        <w:rPr>
          <w:rStyle w:val="Emphasis"/>
          <w:rFonts w:eastAsiaTheme="majorEastAsia"/>
        </w:rPr>
        <w:t>qualia log</w:t>
      </w:r>
      <w:r>
        <w:br/>
        <w:t>Definisi: Dokumentasi pengalaman terdampak dengan standar etika representasi.</w:t>
      </w:r>
      <w:r>
        <w:br/>
        <w:t>Catatan: Menjaga agar pengalaman tidak direduksi oleh metrik.</w:t>
      </w:r>
      <w:r>
        <w:br/>
        <w:t xml:space="preserve">Lihat juga: Qualia, Indikator Akhlak, Bab 7 </w:t>
      </w:r>
      <w:r w:rsidR="00705927">
        <w:t>-</w:t>
      </w:r>
      <w:r>
        <w:t>7.2.</w:t>
      </w:r>
    </w:p>
    <w:p w:rsidR="007421CC" w:rsidRDefault="007421CC" w:rsidP="007421CC">
      <w:pPr>
        <w:pStyle w:val="NormalWeb"/>
      </w:pPr>
      <w:r>
        <w:rPr>
          <w:rStyle w:val="Strong"/>
          <w:rFonts w:eastAsiaTheme="majorEastAsia"/>
        </w:rPr>
        <w:t>Counterfactual</w:t>
      </w:r>
      <w:r>
        <w:t xml:space="preserve"> </w:t>
      </w:r>
      <w:r w:rsidR="00D43BB9">
        <w:t>-</w:t>
      </w:r>
      <w:r>
        <w:t xml:space="preserve"> </w:t>
      </w:r>
      <w:r>
        <w:rPr>
          <w:rStyle w:val="Emphasis"/>
          <w:rFonts w:eastAsiaTheme="majorEastAsia"/>
        </w:rPr>
        <w:t>counterfactual</w:t>
      </w:r>
      <w:r>
        <w:br/>
        <w:t>Definisi: Skenario pembanding tentang keadaan tanpa intervensi.</w:t>
      </w:r>
      <w:r>
        <w:br/>
        <w:t>Catatan: Penting untuk inferensi sebab-akibat.</w:t>
      </w:r>
      <w:r>
        <w:br/>
        <w:t>Lihat juga: Validitas Kausal, Eksperimen Alamiah.</w:t>
      </w:r>
    </w:p>
    <w:p w:rsidR="007421CC" w:rsidRDefault="007421CC" w:rsidP="007421CC">
      <w:pPr>
        <w:pStyle w:val="NormalWeb"/>
      </w:pPr>
      <w:r>
        <w:rPr>
          <w:rStyle w:val="Strong"/>
          <w:rFonts w:eastAsiaTheme="majorEastAsia"/>
        </w:rPr>
        <w:t>Cross-reference (Rujuk Silang)</w:t>
      </w:r>
      <w:r>
        <w:t xml:space="preserve"> </w:t>
      </w:r>
      <w:r w:rsidR="00D43BB9">
        <w:t>-</w:t>
      </w:r>
      <w:r>
        <w:t xml:space="preserve"> </w:t>
      </w:r>
      <w:r>
        <w:rPr>
          <w:rStyle w:val="Emphasis"/>
          <w:rFonts w:eastAsiaTheme="majorEastAsia"/>
        </w:rPr>
        <w:t>cross-reference</w:t>
      </w:r>
      <w:r>
        <w:br/>
        <w:t>Definisi: Mekanisme tautan internal yang menghubungkan istilah ke definisi kanonis dan bagian metodologis.</w:t>
      </w:r>
      <w:r>
        <w:br/>
        <w:t>Catatan: Terapkan kebijakan first-mention footnote di bab utama.</w:t>
      </w:r>
      <w:r>
        <w:br/>
        <w:t xml:space="preserve">Lihat juga: Glosarium, Bab 7 </w:t>
      </w:r>
      <w:r w:rsidR="00705927">
        <w:t>-</w:t>
      </w:r>
      <w:r>
        <w:t>7.2.</w:t>
      </w:r>
    </w:p>
    <w:p w:rsidR="007421CC" w:rsidRDefault="00545FA9" w:rsidP="007421CC">
      <w:r>
        <w:pict>
          <v:rect id="_x0000_i1226" style="width:0;height:1.5pt" o:hralign="center" o:hrstd="t" o:hr="t" fillcolor="#a0a0a0" stroked="f"/>
        </w:pict>
      </w:r>
    </w:p>
    <w:p w:rsidR="007421CC" w:rsidRDefault="007421CC" w:rsidP="007421CC">
      <w:pPr>
        <w:pStyle w:val="Heading2"/>
      </w:pPr>
      <w:r>
        <w:t>D</w:t>
      </w:r>
    </w:p>
    <w:p w:rsidR="007421CC" w:rsidRDefault="007421CC" w:rsidP="007421CC">
      <w:pPr>
        <w:pStyle w:val="NormalWeb"/>
      </w:pPr>
      <w:r>
        <w:rPr>
          <w:rStyle w:val="Strong"/>
          <w:rFonts w:eastAsiaTheme="majorEastAsia"/>
        </w:rPr>
        <w:t>Dapat-Jelaskan</w:t>
      </w:r>
      <w:r>
        <w:t xml:space="preserve"> </w:t>
      </w:r>
      <w:r w:rsidR="00D43BB9">
        <w:t>-</w:t>
      </w:r>
      <w:r>
        <w:t xml:space="preserve"> </w:t>
      </w:r>
      <w:r>
        <w:rPr>
          <w:rStyle w:val="Emphasis"/>
          <w:rFonts w:eastAsiaTheme="majorEastAsia"/>
        </w:rPr>
        <w:t>explainability</w:t>
      </w:r>
      <w:r>
        <w:br/>
        <w:t>Definisi: Derajat keputusan dapat dipahami oleh manusia.</w:t>
      </w:r>
      <w:r>
        <w:br/>
        <w:t>Catatan: Syarat hak penjelasan dan kepercayaan publik.</w:t>
      </w:r>
      <w:r>
        <w:br/>
        <w:t>Lihat juga: Hak Penjelasan, Transparansi.</w:t>
      </w:r>
    </w:p>
    <w:p w:rsidR="007421CC" w:rsidRDefault="007421CC" w:rsidP="007421CC">
      <w:pPr>
        <w:pStyle w:val="NormalWeb"/>
      </w:pPr>
      <w:r>
        <w:rPr>
          <w:rStyle w:val="Strong"/>
          <w:rFonts w:eastAsiaTheme="majorEastAsia"/>
        </w:rPr>
        <w:t>Definisi Operasional</w:t>
      </w:r>
      <w:r>
        <w:t xml:space="preserve"> </w:t>
      </w:r>
      <w:r w:rsidR="00D43BB9">
        <w:t>-</w:t>
      </w:r>
      <w:r>
        <w:t xml:space="preserve"> </w:t>
      </w:r>
      <w:r>
        <w:rPr>
          <w:rStyle w:val="Emphasis"/>
          <w:rFonts w:eastAsiaTheme="majorEastAsia"/>
        </w:rPr>
        <w:t>operational definition</w:t>
      </w:r>
      <w:r>
        <w:br/>
        <w:t>Definisi: Rumusan teknis apa yang diukur, satuan, populasi, periode, sumber data.</w:t>
      </w:r>
      <w:r>
        <w:br/>
        <w:t>Catatan: Menjamin replikasi dan konsistensi.</w:t>
      </w:r>
      <w:r>
        <w:br/>
        <w:t>Lihat juga: Operasionalisasi, Reliabilitas.</w:t>
      </w:r>
    </w:p>
    <w:p w:rsidR="007421CC" w:rsidRDefault="007421CC" w:rsidP="007421CC">
      <w:pPr>
        <w:pStyle w:val="NormalWeb"/>
      </w:pPr>
      <w:r>
        <w:rPr>
          <w:rStyle w:val="Strong"/>
          <w:rFonts w:eastAsiaTheme="majorEastAsia"/>
        </w:rPr>
        <w:t>Deontik (Kewajiban)</w:t>
      </w:r>
      <w:r>
        <w:t xml:space="preserve"> </w:t>
      </w:r>
      <w:r w:rsidR="00D43BB9">
        <w:t>-</w:t>
      </w:r>
      <w:r>
        <w:t xml:space="preserve"> </w:t>
      </w:r>
      <w:r>
        <w:rPr>
          <w:rStyle w:val="Emphasis"/>
          <w:rFonts w:eastAsiaTheme="majorEastAsia"/>
        </w:rPr>
        <w:t>deontic</w:t>
      </w:r>
      <w:r>
        <w:br/>
        <w:t>Definisi: Penilaian tindakan berdasarkan kewajiban yang dapat diuniversalisasi.</w:t>
      </w:r>
      <w:r>
        <w:br/>
        <w:t>Catatan: Jangkar bersama kebajikan agar evaluasi etis tidak reduksionis.</w:t>
      </w:r>
      <w:r>
        <w:br/>
        <w:t>Lihat juga: Kebajikan, Larangan Manipulasi, Maximin.</w:t>
      </w:r>
    </w:p>
    <w:p w:rsidR="007421CC" w:rsidRDefault="007421CC" w:rsidP="007421CC">
      <w:pPr>
        <w:pStyle w:val="NormalWeb"/>
      </w:pPr>
      <w:r>
        <w:rPr>
          <w:rStyle w:val="Strong"/>
          <w:rFonts w:eastAsiaTheme="majorEastAsia"/>
        </w:rPr>
        <w:t>DPIA</w:t>
      </w:r>
      <w:r>
        <w:t xml:space="preserve"> </w:t>
      </w:r>
      <w:r w:rsidR="00D43BB9">
        <w:t>-</w:t>
      </w:r>
      <w:r>
        <w:t xml:space="preserve"> </w:t>
      </w:r>
      <w:r>
        <w:rPr>
          <w:rStyle w:val="Emphasis"/>
          <w:rFonts w:eastAsiaTheme="majorEastAsia"/>
        </w:rPr>
        <w:t>data protection impact assessment</w:t>
      </w:r>
      <w:r>
        <w:br/>
        <w:t>Definisi: Penilaian dampak perlindungan data sebelum implementasi.</w:t>
      </w:r>
      <w:r>
        <w:br/>
        <w:t>Catatan: Mewajibkan mitigasi risiko privasi.</w:t>
      </w:r>
      <w:r>
        <w:br/>
        <w:t>Lihat juga: Privasi, Akuntabilitas.</w:t>
      </w:r>
    </w:p>
    <w:p w:rsidR="007421CC" w:rsidRDefault="007421CC" w:rsidP="007421CC">
      <w:pPr>
        <w:pStyle w:val="NormalWeb"/>
      </w:pPr>
      <w:r>
        <w:rPr>
          <w:rStyle w:val="Strong"/>
          <w:rFonts w:eastAsiaTheme="majorEastAsia"/>
        </w:rPr>
        <w:t>Drift Model</w:t>
      </w:r>
      <w:r>
        <w:t xml:space="preserve"> </w:t>
      </w:r>
      <w:r w:rsidR="00D43BB9">
        <w:t>-</w:t>
      </w:r>
      <w:r>
        <w:t xml:space="preserve"> </w:t>
      </w:r>
      <w:r>
        <w:rPr>
          <w:rStyle w:val="Emphasis"/>
          <w:rFonts w:eastAsiaTheme="majorEastAsia"/>
        </w:rPr>
        <w:t>model drift</w:t>
      </w:r>
      <w:r>
        <w:br/>
        <w:t>Definisi: Perubahan distribusi data atau relasi yang menurunkan kinerja.</w:t>
      </w:r>
      <w:r>
        <w:br/>
        <w:t>Catatan: Perlu pemantauan dan kalibrasi ulang.</w:t>
      </w:r>
      <w:r>
        <w:br/>
        <w:t>Lihat juga: Kalibrasi, Validitas.</w:t>
      </w:r>
    </w:p>
    <w:p w:rsidR="007421CC" w:rsidRDefault="00545FA9" w:rsidP="007421CC">
      <w:r>
        <w:pict>
          <v:rect id="_x0000_i1227" style="width:0;height:1.5pt" o:hralign="center" o:hrstd="t" o:hr="t" fillcolor="#a0a0a0" stroked="f"/>
        </w:pict>
      </w:r>
    </w:p>
    <w:p w:rsidR="007421CC" w:rsidRDefault="007421CC" w:rsidP="007421CC">
      <w:pPr>
        <w:pStyle w:val="Heading2"/>
      </w:pPr>
      <w:r>
        <w:lastRenderedPageBreak/>
        <w:t>E</w:t>
      </w:r>
    </w:p>
    <w:p w:rsidR="007421CC" w:rsidRDefault="007421CC" w:rsidP="007421CC">
      <w:pPr>
        <w:pStyle w:val="NormalWeb"/>
      </w:pPr>
      <w:r>
        <w:rPr>
          <w:rStyle w:val="Strong"/>
          <w:rFonts w:eastAsiaTheme="majorEastAsia"/>
        </w:rPr>
        <w:t>Eksperimen Alamiah</w:t>
      </w:r>
      <w:r>
        <w:t xml:space="preserve"> </w:t>
      </w:r>
      <w:r w:rsidR="00D43BB9">
        <w:t>-</w:t>
      </w:r>
      <w:r>
        <w:t xml:space="preserve"> </w:t>
      </w:r>
      <w:r>
        <w:rPr>
          <w:rStyle w:val="Emphasis"/>
          <w:rFonts w:eastAsiaTheme="majorEastAsia"/>
        </w:rPr>
        <w:t>natural experiment</w:t>
      </w:r>
      <w:r>
        <w:br/>
        <w:t>Definisi: Situasi nyata yang menyerupai randomisasi untuk estimasi kausal.</w:t>
      </w:r>
      <w:r>
        <w:br/>
        <w:t>Catatan: Memerlukan uji robustness.</w:t>
      </w:r>
      <w:r>
        <w:br/>
        <w:t>Lihat juga: Counterfactual, Validitas Kausal.</w:t>
      </w:r>
    </w:p>
    <w:p w:rsidR="007421CC" w:rsidRDefault="007421CC" w:rsidP="007421CC">
      <w:pPr>
        <w:pStyle w:val="NormalWeb"/>
      </w:pPr>
      <w:r>
        <w:rPr>
          <w:rStyle w:val="Strong"/>
          <w:rFonts w:eastAsiaTheme="majorEastAsia"/>
        </w:rPr>
        <w:t>Etika Kebajikan</w:t>
      </w:r>
      <w:r>
        <w:t xml:space="preserve"> </w:t>
      </w:r>
      <w:r w:rsidR="00D43BB9">
        <w:t>-</w:t>
      </w:r>
      <w:r>
        <w:t xml:space="preserve"> </w:t>
      </w:r>
      <w:r>
        <w:rPr>
          <w:rStyle w:val="Emphasis"/>
          <w:rFonts w:eastAsiaTheme="majorEastAsia"/>
        </w:rPr>
        <w:t>virtue ethics</w:t>
      </w:r>
      <w:r>
        <w:br/>
        <w:t>Definisi: Kerangka etis yang menekankan karakter stabil sebagai dasar kebijakan.</w:t>
      </w:r>
      <w:r>
        <w:br/>
        <w:t>Catatan: Menjembatani Sabda dan buah akhlak.</w:t>
      </w:r>
      <w:r>
        <w:br/>
        <w:t>Lihat juga: Kebajikan, Verifikasi Akhlak.</w:t>
      </w:r>
    </w:p>
    <w:p w:rsidR="007421CC" w:rsidRDefault="00545FA9" w:rsidP="007421CC">
      <w:r>
        <w:pict>
          <v:rect id="_x0000_i1228" style="width:0;height:1.5pt" o:hralign="center" o:hrstd="t" o:hr="t" fillcolor="#a0a0a0" stroked="f"/>
        </w:pict>
      </w:r>
    </w:p>
    <w:p w:rsidR="007421CC" w:rsidRDefault="007421CC" w:rsidP="007421CC">
      <w:pPr>
        <w:pStyle w:val="Heading2"/>
      </w:pPr>
      <w:r>
        <w:t>F</w:t>
      </w:r>
    </w:p>
    <w:p w:rsidR="007421CC" w:rsidRDefault="007421CC" w:rsidP="007421CC">
      <w:pPr>
        <w:pStyle w:val="NormalWeb"/>
      </w:pPr>
      <w:r>
        <w:rPr>
          <w:rStyle w:val="Strong"/>
          <w:rFonts w:eastAsiaTheme="majorEastAsia"/>
        </w:rPr>
        <w:t>Falsifiabilitas</w:t>
      </w:r>
      <w:r>
        <w:t xml:space="preserve"> </w:t>
      </w:r>
      <w:r w:rsidR="00D43BB9">
        <w:t>-</w:t>
      </w:r>
      <w:r>
        <w:t xml:space="preserve"> </w:t>
      </w:r>
      <w:r>
        <w:rPr>
          <w:rStyle w:val="Emphasis"/>
          <w:rFonts w:eastAsiaTheme="majorEastAsia"/>
        </w:rPr>
        <w:t>falsifiability</w:t>
      </w:r>
      <w:r>
        <w:br/>
        <w:t>Definisi: Klaim harus membuka diri pada uji yang berpotensi membantahnya.</w:t>
      </w:r>
      <w:r>
        <w:br/>
        <w:t>Catatan: Melindungi dari klaim kebal kritik.</w:t>
      </w:r>
      <w:r>
        <w:br/>
        <w:t>Lihat juga: Arsitektur Argumen, Verifikasi Akhlak.</w:t>
      </w:r>
    </w:p>
    <w:p w:rsidR="007421CC" w:rsidRDefault="007421CC" w:rsidP="007421CC">
      <w:pPr>
        <w:pStyle w:val="NormalWeb"/>
      </w:pPr>
      <w:r>
        <w:rPr>
          <w:rStyle w:val="Strong"/>
          <w:rFonts w:eastAsiaTheme="majorEastAsia"/>
        </w:rPr>
        <w:t>First-mention Footnote</w:t>
      </w:r>
      <w:r>
        <w:t xml:space="preserve"> </w:t>
      </w:r>
      <w:r w:rsidR="00D43BB9">
        <w:t>-</w:t>
      </w:r>
      <w:r>
        <w:t xml:space="preserve"> </w:t>
      </w:r>
      <w:r>
        <w:rPr>
          <w:rStyle w:val="Emphasis"/>
          <w:rFonts w:eastAsiaTheme="majorEastAsia"/>
        </w:rPr>
        <w:t>first-mention footnote policy</w:t>
      </w:r>
      <w:r>
        <w:br/>
        <w:t>Definisi: Kebijakan bahwa kemunculan pertama istilah kunci di setiap bab diberi catatan kaki ke definisi kanonis dan Bab 7.</w:t>
      </w:r>
      <w:r>
        <w:br/>
        <w:t>Catatan: Menjaga konsistensi istilah lintas bab.</w:t>
      </w:r>
      <w:r>
        <w:br/>
        <w:t>Lihat juga: Glosarium, Rujuk Silang.</w:t>
      </w:r>
    </w:p>
    <w:p w:rsidR="007421CC" w:rsidRDefault="00545FA9" w:rsidP="007421CC">
      <w:r>
        <w:pict>
          <v:rect id="_x0000_i1229" style="width:0;height:1.5pt" o:hralign="center" o:hrstd="t" o:hr="t" fillcolor="#a0a0a0" stroked="f"/>
        </w:pict>
      </w:r>
    </w:p>
    <w:p w:rsidR="007421CC" w:rsidRDefault="007421CC" w:rsidP="007421CC">
      <w:pPr>
        <w:pStyle w:val="Heading2"/>
      </w:pPr>
      <w:r>
        <w:t>G</w:t>
      </w:r>
    </w:p>
    <w:p w:rsidR="007421CC" w:rsidRDefault="007421CC" w:rsidP="007421CC">
      <w:pPr>
        <w:pStyle w:val="NormalWeb"/>
      </w:pPr>
      <w:r>
        <w:rPr>
          <w:rStyle w:val="Strong"/>
          <w:rFonts w:eastAsiaTheme="majorEastAsia"/>
        </w:rPr>
        <w:t>Goodhart (Hukum Penyimpangan Metrik)</w:t>
      </w:r>
      <w:r>
        <w:t xml:space="preserve"> </w:t>
      </w:r>
      <w:r w:rsidR="00D43BB9">
        <w:t>-</w:t>
      </w:r>
      <w:r>
        <w:t xml:space="preserve"> </w:t>
      </w:r>
      <w:r>
        <w:rPr>
          <w:rStyle w:val="Emphasis"/>
          <w:rFonts w:eastAsiaTheme="majorEastAsia"/>
        </w:rPr>
        <w:t>Goodhart’s law</w:t>
      </w:r>
      <w:r>
        <w:br/>
        <w:t>Definisi: Ketika metrik dijadikan target, ia kehilangan daya informatif dan mendorong gaming.</w:t>
      </w:r>
      <w:r>
        <w:br/>
        <w:t>Catatan: Dikelola dengan indikator akhlak dan audit.</w:t>
      </w:r>
      <w:r>
        <w:br/>
        <w:t>Lihat juga: Indikator Bayangan, Pelaporan Jujur.</w:t>
      </w:r>
    </w:p>
    <w:p w:rsidR="007421CC" w:rsidRDefault="00545FA9" w:rsidP="007421CC">
      <w:r>
        <w:pict>
          <v:rect id="_x0000_i1230" style="width:0;height:1.5pt" o:hralign="center" o:hrstd="t" o:hr="t" fillcolor="#a0a0a0" stroked="f"/>
        </w:pict>
      </w:r>
    </w:p>
    <w:p w:rsidR="007421CC" w:rsidRDefault="007421CC" w:rsidP="007421CC">
      <w:pPr>
        <w:pStyle w:val="Heading2"/>
      </w:pPr>
      <w:r>
        <w:t>H</w:t>
      </w:r>
    </w:p>
    <w:p w:rsidR="007421CC" w:rsidRDefault="007421CC" w:rsidP="007421CC">
      <w:pPr>
        <w:pStyle w:val="NormalWeb"/>
      </w:pPr>
      <w:r>
        <w:rPr>
          <w:rStyle w:val="Strong"/>
          <w:rFonts w:eastAsiaTheme="majorEastAsia"/>
        </w:rPr>
        <w:t>Hak Banding</w:t>
      </w:r>
      <w:r>
        <w:t xml:space="preserve"> </w:t>
      </w:r>
      <w:r w:rsidR="00D43BB9">
        <w:t>-</w:t>
      </w:r>
      <w:r>
        <w:t xml:space="preserve"> </w:t>
      </w:r>
      <w:r>
        <w:rPr>
          <w:rStyle w:val="Emphasis"/>
          <w:rFonts w:eastAsiaTheme="majorEastAsia"/>
        </w:rPr>
        <w:t>right to appeal / recourse</w:t>
      </w:r>
      <w:r>
        <w:br/>
        <w:t>Definisi: Jalur keberatan efektif bagi pihak terdampak untuk mengoreksi keputusan.</w:t>
      </w:r>
      <w:r>
        <w:br/>
        <w:t>Catatan: Harus jelas, terjangkau, dan bertenggat waktu.</w:t>
      </w:r>
      <w:r>
        <w:br/>
        <w:t xml:space="preserve">Lihat juga: Recourse, Ringkasan Publik, Bab 9 </w:t>
      </w:r>
      <w:r w:rsidR="00705927">
        <w:t>-</w:t>
      </w:r>
      <w:r>
        <w:t>9.6.</w:t>
      </w:r>
    </w:p>
    <w:p w:rsidR="007421CC" w:rsidRDefault="007421CC" w:rsidP="007421CC">
      <w:pPr>
        <w:pStyle w:val="NormalWeb"/>
      </w:pPr>
      <w:r>
        <w:rPr>
          <w:rStyle w:val="Strong"/>
          <w:rFonts w:eastAsiaTheme="majorEastAsia"/>
        </w:rPr>
        <w:t>Hak Penjelasan</w:t>
      </w:r>
      <w:r>
        <w:t xml:space="preserve"> </w:t>
      </w:r>
      <w:r w:rsidR="00D43BB9">
        <w:t>-</w:t>
      </w:r>
      <w:r>
        <w:t xml:space="preserve"> </w:t>
      </w:r>
      <w:r>
        <w:rPr>
          <w:rStyle w:val="Emphasis"/>
          <w:rFonts w:eastAsiaTheme="majorEastAsia"/>
        </w:rPr>
        <w:t>right to explanation</w:t>
      </w:r>
      <w:r>
        <w:br/>
        <w:t>Definisi: Hak memahami dasar keputusan sistem atau organisasi.</w:t>
      </w:r>
      <w:r>
        <w:br/>
        <w:t>Catatan: Syarat tata kelola adil pada sistem otomatis.</w:t>
      </w:r>
      <w:r>
        <w:br/>
        <w:t>Lihat juga: Dapat-Jelaskan, Transparansi.</w:t>
      </w:r>
    </w:p>
    <w:p w:rsidR="007421CC" w:rsidRDefault="00545FA9" w:rsidP="007421CC">
      <w:r>
        <w:lastRenderedPageBreak/>
        <w:pict>
          <v:rect id="_x0000_i1231" style="width:0;height:1.5pt" o:hralign="center" o:hrstd="t" o:hr="t" fillcolor="#a0a0a0" stroked="f"/>
        </w:pict>
      </w:r>
    </w:p>
    <w:p w:rsidR="007421CC" w:rsidRDefault="007421CC" w:rsidP="007421CC">
      <w:pPr>
        <w:pStyle w:val="Heading2"/>
      </w:pPr>
      <w:r>
        <w:t>I</w:t>
      </w:r>
    </w:p>
    <w:p w:rsidR="007421CC" w:rsidRDefault="007421CC" w:rsidP="007421CC">
      <w:pPr>
        <w:pStyle w:val="NormalWeb"/>
      </w:pPr>
      <w:r>
        <w:rPr>
          <w:rStyle w:val="Strong"/>
          <w:rFonts w:eastAsiaTheme="majorEastAsia"/>
        </w:rPr>
        <w:t>Ilusi Monopoli</w:t>
      </w:r>
      <w:r>
        <w:t xml:space="preserve"> </w:t>
      </w:r>
      <w:r w:rsidR="00D43BB9">
        <w:t>-</w:t>
      </w:r>
      <w:r>
        <w:t xml:space="preserve"> </w:t>
      </w:r>
      <w:r>
        <w:rPr>
          <w:rStyle w:val="Emphasis"/>
          <w:rFonts w:eastAsiaTheme="majorEastAsia"/>
        </w:rPr>
        <w:t>monopoly illusion</w:t>
      </w:r>
      <w:r>
        <w:br/>
        <w:t>Definisi: Klaim bahwa satu bahasa kebenaran dapat menggantikan yang lain.</w:t>
      </w:r>
      <w:r>
        <w:br/>
        <w:t>Catatan: Akar pelanggaran domain.</w:t>
      </w:r>
      <w:r>
        <w:br/>
        <w:t>Lihat juga: Pelanggaran Domain, Keadilan Domain.</w:t>
      </w:r>
    </w:p>
    <w:p w:rsidR="007421CC" w:rsidRDefault="007421CC" w:rsidP="007421CC">
      <w:pPr>
        <w:pStyle w:val="NormalWeb"/>
      </w:pPr>
      <w:r>
        <w:rPr>
          <w:rStyle w:val="Strong"/>
          <w:rFonts w:eastAsiaTheme="majorEastAsia"/>
        </w:rPr>
        <w:t>Indikator Akhlak</w:t>
      </w:r>
      <w:r>
        <w:t xml:space="preserve"> </w:t>
      </w:r>
      <w:r w:rsidR="00D43BB9">
        <w:t>-</w:t>
      </w:r>
      <w:r>
        <w:t xml:space="preserve"> </w:t>
      </w:r>
      <w:r>
        <w:rPr>
          <w:rStyle w:val="Emphasis"/>
          <w:rFonts w:eastAsiaTheme="majorEastAsia"/>
        </w:rPr>
        <w:t>ethical indicators</w:t>
      </w:r>
      <w:r>
        <w:br/>
        <w:t>Definisi: Indikator proses dan hasil untuk memverifikasi buah akhlak.</w:t>
      </w:r>
      <w:r>
        <w:br/>
        <w:t>Catatan: Ditetapkan pra-eksekusi dan dikalibrasi melalui koreksi silang.</w:t>
      </w:r>
      <w:r>
        <w:br/>
        <w:t xml:space="preserve">Lihat juga: Audit Akhlak, Bab 7 </w:t>
      </w:r>
      <w:r w:rsidR="00705927">
        <w:t>-</w:t>
      </w:r>
      <w:r>
        <w:t>7.4.</w:t>
      </w:r>
    </w:p>
    <w:p w:rsidR="007421CC" w:rsidRDefault="007421CC" w:rsidP="007421CC">
      <w:pPr>
        <w:pStyle w:val="NormalWeb"/>
      </w:pPr>
      <w:r>
        <w:rPr>
          <w:rStyle w:val="Strong"/>
          <w:rFonts w:eastAsiaTheme="majorEastAsia"/>
        </w:rPr>
        <w:t>Indikator Bayangan</w:t>
      </w:r>
      <w:r>
        <w:t xml:space="preserve"> </w:t>
      </w:r>
      <w:r w:rsidR="00D43BB9">
        <w:t>-</w:t>
      </w:r>
      <w:r>
        <w:t xml:space="preserve"> </w:t>
      </w:r>
      <w:r>
        <w:rPr>
          <w:rStyle w:val="Emphasis"/>
          <w:rFonts w:eastAsiaTheme="majorEastAsia"/>
        </w:rPr>
        <w:t>shadow metrics</w:t>
      </w:r>
      <w:r>
        <w:br/>
        <w:t>Definisi: Ukuran sampingan yang diam-diam menggantikan tujuan utama.</w:t>
      </w:r>
      <w:r>
        <w:br/>
        <w:t>Catatan: Tanda bahaya kosmologi angka.</w:t>
      </w:r>
      <w:r>
        <w:br/>
        <w:t>Lihat juga: Goodhart, Telos.</w:t>
      </w:r>
    </w:p>
    <w:p w:rsidR="007421CC" w:rsidRDefault="007421CC" w:rsidP="007421CC">
      <w:pPr>
        <w:pStyle w:val="NormalWeb"/>
      </w:pPr>
      <w:r>
        <w:rPr>
          <w:rStyle w:val="Strong"/>
          <w:rFonts w:eastAsiaTheme="majorEastAsia"/>
        </w:rPr>
        <w:t>Inferensi Abduktif</w:t>
      </w:r>
      <w:r>
        <w:t xml:space="preserve"> </w:t>
      </w:r>
      <w:r w:rsidR="00D43BB9">
        <w:t>-</w:t>
      </w:r>
      <w:r>
        <w:t xml:space="preserve"> </w:t>
      </w:r>
      <w:r>
        <w:rPr>
          <w:rStyle w:val="Emphasis"/>
          <w:rFonts w:eastAsiaTheme="majorEastAsia"/>
        </w:rPr>
        <w:t>abductive inference</w:t>
      </w:r>
      <w:r>
        <w:br/>
        <w:t>Definisi: Penalaran menuju penjelasan terbaik saat data belum lengkap.</w:t>
      </w:r>
      <w:r>
        <w:br/>
        <w:t>Catatan: Harus diuji ulang pada permukaan akhlak.</w:t>
      </w:r>
      <w:r>
        <w:br/>
        <w:t>Lihat juga: Arsitektur Argumen, Rantai Koreksi.</w:t>
      </w:r>
    </w:p>
    <w:p w:rsidR="007421CC" w:rsidRDefault="007421CC" w:rsidP="007421CC">
      <w:pPr>
        <w:pStyle w:val="NormalWeb"/>
      </w:pPr>
      <w:r>
        <w:rPr>
          <w:rStyle w:val="Strong"/>
          <w:rFonts w:eastAsiaTheme="majorEastAsia"/>
        </w:rPr>
        <w:t>Invariansi Pengukuran</w:t>
      </w:r>
      <w:r>
        <w:t xml:space="preserve"> </w:t>
      </w:r>
      <w:r w:rsidR="00D43BB9">
        <w:t>-</w:t>
      </w:r>
      <w:r>
        <w:t xml:space="preserve"> </w:t>
      </w:r>
      <w:r>
        <w:rPr>
          <w:rStyle w:val="Emphasis"/>
          <w:rFonts w:eastAsiaTheme="majorEastAsia"/>
        </w:rPr>
        <w:t>measurement invariance</w:t>
      </w:r>
      <w:r>
        <w:br/>
        <w:t>Definisi: Kestabilan makna skor indikator lintas kelompok atau waktu.</w:t>
      </w:r>
      <w:r>
        <w:br/>
        <w:t>Catatan: Tanpanya, perbandingan menyesatkan.</w:t>
      </w:r>
      <w:r>
        <w:br/>
        <w:t>Lihat juga: Validitas, Kalibrasi.</w:t>
      </w:r>
    </w:p>
    <w:p w:rsidR="007421CC" w:rsidRDefault="007421CC" w:rsidP="007421CC">
      <w:pPr>
        <w:pStyle w:val="NormalWeb"/>
      </w:pPr>
      <w:r>
        <w:rPr>
          <w:rStyle w:val="Strong"/>
          <w:rFonts w:eastAsiaTheme="majorEastAsia"/>
        </w:rPr>
        <w:t>Integritas Pelaksana</w:t>
      </w:r>
      <w:r>
        <w:t xml:space="preserve"> </w:t>
      </w:r>
      <w:r w:rsidR="00D43BB9">
        <w:t>-</w:t>
      </w:r>
      <w:r>
        <w:t xml:space="preserve"> </w:t>
      </w:r>
      <w:r>
        <w:rPr>
          <w:rStyle w:val="Emphasis"/>
          <w:rFonts w:eastAsiaTheme="majorEastAsia"/>
        </w:rPr>
        <w:t>implementer integrity</w:t>
      </w:r>
      <w:r>
        <w:br/>
        <w:t>Definisi: Konsistensi niat dan tindakan pelaksana kebijakan dengan pagar nilai.</w:t>
      </w:r>
      <w:r>
        <w:br/>
        <w:t>Catatan: Terbaca melalui Jurnal Niat dan audit pihak luar.</w:t>
      </w:r>
      <w:r>
        <w:br/>
        <w:t xml:space="preserve">Lihat juga: Mistika, JA-2, Bab 7 </w:t>
      </w:r>
      <w:r w:rsidR="00705927">
        <w:t>-</w:t>
      </w:r>
      <w:r>
        <w:t>7.3.</w:t>
      </w:r>
    </w:p>
    <w:p w:rsidR="007421CC" w:rsidRDefault="00545FA9" w:rsidP="007421CC">
      <w:r>
        <w:pict>
          <v:rect id="_x0000_i1232" style="width:0;height:1.5pt" o:hralign="center" o:hrstd="t" o:hr="t" fillcolor="#a0a0a0" stroked="f"/>
        </w:pict>
      </w:r>
    </w:p>
    <w:p w:rsidR="007421CC" w:rsidRDefault="007421CC" w:rsidP="007421CC">
      <w:pPr>
        <w:pStyle w:val="Heading2"/>
      </w:pPr>
      <w:r>
        <w:t>J</w:t>
      </w:r>
    </w:p>
    <w:p w:rsidR="007421CC" w:rsidRDefault="007421CC" w:rsidP="007421CC">
      <w:pPr>
        <w:pStyle w:val="NormalWeb"/>
      </w:pPr>
      <w:r>
        <w:rPr>
          <w:rStyle w:val="Strong"/>
          <w:rFonts w:eastAsiaTheme="majorEastAsia"/>
        </w:rPr>
        <w:t>JA-1 (Konsultasi Norma)</w:t>
      </w:r>
      <w:r>
        <w:t xml:space="preserve"> </w:t>
      </w:r>
      <w:r w:rsidR="00D43BB9">
        <w:t>-</w:t>
      </w:r>
      <w:r>
        <w:t xml:space="preserve"> </w:t>
      </w:r>
      <w:r>
        <w:rPr>
          <w:rStyle w:val="Emphasis"/>
          <w:rFonts w:eastAsiaTheme="majorEastAsia"/>
        </w:rPr>
        <w:t>normative consultation report</w:t>
      </w:r>
      <w:r>
        <w:br/>
        <w:t>Definisi: Artefak yang merekam pagar nilai, larangan inti, dan pengaruhnya pada opsi.</w:t>
      </w:r>
      <w:r>
        <w:br/>
        <w:t>Catatan: Wajib mengubah rancangan jika bertentangan dengan telos.</w:t>
      </w:r>
      <w:r>
        <w:br/>
        <w:t xml:space="preserve">Lihat juga: Telos Brief, Larangan Inti, Bab 7 </w:t>
      </w:r>
      <w:r w:rsidR="00705927">
        <w:t>-</w:t>
      </w:r>
      <w:r>
        <w:t>7.3.</w:t>
      </w:r>
    </w:p>
    <w:p w:rsidR="007421CC" w:rsidRDefault="007421CC" w:rsidP="007421CC">
      <w:pPr>
        <w:pStyle w:val="NormalWeb"/>
      </w:pPr>
      <w:r>
        <w:rPr>
          <w:rStyle w:val="Strong"/>
          <w:rFonts w:eastAsiaTheme="majorEastAsia"/>
        </w:rPr>
        <w:t>JA-2 (Matriks Refleksi Bias Diri)</w:t>
      </w:r>
      <w:r>
        <w:t xml:space="preserve"> </w:t>
      </w:r>
      <w:r w:rsidR="00D43BB9">
        <w:t>-</w:t>
      </w:r>
      <w:r>
        <w:t xml:space="preserve"> </w:t>
      </w:r>
      <w:r>
        <w:rPr>
          <w:rStyle w:val="Emphasis"/>
          <w:rFonts w:eastAsiaTheme="majorEastAsia"/>
        </w:rPr>
        <w:t>self-bias reflection matrix</w:t>
      </w:r>
      <w:r>
        <w:br/>
        <w:t>Definisi: Artefak yang menginventarisasi bias pelaksana dan tindakan penetralannya.</w:t>
      </w:r>
      <w:r>
        <w:br/>
        <w:t>Catatan: Bukti operasional Mistika sebagai pemurnian niat.</w:t>
      </w:r>
      <w:r>
        <w:br/>
        <w:t xml:space="preserve">Lihat juga: Mistika, Jurnal Niat, Bab 7 </w:t>
      </w:r>
      <w:r w:rsidR="00705927">
        <w:t>-</w:t>
      </w:r>
      <w:r>
        <w:t>7.3.</w:t>
      </w:r>
    </w:p>
    <w:p w:rsidR="007421CC" w:rsidRDefault="007421CC" w:rsidP="007421CC">
      <w:pPr>
        <w:pStyle w:val="NormalWeb"/>
      </w:pPr>
      <w:r>
        <w:rPr>
          <w:rStyle w:val="Strong"/>
          <w:rFonts w:eastAsiaTheme="majorEastAsia"/>
        </w:rPr>
        <w:t>JA-3 (Pra Kematian Etis)</w:t>
      </w:r>
      <w:r>
        <w:t xml:space="preserve"> </w:t>
      </w:r>
      <w:r w:rsidR="00D43BB9">
        <w:t>-</w:t>
      </w:r>
      <w:r>
        <w:t xml:space="preserve"> </w:t>
      </w:r>
      <w:r>
        <w:rPr>
          <w:rStyle w:val="Emphasis"/>
          <w:rFonts w:eastAsiaTheme="majorEastAsia"/>
        </w:rPr>
        <w:t>ethical pre-mortem</w:t>
      </w:r>
      <w:r>
        <w:br/>
        <w:t>Definisi: Artefak simulasi skenario gagal akhlak dan rencana proteksi.</w:t>
      </w:r>
      <w:r>
        <w:br/>
        <w:t>Catatan: Wajib sebelum pengesahan.</w:t>
      </w:r>
      <w:r>
        <w:br/>
        <w:t xml:space="preserve">Lihat juga: Audit Praputus, Bab 7 </w:t>
      </w:r>
      <w:r w:rsidR="00705927">
        <w:t>-</w:t>
      </w:r>
      <w:r>
        <w:t>7.3.</w:t>
      </w:r>
    </w:p>
    <w:p w:rsidR="007421CC" w:rsidRDefault="007421CC" w:rsidP="007421CC">
      <w:pPr>
        <w:pStyle w:val="NormalWeb"/>
      </w:pPr>
      <w:r>
        <w:rPr>
          <w:rStyle w:val="Strong"/>
          <w:rFonts w:eastAsiaTheme="majorEastAsia"/>
        </w:rPr>
        <w:lastRenderedPageBreak/>
        <w:t>Jejak Audit</w:t>
      </w:r>
      <w:r>
        <w:t xml:space="preserve"> </w:t>
      </w:r>
      <w:r w:rsidR="00D43BB9">
        <w:t>-</w:t>
      </w:r>
      <w:r>
        <w:t xml:space="preserve"> </w:t>
      </w:r>
      <w:r>
        <w:rPr>
          <w:rStyle w:val="Emphasis"/>
          <w:rFonts w:eastAsiaTheme="majorEastAsia"/>
        </w:rPr>
        <w:t>audit trail</w:t>
      </w:r>
      <w:r>
        <w:br/>
        <w:t>Definisi: Rekam jejak keputusan yang memungkinkan penelusuran dan koreksi.</w:t>
      </w:r>
      <w:r>
        <w:br/>
        <w:t>Catatan: Meliputi data, alasan, dan perubahan rancangan.</w:t>
      </w:r>
      <w:r>
        <w:br/>
        <w:t>Lihat juga: Akuntabilitas, Ringkasan Publik.</w:t>
      </w:r>
    </w:p>
    <w:p w:rsidR="007421CC" w:rsidRDefault="007421CC" w:rsidP="007421CC">
      <w:pPr>
        <w:pStyle w:val="NormalWeb"/>
      </w:pPr>
      <w:r>
        <w:rPr>
          <w:rStyle w:val="Strong"/>
          <w:rFonts w:eastAsiaTheme="majorEastAsia"/>
        </w:rPr>
        <w:t>Jurnal Niat</w:t>
      </w:r>
      <w:r>
        <w:t xml:space="preserve"> </w:t>
      </w:r>
      <w:r w:rsidR="00D43BB9">
        <w:t>-</w:t>
      </w:r>
      <w:r>
        <w:t xml:space="preserve"> </w:t>
      </w:r>
      <w:r>
        <w:rPr>
          <w:rStyle w:val="Emphasis"/>
          <w:rFonts w:eastAsiaTheme="majorEastAsia"/>
        </w:rPr>
        <w:t>intent journal</w:t>
      </w:r>
      <w:r>
        <w:br/>
        <w:t>Definisi: Pencatatan reflektif motif, bias, dan godaan rasionalisasi selama proses.</w:t>
      </w:r>
      <w:r>
        <w:br/>
        <w:t>Catatan: Instrumen fase Mistika.</w:t>
      </w:r>
      <w:r>
        <w:br/>
        <w:t>Lihat juga: Mistika, JA-2.</w:t>
      </w:r>
    </w:p>
    <w:p w:rsidR="007421CC" w:rsidRDefault="007421CC" w:rsidP="007421CC">
      <w:pPr>
        <w:pStyle w:val="NormalWeb"/>
      </w:pPr>
      <w:r>
        <w:rPr>
          <w:rStyle w:val="Strong"/>
          <w:rFonts w:eastAsiaTheme="majorEastAsia"/>
        </w:rPr>
        <w:t>Justifikasi Publik</w:t>
      </w:r>
      <w:r>
        <w:t xml:space="preserve"> </w:t>
      </w:r>
      <w:r w:rsidR="00D43BB9">
        <w:t>-</w:t>
      </w:r>
      <w:r>
        <w:t xml:space="preserve"> </w:t>
      </w:r>
      <w:r>
        <w:rPr>
          <w:rStyle w:val="Emphasis"/>
          <w:rFonts w:eastAsiaTheme="majorEastAsia"/>
        </w:rPr>
        <w:t>public justification</w:t>
      </w:r>
      <w:r>
        <w:br/>
        <w:t>Definisi: Kewajiban menyajikan alasan kebijakan dalam bahasa yang bisa diuji publik.</w:t>
      </w:r>
      <w:r>
        <w:br/>
        <w:t>Catatan: Diwadahi ringkasan publik satu halaman.</w:t>
      </w:r>
      <w:r>
        <w:br/>
        <w:t xml:space="preserve">Lihat juga: Ringkasan Publik, Bab 8 </w:t>
      </w:r>
      <w:r w:rsidR="002A198B">
        <w:t xml:space="preserve">-&gt; </w:t>
      </w:r>
      <w:r>
        <w:t>8.2.</w:t>
      </w:r>
    </w:p>
    <w:p w:rsidR="007421CC" w:rsidRDefault="00545FA9" w:rsidP="007421CC">
      <w:r>
        <w:pict>
          <v:rect id="_x0000_i1233" style="width:0;height:1.5pt" o:hralign="center" o:hrstd="t" o:hr="t" fillcolor="#a0a0a0" stroked="f"/>
        </w:pict>
      </w:r>
    </w:p>
    <w:p w:rsidR="007421CC" w:rsidRDefault="007421CC" w:rsidP="007421CC">
      <w:pPr>
        <w:pStyle w:val="Heading2"/>
      </w:pPr>
      <w:r>
        <w:t>K</w:t>
      </w:r>
    </w:p>
    <w:p w:rsidR="007421CC" w:rsidRDefault="007421CC" w:rsidP="007421CC">
      <w:pPr>
        <w:pStyle w:val="NormalWeb"/>
      </w:pPr>
      <w:r>
        <w:rPr>
          <w:rStyle w:val="Strong"/>
          <w:rFonts w:eastAsiaTheme="majorEastAsia"/>
        </w:rPr>
        <w:t>Keadilan Algoritmik</w:t>
      </w:r>
      <w:r>
        <w:t xml:space="preserve"> </w:t>
      </w:r>
      <w:r w:rsidR="00D43BB9">
        <w:t>-</w:t>
      </w:r>
      <w:r>
        <w:t xml:space="preserve"> </w:t>
      </w:r>
      <w:r>
        <w:rPr>
          <w:rStyle w:val="Emphasis"/>
          <w:rFonts w:eastAsiaTheme="majorEastAsia"/>
        </w:rPr>
        <w:t>algorithmic fairness</w:t>
      </w:r>
      <w:r>
        <w:br/>
        <w:t>Definisi: Upaya mengurangi disparitas hasil lintas kelompok relevan.</w:t>
      </w:r>
      <w:r>
        <w:br/>
        <w:t>Catatan: Terhubung dengan hak banding dan verifikasi lapangan.</w:t>
      </w:r>
      <w:r>
        <w:br/>
        <w:t>Lihat juga: Non-diskriminasi, Validitas.</w:t>
      </w:r>
    </w:p>
    <w:p w:rsidR="007421CC" w:rsidRDefault="007421CC" w:rsidP="007421CC">
      <w:pPr>
        <w:pStyle w:val="NormalWeb"/>
      </w:pPr>
      <w:r>
        <w:rPr>
          <w:rStyle w:val="Strong"/>
          <w:rFonts w:eastAsiaTheme="majorEastAsia"/>
        </w:rPr>
        <w:t>Keadilan Domain</w:t>
      </w:r>
      <w:r>
        <w:t xml:space="preserve"> </w:t>
      </w:r>
      <w:r w:rsidR="00D43BB9">
        <w:t>-</w:t>
      </w:r>
      <w:r>
        <w:t xml:space="preserve"> </w:t>
      </w:r>
      <w:r>
        <w:rPr>
          <w:rStyle w:val="Emphasis"/>
          <w:rFonts w:eastAsiaTheme="majorEastAsia"/>
        </w:rPr>
        <w:t>domain justice</w:t>
      </w:r>
      <w:r>
        <w:br/>
        <w:t>Definisi: Prinsip bahwa setiap bahasa kebenaran bekerja pada yurisdiksinya tanpa menindas yang lain.</w:t>
      </w:r>
      <w:r>
        <w:br/>
        <w:t>Catatan: Mencegah logika menentukan telos.</w:t>
      </w:r>
      <w:r>
        <w:br/>
        <w:t>Lihat juga: Pelanggaran Domain, Koreksi Silang.</w:t>
      </w:r>
    </w:p>
    <w:p w:rsidR="007421CC" w:rsidRDefault="007421CC" w:rsidP="007421CC">
      <w:pPr>
        <w:pStyle w:val="NormalWeb"/>
      </w:pPr>
      <w:r>
        <w:rPr>
          <w:rStyle w:val="Strong"/>
          <w:rFonts w:eastAsiaTheme="majorEastAsia"/>
        </w:rPr>
        <w:t>Kebajikan</w:t>
      </w:r>
      <w:r>
        <w:t xml:space="preserve"> </w:t>
      </w:r>
      <w:r w:rsidR="00D43BB9">
        <w:t>-</w:t>
      </w:r>
      <w:r>
        <w:t xml:space="preserve"> </w:t>
      </w:r>
      <w:r>
        <w:rPr>
          <w:rStyle w:val="Emphasis"/>
          <w:rFonts w:eastAsiaTheme="majorEastAsia"/>
        </w:rPr>
        <w:t>virtue</w:t>
      </w:r>
      <w:r>
        <w:br/>
        <w:t>Definisi: Disposisi karakter stabil yang menuntun penilaian akhlak.</w:t>
      </w:r>
      <w:r>
        <w:br/>
        <w:t>Catatan: Menopang deontik dan indikator proses.</w:t>
      </w:r>
      <w:r>
        <w:br/>
        <w:t>Lihat juga: Deontik, Akhlak.</w:t>
      </w:r>
    </w:p>
    <w:p w:rsidR="007421CC" w:rsidRDefault="007421CC" w:rsidP="007421CC">
      <w:pPr>
        <w:pStyle w:val="NormalWeb"/>
      </w:pPr>
      <w:r>
        <w:rPr>
          <w:rStyle w:val="Strong"/>
          <w:rFonts w:eastAsiaTheme="majorEastAsia"/>
        </w:rPr>
        <w:t>Kebocoran Data</w:t>
      </w:r>
      <w:r>
        <w:t xml:space="preserve"> </w:t>
      </w:r>
      <w:r w:rsidR="00D43BB9">
        <w:t>-</w:t>
      </w:r>
      <w:r>
        <w:t xml:space="preserve"> </w:t>
      </w:r>
      <w:r>
        <w:rPr>
          <w:rStyle w:val="Emphasis"/>
          <w:rFonts w:eastAsiaTheme="majorEastAsia"/>
        </w:rPr>
        <w:t>data leakage</w:t>
      </w:r>
      <w:r>
        <w:br/>
        <w:t>Definisi: Informasi tak sah yang menyusup ke pelatihan atau penilaian model.</w:t>
      </w:r>
      <w:r>
        <w:br/>
        <w:t>Catatan: Merusak validitas.</w:t>
      </w:r>
      <w:r>
        <w:br/>
        <w:t>Lihat juga: Validitas, Jejak Audit.</w:t>
      </w:r>
    </w:p>
    <w:p w:rsidR="007421CC" w:rsidRDefault="007421CC" w:rsidP="007421CC">
      <w:pPr>
        <w:pStyle w:val="NormalWeb"/>
      </w:pPr>
      <w:r>
        <w:rPr>
          <w:rStyle w:val="Strong"/>
          <w:rFonts w:eastAsiaTheme="majorEastAsia"/>
        </w:rPr>
        <w:t>Kalibrasi</w:t>
      </w:r>
      <w:r>
        <w:t xml:space="preserve"> </w:t>
      </w:r>
      <w:r w:rsidR="00D43BB9">
        <w:t>-</w:t>
      </w:r>
      <w:r>
        <w:t xml:space="preserve"> </w:t>
      </w:r>
      <w:r>
        <w:rPr>
          <w:rStyle w:val="Emphasis"/>
          <w:rFonts w:eastAsiaTheme="majorEastAsia"/>
        </w:rPr>
        <w:t>calibration</w:t>
      </w:r>
      <w:r>
        <w:br/>
        <w:t>Definisi: Kecocokan prediksi dengan frekuensi aktual pada seluruh rentang nilai.</w:t>
      </w:r>
      <w:r>
        <w:br/>
        <w:t>Catatan: Diperlukan agar indikator tidak bias sistematis.</w:t>
      </w:r>
      <w:r>
        <w:br/>
        <w:t>Lihat juga: Reliabilitas, Validitas.</w:t>
      </w:r>
    </w:p>
    <w:p w:rsidR="007421CC" w:rsidRDefault="007421CC" w:rsidP="007421CC">
      <w:pPr>
        <w:pStyle w:val="NormalWeb"/>
      </w:pPr>
      <w:r>
        <w:rPr>
          <w:rStyle w:val="Strong"/>
          <w:rFonts w:eastAsiaTheme="majorEastAsia"/>
        </w:rPr>
        <w:t>Ketidaklengkapan Gödel</w:t>
      </w:r>
      <w:r>
        <w:t xml:space="preserve"> </w:t>
      </w:r>
      <w:r w:rsidR="00D43BB9">
        <w:t>-</w:t>
      </w:r>
      <w:r>
        <w:t xml:space="preserve"> </w:t>
      </w:r>
      <w:r>
        <w:rPr>
          <w:rStyle w:val="Emphasis"/>
          <w:rFonts w:eastAsiaTheme="majorEastAsia"/>
        </w:rPr>
        <w:t>Gödel’s incompleteness</w:t>
      </w:r>
      <w:r>
        <w:br/>
        <w:t>Definisi: Sistem formal kuat tidak bisa sekaligus lengkap dan konsisten.</w:t>
      </w:r>
      <w:r>
        <w:br/>
        <w:t>Catatan: Peringatan batas Logika tanpa menolaknya.</w:t>
      </w:r>
      <w:r>
        <w:br/>
        <w:t>Lihat juga: Logika, Koherensi Operasional.</w:t>
      </w:r>
    </w:p>
    <w:p w:rsidR="007421CC" w:rsidRDefault="007421CC" w:rsidP="007421CC">
      <w:pPr>
        <w:pStyle w:val="NormalWeb"/>
      </w:pPr>
      <w:r>
        <w:rPr>
          <w:rStyle w:val="Strong"/>
          <w:rFonts w:eastAsiaTheme="majorEastAsia"/>
        </w:rPr>
        <w:t>Ketidakpastian</w:t>
      </w:r>
      <w:r>
        <w:t xml:space="preserve"> </w:t>
      </w:r>
      <w:r w:rsidR="00D43BB9">
        <w:t>-</w:t>
      </w:r>
      <w:r>
        <w:t xml:space="preserve"> </w:t>
      </w:r>
      <w:r>
        <w:rPr>
          <w:rStyle w:val="Emphasis"/>
          <w:rFonts w:eastAsiaTheme="majorEastAsia"/>
        </w:rPr>
        <w:t>uncertainty</w:t>
      </w:r>
      <w:r>
        <w:br/>
        <w:t>Definisi: Aleatorik dan epistemik yang memengaruhi keputusan.</w:t>
      </w:r>
      <w:r>
        <w:br/>
      </w:r>
      <w:r>
        <w:lastRenderedPageBreak/>
        <w:t>Catatan: Harus dilaporkan bersama indikator.</w:t>
      </w:r>
      <w:r>
        <w:br/>
        <w:t>Lihat juga: Kalibrasi, Validitas.</w:t>
      </w:r>
    </w:p>
    <w:p w:rsidR="007421CC" w:rsidRDefault="007421CC" w:rsidP="007421CC">
      <w:pPr>
        <w:pStyle w:val="NormalWeb"/>
      </w:pPr>
      <w:r>
        <w:rPr>
          <w:rStyle w:val="Strong"/>
          <w:rFonts w:eastAsiaTheme="majorEastAsia"/>
        </w:rPr>
        <w:t>Koherensi (Teori)</w:t>
      </w:r>
      <w:r>
        <w:t xml:space="preserve"> </w:t>
      </w:r>
      <w:r w:rsidR="00D43BB9">
        <w:t>-</w:t>
      </w:r>
      <w:r>
        <w:t xml:space="preserve"> </w:t>
      </w:r>
      <w:r>
        <w:rPr>
          <w:rStyle w:val="Emphasis"/>
          <w:rFonts w:eastAsiaTheme="majorEastAsia"/>
        </w:rPr>
        <w:t>coherence theory of truth</w:t>
      </w:r>
      <w:r>
        <w:br/>
        <w:t>Definisi: Kebenaran sebagai konsistensi internal sistem keyakinan.</w:t>
      </w:r>
      <w:r>
        <w:br/>
        <w:t>Catatan: Dalam TCT, diwujudkan operasional.</w:t>
      </w:r>
      <w:r>
        <w:br/>
        <w:t>Lihat juga: Koherensi Operasional, Logika.</w:t>
      </w:r>
    </w:p>
    <w:p w:rsidR="007421CC" w:rsidRDefault="007421CC" w:rsidP="007421CC">
      <w:pPr>
        <w:pStyle w:val="NormalWeb"/>
      </w:pPr>
      <w:r>
        <w:rPr>
          <w:rStyle w:val="Strong"/>
          <w:rFonts w:eastAsiaTheme="majorEastAsia"/>
        </w:rPr>
        <w:t>Koherensi Operasional</w:t>
      </w:r>
      <w:r>
        <w:t xml:space="preserve"> </w:t>
      </w:r>
      <w:r w:rsidR="00D43BB9">
        <w:t>-</w:t>
      </w:r>
      <w:r>
        <w:t xml:space="preserve"> </w:t>
      </w:r>
      <w:r>
        <w:rPr>
          <w:rStyle w:val="Emphasis"/>
          <w:rFonts w:eastAsiaTheme="majorEastAsia"/>
        </w:rPr>
        <w:t>operational coherence</w:t>
      </w:r>
      <w:r>
        <w:br/>
        <w:t>Definisi: Ketertiban definisi-premis-konsekuensi yang dapat diuji.</w:t>
      </w:r>
      <w:r>
        <w:br/>
        <w:t>Catatan: Diukur lewat sanggahan terbaik.</w:t>
      </w:r>
      <w:r>
        <w:br/>
        <w:t>Lihat juga: Arsitektur Argumen.</w:t>
      </w:r>
    </w:p>
    <w:p w:rsidR="007421CC" w:rsidRDefault="007421CC" w:rsidP="007421CC">
      <w:pPr>
        <w:pStyle w:val="NormalWeb"/>
      </w:pPr>
      <w:r>
        <w:rPr>
          <w:rStyle w:val="Strong"/>
          <w:rFonts w:eastAsiaTheme="majorEastAsia"/>
        </w:rPr>
        <w:t>Korespondensi (Teori)</w:t>
      </w:r>
      <w:r>
        <w:t xml:space="preserve"> </w:t>
      </w:r>
      <w:r w:rsidR="00D43BB9">
        <w:t>-</w:t>
      </w:r>
      <w:r>
        <w:t xml:space="preserve"> </w:t>
      </w:r>
      <w:r>
        <w:rPr>
          <w:rStyle w:val="Emphasis"/>
          <w:rFonts w:eastAsiaTheme="majorEastAsia"/>
        </w:rPr>
        <w:t>correspondence theory</w:t>
      </w:r>
      <w:r>
        <w:br/>
        <w:t>Definisi: Kebenaran sebagai kecocokan pernyataan dengan fakta.</w:t>
      </w:r>
      <w:r>
        <w:br/>
        <w:t>Catatan: Diterima, tetapi tidak boleh mendominasi telos dan qualia.</w:t>
      </w:r>
      <w:r>
        <w:br/>
        <w:t>Lihat juga: Pragmatisme, Koherensi.</w:t>
      </w:r>
    </w:p>
    <w:p w:rsidR="007421CC" w:rsidRDefault="007421CC" w:rsidP="007421CC">
      <w:pPr>
        <w:pStyle w:val="NormalWeb"/>
      </w:pPr>
      <w:r>
        <w:rPr>
          <w:rStyle w:val="Strong"/>
          <w:rFonts w:eastAsiaTheme="majorEastAsia"/>
        </w:rPr>
        <w:t>Koreksi Silang</w:t>
      </w:r>
      <w:r>
        <w:t xml:space="preserve"> </w:t>
      </w:r>
      <w:r w:rsidR="00D43BB9">
        <w:t>-</w:t>
      </w:r>
      <w:r>
        <w:t xml:space="preserve"> </w:t>
      </w:r>
      <w:r>
        <w:rPr>
          <w:rStyle w:val="Emphasis"/>
          <w:rFonts w:eastAsiaTheme="majorEastAsia"/>
        </w:rPr>
        <w:t>cross-correction</w:t>
      </w:r>
      <w:r>
        <w:br/>
        <w:t>Definisi: Saling uji antar Sabda, Logika, Qualia, Mistika.</w:t>
      </w:r>
      <w:r>
        <w:br/>
        <w:t>Catatan: Rem ganda epistemik di tiap tahap.</w:t>
      </w:r>
      <w:r>
        <w:br/>
        <w:t xml:space="preserve">Lihat juga: Rantai Koreksi, Bab 7 </w:t>
      </w:r>
      <w:r w:rsidR="00705927">
        <w:t>-</w:t>
      </w:r>
      <w:r>
        <w:t>7.2.</w:t>
      </w:r>
    </w:p>
    <w:p w:rsidR="007421CC" w:rsidRDefault="007421CC" w:rsidP="007421CC">
      <w:pPr>
        <w:pStyle w:val="NormalWeb"/>
      </w:pPr>
      <w:r>
        <w:rPr>
          <w:rStyle w:val="Strong"/>
          <w:rFonts w:eastAsiaTheme="majorEastAsia"/>
        </w:rPr>
        <w:t>Kosmetik Angka</w:t>
      </w:r>
      <w:r>
        <w:t xml:space="preserve"> </w:t>
      </w:r>
      <w:r w:rsidR="00D43BB9">
        <w:t>-</w:t>
      </w:r>
      <w:r>
        <w:t xml:space="preserve"> </w:t>
      </w:r>
      <w:r>
        <w:rPr>
          <w:rStyle w:val="Emphasis"/>
          <w:rFonts w:eastAsiaTheme="majorEastAsia"/>
        </w:rPr>
        <w:t>metric grooming</w:t>
      </w:r>
      <w:r>
        <w:br/>
        <w:t>Definisi: Pemolesan data agar tampak baik tanpa perbaikan substantif.</w:t>
      </w:r>
      <w:r>
        <w:br/>
        <w:t>Catatan: Terbaca dari ketidakwajaran seri waktu.</w:t>
      </w:r>
      <w:r>
        <w:br/>
        <w:t>Lihat juga: Pelaporan Jujur, Goodhart.</w:t>
      </w:r>
    </w:p>
    <w:p w:rsidR="007421CC" w:rsidRDefault="007421CC" w:rsidP="007421CC">
      <w:pPr>
        <w:pStyle w:val="NormalWeb"/>
      </w:pPr>
      <w:r>
        <w:rPr>
          <w:rStyle w:val="Strong"/>
          <w:rFonts w:eastAsiaTheme="majorEastAsia"/>
        </w:rPr>
        <w:t>KPI vs Indikator Akhlak</w:t>
      </w:r>
      <w:r>
        <w:t xml:space="preserve"> </w:t>
      </w:r>
      <w:r w:rsidR="00D43BB9">
        <w:t>-</w:t>
      </w:r>
      <w:r>
        <w:t xml:space="preserve"> </w:t>
      </w:r>
      <w:r>
        <w:rPr>
          <w:rStyle w:val="Emphasis"/>
          <w:rFonts w:eastAsiaTheme="majorEastAsia"/>
        </w:rPr>
        <w:t>KPIs vs ethical indicators</w:t>
      </w:r>
      <w:r>
        <w:br/>
        <w:t>Definisi: KPI mengejar output, indikator akhlak memverifikasi buah etis.</w:t>
      </w:r>
      <w:r>
        <w:br/>
        <w:t>Catatan: Keduanya harus disejajarkan.</w:t>
      </w:r>
      <w:r>
        <w:br/>
        <w:t>Lihat juga: Akhlak, Telos.</w:t>
      </w:r>
    </w:p>
    <w:p w:rsidR="007421CC" w:rsidRDefault="00545FA9" w:rsidP="007421CC">
      <w:r>
        <w:pict>
          <v:rect id="_x0000_i1234" style="width:0;height:1.5pt" o:hralign="center" o:hrstd="t" o:hr="t" fillcolor="#a0a0a0" stroked="f"/>
        </w:pict>
      </w:r>
    </w:p>
    <w:p w:rsidR="007421CC" w:rsidRDefault="007421CC" w:rsidP="007421CC">
      <w:pPr>
        <w:pStyle w:val="Heading2"/>
      </w:pPr>
      <w:r>
        <w:t>L</w:t>
      </w:r>
    </w:p>
    <w:p w:rsidR="007421CC" w:rsidRDefault="007421CC" w:rsidP="007421CC">
      <w:pPr>
        <w:pStyle w:val="NormalWeb"/>
      </w:pPr>
      <w:r>
        <w:rPr>
          <w:rStyle w:val="Strong"/>
          <w:rFonts w:eastAsiaTheme="majorEastAsia"/>
        </w:rPr>
        <w:t>Lagging Indicator</w:t>
      </w:r>
      <w:r>
        <w:t xml:space="preserve"> </w:t>
      </w:r>
      <w:r w:rsidR="00D43BB9">
        <w:t>-</w:t>
      </w:r>
      <w:r>
        <w:t xml:space="preserve"> </w:t>
      </w:r>
      <w:r>
        <w:rPr>
          <w:rStyle w:val="Emphasis"/>
          <w:rFonts w:eastAsiaTheme="majorEastAsia"/>
        </w:rPr>
        <w:t>lagging indicator</w:t>
      </w:r>
      <w:r>
        <w:br/>
        <w:t>Definisi: Indikator hasil yang terlihat belakangan.</w:t>
      </w:r>
      <w:r>
        <w:br/>
        <w:t>Catatan: Baik untuk konfirmasi, kurang cocok untuk respons dini.</w:t>
      </w:r>
      <w:r>
        <w:br/>
        <w:t>Lihat juga: Leading Indicator.</w:t>
      </w:r>
    </w:p>
    <w:p w:rsidR="007421CC" w:rsidRDefault="007421CC" w:rsidP="007421CC">
      <w:pPr>
        <w:pStyle w:val="NormalWeb"/>
      </w:pPr>
      <w:r>
        <w:rPr>
          <w:rStyle w:val="Strong"/>
          <w:rFonts w:eastAsiaTheme="majorEastAsia"/>
        </w:rPr>
        <w:t>Larangan Inti</w:t>
      </w:r>
      <w:r>
        <w:t xml:space="preserve"> </w:t>
      </w:r>
      <w:r w:rsidR="00D43BB9">
        <w:t>-</w:t>
      </w:r>
      <w:r>
        <w:t xml:space="preserve"> </w:t>
      </w:r>
      <w:r>
        <w:rPr>
          <w:rStyle w:val="Emphasis"/>
          <w:rFonts w:eastAsiaTheme="majorEastAsia"/>
        </w:rPr>
        <w:t>non-negotiable constraints</w:t>
      </w:r>
      <w:r>
        <w:br/>
        <w:t>Definisi: Pagar nilai yang mengeliminasi opsi sebelum hitung efisiensi.</w:t>
      </w:r>
      <w:r>
        <w:br/>
        <w:t>Catatan: Diangkat dari Sabda dan konsultasi norma.</w:t>
      </w:r>
      <w:r>
        <w:br/>
        <w:t xml:space="preserve">Lihat juga: JA-1, Telos Brief, Bab 7 </w:t>
      </w:r>
      <w:r w:rsidR="00705927">
        <w:t>-</w:t>
      </w:r>
      <w:r>
        <w:t>7.1.</w:t>
      </w:r>
    </w:p>
    <w:p w:rsidR="007421CC" w:rsidRDefault="007421CC" w:rsidP="007421CC">
      <w:pPr>
        <w:pStyle w:val="NormalWeb"/>
      </w:pPr>
      <w:r>
        <w:rPr>
          <w:rStyle w:val="Strong"/>
          <w:rFonts w:eastAsiaTheme="majorEastAsia"/>
        </w:rPr>
        <w:t>Larangan Manipulasi</w:t>
      </w:r>
      <w:r>
        <w:t xml:space="preserve"> </w:t>
      </w:r>
      <w:r w:rsidR="00D43BB9">
        <w:t>-</w:t>
      </w:r>
      <w:r>
        <w:t xml:space="preserve"> </w:t>
      </w:r>
      <w:r>
        <w:rPr>
          <w:rStyle w:val="Emphasis"/>
          <w:rFonts w:eastAsiaTheme="majorEastAsia"/>
        </w:rPr>
        <w:t>anti-manipulation rule</w:t>
      </w:r>
      <w:r>
        <w:br/>
        <w:t>Definisi: Larangan menutupi data, memoles metrik, atau memutar definisi.</w:t>
      </w:r>
      <w:r>
        <w:br/>
        <w:t>Catatan: Indikator proses utama audit akhlak.</w:t>
      </w:r>
      <w:r>
        <w:br/>
        <w:t>Lihat juga: Pelaporan Jujur, Deontik.</w:t>
      </w:r>
    </w:p>
    <w:p w:rsidR="007421CC" w:rsidRDefault="007421CC" w:rsidP="007421CC">
      <w:pPr>
        <w:pStyle w:val="NormalWeb"/>
      </w:pPr>
      <w:r>
        <w:rPr>
          <w:rStyle w:val="Strong"/>
          <w:rFonts w:eastAsiaTheme="majorEastAsia"/>
        </w:rPr>
        <w:lastRenderedPageBreak/>
        <w:t>Leading Indicator</w:t>
      </w:r>
      <w:r>
        <w:t xml:space="preserve"> </w:t>
      </w:r>
      <w:r w:rsidR="00D43BB9">
        <w:t>-</w:t>
      </w:r>
      <w:r>
        <w:t xml:space="preserve"> </w:t>
      </w:r>
      <w:r>
        <w:rPr>
          <w:rStyle w:val="Emphasis"/>
          <w:rFonts w:eastAsiaTheme="majorEastAsia"/>
        </w:rPr>
        <w:t>leading indicator</w:t>
      </w:r>
      <w:r>
        <w:br/>
        <w:t>Definisi: Indikator dini yang berubah sebelum hasil akhir tampak.</w:t>
      </w:r>
      <w:r>
        <w:br/>
        <w:t>Catatan: Rentan noise, perlu validasi.</w:t>
      </w:r>
      <w:r>
        <w:br/>
        <w:t>Lihat juga: Lagging Indicator, Kalibrasi.</w:t>
      </w:r>
    </w:p>
    <w:p w:rsidR="007421CC" w:rsidRDefault="007421CC" w:rsidP="007421CC">
      <w:pPr>
        <w:pStyle w:val="NormalWeb"/>
      </w:pPr>
      <w:r>
        <w:rPr>
          <w:rStyle w:val="Strong"/>
          <w:rFonts w:eastAsiaTheme="majorEastAsia"/>
        </w:rPr>
        <w:t>Logika</w:t>
      </w:r>
      <w:r>
        <w:t xml:space="preserve"> </w:t>
      </w:r>
      <w:r w:rsidR="00D43BB9">
        <w:t>-</w:t>
      </w:r>
      <w:r>
        <w:t xml:space="preserve"> </w:t>
      </w:r>
      <w:r>
        <w:rPr>
          <w:rStyle w:val="Emphasis"/>
          <w:rFonts w:eastAsiaTheme="majorEastAsia"/>
        </w:rPr>
        <w:t>logic</w:t>
      </w:r>
      <w:r>
        <w:br/>
        <w:t>Definisi: Bahasa kebenaran yang memeriksa koherensi dan validitas argumen.</w:t>
      </w:r>
      <w:r>
        <w:br/>
        <w:t>Catatan: Menjadi bahasa audit publik dan jembatan ke ranah implementasi.</w:t>
      </w:r>
      <w:r>
        <w:br/>
        <w:t>Lihat juga: Logika Terintegrasi, Arsitektur Argumen.</w:t>
      </w:r>
    </w:p>
    <w:p w:rsidR="007421CC" w:rsidRDefault="007421CC" w:rsidP="007421CC">
      <w:pPr>
        <w:pStyle w:val="NormalWeb"/>
      </w:pPr>
      <w:r>
        <w:rPr>
          <w:rStyle w:val="Strong"/>
          <w:rFonts w:eastAsiaTheme="majorEastAsia"/>
        </w:rPr>
        <w:t>Logika Terintegrasi</w:t>
      </w:r>
      <w:r>
        <w:t xml:space="preserve"> </w:t>
      </w:r>
      <w:r w:rsidR="00D43BB9">
        <w:t>-</w:t>
      </w:r>
      <w:r>
        <w:t xml:space="preserve"> </w:t>
      </w:r>
      <w:r>
        <w:rPr>
          <w:rStyle w:val="Emphasis"/>
          <w:rFonts w:eastAsiaTheme="majorEastAsia"/>
        </w:rPr>
        <w:t>integrated logic</w:t>
      </w:r>
      <w:r>
        <w:br/>
        <w:t>Definisi: Logika yang memanggil Qualia dan Mistika secara terdokumentasi dan tunduk pada pagar nilai Sabda.</w:t>
      </w:r>
      <w:r>
        <w:br/>
        <w:t>Catatan: Antitesis logika parsial yang sektoral.</w:t>
      </w:r>
      <w:r>
        <w:br/>
        <w:t xml:space="preserve">Lihat juga: Rantai Koreksi, Bab 7 </w:t>
      </w:r>
      <w:r w:rsidR="00705927">
        <w:t>-</w:t>
      </w:r>
      <w:r>
        <w:t>7.5.</w:t>
      </w:r>
    </w:p>
    <w:p w:rsidR="007421CC" w:rsidRDefault="00545FA9" w:rsidP="007421CC">
      <w:r>
        <w:pict>
          <v:rect id="_x0000_i1235" style="width:0;height:1.5pt" o:hralign="center" o:hrstd="t" o:hr="t" fillcolor="#a0a0a0" stroked="f"/>
        </w:pict>
      </w:r>
    </w:p>
    <w:p w:rsidR="007421CC" w:rsidRDefault="007421CC" w:rsidP="007421CC">
      <w:pPr>
        <w:pStyle w:val="Heading2"/>
      </w:pPr>
      <w:r>
        <w:t>M</w:t>
      </w:r>
    </w:p>
    <w:p w:rsidR="007421CC" w:rsidRDefault="007421CC" w:rsidP="007421CC">
      <w:pPr>
        <w:pStyle w:val="NormalWeb"/>
      </w:pPr>
      <w:r>
        <w:rPr>
          <w:rStyle w:val="Strong"/>
          <w:rFonts w:eastAsiaTheme="majorEastAsia"/>
        </w:rPr>
        <w:t>Matriks Audit Empat Langkah</w:t>
      </w:r>
      <w:r>
        <w:t xml:space="preserve"> </w:t>
      </w:r>
      <w:r w:rsidR="00D43BB9">
        <w:t>-</w:t>
      </w:r>
      <w:r>
        <w:t xml:space="preserve"> </w:t>
      </w:r>
      <w:r>
        <w:rPr>
          <w:rStyle w:val="Emphasis"/>
          <w:rFonts w:eastAsiaTheme="majorEastAsia"/>
        </w:rPr>
        <w:t>four-step audit matrix</w:t>
      </w:r>
      <w:r>
        <w:br/>
        <w:t>Definisi: Telos → Koherensi → Qualia → Kalibrasi Niat → Audit Akhlak.</w:t>
      </w:r>
      <w:r>
        <w:br/>
        <w:t>Catatan: Mengikat proses ke buah.</w:t>
      </w:r>
      <w:r>
        <w:br/>
        <w:t xml:space="preserve">Lihat juga: Indikator Akhlak, Bab 7 </w:t>
      </w:r>
      <w:r w:rsidR="00705927">
        <w:t>-</w:t>
      </w:r>
      <w:r>
        <w:t>7.2</w:t>
      </w:r>
      <w:r w:rsidR="00E25AFF">
        <w:t>-</w:t>
      </w:r>
      <w:r>
        <w:t>7.4.</w:t>
      </w:r>
    </w:p>
    <w:p w:rsidR="007421CC" w:rsidRDefault="007421CC" w:rsidP="007421CC">
      <w:pPr>
        <w:pStyle w:val="NormalWeb"/>
      </w:pPr>
      <w:r>
        <w:rPr>
          <w:rStyle w:val="Strong"/>
          <w:rFonts w:eastAsiaTheme="majorEastAsia"/>
        </w:rPr>
        <w:t>Maximin (Prinsip)</w:t>
      </w:r>
      <w:r>
        <w:t xml:space="preserve"> </w:t>
      </w:r>
      <w:r w:rsidR="00D43BB9">
        <w:t>-</w:t>
      </w:r>
      <w:r>
        <w:t xml:space="preserve"> </w:t>
      </w:r>
      <w:r>
        <w:rPr>
          <w:rStyle w:val="Emphasis"/>
          <w:rFonts w:eastAsiaTheme="majorEastAsia"/>
        </w:rPr>
        <w:t>maximin principle</w:t>
      </w:r>
      <w:r>
        <w:br/>
        <w:t>Definisi: Memprioritaskan perbaikan posisi pihak paling dirugikan.</w:t>
      </w:r>
      <w:r>
        <w:br/>
        <w:t>Catatan: Jangkar deontik dalam verifikasi akhlak.</w:t>
      </w:r>
      <w:r>
        <w:br/>
        <w:t>Lihat juga: Deontik, Indikator Akhlak.</w:t>
      </w:r>
    </w:p>
    <w:p w:rsidR="007421CC" w:rsidRDefault="007421CC" w:rsidP="007421CC">
      <w:pPr>
        <w:pStyle w:val="NormalWeb"/>
      </w:pPr>
      <w:r>
        <w:rPr>
          <w:rStyle w:val="Strong"/>
          <w:rFonts w:eastAsiaTheme="majorEastAsia"/>
        </w:rPr>
        <w:t>Mistika</w:t>
      </w:r>
      <w:r>
        <w:t xml:space="preserve"> </w:t>
      </w:r>
      <w:r w:rsidR="00D43BB9">
        <w:t>-</w:t>
      </w:r>
      <w:r>
        <w:t xml:space="preserve"> </w:t>
      </w:r>
      <w:r>
        <w:rPr>
          <w:rStyle w:val="Emphasis"/>
          <w:rFonts w:eastAsiaTheme="majorEastAsia"/>
        </w:rPr>
        <w:t>mystic calibration</w:t>
      </w:r>
      <w:r>
        <w:br/>
        <w:t>Definisi: Bahasa kebenaran yang memurnikan niat dan menetralkan bias pelaksana.</w:t>
      </w:r>
      <w:r>
        <w:br/>
        <w:t>Catatan: Dibuktikan melalui JA-2 dan perubahan opsi nyata.</w:t>
      </w:r>
      <w:r>
        <w:br/>
        <w:t xml:space="preserve">Lihat juga: Jurnal Niat, Bab 7 </w:t>
      </w:r>
      <w:r w:rsidR="00705927">
        <w:t>-</w:t>
      </w:r>
      <w:r>
        <w:t>7.3.</w:t>
      </w:r>
    </w:p>
    <w:p w:rsidR="007421CC" w:rsidRDefault="007421CC" w:rsidP="007421CC">
      <w:pPr>
        <w:pStyle w:val="NormalWeb"/>
      </w:pPr>
      <w:r>
        <w:rPr>
          <w:rStyle w:val="Strong"/>
          <w:rFonts w:eastAsiaTheme="majorEastAsia"/>
        </w:rPr>
        <w:t>Model Governance</w:t>
      </w:r>
      <w:r>
        <w:t xml:space="preserve"> </w:t>
      </w:r>
      <w:r w:rsidR="00D43BB9">
        <w:t>-</w:t>
      </w:r>
      <w:r>
        <w:t xml:space="preserve"> </w:t>
      </w:r>
      <w:r>
        <w:rPr>
          <w:rStyle w:val="Emphasis"/>
          <w:rFonts w:eastAsiaTheme="majorEastAsia"/>
        </w:rPr>
        <w:t>model governance</w:t>
      </w:r>
      <w:r>
        <w:br/>
        <w:t>Definisi: Tata kelola siklus hidup model, dari desain hingga pensiun.</w:t>
      </w:r>
      <w:r>
        <w:br/>
        <w:t>Catatan: Terkait hak banding dan audit fairness.</w:t>
      </w:r>
      <w:r>
        <w:br/>
        <w:t>Lihat juga: Keadilan Algoritmik, DPIA.</w:t>
      </w:r>
    </w:p>
    <w:p w:rsidR="007421CC" w:rsidRDefault="007421CC" w:rsidP="007421CC">
      <w:pPr>
        <w:pStyle w:val="NormalWeb"/>
      </w:pPr>
      <w:r>
        <w:rPr>
          <w:rStyle w:val="Strong"/>
          <w:rFonts w:eastAsiaTheme="majorEastAsia"/>
        </w:rPr>
        <w:t>Monitoring Etis</w:t>
      </w:r>
      <w:r>
        <w:t xml:space="preserve"> </w:t>
      </w:r>
      <w:r w:rsidR="00D43BB9">
        <w:t>-</w:t>
      </w:r>
      <w:r>
        <w:t xml:space="preserve"> </w:t>
      </w:r>
      <w:r>
        <w:rPr>
          <w:rStyle w:val="Emphasis"/>
          <w:rFonts w:eastAsiaTheme="majorEastAsia"/>
        </w:rPr>
        <w:t>ethical monitoring</w:t>
      </w:r>
      <w:r>
        <w:br/>
        <w:t>Definisi: Pemantauan berkala indikator proses dan hasil akhlak.</w:t>
      </w:r>
      <w:r>
        <w:br/>
        <w:t>Catatan: Terintegrasi dengan koreksi kebijakan.</w:t>
      </w:r>
      <w:r>
        <w:br/>
        <w:t xml:space="preserve">Lihat juga: Audit Akhlak, Bab 8 </w:t>
      </w:r>
      <w:r w:rsidR="00705927">
        <w:t>-</w:t>
      </w:r>
      <w:r>
        <w:t>8.4.</w:t>
      </w:r>
    </w:p>
    <w:p w:rsidR="007421CC" w:rsidRDefault="00545FA9" w:rsidP="007421CC">
      <w:r>
        <w:pict>
          <v:rect id="_x0000_i1236" style="width:0;height:1.5pt" o:hralign="center" o:hrstd="t" o:hr="t" fillcolor="#a0a0a0" stroked="f"/>
        </w:pict>
      </w:r>
    </w:p>
    <w:p w:rsidR="007421CC" w:rsidRDefault="007421CC" w:rsidP="007421CC">
      <w:pPr>
        <w:pStyle w:val="Heading2"/>
      </w:pPr>
      <w:r>
        <w:t>N</w:t>
      </w:r>
    </w:p>
    <w:p w:rsidR="007421CC" w:rsidRDefault="007421CC" w:rsidP="007421CC">
      <w:pPr>
        <w:pStyle w:val="NormalWeb"/>
      </w:pPr>
      <w:r>
        <w:rPr>
          <w:rStyle w:val="Strong"/>
          <w:rFonts w:eastAsiaTheme="majorEastAsia"/>
        </w:rPr>
        <w:t>Non-diskriminasi</w:t>
      </w:r>
      <w:r>
        <w:t xml:space="preserve"> </w:t>
      </w:r>
      <w:r w:rsidR="00D43BB9">
        <w:t>-</w:t>
      </w:r>
      <w:r>
        <w:t xml:space="preserve"> </w:t>
      </w:r>
      <w:r>
        <w:rPr>
          <w:rStyle w:val="Emphasis"/>
          <w:rFonts w:eastAsiaTheme="majorEastAsia"/>
        </w:rPr>
        <w:t>non-discrimination</w:t>
      </w:r>
      <w:r>
        <w:br/>
        <w:t>Definisi: Penolakan perlakuan merugikan berdasarkan atribut tak relevan.</w:t>
      </w:r>
      <w:r>
        <w:br/>
      </w:r>
      <w:r>
        <w:lastRenderedPageBreak/>
        <w:t>Catatan: Relevan pada layanan publik dan AI.</w:t>
      </w:r>
      <w:r>
        <w:br/>
        <w:t>Lihat juga: Keadilan Algoritmik, Privasi.</w:t>
      </w:r>
    </w:p>
    <w:p w:rsidR="007421CC" w:rsidRDefault="00545FA9" w:rsidP="007421CC">
      <w:r>
        <w:pict>
          <v:rect id="_x0000_i1237" style="width:0;height:1.5pt" o:hralign="center" o:hrstd="t" o:hr="t" fillcolor="#a0a0a0" stroked="f"/>
        </w:pict>
      </w:r>
    </w:p>
    <w:p w:rsidR="007421CC" w:rsidRDefault="007421CC" w:rsidP="007421CC">
      <w:pPr>
        <w:pStyle w:val="Heading2"/>
      </w:pPr>
      <w:r>
        <w:t>O</w:t>
      </w:r>
    </w:p>
    <w:p w:rsidR="007421CC" w:rsidRDefault="007421CC" w:rsidP="007421CC">
      <w:pPr>
        <w:pStyle w:val="NormalWeb"/>
      </w:pPr>
      <w:r>
        <w:rPr>
          <w:rStyle w:val="Strong"/>
          <w:rFonts w:eastAsiaTheme="majorEastAsia"/>
        </w:rPr>
        <w:t>Operasionalisasi</w:t>
      </w:r>
      <w:r>
        <w:t xml:space="preserve"> </w:t>
      </w:r>
      <w:r w:rsidR="00D43BB9">
        <w:t>-</w:t>
      </w:r>
      <w:r>
        <w:t xml:space="preserve"> </w:t>
      </w:r>
      <w:r>
        <w:rPr>
          <w:rStyle w:val="Emphasis"/>
          <w:rFonts w:eastAsiaTheme="majorEastAsia"/>
        </w:rPr>
        <w:t>operationalization</w:t>
      </w:r>
      <w:r>
        <w:br/>
        <w:t>Definisi: Menerjemahkan konsep abstrak menjadi ukuran teramati.</w:t>
      </w:r>
      <w:r>
        <w:br/>
        <w:t>Catatan: Menentukan konstruk, dimensi, prosedur ukur.</w:t>
      </w:r>
      <w:r>
        <w:br/>
        <w:t>Lihat juga: Definisi Operasional, Validitas.</w:t>
      </w:r>
    </w:p>
    <w:p w:rsidR="007421CC" w:rsidRDefault="00545FA9" w:rsidP="007421CC">
      <w:r>
        <w:pict>
          <v:rect id="_x0000_i1238" style="width:0;height:1.5pt" o:hralign="center" o:hrstd="t" o:hr="t" fillcolor="#a0a0a0" stroked="f"/>
        </w:pict>
      </w:r>
    </w:p>
    <w:p w:rsidR="007421CC" w:rsidRDefault="007421CC" w:rsidP="007421CC">
      <w:pPr>
        <w:pStyle w:val="Heading2"/>
      </w:pPr>
      <w:r>
        <w:t>P</w:t>
      </w:r>
    </w:p>
    <w:p w:rsidR="007421CC" w:rsidRDefault="007421CC" w:rsidP="007421CC">
      <w:pPr>
        <w:pStyle w:val="NormalWeb"/>
      </w:pPr>
      <w:r>
        <w:rPr>
          <w:rStyle w:val="Strong"/>
          <w:rFonts w:eastAsiaTheme="majorEastAsia"/>
        </w:rPr>
        <w:t>Pagar Nilai</w:t>
      </w:r>
      <w:r>
        <w:t xml:space="preserve"> </w:t>
      </w:r>
      <w:r w:rsidR="00D43BB9">
        <w:t>-</w:t>
      </w:r>
      <w:r>
        <w:t xml:space="preserve"> </w:t>
      </w:r>
      <w:r>
        <w:rPr>
          <w:rStyle w:val="Emphasis"/>
          <w:rFonts w:eastAsiaTheme="majorEastAsia"/>
        </w:rPr>
        <w:t>value guardrails</w:t>
      </w:r>
      <w:r>
        <w:br/>
        <w:t>Definisi: Aturan nilai yang membatasi ruang opsi sejak awal.</w:t>
      </w:r>
      <w:r>
        <w:br/>
        <w:t>Catatan: Disahkan dalam Telos Brief dan JA-1.</w:t>
      </w:r>
      <w:r>
        <w:br/>
        <w:t>Lihat juga: Larangan Inti, Sabda.</w:t>
      </w:r>
    </w:p>
    <w:p w:rsidR="007421CC" w:rsidRDefault="007421CC" w:rsidP="007421CC">
      <w:pPr>
        <w:pStyle w:val="NormalWeb"/>
      </w:pPr>
      <w:r>
        <w:rPr>
          <w:rStyle w:val="Strong"/>
          <w:rFonts w:eastAsiaTheme="majorEastAsia"/>
        </w:rPr>
        <w:t>Panel Pengalaman</w:t>
      </w:r>
      <w:r>
        <w:t xml:space="preserve"> </w:t>
      </w:r>
      <w:r w:rsidR="00D43BB9">
        <w:t>-</w:t>
      </w:r>
      <w:r>
        <w:t xml:space="preserve"> </w:t>
      </w:r>
      <w:r>
        <w:rPr>
          <w:rStyle w:val="Emphasis"/>
          <w:rFonts w:eastAsiaTheme="majorEastAsia"/>
        </w:rPr>
        <w:t>experience panel</w:t>
      </w:r>
      <w:r>
        <w:br/>
        <w:t>Definisi: Kelompok perwakilan terdampak untuk memberi koreksi berbasis pengalaman.</w:t>
      </w:r>
      <w:r>
        <w:br/>
        <w:t>Catatan: Wajib dilibatkan hulu.</w:t>
      </w:r>
      <w:r>
        <w:br/>
        <w:t xml:space="preserve">Lihat juga: Catatan Qualia, Bab 7 </w:t>
      </w:r>
      <w:r w:rsidR="00705927">
        <w:t>-</w:t>
      </w:r>
      <w:r>
        <w:t>7.2.</w:t>
      </w:r>
    </w:p>
    <w:p w:rsidR="007421CC" w:rsidRDefault="007421CC" w:rsidP="007421CC">
      <w:pPr>
        <w:pStyle w:val="NormalWeb"/>
      </w:pPr>
      <w:r>
        <w:rPr>
          <w:rStyle w:val="Strong"/>
          <w:rFonts w:eastAsiaTheme="majorEastAsia"/>
        </w:rPr>
        <w:t>Pelaporan Jujur</w:t>
      </w:r>
      <w:r>
        <w:t xml:space="preserve"> </w:t>
      </w:r>
      <w:r w:rsidR="00D43BB9">
        <w:t>-</w:t>
      </w:r>
      <w:r>
        <w:t xml:space="preserve"> </w:t>
      </w:r>
      <w:r>
        <w:rPr>
          <w:rStyle w:val="Emphasis"/>
          <w:rFonts w:eastAsiaTheme="majorEastAsia"/>
        </w:rPr>
        <w:t>truthful reporting</w:t>
      </w:r>
      <w:r>
        <w:br/>
        <w:t>Definisi: Tidak menutupi data buruk dan membuka ruang koreksi.</w:t>
      </w:r>
      <w:r>
        <w:br/>
        <w:t>Catatan: Indikator proses utama integritas.</w:t>
      </w:r>
      <w:r>
        <w:br/>
        <w:t>Lihat juga: Kosmetik Angka, Goodhart.</w:t>
      </w:r>
    </w:p>
    <w:p w:rsidR="007421CC" w:rsidRDefault="007421CC" w:rsidP="007421CC">
      <w:pPr>
        <w:pStyle w:val="NormalWeb"/>
      </w:pPr>
      <w:r>
        <w:rPr>
          <w:rStyle w:val="Strong"/>
          <w:rFonts w:eastAsiaTheme="majorEastAsia"/>
        </w:rPr>
        <w:t>Pelanggaran Domain</w:t>
      </w:r>
      <w:r>
        <w:t xml:space="preserve"> </w:t>
      </w:r>
      <w:r w:rsidR="00D43BB9">
        <w:t>-</w:t>
      </w:r>
      <w:r>
        <w:t xml:space="preserve"> </w:t>
      </w:r>
      <w:r>
        <w:rPr>
          <w:rStyle w:val="Emphasis"/>
          <w:rFonts w:eastAsiaTheme="majorEastAsia"/>
        </w:rPr>
        <w:t>domain violation</w:t>
      </w:r>
      <w:r>
        <w:br/>
        <w:t>Definisi: Saat satu bahasa kebenaran menggusur yurisdiksi lain.</w:t>
      </w:r>
      <w:r>
        <w:br/>
        <w:t>Catatan: Sumber distorsi keputusan.</w:t>
      </w:r>
      <w:r>
        <w:br/>
        <w:t>Lihat juga: Keadilan Domain, Koreksi Silang.</w:t>
      </w:r>
    </w:p>
    <w:p w:rsidR="007421CC" w:rsidRDefault="007421CC" w:rsidP="007421CC">
      <w:pPr>
        <w:pStyle w:val="NormalWeb"/>
      </w:pPr>
      <w:r>
        <w:rPr>
          <w:rStyle w:val="Strong"/>
          <w:rFonts w:eastAsiaTheme="majorEastAsia"/>
        </w:rPr>
        <w:t>Permukaan Uji</w:t>
      </w:r>
      <w:r>
        <w:t xml:space="preserve"> </w:t>
      </w:r>
      <w:r w:rsidR="00D43BB9">
        <w:t>-</w:t>
      </w:r>
      <w:r>
        <w:t xml:space="preserve"> </w:t>
      </w:r>
      <w:r>
        <w:rPr>
          <w:rStyle w:val="Emphasis"/>
          <w:rFonts w:eastAsiaTheme="majorEastAsia"/>
        </w:rPr>
        <w:t>test surface</w:t>
      </w:r>
      <w:r>
        <w:br/>
        <w:t>Definisi: Titik uji klaim melalui buah tindakan yang terlihat dalam waktu.</w:t>
      </w:r>
      <w:r>
        <w:br/>
        <w:t>Catatan: Sinonim operasional dari akhlak sebagai verifikator publik.</w:t>
      </w:r>
      <w:r>
        <w:br/>
        <w:t>Lihat juga: Verifikasi Akhlak, Bab 9.</w:t>
      </w:r>
    </w:p>
    <w:p w:rsidR="007421CC" w:rsidRDefault="007421CC" w:rsidP="007421CC">
      <w:pPr>
        <w:pStyle w:val="NormalWeb"/>
      </w:pPr>
      <w:r>
        <w:rPr>
          <w:rStyle w:val="Strong"/>
          <w:rFonts w:eastAsiaTheme="majorEastAsia"/>
        </w:rPr>
        <w:t>Politik Bahasa</w:t>
      </w:r>
      <w:r>
        <w:t xml:space="preserve"> </w:t>
      </w:r>
      <w:r w:rsidR="00D43BB9">
        <w:t>-</w:t>
      </w:r>
      <w:r>
        <w:t xml:space="preserve"> </w:t>
      </w:r>
      <w:r>
        <w:rPr>
          <w:rStyle w:val="Emphasis"/>
          <w:rFonts w:eastAsiaTheme="majorEastAsia"/>
        </w:rPr>
        <w:t>politics of language</w:t>
      </w:r>
      <w:r>
        <w:br/>
        <w:t>Definisi: Bagaimana istilah digunakan untuk menjustifikasi dominasi domain.</w:t>
      </w:r>
      <w:r>
        <w:br/>
        <w:t>Catatan: Perlu waspada pada eufemisme teknokratis.</w:t>
      </w:r>
      <w:r>
        <w:br/>
        <w:t>Lihat juga: Pelanggaran Domain, Keadilan Domain.</w:t>
      </w:r>
    </w:p>
    <w:p w:rsidR="007421CC" w:rsidRDefault="007421CC" w:rsidP="007421CC">
      <w:pPr>
        <w:pStyle w:val="NormalWeb"/>
      </w:pPr>
      <w:r>
        <w:rPr>
          <w:rStyle w:val="Strong"/>
          <w:rFonts w:eastAsiaTheme="majorEastAsia"/>
        </w:rPr>
        <w:t>Pra Kematian Etis</w:t>
      </w:r>
      <w:r>
        <w:t xml:space="preserve"> </w:t>
      </w:r>
      <w:r w:rsidR="00D43BB9">
        <w:t>-</w:t>
      </w:r>
      <w:r>
        <w:t xml:space="preserve"> </w:t>
      </w:r>
      <w:r>
        <w:rPr>
          <w:rStyle w:val="Emphasis"/>
          <w:rFonts w:eastAsiaTheme="majorEastAsia"/>
        </w:rPr>
        <w:t>ethical pre-mortem</w:t>
      </w:r>
      <w:r>
        <w:br/>
        <w:t>Definisi: Simulasi kegagalan akhlak dan rancangan proteksi.</w:t>
      </w:r>
      <w:r>
        <w:br/>
        <w:t>Catatan: Direkam dalam JA-3.</w:t>
      </w:r>
      <w:r>
        <w:br/>
        <w:t xml:space="preserve">Lihat juga: Audit Praputus, Bab 7 </w:t>
      </w:r>
      <w:r w:rsidR="00705927">
        <w:t>-</w:t>
      </w:r>
      <w:r>
        <w:t>7.3.</w:t>
      </w:r>
    </w:p>
    <w:p w:rsidR="007421CC" w:rsidRDefault="007421CC" w:rsidP="007421CC">
      <w:pPr>
        <w:pStyle w:val="NormalWeb"/>
      </w:pPr>
      <w:r>
        <w:rPr>
          <w:rStyle w:val="Strong"/>
          <w:rFonts w:eastAsiaTheme="majorEastAsia"/>
        </w:rPr>
        <w:lastRenderedPageBreak/>
        <w:t>Pragmatisme (Teori)</w:t>
      </w:r>
      <w:r>
        <w:t xml:space="preserve"> </w:t>
      </w:r>
      <w:r w:rsidR="00D43BB9">
        <w:t>-</w:t>
      </w:r>
      <w:r>
        <w:t xml:space="preserve"> </w:t>
      </w:r>
      <w:r>
        <w:rPr>
          <w:rStyle w:val="Emphasis"/>
          <w:rFonts w:eastAsiaTheme="majorEastAsia"/>
        </w:rPr>
        <w:t>pragmatism</w:t>
      </w:r>
      <w:r>
        <w:br/>
        <w:t>Definisi: Kebenaran dinilai dari kegunaan atau keberhasilan praktis.</w:t>
      </w:r>
      <w:r>
        <w:br/>
        <w:t>Catatan: Dalam TCT, manfaat harus lulus permukaan uji akhlak.</w:t>
      </w:r>
      <w:r>
        <w:br/>
        <w:t>Lihat juga: Korespondensi, Koherensi.</w:t>
      </w:r>
    </w:p>
    <w:p w:rsidR="007421CC" w:rsidRDefault="007421CC" w:rsidP="007421CC">
      <w:pPr>
        <w:pStyle w:val="NormalWeb"/>
      </w:pPr>
      <w:r>
        <w:rPr>
          <w:rStyle w:val="Strong"/>
          <w:rFonts w:eastAsiaTheme="majorEastAsia"/>
        </w:rPr>
        <w:t>Privasi</w:t>
      </w:r>
      <w:r>
        <w:t xml:space="preserve"> </w:t>
      </w:r>
      <w:r w:rsidR="00D43BB9">
        <w:t>-</w:t>
      </w:r>
      <w:r>
        <w:t xml:space="preserve"> </w:t>
      </w:r>
      <w:r>
        <w:rPr>
          <w:rStyle w:val="Emphasis"/>
          <w:rFonts w:eastAsiaTheme="majorEastAsia"/>
        </w:rPr>
        <w:t>privacy</w:t>
      </w:r>
      <w:r>
        <w:br/>
        <w:t>Definisi: Hak mengendalikan data pribadi dan batas pemrosesan.</w:t>
      </w:r>
      <w:r>
        <w:br/>
        <w:t>Catatan: Dikaitkan dengan DPIA dan hak banding.</w:t>
      </w:r>
      <w:r>
        <w:br/>
        <w:t>Lihat juga: Non-diskriminasi, Hak Penjelasan.</w:t>
      </w:r>
    </w:p>
    <w:p w:rsidR="007421CC" w:rsidRDefault="007421CC" w:rsidP="007421CC">
      <w:pPr>
        <w:pStyle w:val="NormalWeb"/>
      </w:pPr>
      <w:r>
        <w:rPr>
          <w:rStyle w:val="Strong"/>
          <w:rFonts w:eastAsiaTheme="majorEastAsia"/>
        </w:rPr>
        <w:t>Proof-Stress Cards</w:t>
      </w:r>
      <w:r>
        <w:t xml:space="preserve"> </w:t>
      </w:r>
      <w:r w:rsidR="00D43BB9">
        <w:t>-</w:t>
      </w:r>
      <w:r>
        <w:t xml:space="preserve"> </w:t>
      </w:r>
      <w:r>
        <w:rPr>
          <w:rStyle w:val="Emphasis"/>
          <w:rFonts w:eastAsiaTheme="majorEastAsia"/>
        </w:rPr>
        <w:t>proof-stress cards</w:t>
      </w:r>
      <w:r>
        <w:br/>
        <w:t>Definisi: Ringkasan satu paragraf per isu keras seperti Gödel, hard problem, pluralitas otoritas, Goodhart.</w:t>
      </w:r>
      <w:r>
        <w:br/>
        <w:t>Catatan: Memudahkan sitasi cepat saat uji sejawat.</w:t>
      </w:r>
      <w:r>
        <w:br/>
        <w:t>Lihat juga: Ketidaklengkapan Gödel, Indikator Akhlak.</w:t>
      </w:r>
    </w:p>
    <w:p w:rsidR="007421CC" w:rsidRDefault="007421CC" w:rsidP="007421CC">
      <w:pPr>
        <w:pStyle w:val="NormalWeb"/>
      </w:pPr>
      <w:r>
        <w:rPr>
          <w:rStyle w:val="Strong"/>
          <w:rFonts w:eastAsiaTheme="majorEastAsia"/>
        </w:rPr>
        <w:t>Protokol Konflik Domain</w:t>
      </w:r>
      <w:r>
        <w:t xml:space="preserve"> </w:t>
      </w:r>
      <w:r w:rsidR="00D43BB9">
        <w:t>-</w:t>
      </w:r>
      <w:r>
        <w:t xml:space="preserve"> </w:t>
      </w:r>
      <w:r>
        <w:rPr>
          <w:rStyle w:val="Emphasis"/>
          <w:rFonts w:eastAsiaTheme="majorEastAsia"/>
        </w:rPr>
        <w:t>domain conflict protocol</w:t>
      </w:r>
      <w:r>
        <w:br/>
        <w:t>Definisi: Prosedur menyelesaikan benturan antar bahasa kebenaran.</w:t>
      </w:r>
      <w:r>
        <w:br/>
        <w:t>Catatan: Mengutamakan pagar nilai dan koreksi silang.</w:t>
      </w:r>
      <w:r>
        <w:br/>
        <w:t xml:space="preserve">Lihat juga: Keadilan Domain, Bab 7 </w:t>
      </w:r>
      <w:r w:rsidR="00705927">
        <w:t>-</w:t>
      </w:r>
      <w:r>
        <w:t>7.6.</w:t>
      </w:r>
    </w:p>
    <w:p w:rsidR="007421CC" w:rsidRDefault="007421CC" w:rsidP="007421CC">
      <w:pPr>
        <w:pStyle w:val="NormalWeb"/>
      </w:pPr>
      <w:r>
        <w:rPr>
          <w:rStyle w:val="Strong"/>
          <w:rFonts w:eastAsiaTheme="majorEastAsia"/>
        </w:rPr>
        <w:t>Publikasi Audit</w:t>
      </w:r>
      <w:r>
        <w:t xml:space="preserve"> </w:t>
      </w:r>
      <w:r w:rsidR="00D43BB9">
        <w:t>-</w:t>
      </w:r>
      <w:r>
        <w:t xml:space="preserve"> </w:t>
      </w:r>
      <w:r>
        <w:rPr>
          <w:rStyle w:val="Emphasis"/>
          <w:rFonts w:eastAsiaTheme="majorEastAsia"/>
        </w:rPr>
        <w:t>audit publication</w:t>
      </w:r>
      <w:r>
        <w:br/>
        <w:t>Definisi: Praktik membuka ringkasan audit dan jalur koreksi ke publik.</w:t>
      </w:r>
      <w:r>
        <w:br/>
        <w:t>Catatan: Inti akuntabilitas komunikatif.</w:t>
      </w:r>
      <w:r>
        <w:br/>
        <w:t xml:space="preserve">Lihat juga: Ringkasan Publik, Bab 8 </w:t>
      </w:r>
      <w:r w:rsidR="00705927">
        <w:t>-</w:t>
      </w:r>
      <w:r>
        <w:t>8.2.</w:t>
      </w:r>
    </w:p>
    <w:p w:rsidR="007421CC" w:rsidRDefault="00545FA9" w:rsidP="007421CC">
      <w:r>
        <w:pict>
          <v:rect id="_x0000_i1239" style="width:0;height:1.5pt" o:hralign="center" o:hrstd="t" o:hr="t" fillcolor="#a0a0a0" stroked="f"/>
        </w:pict>
      </w:r>
    </w:p>
    <w:p w:rsidR="007421CC" w:rsidRDefault="007421CC" w:rsidP="007421CC">
      <w:pPr>
        <w:pStyle w:val="Heading2"/>
      </w:pPr>
      <w:r>
        <w:t>Q</w:t>
      </w:r>
    </w:p>
    <w:p w:rsidR="007421CC" w:rsidRDefault="007421CC" w:rsidP="007421CC">
      <w:pPr>
        <w:pStyle w:val="NormalWeb"/>
      </w:pPr>
      <w:r>
        <w:rPr>
          <w:rStyle w:val="Strong"/>
          <w:rFonts w:eastAsiaTheme="majorEastAsia"/>
        </w:rPr>
        <w:t>Qualia</w:t>
      </w:r>
      <w:r>
        <w:t xml:space="preserve"> </w:t>
      </w:r>
      <w:r w:rsidR="00D43BB9">
        <w:t>-</w:t>
      </w:r>
      <w:r>
        <w:t xml:space="preserve"> </w:t>
      </w:r>
      <w:r>
        <w:rPr>
          <w:rStyle w:val="Emphasis"/>
          <w:rFonts w:eastAsiaTheme="majorEastAsia"/>
        </w:rPr>
        <w:t>qualia / lived experience</w:t>
      </w:r>
      <w:r>
        <w:br/>
        <w:t>Definisi: Bahasa kebenaran tentang martabat pengalaman subjek terdampak.</w:t>
      </w:r>
      <w:r>
        <w:br/>
        <w:t>Catatan: Dioperasionalkan melalui Catatan Qualia terstandar.</w:t>
      </w:r>
      <w:r>
        <w:br/>
        <w:t xml:space="preserve">Lihat juga: Panel Pengalaman, Bab 7 </w:t>
      </w:r>
      <w:r w:rsidR="00705927">
        <w:t>-</w:t>
      </w:r>
      <w:r>
        <w:t>7.2.</w:t>
      </w:r>
    </w:p>
    <w:p w:rsidR="007421CC" w:rsidRDefault="00545FA9" w:rsidP="007421CC">
      <w:r>
        <w:pict>
          <v:rect id="_x0000_i1240" style="width:0;height:1.5pt" o:hralign="center" o:hrstd="t" o:hr="t" fillcolor="#a0a0a0" stroked="f"/>
        </w:pict>
      </w:r>
    </w:p>
    <w:p w:rsidR="007421CC" w:rsidRDefault="007421CC" w:rsidP="007421CC">
      <w:pPr>
        <w:pStyle w:val="Heading2"/>
      </w:pPr>
      <w:r>
        <w:t>R</w:t>
      </w:r>
    </w:p>
    <w:p w:rsidR="007421CC" w:rsidRDefault="007421CC" w:rsidP="007421CC">
      <w:pPr>
        <w:pStyle w:val="NormalWeb"/>
      </w:pPr>
      <w:r>
        <w:rPr>
          <w:rStyle w:val="Strong"/>
          <w:rFonts w:eastAsiaTheme="majorEastAsia"/>
        </w:rPr>
        <w:t>RACI</w:t>
      </w:r>
      <w:r>
        <w:t xml:space="preserve"> </w:t>
      </w:r>
      <w:r w:rsidR="00D43BB9">
        <w:t>-</w:t>
      </w:r>
      <w:r>
        <w:t xml:space="preserve"> </w:t>
      </w:r>
      <w:r>
        <w:rPr>
          <w:rStyle w:val="Emphasis"/>
          <w:rFonts w:eastAsiaTheme="majorEastAsia"/>
        </w:rPr>
        <w:t>responsible, accountable, consulted, informed</w:t>
      </w:r>
      <w:r>
        <w:br/>
        <w:t>Definisi: Matriks peran untuk kejelasan tanggung jawab.</w:t>
      </w:r>
      <w:r>
        <w:br/>
        <w:t>Catatan: Menghindari kaburnya akuntabilitas.</w:t>
      </w:r>
      <w:r>
        <w:br/>
        <w:t>Lihat juga: SOP, Akuntabilitas.</w:t>
      </w:r>
    </w:p>
    <w:p w:rsidR="007421CC" w:rsidRDefault="007421CC" w:rsidP="007421CC">
      <w:pPr>
        <w:pStyle w:val="NormalWeb"/>
      </w:pPr>
      <w:r>
        <w:rPr>
          <w:rStyle w:val="Strong"/>
          <w:rFonts w:eastAsiaTheme="majorEastAsia"/>
        </w:rPr>
        <w:t>Rantai Koreksi</w:t>
      </w:r>
      <w:r>
        <w:t xml:space="preserve"> </w:t>
      </w:r>
      <w:r w:rsidR="00D43BB9">
        <w:t>-</w:t>
      </w:r>
      <w:r>
        <w:t xml:space="preserve"> </w:t>
      </w:r>
      <w:r>
        <w:rPr>
          <w:rStyle w:val="Emphasis"/>
          <w:rFonts w:eastAsiaTheme="majorEastAsia"/>
        </w:rPr>
        <w:t>correction chain</w:t>
      </w:r>
      <w:r>
        <w:br/>
        <w:t>Definisi: Urutan Sabda → Logika → Qualia → Mistika yang berbuah Verifikasi Akhlak.</w:t>
      </w:r>
      <w:r>
        <w:br/>
        <w:t>Catatan: Menjamin saling koreksi dan pencegahan distorsi.</w:t>
      </w:r>
      <w:r>
        <w:br/>
        <w:t xml:space="preserve">Lihat juga: Koreksi Silang, Bab 7 </w:t>
      </w:r>
      <w:r w:rsidR="00705927">
        <w:t>-</w:t>
      </w:r>
      <w:r>
        <w:t>7.2.</w:t>
      </w:r>
    </w:p>
    <w:p w:rsidR="007421CC" w:rsidRDefault="007421CC" w:rsidP="007421CC">
      <w:pPr>
        <w:pStyle w:val="NormalWeb"/>
      </w:pPr>
      <w:r>
        <w:rPr>
          <w:rStyle w:val="Strong"/>
          <w:rFonts w:eastAsiaTheme="majorEastAsia"/>
        </w:rPr>
        <w:t>Recourse (Remedi)</w:t>
      </w:r>
      <w:r>
        <w:t xml:space="preserve"> </w:t>
      </w:r>
      <w:r w:rsidR="00D43BB9">
        <w:t>-</w:t>
      </w:r>
      <w:r>
        <w:t xml:space="preserve"> </w:t>
      </w:r>
      <w:r>
        <w:rPr>
          <w:rStyle w:val="Emphasis"/>
          <w:rFonts w:eastAsiaTheme="majorEastAsia"/>
        </w:rPr>
        <w:t>recourse / remedy</w:t>
      </w:r>
      <w:r>
        <w:br/>
        <w:t>Definisi: Jalur koreksi efektif bagi individu terdampak.</w:t>
      </w:r>
      <w:r>
        <w:br/>
      </w:r>
      <w:r>
        <w:lastRenderedPageBreak/>
        <w:t>Catatan: Harus jelas, murah, dan cepat.</w:t>
      </w:r>
      <w:r>
        <w:br/>
        <w:t>Lihat juga: Hak Banding, Ringkasan Publik.</w:t>
      </w:r>
    </w:p>
    <w:p w:rsidR="007421CC" w:rsidRDefault="007421CC" w:rsidP="007421CC">
      <w:pPr>
        <w:pStyle w:val="NormalWeb"/>
      </w:pPr>
      <w:r>
        <w:rPr>
          <w:rStyle w:val="Strong"/>
          <w:rFonts w:eastAsiaTheme="majorEastAsia"/>
        </w:rPr>
        <w:t>Reliabilitas (Antar Penilai)</w:t>
      </w:r>
      <w:r>
        <w:t xml:space="preserve"> </w:t>
      </w:r>
      <w:r w:rsidR="00D43BB9">
        <w:t>-</w:t>
      </w:r>
      <w:r>
        <w:t xml:space="preserve"> </w:t>
      </w:r>
      <w:r>
        <w:rPr>
          <w:rStyle w:val="Emphasis"/>
          <w:rFonts w:eastAsiaTheme="majorEastAsia"/>
        </w:rPr>
        <w:t>interrater reliability</w:t>
      </w:r>
      <w:r>
        <w:br/>
        <w:t>Definisi: Konsistensi hasil antar penilai.</w:t>
      </w:r>
      <w:r>
        <w:br/>
        <w:t>Catatan: Penting pada indikator berbasis penilaian manusia.</w:t>
      </w:r>
      <w:r>
        <w:br/>
        <w:t>Lihat juga: Definisi Operasional.</w:t>
      </w:r>
    </w:p>
    <w:p w:rsidR="007421CC" w:rsidRDefault="007421CC" w:rsidP="007421CC">
      <w:pPr>
        <w:pStyle w:val="NormalWeb"/>
      </w:pPr>
      <w:r>
        <w:rPr>
          <w:rStyle w:val="Strong"/>
          <w:rFonts w:eastAsiaTheme="majorEastAsia"/>
        </w:rPr>
        <w:t>Reliabilitas (Internal)</w:t>
      </w:r>
      <w:r>
        <w:t xml:space="preserve"> </w:t>
      </w:r>
      <w:r w:rsidR="00D43BB9">
        <w:t>-</w:t>
      </w:r>
      <w:r>
        <w:t xml:space="preserve"> </w:t>
      </w:r>
      <w:r>
        <w:rPr>
          <w:rStyle w:val="Emphasis"/>
          <w:rFonts w:eastAsiaTheme="majorEastAsia"/>
        </w:rPr>
        <w:t>internal consistency</w:t>
      </w:r>
      <w:r>
        <w:br/>
        <w:t>Definisi: Konsistensi antar butir dalam satu konstruk.</w:t>
      </w:r>
      <w:r>
        <w:br/>
        <w:t>Catatan: Bukan satu-satunya syarat mutu.</w:t>
      </w:r>
      <w:r>
        <w:br/>
        <w:t>Lihat juga: Validitas.</w:t>
      </w:r>
    </w:p>
    <w:p w:rsidR="007421CC" w:rsidRDefault="007421CC" w:rsidP="007421CC">
      <w:pPr>
        <w:pStyle w:val="NormalWeb"/>
      </w:pPr>
      <w:r>
        <w:rPr>
          <w:rStyle w:val="Strong"/>
          <w:rFonts w:eastAsiaTheme="majorEastAsia"/>
        </w:rPr>
        <w:t>Ringkasan Publik</w:t>
      </w:r>
      <w:r>
        <w:t xml:space="preserve"> </w:t>
      </w:r>
      <w:r w:rsidR="00D43BB9">
        <w:t>-</w:t>
      </w:r>
      <w:r>
        <w:t xml:space="preserve"> </w:t>
      </w:r>
      <w:r>
        <w:rPr>
          <w:rStyle w:val="Emphasis"/>
          <w:rFonts w:eastAsiaTheme="majorEastAsia"/>
        </w:rPr>
        <w:t>public summary</w:t>
      </w:r>
      <w:r>
        <w:br/>
        <w:t>Definisi: Satu halaman yang menjelaskan telos, opsi, dampak, koreksi niat, dan jalur banding.</w:t>
      </w:r>
      <w:r>
        <w:br/>
        <w:t>Catatan: Mengikat akuntabilitas komunikatif.</w:t>
      </w:r>
      <w:r>
        <w:br/>
        <w:t xml:space="preserve">Lihat juga: Hak Penjelasan, Bab 8 </w:t>
      </w:r>
      <w:r w:rsidR="00705927">
        <w:t>-</w:t>
      </w:r>
      <w:r>
        <w:t>8.2.</w:t>
      </w:r>
    </w:p>
    <w:p w:rsidR="007421CC" w:rsidRDefault="007421CC" w:rsidP="007421CC">
      <w:pPr>
        <w:pStyle w:val="NormalWeb"/>
      </w:pPr>
      <w:r>
        <w:rPr>
          <w:rStyle w:val="Strong"/>
          <w:rFonts w:eastAsiaTheme="majorEastAsia"/>
        </w:rPr>
        <w:t>Rujuk Silang</w:t>
      </w:r>
      <w:r>
        <w:t xml:space="preserve"> </w:t>
      </w:r>
      <w:r w:rsidR="00D43BB9">
        <w:t>-</w:t>
      </w:r>
      <w:r>
        <w:t xml:space="preserve"> lihat </w:t>
      </w:r>
      <w:r>
        <w:rPr>
          <w:rStyle w:val="Strong"/>
          <w:rFonts w:eastAsiaTheme="majorEastAsia"/>
        </w:rPr>
        <w:t>Cross-reference</w:t>
      </w:r>
      <w:r>
        <w:t>.</w:t>
      </w:r>
    </w:p>
    <w:p w:rsidR="007421CC" w:rsidRDefault="00545FA9" w:rsidP="007421CC">
      <w:r>
        <w:pict>
          <v:rect id="_x0000_i1241" style="width:0;height:1.5pt" o:hralign="center" o:hrstd="t" o:hr="t" fillcolor="#a0a0a0" stroked="f"/>
        </w:pict>
      </w:r>
    </w:p>
    <w:p w:rsidR="007421CC" w:rsidRDefault="007421CC" w:rsidP="007421CC">
      <w:pPr>
        <w:pStyle w:val="Heading2"/>
      </w:pPr>
      <w:r>
        <w:t>S</w:t>
      </w:r>
    </w:p>
    <w:p w:rsidR="007421CC" w:rsidRDefault="007421CC" w:rsidP="007421CC">
      <w:pPr>
        <w:pStyle w:val="NormalWeb"/>
      </w:pPr>
      <w:r>
        <w:rPr>
          <w:rStyle w:val="Strong"/>
          <w:rFonts w:eastAsiaTheme="majorEastAsia"/>
        </w:rPr>
        <w:t>Sanggahan Terbaik (Steelman)</w:t>
      </w:r>
      <w:r>
        <w:t xml:space="preserve"> </w:t>
      </w:r>
      <w:r w:rsidR="00D43BB9">
        <w:t>-</w:t>
      </w:r>
      <w:r>
        <w:t xml:space="preserve"> </w:t>
      </w:r>
      <w:r>
        <w:rPr>
          <w:rStyle w:val="Emphasis"/>
          <w:rFonts w:eastAsiaTheme="majorEastAsia"/>
        </w:rPr>
        <w:t>steelman</w:t>
      </w:r>
      <w:r>
        <w:br/>
        <w:t>Definisi: Menyusun versi terkuat argumen lawan sebelum membantahnya.</w:t>
      </w:r>
      <w:r>
        <w:br/>
        <w:t>Catatan: Disiplin wajib fase Logika.</w:t>
      </w:r>
      <w:r>
        <w:br/>
        <w:t>Lihat juga: Arsitektur Argumen, Koherensi Operasional.</w:t>
      </w:r>
    </w:p>
    <w:p w:rsidR="007421CC" w:rsidRDefault="007421CC" w:rsidP="007421CC">
      <w:pPr>
        <w:pStyle w:val="NormalWeb"/>
      </w:pPr>
      <w:r>
        <w:rPr>
          <w:rStyle w:val="Strong"/>
          <w:rFonts w:eastAsiaTheme="majorEastAsia"/>
        </w:rPr>
        <w:t>Sensitivitas</w:t>
      </w:r>
      <w:r>
        <w:t xml:space="preserve"> </w:t>
      </w:r>
      <w:r w:rsidR="00D43BB9">
        <w:t>-</w:t>
      </w:r>
      <w:r>
        <w:t xml:space="preserve"> </w:t>
      </w:r>
      <w:r>
        <w:rPr>
          <w:rStyle w:val="Emphasis"/>
          <w:rFonts w:eastAsiaTheme="majorEastAsia"/>
        </w:rPr>
        <w:t>sensitivity</w:t>
      </w:r>
      <w:r>
        <w:br/>
        <w:t>Definisi: Kemampuan indikator mendeteksi kasus benar.</w:t>
      </w:r>
      <w:r>
        <w:br/>
        <w:t>Catatan: Harus diimbangi spesifisitas.</w:t>
      </w:r>
      <w:r>
        <w:br/>
        <w:t>Lihat juga: Spesifisitas, Validitas.</w:t>
      </w:r>
    </w:p>
    <w:p w:rsidR="007421CC" w:rsidRDefault="007421CC" w:rsidP="007421CC">
      <w:pPr>
        <w:pStyle w:val="NormalWeb"/>
      </w:pPr>
      <w:r>
        <w:rPr>
          <w:rStyle w:val="Strong"/>
          <w:rFonts w:eastAsiaTheme="majorEastAsia"/>
        </w:rPr>
        <w:t>SOP</w:t>
      </w:r>
      <w:r>
        <w:t xml:space="preserve"> </w:t>
      </w:r>
      <w:r w:rsidR="00D43BB9">
        <w:t>-</w:t>
      </w:r>
      <w:r>
        <w:t xml:space="preserve"> </w:t>
      </w:r>
      <w:r>
        <w:rPr>
          <w:rStyle w:val="Emphasis"/>
          <w:rFonts w:eastAsiaTheme="majorEastAsia"/>
        </w:rPr>
        <w:t>standard operating procedure</w:t>
      </w:r>
      <w:r>
        <w:br/>
        <w:t>Definisi: Prosedur standar agar implementasi konsisten dan diaudit.</w:t>
      </w:r>
      <w:r>
        <w:br/>
        <w:t>Catatan: Mengurangi variasi tidak perlu.</w:t>
      </w:r>
      <w:r>
        <w:br/>
        <w:t>Lihat juga: Jejak Audit, RACI.</w:t>
      </w:r>
    </w:p>
    <w:p w:rsidR="007421CC" w:rsidRDefault="007421CC" w:rsidP="007421CC">
      <w:pPr>
        <w:pStyle w:val="NormalWeb"/>
      </w:pPr>
      <w:r>
        <w:rPr>
          <w:rStyle w:val="Strong"/>
          <w:rFonts w:eastAsiaTheme="majorEastAsia"/>
        </w:rPr>
        <w:t>Spesifisitas</w:t>
      </w:r>
      <w:r>
        <w:t xml:space="preserve"> </w:t>
      </w:r>
      <w:r w:rsidR="00D43BB9">
        <w:t>-</w:t>
      </w:r>
      <w:r>
        <w:t xml:space="preserve"> </w:t>
      </w:r>
      <w:r>
        <w:rPr>
          <w:rStyle w:val="Emphasis"/>
          <w:rFonts w:eastAsiaTheme="majorEastAsia"/>
        </w:rPr>
        <w:t>specificity</w:t>
      </w:r>
      <w:r>
        <w:br/>
        <w:t>Definisi: Kemampuan indikator menolak kasus salah.</w:t>
      </w:r>
      <w:r>
        <w:br/>
        <w:t>Catatan: Berpasangan dengan sensitivitas pada ambang keputusan.</w:t>
      </w:r>
      <w:r>
        <w:br/>
        <w:t>Lihat juga: Sensitivitas, Ambang Keputusan.</w:t>
      </w:r>
    </w:p>
    <w:p w:rsidR="007421CC" w:rsidRDefault="007421CC" w:rsidP="007421CC">
      <w:pPr>
        <w:pStyle w:val="NormalWeb"/>
      </w:pPr>
      <w:r>
        <w:rPr>
          <w:rStyle w:val="Strong"/>
          <w:rFonts w:eastAsiaTheme="majorEastAsia"/>
        </w:rPr>
        <w:t>Standar Audiens</w:t>
      </w:r>
      <w:r>
        <w:t xml:space="preserve"> </w:t>
      </w:r>
      <w:r w:rsidR="00D43BB9">
        <w:t>-</w:t>
      </w:r>
      <w:r>
        <w:t xml:space="preserve"> </w:t>
      </w:r>
      <w:r>
        <w:rPr>
          <w:rStyle w:val="Emphasis"/>
          <w:rFonts w:eastAsiaTheme="majorEastAsia"/>
        </w:rPr>
        <w:t>audience standard</w:t>
      </w:r>
      <w:r>
        <w:br/>
        <w:t>Definisi: Kriteria keterpahaman informasi publik untuk audiens sasaran.</w:t>
      </w:r>
      <w:r>
        <w:br/>
        <w:t>Catatan: Pengawal keadilan komunikatif.</w:t>
      </w:r>
      <w:r>
        <w:br/>
        <w:t>Lihat juga: Ringkasan Publik, Hak Penjelasan.</w:t>
      </w:r>
    </w:p>
    <w:p w:rsidR="007421CC" w:rsidRDefault="007421CC" w:rsidP="007421CC">
      <w:pPr>
        <w:pStyle w:val="NormalWeb"/>
      </w:pPr>
      <w:r>
        <w:rPr>
          <w:rStyle w:val="Strong"/>
          <w:rFonts w:eastAsiaTheme="majorEastAsia"/>
        </w:rPr>
        <w:t>Skala Dampak Non-Material</w:t>
      </w:r>
      <w:r>
        <w:t xml:space="preserve"> </w:t>
      </w:r>
      <w:r w:rsidR="00D43BB9">
        <w:t>-</w:t>
      </w:r>
      <w:r>
        <w:t xml:space="preserve"> </w:t>
      </w:r>
      <w:r>
        <w:rPr>
          <w:rStyle w:val="Emphasis"/>
          <w:rFonts w:eastAsiaTheme="majorEastAsia"/>
        </w:rPr>
        <w:t>non-material impact scale</w:t>
      </w:r>
      <w:r>
        <w:br/>
        <w:t>Definisi: Kerangka untuk menilai rasa aman, martabat, dan kepercayaan.</w:t>
      </w:r>
      <w:r>
        <w:br/>
      </w:r>
      <w:r>
        <w:lastRenderedPageBreak/>
        <w:t>Catatan: Dilaporkan berdampingan dengan metrik teknis.</w:t>
      </w:r>
      <w:r>
        <w:br/>
        <w:t>Lihat juga: Indikator Akhlak, Catatan Qualia.</w:t>
      </w:r>
    </w:p>
    <w:p w:rsidR="007421CC" w:rsidRDefault="00545FA9" w:rsidP="007421CC">
      <w:r>
        <w:pict>
          <v:rect id="_x0000_i1242" style="width:0;height:1.5pt" o:hralign="center" o:hrstd="t" o:hr="t" fillcolor="#a0a0a0" stroked="f"/>
        </w:pict>
      </w:r>
    </w:p>
    <w:p w:rsidR="007421CC" w:rsidRDefault="007421CC" w:rsidP="007421CC">
      <w:pPr>
        <w:pStyle w:val="Heading2"/>
      </w:pPr>
      <w:r>
        <w:t>T</w:t>
      </w:r>
    </w:p>
    <w:p w:rsidR="007421CC" w:rsidRDefault="007421CC" w:rsidP="007421CC">
      <w:pPr>
        <w:pStyle w:val="NormalWeb"/>
      </w:pPr>
      <w:r>
        <w:rPr>
          <w:rStyle w:val="Strong"/>
          <w:rFonts w:eastAsiaTheme="majorEastAsia"/>
        </w:rPr>
        <w:t>Tazkiyah</w:t>
      </w:r>
      <w:r>
        <w:t xml:space="preserve"> </w:t>
      </w:r>
      <w:r w:rsidR="00D43BB9">
        <w:t>-</w:t>
      </w:r>
      <w:r>
        <w:t xml:space="preserve"> </w:t>
      </w:r>
      <w:r>
        <w:rPr>
          <w:rStyle w:val="Emphasis"/>
          <w:rFonts w:eastAsiaTheme="majorEastAsia"/>
        </w:rPr>
        <w:t>moral purification</w:t>
      </w:r>
      <w:r>
        <w:br/>
        <w:t>Definisi: Disiplin pemurnian niat yang menahan bias dan oportunisme.</w:t>
      </w:r>
      <w:r>
        <w:br/>
        <w:t>Catatan: Terbaca pada perubahan opsi dan kejujuran pelaporan.</w:t>
      </w:r>
      <w:r>
        <w:br/>
        <w:t xml:space="preserve">Lihat juga: Mistika, JA-2, Bab 7 </w:t>
      </w:r>
      <w:r w:rsidR="00705927">
        <w:t>-</w:t>
      </w:r>
      <w:r>
        <w:t>7.3.</w:t>
      </w:r>
    </w:p>
    <w:p w:rsidR="007421CC" w:rsidRDefault="007421CC" w:rsidP="007421CC">
      <w:pPr>
        <w:pStyle w:val="NormalWeb"/>
      </w:pPr>
      <w:r>
        <w:rPr>
          <w:rStyle w:val="Strong"/>
          <w:rFonts w:eastAsiaTheme="majorEastAsia"/>
        </w:rPr>
        <w:t>Telos</w:t>
      </w:r>
      <w:r>
        <w:t xml:space="preserve"> </w:t>
      </w:r>
      <w:r w:rsidR="00D43BB9">
        <w:t>-</w:t>
      </w:r>
      <w:r>
        <w:t xml:space="preserve"> </w:t>
      </w:r>
      <w:r>
        <w:rPr>
          <w:rStyle w:val="Emphasis"/>
          <w:rFonts w:eastAsiaTheme="majorEastAsia"/>
        </w:rPr>
        <w:t>telos / final cause</w:t>
      </w:r>
      <w:r>
        <w:br/>
        <w:t>Definisi: Tujuan substansial kebijakan yang menjadi jangkar koreksi.</w:t>
      </w:r>
      <w:r>
        <w:br/>
        <w:t>Catatan: Dirumuskan dalam Telos Brief.</w:t>
      </w:r>
      <w:r>
        <w:br/>
        <w:t>Lihat juga: Sabda, Arsitektur Argumen.</w:t>
      </w:r>
    </w:p>
    <w:p w:rsidR="007421CC" w:rsidRDefault="007421CC" w:rsidP="007421CC">
      <w:pPr>
        <w:pStyle w:val="NormalWeb"/>
      </w:pPr>
      <w:r>
        <w:rPr>
          <w:rStyle w:val="Strong"/>
          <w:rFonts w:eastAsiaTheme="majorEastAsia"/>
        </w:rPr>
        <w:t>Telos Brief</w:t>
      </w:r>
      <w:r>
        <w:t xml:space="preserve"> </w:t>
      </w:r>
      <w:r w:rsidR="00D43BB9">
        <w:t>-</w:t>
      </w:r>
      <w:r>
        <w:t xml:space="preserve"> </w:t>
      </w:r>
      <w:r>
        <w:rPr>
          <w:rStyle w:val="Emphasis"/>
          <w:rFonts w:eastAsiaTheme="majorEastAsia"/>
        </w:rPr>
        <w:t>telos brief</w:t>
      </w:r>
      <w:r>
        <w:br/>
        <w:t>Definisi: Dokumen ringkas tentang tujuan, larangan inti, pihak paling terdampak.</w:t>
      </w:r>
      <w:r>
        <w:br/>
        <w:t>Catatan: Input hulu arsitektur argumen dan indikator akhlak.</w:t>
      </w:r>
      <w:r>
        <w:br/>
        <w:t xml:space="preserve">Lihat juga: JA-1, Bab 7 </w:t>
      </w:r>
      <w:r w:rsidR="00705927">
        <w:t>-</w:t>
      </w:r>
      <w:r>
        <w:t>7.1.</w:t>
      </w:r>
    </w:p>
    <w:p w:rsidR="007421CC" w:rsidRDefault="007421CC" w:rsidP="007421CC">
      <w:pPr>
        <w:pStyle w:val="NormalWeb"/>
      </w:pPr>
      <w:r>
        <w:rPr>
          <w:rStyle w:val="Strong"/>
          <w:rFonts w:eastAsiaTheme="majorEastAsia"/>
        </w:rPr>
        <w:t>Transparansi</w:t>
      </w:r>
      <w:r>
        <w:t xml:space="preserve"> </w:t>
      </w:r>
      <w:r w:rsidR="00D43BB9">
        <w:t>-</w:t>
      </w:r>
      <w:r>
        <w:t xml:space="preserve"> </w:t>
      </w:r>
      <w:r>
        <w:rPr>
          <w:rStyle w:val="Emphasis"/>
          <w:rFonts w:eastAsiaTheme="majorEastAsia"/>
        </w:rPr>
        <w:t>transparency</w:t>
      </w:r>
      <w:r>
        <w:br/>
        <w:t>Definisi: Keterbukaan definisi, data, proses untuk audit publik.</w:t>
      </w:r>
      <w:r>
        <w:br/>
        <w:t>Catatan: Prasyarat koreksi silang publik.</w:t>
      </w:r>
      <w:r>
        <w:br/>
        <w:t>Lihat juga: Akuntabilitas, Ringkasan Publik.</w:t>
      </w:r>
    </w:p>
    <w:p w:rsidR="007421CC" w:rsidRDefault="00545FA9" w:rsidP="007421CC">
      <w:r>
        <w:pict>
          <v:rect id="_x0000_i1243" style="width:0;height:1.5pt" o:hralign="center" o:hrstd="t" o:hr="t" fillcolor="#a0a0a0" stroked="f"/>
        </w:pict>
      </w:r>
    </w:p>
    <w:p w:rsidR="007421CC" w:rsidRDefault="007421CC" w:rsidP="007421CC">
      <w:pPr>
        <w:pStyle w:val="Heading2"/>
      </w:pPr>
      <w:r>
        <w:t>V</w:t>
      </w:r>
    </w:p>
    <w:p w:rsidR="007421CC" w:rsidRDefault="007421CC" w:rsidP="007421CC">
      <w:pPr>
        <w:pStyle w:val="NormalWeb"/>
      </w:pPr>
      <w:r>
        <w:rPr>
          <w:rStyle w:val="Strong"/>
          <w:rFonts w:eastAsiaTheme="majorEastAsia"/>
        </w:rPr>
        <w:t>Validitas</w:t>
      </w:r>
      <w:r>
        <w:t xml:space="preserve"> </w:t>
      </w:r>
      <w:r w:rsidR="00D43BB9">
        <w:t>-</w:t>
      </w:r>
      <w:r>
        <w:t xml:space="preserve"> </w:t>
      </w:r>
      <w:r>
        <w:rPr>
          <w:rStyle w:val="Emphasis"/>
          <w:rFonts w:eastAsiaTheme="majorEastAsia"/>
        </w:rPr>
        <w:t>validity</w:t>
      </w:r>
      <w:r>
        <w:br/>
        <w:t>Definisi: Derajat ukuran mencerminkan konstruk yang dimaksud.</w:t>
      </w:r>
      <w:r>
        <w:br/>
        <w:t>Catatan: Mencakup konstruk, isi, dan kriteria.</w:t>
      </w:r>
      <w:r>
        <w:br/>
        <w:t>Lihat juga: Validitas Kausal, Reliabilitas.</w:t>
      </w:r>
    </w:p>
    <w:p w:rsidR="007421CC" w:rsidRDefault="007421CC" w:rsidP="007421CC">
      <w:pPr>
        <w:pStyle w:val="NormalWeb"/>
      </w:pPr>
      <w:r>
        <w:rPr>
          <w:rStyle w:val="Strong"/>
          <w:rFonts w:eastAsiaTheme="majorEastAsia"/>
        </w:rPr>
        <w:t>Validitas Kausal</w:t>
      </w:r>
      <w:r>
        <w:t xml:space="preserve"> </w:t>
      </w:r>
      <w:r w:rsidR="00D43BB9">
        <w:t>-</w:t>
      </w:r>
      <w:r>
        <w:t xml:space="preserve"> </w:t>
      </w:r>
      <w:r>
        <w:rPr>
          <w:rStyle w:val="Emphasis"/>
          <w:rFonts w:eastAsiaTheme="majorEastAsia"/>
        </w:rPr>
        <w:t>causal validity</w:t>
      </w:r>
      <w:r>
        <w:br/>
        <w:t>Definisi: Keterpercayaan klaim sebab-akibat dari intervensi.</w:t>
      </w:r>
      <w:r>
        <w:br/>
        <w:t>Catatan: Memerlukan desain dan kontrol memadai.</w:t>
      </w:r>
      <w:r>
        <w:br/>
        <w:t>Lihat juga: Counterfactual, Eksperimen Alamiah.</w:t>
      </w:r>
    </w:p>
    <w:p w:rsidR="007421CC" w:rsidRDefault="007421CC" w:rsidP="007421CC">
      <w:pPr>
        <w:pStyle w:val="NormalWeb"/>
      </w:pPr>
      <w:r>
        <w:rPr>
          <w:rStyle w:val="Strong"/>
          <w:rFonts w:eastAsiaTheme="majorEastAsia"/>
        </w:rPr>
        <w:t>Variasi Musiman</w:t>
      </w:r>
      <w:r>
        <w:t xml:space="preserve"> </w:t>
      </w:r>
      <w:r w:rsidR="00D43BB9">
        <w:t>-</w:t>
      </w:r>
      <w:r>
        <w:t xml:space="preserve"> </w:t>
      </w:r>
      <w:r>
        <w:rPr>
          <w:rStyle w:val="Emphasis"/>
          <w:rFonts w:eastAsiaTheme="majorEastAsia"/>
        </w:rPr>
        <w:t>seasonality</w:t>
      </w:r>
      <w:r>
        <w:br/>
        <w:t>Definisi: Pola berkala yang berulang dalam data.</w:t>
      </w:r>
      <w:r>
        <w:br/>
        <w:t>Catatan: Harus dimodelkan agar evaluasi tidak bias.</w:t>
      </w:r>
      <w:r>
        <w:br/>
        <w:t>Lihat juga: Kalibrasi, Definisi Operasional.</w:t>
      </w:r>
    </w:p>
    <w:p w:rsidR="007421CC" w:rsidRDefault="007421CC" w:rsidP="007421CC">
      <w:pPr>
        <w:pStyle w:val="NormalWeb"/>
      </w:pPr>
      <w:r>
        <w:rPr>
          <w:rStyle w:val="Strong"/>
          <w:rFonts w:eastAsiaTheme="majorEastAsia"/>
        </w:rPr>
        <w:t>Verifikasi Akhlak</w:t>
      </w:r>
      <w:r>
        <w:t xml:space="preserve"> </w:t>
      </w:r>
      <w:r w:rsidR="00D43BB9">
        <w:t>-</w:t>
      </w:r>
      <w:r>
        <w:t xml:space="preserve"> </w:t>
      </w:r>
      <w:r>
        <w:rPr>
          <w:rStyle w:val="Emphasis"/>
          <w:rFonts w:eastAsiaTheme="majorEastAsia"/>
        </w:rPr>
        <w:t>ethical verification</w:t>
      </w:r>
      <w:r>
        <w:br/>
        <w:t>Definisi: Konfirmasi bahwa klaim kebenaran terbukti melalui buah tindakan adil dan bermartabat.</w:t>
      </w:r>
      <w:r>
        <w:br/>
        <w:t>Catatan: Menggabungkan indikator proses dan hasil pada permukaan uji.</w:t>
      </w:r>
      <w:r>
        <w:br/>
        <w:t>Lihat juga: Audit Akhlak, Indikator Akhlak, Bab 9.</w:t>
      </w:r>
    </w:p>
    <w:p w:rsidR="007421CC" w:rsidRDefault="00545FA9" w:rsidP="007421CC">
      <w:r>
        <w:lastRenderedPageBreak/>
        <w:pict>
          <v:rect id="_x0000_i1244" style="width:0;height:1.5pt" o:hralign="center" o:hrstd="t" o:hr="t" fillcolor="#a0a0a0" stroked="f"/>
        </w:pict>
      </w:r>
    </w:p>
    <w:p w:rsidR="007421CC" w:rsidRDefault="007421CC" w:rsidP="007421CC">
      <w:pPr>
        <w:pStyle w:val="Heading2"/>
      </w:pPr>
      <w:r>
        <w:t>W</w:t>
      </w:r>
    </w:p>
    <w:p w:rsidR="007421CC" w:rsidRDefault="007421CC" w:rsidP="007421CC">
      <w:pPr>
        <w:pStyle w:val="NormalWeb"/>
      </w:pPr>
      <w:r>
        <w:rPr>
          <w:rStyle w:val="Strong"/>
          <w:rFonts w:eastAsiaTheme="majorEastAsia"/>
        </w:rPr>
        <w:t>Whistleblowing (Pelaporan Pelanggaran)</w:t>
      </w:r>
      <w:r>
        <w:t xml:space="preserve"> </w:t>
      </w:r>
      <w:r w:rsidR="00D43BB9">
        <w:t>-</w:t>
      </w:r>
      <w:r>
        <w:t xml:space="preserve"> </w:t>
      </w:r>
      <w:r>
        <w:rPr>
          <w:rStyle w:val="Emphasis"/>
          <w:rFonts w:eastAsiaTheme="majorEastAsia"/>
        </w:rPr>
        <w:t>whistleblowing</w:t>
      </w:r>
      <w:r>
        <w:br/>
        <w:t>Definisi: Mekanisme aman untuk melaporkan penyimpangan etis atau manipulasi data.</w:t>
      </w:r>
      <w:r>
        <w:br/>
        <w:t>Catatan: Penyangga akuntabilitas saat saluran formal gagal.</w:t>
      </w:r>
      <w:r>
        <w:br/>
        <w:t>Lihat juga: Pelaporan Jujur, Akuntabilitas.</w:t>
      </w:r>
    </w:p>
    <w:p w:rsidR="007421CC" w:rsidRDefault="00545FA9" w:rsidP="007421CC">
      <w:r>
        <w:pict>
          <v:rect id="_x0000_i1245" style="width:0;height:1.5pt" o:hralign="center" o:hrstd="t" o:hr="t" fillcolor="#a0a0a0" stroked="f"/>
        </w:pict>
      </w:r>
    </w:p>
    <w:p w:rsidR="005B697E" w:rsidRDefault="005B697E" w:rsidP="007421CC">
      <w:pPr>
        <w:pStyle w:val="Heading2"/>
      </w:pPr>
    </w:p>
    <w:p w:rsidR="00985A36" w:rsidRDefault="00985A36" w:rsidP="00985A36"/>
    <w:p w:rsidR="00985A36" w:rsidRPr="00066D85" w:rsidRDefault="00985A36" w:rsidP="00985A36">
      <w:pPr>
        <w:pStyle w:val="NormalWeb"/>
        <w:jc w:val="center"/>
        <w:rPr>
          <w:sz w:val="32"/>
          <w:szCs w:val="32"/>
        </w:rPr>
      </w:pPr>
      <w:r w:rsidRPr="00066D85">
        <w:rPr>
          <w:sz w:val="32"/>
          <w:szCs w:val="32"/>
        </w:rPr>
        <w:t>⁂</w:t>
      </w:r>
    </w:p>
    <w:p w:rsidR="00985A36" w:rsidRDefault="00985A36" w:rsidP="00985A36"/>
    <w:p w:rsidR="00BD4FE6" w:rsidRDefault="00BD4FE6" w:rsidP="00985A36"/>
    <w:p w:rsidR="00BD4FE6" w:rsidRDefault="00BD4FE6" w:rsidP="00985A36"/>
    <w:p w:rsidR="00BD4FE6" w:rsidRDefault="00BD4FE6" w:rsidP="00985A36"/>
    <w:p w:rsidR="00BD4FE6" w:rsidRDefault="00BD4FE6" w:rsidP="00985A36"/>
    <w:p w:rsidR="00BD4FE6" w:rsidRDefault="00BD4FE6" w:rsidP="00985A36"/>
    <w:p w:rsidR="00BD4FE6" w:rsidRDefault="00BD4FE6" w:rsidP="00985A36"/>
    <w:p w:rsidR="00BD4FE6" w:rsidRDefault="00BD4FE6" w:rsidP="00985A36"/>
    <w:p w:rsidR="00BD4FE6" w:rsidRDefault="00BD4FE6" w:rsidP="00985A36"/>
    <w:p w:rsidR="00BD4FE6" w:rsidRDefault="00BD4FE6" w:rsidP="00985A36"/>
    <w:p w:rsidR="00BD4FE6" w:rsidRDefault="00BD4FE6" w:rsidP="00985A36"/>
    <w:p w:rsidR="00BD4FE6" w:rsidRDefault="00BD4FE6" w:rsidP="00985A36"/>
    <w:p w:rsidR="00BD4FE6" w:rsidRDefault="00BD4FE6" w:rsidP="00985A36"/>
    <w:p w:rsidR="00BD4FE6" w:rsidRDefault="00BD4FE6" w:rsidP="00985A36"/>
    <w:p w:rsidR="00BD4FE6" w:rsidRDefault="00BD4FE6" w:rsidP="00985A36"/>
    <w:p w:rsidR="00BD4FE6" w:rsidRDefault="00545FA9" w:rsidP="00BD4FE6">
      <w:pPr>
        <w:pStyle w:val="NormalWeb"/>
        <w:jc w:val="both"/>
      </w:pPr>
      <w:r>
        <w:pict>
          <v:rect id="_x0000_i1246" style="width:0;height:1.5pt" o:hralign="center" o:hrstd="t" o:hr="t" fillcolor="#a0a0a0" stroked="f"/>
        </w:pict>
      </w:r>
    </w:p>
    <w:p w:rsidR="00BD4FE6" w:rsidRDefault="00BD4FE6" w:rsidP="00BD4FE6">
      <w:pPr>
        <w:pStyle w:val="NormalWeb"/>
        <w:jc w:val="center"/>
        <w:rPr>
          <w:i/>
        </w:rPr>
      </w:pPr>
      <w:r w:rsidRPr="007840FB">
        <w:rPr>
          <w:i/>
        </w:rPr>
        <w:t>Naskah ini hidup di luar laboratorium: Jika kebenaran Tetrad dapat diukur, ia gugur; sebab nilai, niat, dan sabda bukanlah hipotesis, melainkan kompas yang dipertahankan</w:t>
      </w:r>
      <w:r>
        <w:rPr>
          <w:i/>
        </w:rPr>
        <w:t>.</w:t>
      </w:r>
    </w:p>
    <w:p w:rsidR="00BD4FE6" w:rsidRDefault="00545FA9" w:rsidP="00BD4FE6">
      <w:pPr>
        <w:pStyle w:val="NormalWeb"/>
        <w:jc w:val="both"/>
        <w:rPr>
          <w:i/>
        </w:rPr>
      </w:pPr>
      <w:r>
        <w:pict>
          <v:rect id="_x0000_i1247" style="width:0;height:1.5pt" o:hralign="center" o:hrstd="t" o:hr="t" fillcolor="#a0a0a0" stroked="f"/>
        </w:pict>
      </w:r>
    </w:p>
    <w:p w:rsidR="00BD4FE6" w:rsidRPr="00985A36" w:rsidRDefault="00BD4FE6" w:rsidP="00985A36"/>
    <w:sectPr w:rsidR="00BD4FE6" w:rsidRPr="00985A36" w:rsidSect="003632C4">
      <w:pgSz w:w="11907" w:h="16839"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5FA9" w:rsidRDefault="00545FA9" w:rsidP="009654F5">
      <w:pPr>
        <w:spacing w:after="0" w:line="240" w:lineRule="auto"/>
      </w:pPr>
      <w:r>
        <w:separator/>
      </w:r>
    </w:p>
  </w:endnote>
  <w:endnote w:type="continuationSeparator" w:id="0">
    <w:p w:rsidR="00545FA9" w:rsidRDefault="00545FA9" w:rsidP="00965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morant Garamond">
    <w:panose1 w:val="00000000000000000000"/>
    <w:charset w:val="00"/>
    <w:family w:val="auto"/>
    <w:pitch w:val="variable"/>
    <w:sig w:usb0="A10002FF" w:usb1="0001E07B" w:usb2="00000028" w:usb3="00000000" w:csb0="00000197"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3283138"/>
      <w:docPartObj>
        <w:docPartGallery w:val="Page Numbers (Bottom of Page)"/>
        <w:docPartUnique/>
      </w:docPartObj>
    </w:sdtPr>
    <w:sdtEndPr>
      <w:rPr>
        <w:color w:val="7F7F7F" w:themeColor="background1" w:themeShade="7F"/>
        <w:spacing w:val="60"/>
      </w:rPr>
    </w:sdtEndPr>
    <w:sdtContent>
      <w:p w:rsidR="00E24A05" w:rsidRDefault="00E24A05">
        <w:pPr>
          <w:pStyle w:val="Footer"/>
          <w:pBdr>
            <w:top w:val="single" w:sz="4" w:space="1" w:color="D9D9D9" w:themeColor="background1" w:themeShade="D9"/>
          </w:pBdr>
          <w:jc w:val="right"/>
        </w:pPr>
        <w:r>
          <w:fldChar w:fldCharType="begin"/>
        </w:r>
        <w:r>
          <w:instrText xml:space="preserve"> PAGE   \* MERGEFORMAT </w:instrText>
        </w:r>
        <w:r>
          <w:fldChar w:fldCharType="separate"/>
        </w:r>
        <w:r w:rsidR="00CE3BB2">
          <w:rPr>
            <w:noProof/>
          </w:rPr>
          <w:t>29</w:t>
        </w:r>
        <w:r>
          <w:rPr>
            <w:noProof/>
          </w:rPr>
          <w:fldChar w:fldCharType="end"/>
        </w:r>
        <w:r w:rsidR="00BE6519">
          <w:t xml:space="preserve"> |</w:t>
        </w:r>
        <w:r w:rsidR="00BE6519" w:rsidRPr="00BE6519">
          <w:t xml:space="preserve"> </w:t>
        </w:r>
        <w:r w:rsidR="00BE6519">
          <w:t>10.17605/OSF.IO/D5S7V</w:t>
        </w:r>
      </w:p>
    </w:sdtContent>
  </w:sdt>
  <w:p w:rsidR="00E24A05" w:rsidRDefault="00E24A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5FA9" w:rsidRDefault="00545FA9" w:rsidP="009654F5">
      <w:pPr>
        <w:spacing w:after="0" w:line="240" w:lineRule="auto"/>
      </w:pPr>
      <w:r>
        <w:separator/>
      </w:r>
    </w:p>
  </w:footnote>
  <w:footnote w:type="continuationSeparator" w:id="0">
    <w:p w:rsidR="00545FA9" w:rsidRDefault="00545FA9" w:rsidP="009654F5">
      <w:pPr>
        <w:spacing w:after="0" w:line="240" w:lineRule="auto"/>
      </w:pPr>
      <w:r>
        <w:continuationSeparator/>
      </w:r>
    </w:p>
  </w:footnote>
  <w:footnote w:id="1">
    <w:p w:rsidR="00E24A05" w:rsidRPr="0027476E" w:rsidRDefault="00E24A05">
      <w:pPr>
        <w:pStyle w:val="FootnoteText"/>
        <w:rPr>
          <w:rFonts w:ascii="Times New Roman" w:hAnsi="Times New Roman" w:cs="Times New Roman"/>
          <w:sz w:val="18"/>
          <w:szCs w:val="18"/>
          <w:lang w:val="en-US"/>
        </w:rPr>
      </w:pPr>
      <w:r>
        <w:rPr>
          <w:rStyle w:val="FootnoteReference"/>
        </w:rPr>
        <w:footnoteRef/>
      </w:r>
      <w:r>
        <w:t xml:space="preserve"> </w:t>
      </w:r>
      <w:r w:rsidR="00E43977" w:rsidRPr="00E43977">
        <w:rPr>
          <w:rFonts w:ascii="Times New Roman" w:hAnsi="Times New Roman" w:cs="Times New Roman"/>
          <w:sz w:val="18"/>
          <w:szCs w:val="18"/>
        </w:rPr>
        <w:t>The Cohesive Tetrad terdaftar pada DOI 10.17605/OSF.IO/D5S7V dan dirilis dengan CC0 1.0 Universal (Public Domain Dedication). Cara sitasi yang disarankan: Mutaqin, A. Z. (2025). The Cohesive Tetrad: Jalan Menuju Kebenaran. OSF. https://doi.org/10.17605/OSF.IO/D5S7V.</w:t>
      </w:r>
      <w:r>
        <w:rPr>
          <w:rFonts w:ascii="Times New Roman" w:hAnsi="Times New Roman" w:cs="Times New Roman"/>
          <w:sz w:val="18"/>
          <w:szCs w:val="18"/>
        </w:rPr>
        <w:t xml:space="preserve"> </w:t>
      </w:r>
    </w:p>
  </w:footnote>
  <w:footnote w:id="2">
    <w:p w:rsidR="00E24A05" w:rsidRDefault="00E24A05" w:rsidP="00717FA1">
      <w:pPr>
        <w:pStyle w:val="NormalWeb"/>
        <w:rPr>
          <w:sz w:val="18"/>
          <w:szCs w:val="18"/>
        </w:rPr>
      </w:pPr>
      <w:r>
        <w:rPr>
          <w:rStyle w:val="FootnoteReference"/>
        </w:rPr>
        <w:footnoteRef/>
      </w:r>
      <w:r>
        <w:t xml:space="preserve"> </w:t>
      </w:r>
      <w:r w:rsidRPr="00717FA1">
        <w:rPr>
          <w:sz w:val="18"/>
          <w:szCs w:val="18"/>
        </w:rPr>
        <w:t xml:space="preserve">Istilah ini merujuk pada sintesis empat poros epistemik dan praksis yang saling mengikat: 1) </w:t>
      </w:r>
      <w:r>
        <w:rPr>
          <w:sz w:val="18"/>
          <w:szCs w:val="18"/>
        </w:rPr>
        <w:t>Poros normative-</w:t>
      </w:r>
      <w:r w:rsidRPr="00717FA1">
        <w:rPr>
          <w:sz w:val="18"/>
          <w:szCs w:val="18"/>
        </w:rPr>
        <w:t>teleologis bertumpu pada wahyu (revelation) dan tujuan moral tin</w:t>
      </w:r>
      <w:r>
        <w:rPr>
          <w:sz w:val="18"/>
          <w:szCs w:val="18"/>
        </w:rPr>
        <w:t>gkat tinggi (higher moral ends)</w:t>
      </w:r>
      <w:r w:rsidRPr="00717FA1">
        <w:rPr>
          <w:sz w:val="18"/>
          <w:szCs w:val="18"/>
        </w:rPr>
        <w:t xml:space="preserve">, 2) </w:t>
      </w:r>
      <w:r>
        <w:rPr>
          <w:sz w:val="18"/>
          <w:szCs w:val="18"/>
        </w:rPr>
        <w:t>Poros rasional-</w:t>
      </w:r>
      <w:r w:rsidRPr="00717FA1">
        <w:rPr>
          <w:sz w:val="18"/>
          <w:szCs w:val="18"/>
        </w:rPr>
        <w:t xml:space="preserve">demonstratif berlandaskan logika formal </w:t>
      </w:r>
      <w:r w:rsidRPr="000F10FD">
        <w:rPr>
          <w:i/>
          <w:sz w:val="18"/>
          <w:szCs w:val="18"/>
        </w:rPr>
        <w:t>(dalam istilah klasik: manṭiq).</w:t>
      </w:r>
      <w:r>
        <w:rPr>
          <w:sz w:val="18"/>
          <w:szCs w:val="18"/>
        </w:rPr>
        <w:t xml:space="preserve"> </w:t>
      </w:r>
      <w:r w:rsidRPr="00717FA1">
        <w:rPr>
          <w:sz w:val="18"/>
          <w:szCs w:val="18"/>
        </w:rPr>
        <w:t xml:space="preserve">3) poros fenomenologis-empirik terkait pengalaman batin dan kualia, 4) </w:t>
      </w:r>
      <w:r w:rsidRPr="000F10FD">
        <w:rPr>
          <w:sz w:val="18"/>
          <w:szCs w:val="18"/>
        </w:rPr>
        <w:t>Poros mistikal</w:t>
      </w:r>
      <w:r>
        <w:rPr>
          <w:sz w:val="18"/>
          <w:szCs w:val="18"/>
        </w:rPr>
        <w:t>-</w:t>
      </w:r>
      <w:r w:rsidRPr="000F10FD">
        <w:rPr>
          <w:sz w:val="18"/>
          <w:szCs w:val="18"/>
        </w:rPr>
        <w:t xml:space="preserve">formasi batin </w:t>
      </w:r>
      <w:r>
        <w:rPr>
          <w:sz w:val="18"/>
          <w:szCs w:val="18"/>
        </w:rPr>
        <w:t>sebagai jalan transformasi etis. Model empat perikatan</w:t>
      </w:r>
      <w:r w:rsidRPr="00717FA1">
        <w:rPr>
          <w:sz w:val="18"/>
          <w:szCs w:val="18"/>
        </w:rPr>
        <w:t xml:space="preserve"> ini bertumpu pada pola integrasi yang telah diupayakan al-Ghazali</w:t>
      </w:r>
      <w:r>
        <w:rPr>
          <w:sz w:val="18"/>
          <w:szCs w:val="18"/>
        </w:rPr>
        <w:t xml:space="preserve"> </w:t>
      </w:r>
      <w:r w:rsidRPr="001E7540">
        <w:rPr>
          <w:i/>
          <w:sz w:val="18"/>
          <w:szCs w:val="18"/>
        </w:rPr>
        <w:t>(guru)</w:t>
      </w:r>
      <w:r w:rsidRPr="00717FA1">
        <w:rPr>
          <w:sz w:val="18"/>
          <w:szCs w:val="18"/>
        </w:rPr>
        <w:t>: menerima</w:t>
      </w:r>
      <w:r>
        <w:rPr>
          <w:sz w:val="18"/>
          <w:szCs w:val="18"/>
        </w:rPr>
        <w:t xml:space="preserve"> </w:t>
      </w:r>
      <w:r w:rsidRPr="00523E0B">
        <w:rPr>
          <w:sz w:val="18"/>
          <w:szCs w:val="18"/>
        </w:rPr>
        <w:t>10.17605/OSF.IO/D5S7V</w:t>
      </w:r>
      <w:r w:rsidRPr="00717FA1">
        <w:rPr>
          <w:sz w:val="18"/>
          <w:szCs w:val="18"/>
        </w:rPr>
        <w:t xml:space="preserve"> logika demonstratif sekaligus menata relasinya dengan syariat dan praksis akhlak. </w:t>
      </w:r>
    </w:p>
    <w:p w:rsidR="00E24A05" w:rsidRPr="00717FA1" w:rsidRDefault="00E24A05" w:rsidP="00717FA1">
      <w:pPr>
        <w:pStyle w:val="NormalWeb"/>
        <w:rPr>
          <w:sz w:val="18"/>
          <w:szCs w:val="18"/>
        </w:rPr>
      </w:pPr>
      <w:r w:rsidRPr="00717FA1">
        <w:rPr>
          <w:sz w:val="18"/>
          <w:szCs w:val="18"/>
        </w:rPr>
        <w:t xml:space="preserve">Konsepsi </w:t>
      </w:r>
      <w:r w:rsidRPr="00717FA1">
        <w:rPr>
          <w:rStyle w:val="Emphasis"/>
          <w:rFonts w:eastAsiaTheme="majorEastAsia"/>
          <w:sz w:val="18"/>
          <w:szCs w:val="18"/>
        </w:rPr>
        <w:t>The Cohesive Tetrad</w:t>
      </w:r>
      <w:r>
        <w:rPr>
          <w:sz w:val="18"/>
          <w:szCs w:val="18"/>
        </w:rPr>
        <w:t xml:space="preserve"> </w:t>
      </w:r>
      <w:r w:rsidRPr="00717FA1">
        <w:rPr>
          <w:sz w:val="18"/>
          <w:szCs w:val="18"/>
        </w:rPr>
        <w:t xml:space="preserve"> diletakkan pada horizon sejarah gagasan yang luas, sehingga empat porosnya memperoleh legitimasi genealogis dan metodologis yang kokoh. Akar klasiknya tampak pada praktik elenkhus Socrates yang menguji klaim-klaim pengetahuan secara dialogis dan korektif, pada teori </w:t>
      </w:r>
      <w:r w:rsidRPr="00717FA1">
        <w:rPr>
          <w:rStyle w:val="Emphasis"/>
          <w:rFonts w:eastAsiaTheme="majorEastAsia"/>
          <w:sz w:val="18"/>
          <w:szCs w:val="18"/>
        </w:rPr>
        <w:t>eidos</w:t>
      </w:r>
      <w:r w:rsidRPr="00717FA1">
        <w:rPr>
          <w:sz w:val="18"/>
          <w:szCs w:val="18"/>
        </w:rPr>
        <w:t xml:space="preserve"> Plato tentang tatanan ideal yang menstruktur pengetahuan, serta pada skema kausalitas dan teleologi Aristoteles yang memberi kerangka bagi rasionalitas praktis dan demonstratif. </w:t>
      </w:r>
    </w:p>
    <w:p w:rsidR="00E24A05" w:rsidRPr="00717FA1" w:rsidRDefault="00E24A05" w:rsidP="00717FA1">
      <w:pPr>
        <w:pStyle w:val="NormalWeb"/>
        <w:rPr>
          <w:sz w:val="18"/>
          <w:szCs w:val="18"/>
        </w:rPr>
      </w:pPr>
      <w:r w:rsidRPr="00717FA1">
        <w:rPr>
          <w:sz w:val="18"/>
          <w:szCs w:val="18"/>
        </w:rPr>
        <w:t>Poros rasiona</w:t>
      </w:r>
      <w:r>
        <w:rPr>
          <w:sz w:val="18"/>
          <w:szCs w:val="18"/>
        </w:rPr>
        <w:t>l-demonstratif modern bewrasal</w:t>
      </w:r>
      <w:r w:rsidRPr="00717FA1">
        <w:rPr>
          <w:sz w:val="18"/>
          <w:szCs w:val="18"/>
        </w:rPr>
        <w:t xml:space="preserve"> pijakan dari </w:t>
      </w:r>
      <w:r w:rsidRPr="00717FA1">
        <w:rPr>
          <w:rStyle w:val="Emphasis"/>
          <w:rFonts w:eastAsiaTheme="majorEastAsia"/>
          <w:sz w:val="18"/>
          <w:szCs w:val="18"/>
        </w:rPr>
        <w:t>cogito</w:t>
      </w:r>
      <w:r w:rsidRPr="00717FA1">
        <w:rPr>
          <w:sz w:val="18"/>
          <w:szCs w:val="18"/>
        </w:rPr>
        <w:t xml:space="preserve"> Descartes sebagai titik tolak refleksivitas epistemik, dari Kant yang membatasi klaim rasio melalui distingsi fenomena dan noumena, dan dari Hegel yang menempatkan pengetahuan dalam dinamika dialektik menuju kesatuan yang lebih tinggi. </w:t>
      </w:r>
      <w:r>
        <w:rPr>
          <w:sz w:val="18"/>
          <w:szCs w:val="18"/>
        </w:rPr>
        <w:t>Pada akhirnya</w:t>
      </w:r>
      <w:r w:rsidRPr="00717FA1">
        <w:rPr>
          <w:sz w:val="18"/>
          <w:szCs w:val="18"/>
        </w:rPr>
        <w:t xml:space="preserve">, logika tidak berdiri sendiri, melainkan beroperasi dalam syarat-syarat kemungkinan pengalaman dan sejarah konsep. </w:t>
      </w:r>
    </w:p>
    <w:p w:rsidR="00E24A05" w:rsidRPr="00717FA1" w:rsidRDefault="00E24A05" w:rsidP="00717FA1">
      <w:pPr>
        <w:pStyle w:val="NormalWeb"/>
        <w:rPr>
          <w:sz w:val="18"/>
          <w:szCs w:val="18"/>
        </w:rPr>
      </w:pPr>
      <w:r w:rsidRPr="00717FA1">
        <w:rPr>
          <w:sz w:val="18"/>
          <w:szCs w:val="18"/>
        </w:rPr>
        <w:t xml:space="preserve">Poros </w:t>
      </w:r>
      <w:r>
        <w:rPr>
          <w:sz w:val="18"/>
          <w:szCs w:val="18"/>
        </w:rPr>
        <w:t>fenomenologis-empirik di</w:t>
      </w:r>
      <w:r w:rsidRPr="00717FA1">
        <w:rPr>
          <w:sz w:val="18"/>
          <w:szCs w:val="18"/>
        </w:rPr>
        <w:t xml:space="preserve"> validasi dari Husserl mengenai intensionalitas dan reduksi fenomenologis sebagai teknik menata data pengalaman, dari Merleau-Ponty tentang keberjasadan persepsi yang memediasi makna, serta dari William James yang memetakan pengalaman religius sebagai bukti psikologis atas dimensi nilai dan transformasi batin. Ini menempatkan </w:t>
      </w:r>
      <w:r w:rsidRPr="00717FA1">
        <w:rPr>
          <w:rStyle w:val="Emphasis"/>
          <w:rFonts w:eastAsiaTheme="majorEastAsia"/>
          <w:sz w:val="18"/>
          <w:szCs w:val="18"/>
        </w:rPr>
        <w:t>qualia</w:t>
      </w:r>
      <w:r w:rsidRPr="00717FA1">
        <w:rPr>
          <w:sz w:val="18"/>
          <w:szCs w:val="18"/>
        </w:rPr>
        <w:t xml:space="preserve"> dan pengalaman batin sebagai “data” yang dapat dianalisis tanpa mereduksinya ke fisikalisme sederhana.</w:t>
      </w:r>
    </w:p>
    <w:p w:rsidR="00E24A05" w:rsidRPr="00717FA1" w:rsidRDefault="00E24A05" w:rsidP="00717FA1">
      <w:pPr>
        <w:pStyle w:val="NormalWeb"/>
        <w:rPr>
          <w:sz w:val="18"/>
          <w:szCs w:val="18"/>
        </w:rPr>
      </w:pPr>
      <w:r w:rsidRPr="00717FA1">
        <w:rPr>
          <w:sz w:val="18"/>
          <w:szCs w:val="18"/>
        </w:rPr>
        <w:t xml:space="preserve">Poros mistikal-tazkiyah dapat dibaca sejajar dengan tradisi iluminatif dan asketis. Dalam khazanah Islam, Suhrawardi merumuskan </w:t>
      </w:r>
      <w:r w:rsidRPr="00717FA1">
        <w:rPr>
          <w:rStyle w:val="Emphasis"/>
          <w:rFonts w:eastAsiaTheme="majorEastAsia"/>
          <w:sz w:val="18"/>
          <w:szCs w:val="18"/>
        </w:rPr>
        <w:t>hikmat al-isyrāq</w:t>
      </w:r>
      <w:r w:rsidRPr="00717FA1">
        <w:rPr>
          <w:sz w:val="18"/>
          <w:szCs w:val="18"/>
        </w:rPr>
        <w:t xml:space="preserve"> yang menafsir pengetahuan sebagai pencerahan bertingkat, sedangkan al-Ghazālī mensintesiskan disiplin logika, syariat, dan riyāḍat al-nafs menjadi etika penyucian yang berorientasi pada kemaslahatan, termasuk formulasi kebutuhan dasar yang kelak dibaca dalam kerangka </w:t>
      </w:r>
      <w:r w:rsidRPr="00717FA1">
        <w:rPr>
          <w:rStyle w:val="Emphasis"/>
          <w:rFonts w:eastAsiaTheme="majorEastAsia"/>
          <w:sz w:val="18"/>
          <w:szCs w:val="18"/>
        </w:rPr>
        <w:t>maqāṣid</w:t>
      </w:r>
      <w:r w:rsidRPr="00717FA1">
        <w:rPr>
          <w:sz w:val="18"/>
          <w:szCs w:val="18"/>
        </w:rPr>
        <w:t xml:space="preserve">. Porsi rujukan al-Ghazālī dijaga terbatas agar bangunan konseptual ini tetap lintas-tradisi dan komparatif. </w:t>
      </w:r>
    </w:p>
    <w:p w:rsidR="00E24A05" w:rsidRPr="00717FA1" w:rsidRDefault="00E24A05" w:rsidP="00717FA1">
      <w:pPr>
        <w:pStyle w:val="NormalWeb"/>
        <w:rPr>
          <w:sz w:val="18"/>
          <w:szCs w:val="18"/>
        </w:rPr>
      </w:pPr>
      <w:r w:rsidRPr="00717FA1">
        <w:rPr>
          <w:sz w:val="18"/>
          <w:szCs w:val="18"/>
        </w:rPr>
        <w:t xml:space="preserve">Dimensi kritis dan korektif </w:t>
      </w:r>
      <w:r>
        <w:rPr>
          <w:sz w:val="18"/>
          <w:szCs w:val="18"/>
        </w:rPr>
        <w:t xml:space="preserve">terhadap “rasionalitas tunggal”; </w:t>
      </w:r>
      <w:r w:rsidRPr="00717FA1">
        <w:rPr>
          <w:sz w:val="18"/>
          <w:szCs w:val="18"/>
        </w:rPr>
        <w:t xml:space="preserve">Foucault tentang keterikatan pengetahuan dan kekuasaan dalam praktik normalisasi, oleh Derrida mengenai dekonstruksi sebagai kewaspadaan terhadap oposisi biner dan klaim fondasional, serta oleh Kuhn yang menunjukkan perubahan paradigma dan inkomensurabilitas sebagai dinamika historis ilmu. </w:t>
      </w:r>
      <w:r>
        <w:rPr>
          <w:sz w:val="18"/>
          <w:szCs w:val="18"/>
        </w:rPr>
        <w:t>Pada akhirnya</w:t>
      </w:r>
      <w:r w:rsidRPr="00717FA1">
        <w:rPr>
          <w:sz w:val="18"/>
          <w:szCs w:val="18"/>
        </w:rPr>
        <w:t xml:space="preserve">, </w:t>
      </w:r>
      <w:r w:rsidRPr="00717FA1">
        <w:rPr>
          <w:rStyle w:val="Emphasis"/>
          <w:rFonts w:eastAsiaTheme="majorEastAsia"/>
          <w:sz w:val="18"/>
          <w:szCs w:val="18"/>
        </w:rPr>
        <w:t>The Cohesive Tetrad</w:t>
      </w:r>
      <w:r w:rsidRPr="00717FA1">
        <w:rPr>
          <w:sz w:val="18"/>
          <w:szCs w:val="18"/>
        </w:rPr>
        <w:t xml:space="preserve"> memposisikan logika sebagai instrumen yang harus ditimbang oleh etika, praksis, dan pengalaman, bukan sebagai hegemon epistemik. </w:t>
      </w:r>
    </w:p>
    <w:p w:rsidR="00E24A05" w:rsidRPr="00717FA1" w:rsidRDefault="00E24A05" w:rsidP="00717FA1">
      <w:pPr>
        <w:pStyle w:val="NormalWeb"/>
        <w:rPr>
          <w:sz w:val="18"/>
          <w:szCs w:val="18"/>
        </w:rPr>
      </w:pPr>
      <w:r w:rsidRPr="00717FA1">
        <w:rPr>
          <w:sz w:val="18"/>
          <w:szCs w:val="18"/>
        </w:rPr>
        <w:t xml:space="preserve">Sebagai jembatan antara rasio dan batin, tradisi filsafat Islam peripatetik menambahkan argumen reflektif tentang kesadaran melalui eksperimen pikir </w:t>
      </w:r>
      <w:r w:rsidRPr="00717FA1">
        <w:rPr>
          <w:rStyle w:val="Emphasis"/>
          <w:rFonts w:eastAsiaTheme="majorEastAsia"/>
          <w:sz w:val="18"/>
          <w:szCs w:val="18"/>
        </w:rPr>
        <w:t>floating man</w:t>
      </w:r>
      <w:r w:rsidRPr="00717FA1">
        <w:rPr>
          <w:sz w:val="18"/>
          <w:szCs w:val="18"/>
        </w:rPr>
        <w:t xml:space="preserve"> Avicenna, yang menegaskan kehadiran diri sebagai dasar bagi analisis kesadaran. Hal ini kompatibel dengan horizon fenomenologi modern dan memberi dukungan konseptual pada poros fenomenologis-empirik dalam model ini. </w:t>
      </w:r>
    </w:p>
    <w:p w:rsidR="00E24A05" w:rsidRDefault="00E24A05" w:rsidP="00717FA1">
      <w:pPr>
        <w:pStyle w:val="NormalWeb"/>
        <w:rPr>
          <w:sz w:val="18"/>
          <w:szCs w:val="18"/>
        </w:rPr>
      </w:pPr>
      <w:r>
        <w:rPr>
          <w:sz w:val="18"/>
          <w:szCs w:val="18"/>
        </w:rPr>
        <w:t>E</w:t>
      </w:r>
      <w:r w:rsidRPr="00717FA1">
        <w:rPr>
          <w:sz w:val="18"/>
          <w:szCs w:val="18"/>
        </w:rPr>
        <w:t xml:space="preserve">mpat poros </w:t>
      </w:r>
      <w:r w:rsidRPr="00717FA1">
        <w:rPr>
          <w:rStyle w:val="Emphasis"/>
          <w:rFonts w:eastAsiaTheme="majorEastAsia"/>
          <w:sz w:val="18"/>
          <w:szCs w:val="18"/>
        </w:rPr>
        <w:t>The Cohesive Tetrad</w:t>
      </w:r>
      <w:r w:rsidRPr="00717FA1">
        <w:rPr>
          <w:sz w:val="18"/>
          <w:szCs w:val="18"/>
        </w:rPr>
        <w:t xml:space="preserve"> membentuk matriks evaluatif yang saling mengikat: poros normatif-teleologis menambatkan tujuan dan batas, poros rasional-demonstratif memastikan keabsahan inferensi, poros fenomenologis-empirik menyediakan data pengalaman batin dan kesadaran, dan poros mistikal-tazkiyah memandu transformasi etis.</w:t>
      </w:r>
    </w:p>
    <w:p w:rsidR="00E24A05" w:rsidRPr="00A573BE" w:rsidRDefault="00E24A05" w:rsidP="00717FA1">
      <w:pPr>
        <w:pStyle w:val="NormalWeb"/>
        <w:rPr>
          <w:sz w:val="18"/>
          <w:szCs w:val="18"/>
        </w:rPr>
      </w:pPr>
      <w:r w:rsidRPr="003D6FCC">
        <w:rPr>
          <w:sz w:val="18"/>
          <w:szCs w:val="18"/>
        </w:rPr>
        <w:t xml:space="preserve">Dalam Tetrad, Logika berfungsi sebagai bahasa interaksi </w:t>
      </w:r>
      <w:r>
        <w:rPr>
          <w:sz w:val="18"/>
          <w:szCs w:val="18"/>
        </w:rPr>
        <w:t xml:space="preserve">(jembatan) </w:t>
      </w:r>
      <w:r w:rsidRPr="003D6FCC">
        <w:rPr>
          <w:sz w:val="18"/>
          <w:szCs w:val="18"/>
        </w:rPr>
        <w:t>yang merangkaikan Sabda, Qualia, dan Mistika menjadi rancangan tindakan yang koheren-operasional. Akhlak adalah tujuan (telos) sekaligus permukaan uji publik atas buah tindakan. Pengukuran diterima sebagai instrumen audit operasional, bukan penentu tunggal kebenaran.</w:t>
      </w:r>
      <w:r w:rsidRPr="00717FA1">
        <w:rPr>
          <w:sz w:val="18"/>
          <w:szCs w:val="18"/>
        </w:rPr>
        <w:t xml:space="preserve"> </w:t>
      </w:r>
    </w:p>
  </w:footnote>
  <w:footnote w:id="3">
    <w:p w:rsidR="00E24A05" w:rsidRPr="00635382" w:rsidRDefault="00E24A05" w:rsidP="00635382">
      <w:pPr>
        <w:pStyle w:val="NormalWeb"/>
        <w:rPr>
          <w:sz w:val="18"/>
          <w:szCs w:val="18"/>
        </w:rPr>
      </w:pPr>
      <w:r>
        <w:rPr>
          <w:rStyle w:val="FootnoteReference"/>
        </w:rPr>
        <w:footnoteRef/>
      </w:r>
      <w:r>
        <w:t xml:space="preserve"> </w:t>
      </w:r>
      <w:r w:rsidRPr="00A573BE">
        <w:rPr>
          <w:sz w:val="18"/>
          <w:szCs w:val="18"/>
        </w:rPr>
        <w:t xml:space="preserve">Dalam khazanah bahasa Indonesia, </w:t>
      </w:r>
      <w:r w:rsidRPr="00A573BE">
        <w:rPr>
          <w:rStyle w:val="Emphasis"/>
          <w:rFonts w:eastAsiaTheme="majorEastAsia"/>
          <w:sz w:val="18"/>
          <w:szCs w:val="18"/>
        </w:rPr>
        <w:t>sabda</w:t>
      </w:r>
      <w:r w:rsidRPr="00A573BE">
        <w:rPr>
          <w:sz w:val="18"/>
          <w:szCs w:val="18"/>
        </w:rPr>
        <w:t xml:space="preserve"> berarti “kata atau perkataan yang berotoritas” bagi Tuhan, nabi, atau raja; padanan maknanya mencakup firman, titah, dan ujaran yang mengikat. Ini termaktub dalam rujukan kamus baku Indonesia. Dalam filsafat India klasik, </w:t>
      </w:r>
      <w:r w:rsidRPr="00A573BE">
        <w:rPr>
          <w:rStyle w:val="Emphasis"/>
          <w:rFonts w:eastAsiaTheme="majorEastAsia"/>
          <w:sz w:val="18"/>
          <w:szCs w:val="18"/>
        </w:rPr>
        <w:t>śabda</w:t>
      </w:r>
      <w:r w:rsidRPr="00A573BE">
        <w:rPr>
          <w:sz w:val="18"/>
          <w:szCs w:val="18"/>
        </w:rPr>
        <w:t xml:space="preserve"> dipahami sebagai </w:t>
      </w:r>
      <w:r w:rsidRPr="00A573BE">
        <w:rPr>
          <w:rStyle w:val="Strong"/>
          <w:rFonts w:eastAsiaTheme="majorEastAsia"/>
          <w:sz w:val="18"/>
          <w:szCs w:val="18"/>
        </w:rPr>
        <w:t>pramāṇa</w:t>
      </w:r>
      <w:r w:rsidRPr="00A573BE">
        <w:rPr>
          <w:sz w:val="18"/>
          <w:szCs w:val="18"/>
        </w:rPr>
        <w:t xml:space="preserve"> kesaksian verbal yang sahih dan mandiri, yakni sumber pengetahuan yang otoritatif dalam tradisi Nyāya dan Mīmāṁsā; kerangka ini memberi latar epistemik bagi pemaknaan “sabda” sebagai otoritas pengetahuan. Dalam khazanah Islam, padanan konseptualnya mencakup </w:t>
      </w:r>
      <w:r w:rsidRPr="00A573BE">
        <w:rPr>
          <w:rStyle w:val="Strong"/>
          <w:rFonts w:eastAsiaTheme="majorEastAsia"/>
          <w:sz w:val="18"/>
          <w:szCs w:val="18"/>
        </w:rPr>
        <w:t>kalām</w:t>
      </w:r>
      <w:r w:rsidRPr="00A573BE">
        <w:rPr>
          <w:sz w:val="18"/>
          <w:szCs w:val="18"/>
        </w:rPr>
        <w:t xml:space="preserve">, </w:t>
      </w:r>
      <w:r w:rsidRPr="00A573BE">
        <w:rPr>
          <w:rStyle w:val="Strong"/>
          <w:rFonts w:eastAsiaTheme="majorEastAsia"/>
          <w:sz w:val="18"/>
          <w:szCs w:val="18"/>
        </w:rPr>
        <w:t>qawl</w:t>
      </w:r>
      <w:r w:rsidRPr="00A573BE">
        <w:rPr>
          <w:sz w:val="18"/>
          <w:szCs w:val="18"/>
        </w:rPr>
        <w:t xml:space="preserve">, </w:t>
      </w:r>
      <w:r w:rsidRPr="00A573BE">
        <w:rPr>
          <w:rStyle w:val="Strong"/>
          <w:rFonts w:eastAsiaTheme="majorEastAsia"/>
          <w:sz w:val="18"/>
          <w:szCs w:val="18"/>
        </w:rPr>
        <w:t>amr</w:t>
      </w:r>
      <w:r w:rsidRPr="00A573BE">
        <w:rPr>
          <w:sz w:val="18"/>
          <w:szCs w:val="18"/>
        </w:rPr>
        <w:t xml:space="preserve"> dan </w:t>
      </w:r>
      <w:r w:rsidRPr="00A573BE">
        <w:rPr>
          <w:rStyle w:val="Strong"/>
          <w:rFonts w:eastAsiaTheme="majorEastAsia"/>
          <w:sz w:val="18"/>
          <w:szCs w:val="18"/>
        </w:rPr>
        <w:t>nahy</w:t>
      </w:r>
      <w:r w:rsidRPr="00A573BE">
        <w:rPr>
          <w:sz w:val="18"/>
          <w:szCs w:val="18"/>
        </w:rPr>
        <w:t xml:space="preserve">; disiplin </w:t>
      </w:r>
      <w:r w:rsidRPr="00A573BE">
        <w:rPr>
          <w:rStyle w:val="Emphasis"/>
          <w:rFonts w:eastAsiaTheme="majorEastAsia"/>
          <w:sz w:val="18"/>
          <w:szCs w:val="18"/>
        </w:rPr>
        <w:t>uṣūl al-fiqh</w:t>
      </w:r>
      <w:r w:rsidRPr="00A573BE">
        <w:rPr>
          <w:sz w:val="18"/>
          <w:szCs w:val="18"/>
        </w:rPr>
        <w:t xml:space="preserve"> menelaah status ujaran sebagai penetap kewajiban dan larangan, berikut kaidah semantik seperti </w:t>
      </w:r>
      <w:r w:rsidRPr="00A573BE">
        <w:rPr>
          <w:rStyle w:val="Emphasis"/>
          <w:rFonts w:eastAsiaTheme="majorEastAsia"/>
          <w:sz w:val="18"/>
          <w:szCs w:val="18"/>
        </w:rPr>
        <w:t>ʿāmm</w:t>
      </w:r>
      <w:r w:rsidRPr="00A573BE">
        <w:rPr>
          <w:sz w:val="18"/>
          <w:szCs w:val="18"/>
        </w:rPr>
        <w:t xml:space="preserve"> dan </w:t>
      </w:r>
      <w:r w:rsidRPr="00A573BE">
        <w:rPr>
          <w:rStyle w:val="Emphasis"/>
          <w:rFonts w:eastAsiaTheme="majorEastAsia"/>
          <w:sz w:val="18"/>
          <w:szCs w:val="18"/>
        </w:rPr>
        <w:t>khāṣṣ</w:t>
      </w:r>
      <w:r w:rsidRPr="00A573BE">
        <w:rPr>
          <w:sz w:val="18"/>
          <w:szCs w:val="18"/>
        </w:rPr>
        <w:t>. Ikhtisar mutakhir yang berwibawa dapat ditel</w:t>
      </w:r>
      <w:r>
        <w:rPr>
          <w:sz w:val="18"/>
          <w:szCs w:val="18"/>
        </w:rPr>
        <w:t xml:space="preserve">usuri pada Hallaq dan Kamali. </w:t>
      </w:r>
      <w:r w:rsidRPr="00A573BE">
        <w:rPr>
          <w:sz w:val="18"/>
          <w:szCs w:val="18"/>
        </w:rPr>
        <w:t xml:space="preserve">Pada Al-Ghazālī, integrasi “sabda” dengan niat dan akhlak terlihat dalam </w:t>
      </w:r>
      <w:r w:rsidRPr="00A573BE">
        <w:rPr>
          <w:rStyle w:val="Emphasis"/>
          <w:rFonts w:eastAsiaTheme="majorEastAsia"/>
          <w:sz w:val="18"/>
          <w:szCs w:val="18"/>
        </w:rPr>
        <w:t>Iḥyāʾ ʿUlūm al-Dīn</w:t>
      </w:r>
      <w:r w:rsidRPr="00A573BE">
        <w:rPr>
          <w:sz w:val="18"/>
          <w:szCs w:val="18"/>
        </w:rPr>
        <w:t xml:space="preserve">, sementara fondasi metodologisnya dijabarkan dalam </w:t>
      </w:r>
      <w:r w:rsidRPr="00A573BE">
        <w:rPr>
          <w:rStyle w:val="Emphasis"/>
          <w:rFonts w:eastAsiaTheme="majorEastAsia"/>
          <w:sz w:val="18"/>
          <w:szCs w:val="18"/>
        </w:rPr>
        <w:t>al-Mustaṣfā</w:t>
      </w:r>
      <w:r w:rsidRPr="00A573BE">
        <w:rPr>
          <w:sz w:val="18"/>
          <w:szCs w:val="18"/>
        </w:rPr>
        <w:t xml:space="preserve"> yang mencakup pembahasan </w:t>
      </w:r>
      <w:r w:rsidRPr="00A573BE">
        <w:rPr>
          <w:rStyle w:val="Emphasis"/>
          <w:rFonts w:eastAsiaTheme="majorEastAsia"/>
          <w:sz w:val="18"/>
          <w:szCs w:val="18"/>
        </w:rPr>
        <w:t>amr</w:t>
      </w:r>
      <w:r>
        <w:rPr>
          <w:rStyle w:val="Emphasis"/>
          <w:rFonts w:eastAsiaTheme="majorEastAsia"/>
          <w:sz w:val="18"/>
          <w:szCs w:val="18"/>
        </w:rPr>
        <w:t>-</w:t>
      </w:r>
      <w:r w:rsidRPr="00A573BE">
        <w:rPr>
          <w:rStyle w:val="Emphasis"/>
          <w:rFonts w:eastAsiaTheme="majorEastAsia"/>
          <w:sz w:val="18"/>
          <w:szCs w:val="18"/>
        </w:rPr>
        <w:t>nahy</w:t>
      </w:r>
      <w:r w:rsidRPr="00A573BE">
        <w:rPr>
          <w:sz w:val="18"/>
          <w:szCs w:val="18"/>
        </w:rPr>
        <w:t xml:space="preserve">, </w:t>
      </w:r>
      <w:r w:rsidRPr="00A573BE">
        <w:rPr>
          <w:rStyle w:val="Emphasis"/>
          <w:rFonts w:eastAsiaTheme="majorEastAsia"/>
          <w:sz w:val="18"/>
          <w:szCs w:val="18"/>
        </w:rPr>
        <w:t>maṣlaḥah</w:t>
      </w:r>
      <w:r w:rsidRPr="00A573BE">
        <w:rPr>
          <w:sz w:val="18"/>
          <w:szCs w:val="18"/>
        </w:rPr>
        <w:t>, dan rancangan tujuan syariat; formulasi kebutuhan pokok (</w:t>
      </w:r>
      <w:r w:rsidRPr="00A573BE">
        <w:rPr>
          <w:rStyle w:val="Emphasis"/>
          <w:rFonts w:eastAsiaTheme="majorEastAsia"/>
          <w:sz w:val="18"/>
          <w:szCs w:val="18"/>
        </w:rPr>
        <w:t>ḍarūriyyāt</w:t>
      </w:r>
      <w:r w:rsidRPr="00A573BE">
        <w:rPr>
          <w:sz w:val="18"/>
          <w:szCs w:val="18"/>
        </w:rPr>
        <w:t xml:space="preserve">) Al-Ghazālī yang kerap dirujuk dalam literatur </w:t>
      </w:r>
      <w:r w:rsidRPr="00A573BE">
        <w:rPr>
          <w:rStyle w:val="Emphasis"/>
          <w:rFonts w:eastAsiaTheme="majorEastAsia"/>
          <w:sz w:val="18"/>
          <w:szCs w:val="18"/>
        </w:rPr>
        <w:t>maqāṣid</w:t>
      </w:r>
      <w:r w:rsidRPr="00A573BE">
        <w:rPr>
          <w:sz w:val="18"/>
          <w:szCs w:val="18"/>
        </w:rPr>
        <w:t xml:space="preserve"> juga tercatat dalam ensiklopedia filsafat yang kredibel. Dimensi metafisis “sabda” sebagai cahaya dan petunjuk diuraikan dalam </w:t>
      </w:r>
      <w:r w:rsidRPr="00A573BE">
        <w:rPr>
          <w:rStyle w:val="Emphasis"/>
          <w:rFonts w:eastAsiaTheme="majorEastAsia"/>
          <w:sz w:val="18"/>
          <w:szCs w:val="18"/>
        </w:rPr>
        <w:t>Mishkāt al-Anwār</w:t>
      </w:r>
      <w:r w:rsidRPr="00A573BE">
        <w:rPr>
          <w:sz w:val="18"/>
          <w:szCs w:val="18"/>
        </w:rPr>
        <w:t xml:space="preserve"> yang menempatkan “nur” sebagai kiasan epistemik yang menghubungkan kebenaran, pewahyuan, dan pemahaman; gunakan terjemahan akademik yang tersedia. Untuk penimbangan rasional atas dalil, Al-Ghazālī menawarkan </w:t>
      </w:r>
      <w:r w:rsidRPr="00A573BE">
        <w:rPr>
          <w:rStyle w:val="Emphasis"/>
          <w:rFonts w:eastAsiaTheme="majorEastAsia"/>
          <w:sz w:val="18"/>
          <w:szCs w:val="18"/>
        </w:rPr>
        <w:t>al-Qisṭās al-Mustaqīm</w:t>
      </w:r>
      <w:r w:rsidRPr="00A573BE">
        <w:rPr>
          <w:sz w:val="18"/>
          <w:szCs w:val="18"/>
        </w:rPr>
        <w:t xml:space="preserve"> sebagai “timbangan yang lurus”, yakni perangkat logis yang menguji nilai kognitif dan normatif suatu ujaran; tersedia naskah, terjemahan, serta kajian primer mengenai “logika Qur’ani” dalam karya ini. Dalam studi hadis, “sabda” Nabi diposisikan sebagai kategori </w:t>
      </w:r>
      <w:r w:rsidRPr="00A573BE">
        <w:rPr>
          <w:rStyle w:val="Emphasis"/>
          <w:rFonts w:eastAsiaTheme="majorEastAsia"/>
          <w:sz w:val="18"/>
          <w:szCs w:val="18"/>
        </w:rPr>
        <w:t>qawl</w:t>
      </w:r>
      <w:r w:rsidRPr="00A573BE">
        <w:rPr>
          <w:sz w:val="18"/>
          <w:szCs w:val="18"/>
        </w:rPr>
        <w:t xml:space="preserve"> yang menjadi sumber normativitas; telaah komprehensif modern mengenai fungsi ujaran profetik dalam hukum, teologi, dan tasawuf tersedia pada Brown. Secara lintas tradisi, kerangka makna “sabda” dapat disejajarkan secara hati-hati dengan konsep </w:t>
      </w:r>
      <w:r w:rsidRPr="00A573BE">
        <w:rPr>
          <w:rStyle w:val="Strong"/>
          <w:rFonts w:eastAsiaTheme="majorEastAsia"/>
          <w:sz w:val="18"/>
          <w:szCs w:val="18"/>
        </w:rPr>
        <w:t>logos</w:t>
      </w:r>
      <w:r w:rsidRPr="00A573BE">
        <w:rPr>
          <w:sz w:val="18"/>
          <w:szCs w:val="18"/>
        </w:rPr>
        <w:t xml:space="preserve"> sebagai “kata</w:t>
      </w:r>
      <w:r>
        <w:rPr>
          <w:sz w:val="18"/>
          <w:szCs w:val="18"/>
        </w:rPr>
        <w:t>-</w:t>
      </w:r>
      <w:r w:rsidRPr="00A573BE">
        <w:rPr>
          <w:sz w:val="18"/>
          <w:szCs w:val="18"/>
        </w:rPr>
        <w:t>akal</w:t>
      </w:r>
      <w:r>
        <w:rPr>
          <w:sz w:val="18"/>
          <w:szCs w:val="18"/>
        </w:rPr>
        <w:t>-</w:t>
      </w:r>
      <w:r w:rsidRPr="00A573BE">
        <w:rPr>
          <w:sz w:val="18"/>
          <w:szCs w:val="18"/>
        </w:rPr>
        <w:t xml:space="preserve">tatanan” dalam filsafat Yunani dan teologi awal, yang menunjukkan fungsi pengikat antara wacana rasional dan tatanan kosmos. </w:t>
      </w:r>
    </w:p>
  </w:footnote>
  <w:footnote w:id="4">
    <w:p w:rsidR="00E24A05" w:rsidRPr="00A573BE" w:rsidRDefault="00E24A05" w:rsidP="00293D64">
      <w:pPr>
        <w:pStyle w:val="NormalWeb"/>
        <w:rPr>
          <w:sz w:val="18"/>
          <w:szCs w:val="18"/>
          <w:lang w:val="en-US"/>
        </w:rPr>
      </w:pPr>
      <w:r>
        <w:rPr>
          <w:rStyle w:val="FootnoteReference"/>
        </w:rPr>
        <w:footnoteRef/>
      </w:r>
      <w:r>
        <w:t xml:space="preserve"> </w:t>
      </w:r>
      <w:r w:rsidRPr="00A573BE">
        <w:rPr>
          <w:sz w:val="18"/>
          <w:szCs w:val="18"/>
        </w:rPr>
        <w:t xml:space="preserve">Istilah “logika” merujuk pada disiplin yang menelaah bentuk, syarat, dan validitas penalaran, berakar pada tradisi Aristoteles melalui </w:t>
      </w:r>
      <w:r w:rsidRPr="00A573BE">
        <w:rPr>
          <w:rStyle w:val="Emphasis"/>
          <w:rFonts w:eastAsiaTheme="majorEastAsia"/>
          <w:sz w:val="18"/>
          <w:szCs w:val="18"/>
        </w:rPr>
        <w:t>Organon</w:t>
      </w:r>
      <w:r w:rsidRPr="00A573BE">
        <w:rPr>
          <w:sz w:val="18"/>
          <w:szCs w:val="18"/>
        </w:rPr>
        <w:t xml:space="preserve"> yang mengkodifikasi silogisme serta memengaruhi transmisi ke dunia Arab dan Latin abad pertengahan. </w:t>
      </w:r>
      <w:r w:rsidRPr="00A573BE">
        <w:rPr>
          <w:sz w:val="18"/>
          <w:szCs w:val="18"/>
        </w:rPr>
        <w:br/>
        <w:t xml:space="preserve">Dalam horizon Helenistik, mazhab Stoa mengembangkan logika proposisional berbasis “assertibles”, termasuk lima bentuk </w:t>
      </w:r>
      <w:r w:rsidRPr="00A573BE">
        <w:rPr>
          <w:rStyle w:val="Emphasis"/>
          <w:rFonts w:eastAsiaTheme="majorEastAsia"/>
          <w:sz w:val="18"/>
          <w:szCs w:val="18"/>
        </w:rPr>
        <w:t>indemonstrables</w:t>
      </w:r>
      <w:r w:rsidRPr="00A573BE">
        <w:rPr>
          <w:sz w:val="18"/>
          <w:szCs w:val="18"/>
        </w:rPr>
        <w:t xml:space="preserve"> dan aturan </w:t>
      </w:r>
      <w:r w:rsidRPr="00A573BE">
        <w:rPr>
          <w:rStyle w:val="Emphasis"/>
          <w:rFonts w:eastAsiaTheme="majorEastAsia"/>
          <w:sz w:val="18"/>
          <w:szCs w:val="18"/>
        </w:rPr>
        <w:t>themata</w:t>
      </w:r>
      <w:r w:rsidRPr="00A573BE">
        <w:rPr>
          <w:sz w:val="18"/>
          <w:szCs w:val="18"/>
        </w:rPr>
        <w:t xml:space="preserve">, yang secara sistematis berbeda dari logika term Aristoteles. </w:t>
      </w:r>
      <w:r w:rsidRPr="00A573BE">
        <w:rPr>
          <w:sz w:val="18"/>
          <w:szCs w:val="18"/>
        </w:rPr>
        <w:br/>
        <w:t xml:space="preserve">Dalam tradisi Islam, Ibn Sīnā (Avicenna) merekonstruksi dan memperluas logika Aristotelian, hingga pembagian sejarah logika Arab kerap dipahami sebagai pra-Avicenna dan pasca-Avicenna. </w:t>
      </w:r>
      <w:r w:rsidRPr="00A573BE">
        <w:rPr>
          <w:sz w:val="18"/>
          <w:szCs w:val="18"/>
        </w:rPr>
        <w:br/>
        <w:t>Al-Ghazālī menerima kerangka pembuktian (</w:t>
      </w:r>
      <w:r w:rsidRPr="00A573BE">
        <w:rPr>
          <w:rStyle w:val="Emphasis"/>
          <w:rFonts w:eastAsiaTheme="majorEastAsia"/>
          <w:sz w:val="18"/>
          <w:szCs w:val="18"/>
        </w:rPr>
        <w:t>burhān</w:t>
      </w:r>
      <w:r w:rsidRPr="00A573BE">
        <w:rPr>
          <w:sz w:val="18"/>
          <w:szCs w:val="18"/>
        </w:rPr>
        <w:t xml:space="preserve">), menulis risalah-risalah logika seperti </w:t>
      </w:r>
      <w:r w:rsidRPr="00A573BE">
        <w:rPr>
          <w:rStyle w:val="Emphasis"/>
          <w:rFonts w:eastAsiaTheme="majorEastAsia"/>
          <w:sz w:val="18"/>
          <w:szCs w:val="18"/>
        </w:rPr>
        <w:t>Miʿyār al-ʿIlm</w:t>
      </w:r>
      <w:r w:rsidRPr="00A573BE">
        <w:rPr>
          <w:sz w:val="18"/>
          <w:szCs w:val="18"/>
        </w:rPr>
        <w:t xml:space="preserve">, </w:t>
      </w:r>
      <w:r w:rsidRPr="00A573BE">
        <w:rPr>
          <w:rStyle w:val="Emphasis"/>
          <w:rFonts w:eastAsiaTheme="majorEastAsia"/>
          <w:sz w:val="18"/>
          <w:szCs w:val="18"/>
        </w:rPr>
        <w:t>Mihakk al-Naẓar</w:t>
      </w:r>
      <w:r w:rsidRPr="00A573BE">
        <w:rPr>
          <w:sz w:val="18"/>
          <w:szCs w:val="18"/>
        </w:rPr>
        <w:t xml:space="preserve">, dan </w:t>
      </w:r>
      <w:r w:rsidRPr="00A573BE">
        <w:rPr>
          <w:rStyle w:val="Emphasis"/>
          <w:rFonts w:eastAsiaTheme="majorEastAsia"/>
          <w:sz w:val="18"/>
          <w:szCs w:val="18"/>
        </w:rPr>
        <w:t>al-Qisṭās al-Mustaqīm</w:t>
      </w:r>
      <w:r w:rsidRPr="00A573BE">
        <w:rPr>
          <w:sz w:val="18"/>
          <w:szCs w:val="18"/>
        </w:rPr>
        <w:t xml:space="preserve">, serta menjadikan pengantar </w:t>
      </w:r>
      <w:r w:rsidRPr="00A573BE">
        <w:rPr>
          <w:rStyle w:val="Emphasis"/>
          <w:rFonts w:eastAsiaTheme="majorEastAsia"/>
          <w:sz w:val="18"/>
          <w:szCs w:val="18"/>
        </w:rPr>
        <w:t>al-Mustaṣfā</w:t>
      </w:r>
      <w:r w:rsidRPr="00A573BE">
        <w:rPr>
          <w:sz w:val="18"/>
          <w:szCs w:val="18"/>
        </w:rPr>
        <w:t xml:space="preserve"> sepenuhnya membahas logika Aristotelian dan landasan epistemologis ilmu-ilmu naẓarī. </w:t>
      </w:r>
      <w:r w:rsidRPr="00A573BE">
        <w:rPr>
          <w:sz w:val="18"/>
          <w:szCs w:val="18"/>
        </w:rPr>
        <w:br/>
        <w:t xml:space="preserve">Dalam modernitas, Gottlob Frege memformalkan logika kuantifikasional yang menjadi fondasi logika matematika kontemporer, sedangkan Alfred Tarski merumuskan konsepsi semantik kebenaran dan “Konvensi T” yang menopang semantik model. </w:t>
      </w:r>
    </w:p>
  </w:footnote>
  <w:footnote w:id="5">
    <w:p w:rsidR="00E24A05" w:rsidRPr="00A573BE" w:rsidRDefault="00E24A05" w:rsidP="007040F1">
      <w:pPr>
        <w:pStyle w:val="NormalWeb"/>
        <w:rPr>
          <w:sz w:val="18"/>
          <w:szCs w:val="18"/>
          <w:lang w:val="en-US"/>
        </w:rPr>
      </w:pPr>
      <w:r>
        <w:rPr>
          <w:rStyle w:val="FootnoteReference"/>
        </w:rPr>
        <w:footnoteRef/>
      </w:r>
      <w:r>
        <w:t xml:space="preserve"> </w:t>
      </w:r>
      <w:r w:rsidRPr="00A573BE">
        <w:rPr>
          <w:sz w:val="18"/>
          <w:szCs w:val="18"/>
        </w:rPr>
        <w:t xml:space="preserve">Qualia, dalam filsafat pikiran, merujuk pada karakter fenomenal pengalaman subjektif, sering dirumuskan sebagai pertanyaan “what it is like” tentang kesadaran. Formulasi klasiknya dibahas oleh Nagel dalam “What Is It Like to Be a Bat?” dan dipetakan secara sistematis dalam entri Stanford Encyclopedia of Philosophy tentang “Qualia.” Dalam perdebatan kontemporer, dua simpul argumen kunci adalah </w:t>
      </w:r>
      <w:r w:rsidRPr="00A573BE">
        <w:rPr>
          <w:rStyle w:val="Emphasis"/>
          <w:rFonts w:eastAsiaTheme="majorEastAsia"/>
          <w:sz w:val="18"/>
          <w:szCs w:val="18"/>
        </w:rPr>
        <w:t>knowledge argument</w:t>
      </w:r>
      <w:r w:rsidRPr="00A573BE">
        <w:rPr>
          <w:sz w:val="18"/>
          <w:szCs w:val="18"/>
        </w:rPr>
        <w:t xml:space="preserve"> Jackson tentang “Epiphenomenal Qualia” dan </w:t>
      </w:r>
      <w:r w:rsidRPr="00A573BE">
        <w:rPr>
          <w:rStyle w:val="Emphasis"/>
          <w:rFonts w:eastAsiaTheme="majorEastAsia"/>
          <w:sz w:val="18"/>
          <w:szCs w:val="18"/>
        </w:rPr>
        <w:t>explanatory gap</w:t>
      </w:r>
      <w:r w:rsidRPr="00A573BE">
        <w:rPr>
          <w:sz w:val="18"/>
          <w:szCs w:val="18"/>
        </w:rPr>
        <w:t xml:space="preserve"> Levine, yang kemudian diperkaya oleh pembedaan Block antara </w:t>
      </w:r>
      <w:r w:rsidRPr="00A573BE">
        <w:rPr>
          <w:rStyle w:val="Emphasis"/>
          <w:rFonts w:eastAsiaTheme="majorEastAsia"/>
          <w:sz w:val="18"/>
          <w:szCs w:val="18"/>
        </w:rPr>
        <w:t>phenomenal consciousness</w:t>
      </w:r>
      <w:r w:rsidRPr="00A573BE">
        <w:rPr>
          <w:sz w:val="18"/>
          <w:szCs w:val="18"/>
        </w:rPr>
        <w:t xml:space="preserve"> dan </w:t>
      </w:r>
      <w:r w:rsidRPr="00A573BE">
        <w:rPr>
          <w:rStyle w:val="Emphasis"/>
          <w:rFonts w:eastAsiaTheme="majorEastAsia"/>
          <w:sz w:val="18"/>
          <w:szCs w:val="18"/>
        </w:rPr>
        <w:t>access consciousness</w:t>
      </w:r>
      <w:r w:rsidRPr="00A573BE">
        <w:rPr>
          <w:sz w:val="18"/>
          <w:szCs w:val="18"/>
        </w:rPr>
        <w:t xml:space="preserve">, serta ditantang melalui kritik eliminativis Dennett dalam “Quining Qualia.” Jalur penyelidikan empiris terhadap kualitas pengalaman ditunjukkan oleh tradisi psikofisika Fechner, sementara jembatan metodologis antara deskripsi pengalaman pertama dan neurosains diajukan Varela melalui “neurophenomenology.” Dalam khazanah Islam klasik, analog epistemik tentang “kualitas-dialami” hadir dalam konsep </w:t>
      </w:r>
      <w:r w:rsidRPr="00A573BE">
        <w:rPr>
          <w:rStyle w:val="Emphasis"/>
          <w:rFonts w:eastAsiaTheme="majorEastAsia"/>
          <w:sz w:val="18"/>
          <w:szCs w:val="18"/>
        </w:rPr>
        <w:t>dhawq</w:t>
      </w:r>
      <w:r w:rsidRPr="00A573BE">
        <w:rPr>
          <w:sz w:val="18"/>
          <w:szCs w:val="18"/>
        </w:rPr>
        <w:t xml:space="preserve"> (rasa/cekaman pengalaman langsung) pada al-Ghazali, terutama dalam </w:t>
      </w:r>
      <w:r w:rsidRPr="00A573BE">
        <w:rPr>
          <w:rStyle w:val="Emphasis"/>
          <w:rFonts w:eastAsiaTheme="majorEastAsia"/>
          <w:sz w:val="18"/>
          <w:szCs w:val="18"/>
        </w:rPr>
        <w:t>Ihya’</w:t>
      </w:r>
      <w:r w:rsidRPr="00A573BE">
        <w:rPr>
          <w:sz w:val="18"/>
          <w:szCs w:val="18"/>
        </w:rPr>
        <w:t xml:space="preserve"> Kitab </w:t>
      </w:r>
      <w:r w:rsidRPr="00A573BE">
        <w:rPr>
          <w:rStyle w:val="Emphasis"/>
          <w:rFonts w:eastAsiaTheme="majorEastAsia"/>
          <w:sz w:val="18"/>
          <w:szCs w:val="18"/>
        </w:rPr>
        <w:t>Marvels of the Heart</w:t>
      </w:r>
      <w:r w:rsidRPr="00A573BE">
        <w:rPr>
          <w:sz w:val="18"/>
          <w:szCs w:val="18"/>
        </w:rPr>
        <w:t xml:space="preserve"> dan </w:t>
      </w:r>
      <w:r w:rsidRPr="00A573BE">
        <w:rPr>
          <w:rStyle w:val="Emphasis"/>
          <w:rFonts w:eastAsiaTheme="majorEastAsia"/>
          <w:sz w:val="18"/>
          <w:szCs w:val="18"/>
        </w:rPr>
        <w:t>Mishkat al-Anwar</w:t>
      </w:r>
      <w:r w:rsidRPr="00A573BE">
        <w:rPr>
          <w:sz w:val="18"/>
          <w:szCs w:val="18"/>
        </w:rPr>
        <w:t xml:space="preserve"> yang menata metafora “Cahaya” bagi kehadiran kualitas batin yang diketahui secara langsung. </w:t>
      </w:r>
    </w:p>
  </w:footnote>
  <w:footnote w:id="6">
    <w:p w:rsidR="00E24A05" w:rsidRPr="00A573BE" w:rsidRDefault="00E24A05" w:rsidP="00DD310C">
      <w:pPr>
        <w:pStyle w:val="NormalWeb"/>
        <w:rPr>
          <w:sz w:val="18"/>
          <w:szCs w:val="18"/>
          <w:lang w:val="en-US"/>
        </w:rPr>
      </w:pPr>
      <w:r>
        <w:rPr>
          <w:rStyle w:val="FootnoteReference"/>
        </w:rPr>
        <w:footnoteRef/>
      </w:r>
      <w:r>
        <w:t xml:space="preserve"> </w:t>
      </w:r>
      <w:r w:rsidRPr="00A573BE">
        <w:rPr>
          <w:sz w:val="18"/>
          <w:szCs w:val="18"/>
        </w:rPr>
        <w:t xml:space="preserve">“Mistika” dalam kerangka naskah ini adalah ranah pengalaman dan praktik transformasional yang menata batin menuju pengetahuan langsung tentang Realitas Ilahi. Dalam tradisi Islam, istilah yang paling dekat ialah </w:t>
      </w:r>
      <w:r w:rsidRPr="00A573BE">
        <w:rPr>
          <w:rStyle w:val="Emphasis"/>
          <w:rFonts w:eastAsiaTheme="majorEastAsia"/>
          <w:sz w:val="18"/>
          <w:szCs w:val="18"/>
        </w:rPr>
        <w:t>taṣawwuf</w:t>
      </w:r>
      <w:r w:rsidRPr="00A573BE">
        <w:rPr>
          <w:sz w:val="18"/>
          <w:szCs w:val="18"/>
        </w:rPr>
        <w:t xml:space="preserve"> yang menggabungkan disiplin syariat, pembinaan akhlak, dan “rasa” (</w:t>
      </w:r>
      <w:r w:rsidRPr="00A573BE">
        <w:rPr>
          <w:rStyle w:val="Emphasis"/>
          <w:rFonts w:eastAsiaTheme="majorEastAsia"/>
          <w:sz w:val="18"/>
          <w:szCs w:val="18"/>
        </w:rPr>
        <w:t>dhawq</w:t>
      </w:r>
      <w:r w:rsidRPr="00A573BE">
        <w:rPr>
          <w:sz w:val="18"/>
          <w:szCs w:val="18"/>
        </w:rPr>
        <w:t xml:space="preserve">) sebagai sumber kepastian eksistensial. Al-Ghazālī menyimpulkan, setelah kritiknya atas filsafat, bahwa kepastian yang tak menyisakan keraguan diperoleh melalui pengalaman batin yang ditopang laku sufi; ia menulis pengakuan epistemiknya dalam </w:t>
      </w:r>
      <w:r w:rsidRPr="00A573BE">
        <w:rPr>
          <w:rStyle w:val="Emphasis"/>
          <w:rFonts w:eastAsiaTheme="majorEastAsia"/>
          <w:sz w:val="18"/>
          <w:szCs w:val="18"/>
        </w:rPr>
        <w:t>al-Munqidh min al-Ḍalāl</w:t>
      </w:r>
      <w:r w:rsidRPr="00A573BE">
        <w:rPr>
          <w:sz w:val="18"/>
          <w:szCs w:val="18"/>
        </w:rPr>
        <w:t xml:space="preserve"> dan mensistematisasikan riyāḍat al-nafs, muḥāsabah, murāqabah, serta peta keutamaan-celaan jiwa dalam </w:t>
      </w:r>
      <w:r w:rsidRPr="00A573BE">
        <w:rPr>
          <w:rStyle w:val="Emphasis"/>
          <w:rFonts w:eastAsiaTheme="majorEastAsia"/>
          <w:sz w:val="18"/>
          <w:szCs w:val="18"/>
        </w:rPr>
        <w:t>Iḥyāʾ ʿUlūm al-Dīn</w:t>
      </w:r>
      <w:r w:rsidRPr="00A573BE">
        <w:rPr>
          <w:sz w:val="18"/>
          <w:szCs w:val="18"/>
        </w:rPr>
        <w:t xml:space="preserve">; kerangka iluminasi kognitifnya dirumuskan alegoris lewat </w:t>
      </w:r>
      <w:r w:rsidRPr="00A573BE">
        <w:rPr>
          <w:rStyle w:val="Emphasis"/>
          <w:rFonts w:eastAsiaTheme="majorEastAsia"/>
          <w:sz w:val="18"/>
          <w:szCs w:val="18"/>
        </w:rPr>
        <w:t>Mishkāt al-Anwār</w:t>
      </w:r>
      <w:r w:rsidRPr="00A573BE">
        <w:rPr>
          <w:sz w:val="18"/>
          <w:szCs w:val="18"/>
        </w:rPr>
        <w:t xml:space="preserve"> berporos pada “Ayat Cahaya”. Untuk tipologi maqām dan ḥāl, istilah-istilah teknis seperti </w:t>
      </w:r>
      <w:r w:rsidRPr="00A573BE">
        <w:rPr>
          <w:rStyle w:val="Emphasis"/>
          <w:rFonts w:eastAsiaTheme="majorEastAsia"/>
          <w:sz w:val="18"/>
          <w:szCs w:val="18"/>
        </w:rPr>
        <w:t>dhawq</w:t>
      </w:r>
      <w:r w:rsidRPr="00A573BE">
        <w:rPr>
          <w:sz w:val="18"/>
          <w:szCs w:val="18"/>
        </w:rPr>
        <w:t xml:space="preserve">, </w:t>
      </w:r>
      <w:r w:rsidRPr="00A573BE">
        <w:rPr>
          <w:rStyle w:val="Emphasis"/>
          <w:rFonts w:eastAsiaTheme="majorEastAsia"/>
          <w:sz w:val="18"/>
          <w:szCs w:val="18"/>
        </w:rPr>
        <w:t>ṣaḥw</w:t>
      </w:r>
      <w:r w:rsidRPr="00A573BE">
        <w:rPr>
          <w:sz w:val="18"/>
          <w:szCs w:val="18"/>
        </w:rPr>
        <w:t xml:space="preserve">, dan </w:t>
      </w:r>
      <w:r w:rsidRPr="00A573BE">
        <w:rPr>
          <w:rStyle w:val="Emphasis"/>
          <w:rFonts w:eastAsiaTheme="majorEastAsia"/>
          <w:sz w:val="18"/>
          <w:szCs w:val="18"/>
        </w:rPr>
        <w:t>sukr</w:t>
      </w:r>
      <w:r w:rsidRPr="00A573BE">
        <w:rPr>
          <w:sz w:val="18"/>
          <w:szCs w:val="18"/>
        </w:rPr>
        <w:t xml:space="preserve"> telah diringkas klasik oleh al-Qushayrī (</w:t>
      </w:r>
      <w:r w:rsidRPr="00A573BE">
        <w:rPr>
          <w:rStyle w:val="Emphasis"/>
          <w:rFonts w:eastAsiaTheme="majorEastAsia"/>
          <w:sz w:val="18"/>
          <w:szCs w:val="18"/>
        </w:rPr>
        <w:t>al-Risālah</w:t>
      </w:r>
      <w:r w:rsidRPr="00A573BE">
        <w:rPr>
          <w:sz w:val="18"/>
          <w:szCs w:val="18"/>
        </w:rPr>
        <w:t>) dan oleh al-Hujwīrī (</w:t>
      </w:r>
      <w:r w:rsidRPr="00A573BE">
        <w:rPr>
          <w:rStyle w:val="Emphasis"/>
          <w:rFonts w:eastAsiaTheme="majorEastAsia"/>
          <w:sz w:val="18"/>
          <w:szCs w:val="18"/>
        </w:rPr>
        <w:t>Kashf al-Maḥjūb</w:t>
      </w:r>
      <w:r w:rsidRPr="00A573BE">
        <w:rPr>
          <w:sz w:val="18"/>
          <w:szCs w:val="18"/>
        </w:rPr>
        <w:t xml:space="preserve">). Di literatur filsafat kontemporer, “mistik” dipahami sebagai gugus praktik, wacana, teks, institusi, dan pengalaman yang diarahkan pada transformasi manusia; empat ciri James yang sering dirujuk ialah: tak terkatakan, bernilai noetik, singkat, bersifat pasif. Bacaan pengantar lintas tradisi dapat ditopang oleh ikhtisar berkualitas ensiklopedik. Lihat: al-Ghazālī, </w:t>
      </w:r>
      <w:r w:rsidRPr="00A573BE">
        <w:rPr>
          <w:rStyle w:val="Emphasis"/>
          <w:rFonts w:eastAsiaTheme="majorEastAsia"/>
          <w:sz w:val="18"/>
          <w:szCs w:val="18"/>
        </w:rPr>
        <w:t>al-Munqidh min al-Ḍalāl</w:t>
      </w:r>
      <w:r w:rsidRPr="00A573BE">
        <w:rPr>
          <w:sz w:val="18"/>
          <w:szCs w:val="18"/>
        </w:rPr>
        <w:t xml:space="preserve">; al-Ghazālī, </w:t>
      </w:r>
      <w:r w:rsidRPr="00A573BE">
        <w:rPr>
          <w:rStyle w:val="Emphasis"/>
          <w:rFonts w:eastAsiaTheme="majorEastAsia"/>
          <w:sz w:val="18"/>
          <w:szCs w:val="18"/>
        </w:rPr>
        <w:t>Mishkāt al-Anwār</w:t>
      </w:r>
      <w:r w:rsidRPr="00A573BE">
        <w:rPr>
          <w:sz w:val="18"/>
          <w:szCs w:val="18"/>
        </w:rPr>
        <w:t xml:space="preserve">; al-Ghazālī, </w:t>
      </w:r>
      <w:r w:rsidRPr="00A573BE">
        <w:rPr>
          <w:rStyle w:val="Emphasis"/>
          <w:rFonts w:eastAsiaTheme="majorEastAsia"/>
          <w:sz w:val="18"/>
          <w:szCs w:val="18"/>
        </w:rPr>
        <w:t>Iḥyāʾ ʿUlūm al-Dīn</w:t>
      </w:r>
      <w:r w:rsidRPr="00A573BE">
        <w:rPr>
          <w:sz w:val="18"/>
          <w:szCs w:val="18"/>
        </w:rPr>
        <w:t xml:space="preserve">; al-Qushayrī, </w:t>
      </w:r>
      <w:r w:rsidRPr="00A573BE">
        <w:rPr>
          <w:rStyle w:val="Emphasis"/>
          <w:rFonts w:eastAsiaTheme="majorEastAsia"/>
          <w:sz w:val="18"/>
          <w:szCs w:val="18"/>
        </w:rPr>
        <w:t>Epistle on Sufism</w:t>
      </w:r>
      <w:r w:rsidRPr="00A573BE">
        <w:rPr>
          <w:sz w:val="18"/>
          <w:szCs w:val="18"/>
        </w:rPr>
        <w:t xml:space="preserve">; al-Hujwīrī, </w:t>
      </w:r>
      <w:r w:rsidRPr="00A573BE">
        <w:rPr>
          <w:rStyle w:val="Emphasis"/>
          <w:rFonts w:eastAsiaTheme="majorEastAsia"/>
          <w:sz w:val="18"/>
          <w:szCs w:val="18"/>
        </w:rPr>
        <w:t>Kashf al-Maḥjūb</w:t>
      </w:r>
      <w:r w:rsidRPr="00A573BE">
        <w:rPr>
          <w:sz w:val="18"/>
          <w:szCs w:val="18"/>
        </w:rPr>
        <w:t xml:space="preserve">; Knysh, </w:t>
      </w:r>
      <w:r w:rsidRPr="00A573BE">
        <w:rPr>
          <w:rStyle w:val="Emphasis"/>
          <w:rFonts w:eastAsiaTheme="majorEastAsia"/>
          <w:sz w:val="18"/>
          <w:szCs w:val="18"/>
        </w:rPr>
        <w:t>Islamic Mysticism: A Short History</w:t>
      </w:r>
      <w:r w:rsidRPr="00A573BE">
        <w:rPr>
          <w:sz w:val="18"/>
          <w:szCs w:val="18"/>
        </w:rPr>
        <w:t xml:space="preserve">; Chittick, </w:t>
      </w:r>
      <w:r w:rsidRPr="00A573BE">
        <w:rPr>
          <w:rStyle w:val="Emphasis"/>
          <w:rFonts w:eastAsiaTheme="majorEastAsia"/>
          <w:sz w:val="18"/>
          <w:szCs w:val="18"/>
        </w:rPr>
        <w:t>The Sufi Path of Knowledge</w:t>
      </w:r>
      <w:r w:rsidRPr="00A573BE">
        <w:rPr>
          <w:sz w:val="18"/>
          <w:szCs w:val="18"/>
        </w:rPr>
        <w:t xml:space="preserve">; Stanford Encyclopedia of Philosophy, “Mysticism” dan “al-Ghazali”; William James, </w:t>
      </w:r>
      <w:r w:rsidRPr="00A573BE">
        <w:rPr>
          <w:rStyle w:val="Emphasis"/>
          <w:rFonts w:eastAsiaTheme="majorEastAsia"/>
          <w:sz w:val="18"/>
          <w:szCs w:val="18"/>
        </w:rPr>
        <w:t>The Varieties of Religious Experience</w:t>
      </w:r>
      <w:r w:rsidRPr="00A573BE">
        <w:rPr>
          <w:sz w:val="18"/>
          <w:szCs w:val="18"/>
        </w:rPr>
        <w:t>; Encyclopaedia Britann</w:t>
      </w:r>
      <w:r>
        <w:rPr>
          <w:sz w:val="18"/>
          <w:szCs w:val="18"/>
        </w:rPr>
        <w:t>ica, “Mysticism” dan “Sufism”.</w:t>
      </w:r>
    </w:p>
  </w:footnote>
  <w:footnote w:id="7">
    <w:p w:rsidR="00E24A05" w:rsidRPr="00A573BE" w:rsidRDefault="00E24A05" w:rsidP="00A573BE">
      <w:pPr>
        <w:pStyle w:val="NormalWeb"/>
        <w:rPr>
          <w:sz w:val="18"/>
          <w:szCs w:val="18"/>
        </w:rPr>
      </w:pPr>
      <w:r w:rsidRPr="00A573BE">
        <w:rPr>
          <w:rStyle w:val="FootnoteReference"/>
          <w:sz w:val="18"/>
          <w:szCs w:val="18"/>
        </w:rPr>
        <w:footnoteRef/>
      </w:r>
      <w:r w:rsidRPr="00A573BE">
        <w:rPr>
          <w:sz w:val="18"/>
          <w:szCs w:val="18"/>
        </w:rPr>
        <w:t xml:space="preserve"> </w:t>
      </w:r>
      <w:r w:rsidRPr="00A573BE">
        <w:rPr>
          <w:rStyle w:val="Emphasis"/>
          <w:rFonts w:eastAsiaTheme="majorEastAsia"/>
          <w:sz w:val="18"/>
          <w:szCs w:val="18"/>
        </w:rPr>
        <w:t>Telos</w:t>
      </w:r>
      <w:r w:rsidRPr="00A573BE">
        <w:rPr>
          <w:sz w:val="18"/>
          <w:szCs w:val="18"/>
        </w:rPr>
        <w:t xml:space="preserve"> berasal dari Yunani klasik, bermakna tujuan, akhir, atau “demi apa” sesuatu dilakukan. Dalam kerangka Aristoteles, </w:t>
      </w:r>
      <w:r w:rsidRPr="00A573BE">
        <w:rPr>
          <w:rStyle w:val="Emphasis"/>
          <w:rFonts w:eastAsiaTheme="majorEastAsia"/>
          <w:sz w:val="18"/>
          <w:szCs w:val="18"/>
        </w:rPr>
        <w:t>telos</w:t>
      </w:r>
      <w:r w:rsidRPr="00A573BE">
        <w:rPr>
          <w:sz w:val="18"/>
          <w:szCs w:val="18"/>
        </w:rPr>
        <w:t xml:space="preserve"> adalah </w:t>
      </w:r>
      <w:r w:rsidRPr="00A573BE">
        <w:rPr>
          <w:rStyle w:val="Strong"/>
          <w:rFonts w:eastAsiaTheme="majorEastAsia"/>
          <w:sz w:val="18"/>
          <w:szCs w:val="18"/>
        </w:rPr>
        <w:t>sebab final</w:t>
      </w:r>
      <w:r w:rsidRPr="00A573BE">
        <w:rPr>
          <w:sz w:val="18"/>
          <w:szCs w:val="18"/>
        </w:rPr>
        <w:t xml:space="preserve"> dalam skema empat sebab, yaitu “yang untuk karenanya” suatu proses, tindakan, atau bentuk dijelaskan. Literatur standar menegaskan bahwa penjelasan memadai kerap menuntut rujukan pada sebab final, di samping material, formal, dan efisien. </w:t>
      </w:r>
    </w:p>
    <w:p w:rsidR="00E24A05" w:rsidRPr="00A573BE" w:rsidRDefault="00E24A05" w:rsidP="00A573BE">
      <w:pPr>
        <w:pStyle w:val="NormalWeb"/>
        <w:rPr>
          <w:sz w:val="18"/>
          <w:szCs w:val="18"/>
        </w:rPr>
      </w:pPr>
      <w:r w:rsidRPr="00A573BE">
        <w:rPr>
          <w:sz w:val="18"/>
          <w:szCs w:val="18"/>
        </w:rPr>
        <w:t xml:space="preserve">Dalam tradisi modern, </w:t>
      </w:r>
      <w:r w:rsidRPr="00A573BE">
        <w:rPr>
          <w:rStyle w:val="Strong"/>
          <w:rFonts w:eastAsiaTheme="majorEastAsia"/>
          <w:sz w:val="18"/>
          <w:szCs w:val="18"/>
        </w:rPr>
        <w:t>Kant</w:t>
      </w:r>
      <w:r w:rsidRPr="00A573BE">
        <w:rPr>
          <w:sz w:val="18"/>
          <w:szCs w:val="18"/>
        </w:rPr>
        <w:t xml:space="preserve"> mengembangkan “penilaian teleologis” untuk memahami organisme dan ketertertiban alam sebagai </w:t>
      </w:r>
      <w:r w:rsidRPr="00A573BE">
        <w:rPr>
          <w:rStyle w:val="Emphasis"/>
          <w:rFonts w:eastAsiaTheme="majorEastAsia"/>
          <w:sz w:val="18"/>
          <w:szCs w:val="18"/>
        </w:rPr>
        <w:t>regulative principle</w:t>
      </w:r>
      <w:r w:rsidRPr="00A573BE">
        <w:rPr>
          <w:sz w:val="18"/>
          <w:szCs w:val="18"/>
        </w:rPr>
        <w:t xml:space="preserve"> bagi penalaran ilmiah. Teleologi alam ini dipadukan dengan teleologi moral, sehingga “tujuan terakhir” alam dipahami dalam kerangka rasionalitas praktis manusia. </w:t>
      </w:r>
    </w:p>
    <w:p w:rsidR="00E24A05" w:rsidRPr="00A573BE" w:rsidRDefault="00E24A05" w:rsidP="00A573BE">
      <w:pPr>
        <w:pStyle w:val="NormalWeb"/>
        <w:rPr>
          <w:sz w:val="18"/>
          <w:szCs w:val="18"/>
        </w:rPr>
      </w:pPr>
      <w:r w:rsidRPr="00A573BE">
        <w:rPr>
          <w:sz w:val="18"/>
          <w:szCs w:val="18"/>
        </w:rPr>
        <w:t xml:space="preserve">Dalam filsafat Islam, </w:t>
      </w:r>
      <w:r w:rsidRPr="00A573BE">
        <w:rPr>
          <w:rStyle w:val="Strong"/>
          <w:rFonts w:eastAsiaTheme="majorEastAsia"/>
          <w:sz w:val="18"/>
          <w:szCs w:val="18"/>
        </w:rPr>
        <w:t>Ibn Sīnā (Avicenna)</w:t>
      </w:r>
      <w:r w:rsidRPr="00A573BE">
        <w:rPr>
          <w:sz w:val="18"/>
          <w:szCs w:val="18"/>
        </w:rPr>
        <w:t xml:space="preserve"> memformulasikan finalitas sebagai dimensi kausal yang ko-esensial dengan kausalitas efisien pada Prinsip Pertama, sehingga </w:t>
      </w:r>
      <w:r w:rsidRPr="00A573BE">
        <w:rPr>
          <w:rStyle w:val="Emphasis"/>
          <w:rFonts w:eastAsiaTheme="majorEastAsia"/>
          <w:sz w:val="18"/>
          <w:szCs w:val="18"/>
        </w:rPr>
        <w:t>final cause</w:t>
      </w:r>
      <w:r w:rsidRPr="00A573BE">
        <w:rPr>
          <w:sz w:val="18"/>
          <w:szCs w:val="18"/>
        </w:rPr>
        <w:t xml:space="preserve"> berfungsi sebagai “sebab dari sebab-sebab” dalam skema metafisika </w:t>
      </w:r>
      <w:r w:rsidRPr="00A573BE">
        <w:rPr>
          <w:rStyle w:val="Emphasis"/>
          <w:rFonts w:eastAsiaTheme="majorEastAsia"/>
          <w:sz w:val="18"/>
          <w:szCs w:val="18"/>
        </w:rPr>
        <w:t>al-Ilāhiyyāt</w:t>
      </w:r>
      <w:r w:rsidRPr="00A573BE">
        <w:rPr>
          <w:sz w:val="18"/>
          <w:szCs w:val="18"/>
        </w:rPr>
        <w:t xml:space="preserve">. Kajian mutakhir menafsirkan posisi Ibn Sīnā sebagai berpusat pada agen, seraya mempertahankan relasi finalitas dengan kebaikan. </w:t>
      </w:r>
    </w:p>
    <w:p w:rsidR="00E24A05" w:rsidRPr="00A573BE" w:rsidRDefault="00E24A05" w:rsidP="00A573BE">
      <w:pPr>
        <w:pStyle w:val="NormalWeb"/>
        <w:rPr>
          <w:sz w:val="18"/>
          <w:szCs w:val="18"/>
        </w:rPr>
      </w:pPr>
      <w:r w:rsidRPr="00A573BE">
        <w:rPr>
          <w:sz w:val="18"/>
          <w:szCs w:val="18"/>
        </w:rPr>
        <w:t xml:space="preserve">Dalam </w:t>
      </w:r>
      <w:r w:rsidRPr="00A573BE">
        <w:rPr>
          <w:rStyle w:val="Strong"/>
          <w:rFonts w:eastAsiaTheme="majorEastAsia"/>
          <w:sz w:val="18"/>
          <w:szCs w:val="18"/>
        </w:rPr>
        <w:t>uṣūl al-fiqh</w:t>
      </w:r>
      <w:r w:rsidRPr="00A573BE">
        <w:rPr>
          <w:sz w:val="18"/>
          <w:szCs w:val="18"/>
        </w:rPr>
        <w:t xml:space="preserve"> dan etika Islam, fungsi </w:t>
      </w:r>
      <w:r w:rsidRPr="00A573BE">
        <w:rPr>
          <w:rStyle w:val="Emphasis"/>
          <w:rFonts w:eastAsiaTheme="majorEastAsia"/>
          <w:sz w:val="18"/>
          <w:szCs w:val="18"/>
        </w:rPr>
        <w:t>telos</w:t>
      </w:r>
      <w:r w:rsidRPr="00A573BE">
        <w:rPr>
          <w:sz w:val="18"/>
          <w:szCs w:val="18"/>
        </w:rPr>
        <w:t xml:space="preserve"> menemukan padanannya pada </w:t>
      </w:r>
      <w:r w:rsidRPr="00A573BE">
        <w:rPr>
          <w:rStyle w:val="Strong"/>
          <w:rFonts w:eastAsiaTheme="majorEastAsia"/>
          <w:sz w:val="18"/>
          <w:szCs w:val="18"/>
        </w:rPr>
        <w:t>maqāṣid al-sharīʿah</w:t>
      </w:r>
      <w:r w:rsidRPr="00A573BE">
        <w:rPr>
          <w:sz w:val="18"/>
          <w:szCs w:val="18"/>
        </w:rPr>
        <w:t xml:space="preserve"> serta kerangka intensi (</w:t>
      </w:r>
      <w:r w:rsidRPr="00A573BE">
        <w:rPr>
          <w:rStyle w:val="Emphasis"/>
          <w:rFonts w:eastAsiaTheme="majorEastAsia"/>
          <w:sz w:val="18"/>
          <w:szCs w:val="18"/>
        </w:rPr>
        <w:t>niyyah</w:t>
      </w:r>
      <w:r w:rsidRPr="00A573BE">
        <w:rPr>
          <w:sz w:val="18"/>
          <w:szCs w:val="18"/>
        </w:rPr>
        <w:t xml:space="preserve">) yang mengarahkan norma dan tindakan. Sumber primer menunjukkan bahwa </w:t>
      </w:r>
      <w:r w:rsidRPr="00A573BE">
        <w:rPr>
          <w:rStyle w:val="Strong"/>
          <w:rFonts w:eastAsiaTheme="majorEastAsia"/>
          <w:sz w:val="18"/>
          <w:szCs w:val="18"/>
        </w:rPr>
        <w:t>al-Ghazālī</w:t>
      </w:r>
      <w:r w:rsidRPr="00A573BE">
        <w:rPr>
          <w:sz w:val="18"/>
          <w:szCs w:val="18"/>
        </w:rPr>
        <w:t xml:space="preserve"> menegaskan lima </w:t>
      </w:r>
      <w:r w:rsidRPr="00A573BE">
        <w:rPr>
          <w:rStyle w:val="Emphasis"/>
          <w:rFonts w:eastAsiaTheme="majorEastAsia"/>
          <w:sz w:val="18"/>
          <w:szCs w:val="18"/>
        </w:rPr>
        <w:t>ḍarūriyyāt</w:t>
      </w:r>
      <w:r w:rsidRPr="00A573BE">
        <w:rPr>
          <w:sz w:val="18"/>
          <w:szCs w:val="18"/>
        </w:rPr>
        <w:t xml:space="preserve">—agama, jiwa, akal, keturunan, dan harta—sebagai tujuan hukum yang memandu penetapan maslahah serta penalaran normatif. Bacaan ensiklopedik terkini menempatkan konstruk ini sebagai penjelasan tujuan syariat dan bingkai evaluatif bagi ijtihad. </w:t>
      </w:r>
    </w:p>
    <w:p w:rsidR="00E24A05" w:rsidRPr="00A573BE" w:rsidRDefault="00E24A05" w:rsidP="00A573BE">
      <w:pPr>
        <w:pStyle w:val="NormalWeb"/>
        <w:rPr>
          <w:sz w:val="18"/>
          <w:szCs w:val="18"/>
        </w:rPr>
      </w:pPr>
      <w:r w:rsidRPr="00A573BE">
        <w:rPr>
          <w:sz w:val="18"/>
          <w:szCs w:val="18"/>
        </w:rPr>
        <w:t xml:space="preserve">Dalam ilmu hayat kontemporer, teleologi direkonseptualisasi secara </w:t>
      </w:r>
      <w:r w:rsidRPr="00A573BE">
        <w:rPr>
          <w:rStyle w:val="Strong"/>
          <w:rFonts w:eastAsiaTheme="majorEastAsia"/>
          <w:sz w:val="18"/>
          <w:szCs w:val="18"/>
        </w:rPr>
        <w:t>naturalistik</w:t>
      </w:r>
      <w:r w:rsidRPr="00A573BE">
        <w:rPr>
          <w:sz w:val="18"/>
          <w:szCs w:val="18"/>
        </w:rPr>
        <w:t xml:space="preserve"> sebagai teleonomi, fungsi biologis, dan organisasi diri, tanpa komitmen pada maksud mental. Literatur filsafat biologi yang berpengaruh menunjukkan bahwa penjelasan fungsional organisme tetap “beraroma” teleologis, tetapi dapat dipahami melalui mekanisme evolusi, pengaturan umpan-balik, dan konsep fungsi biologis. </w:t>
      </w:r>
    </w:p>
    <w:p w:rsidR="00E24A05" w:rsidRPr="00A573BE" w:rsidRDefault="00E24A05" w:rsidP="00A573BE">
      <w:pPr>
        <w:pStyle w:val="NormalWeb"/>
        <w:rPr>
          <w:sz w:val="18"/>
          <w:szCs w:val="18"/>
        </w:rPr>
      </w:pPr>
      <w:r w:rsidRPr="00A573BE">
        <w:rPr>
          <w:rStyle w:val="Strong"/>
          <w:rFonts w:eastAsiaTheme="majorEastAsia"/>
          <w:sz w:val="18"/>
          <w:szCs w:val="18"/>
        </w:rPr>
        <w:t>Ringkas fungsi istilah di naskah</w:t>
      </w:r>
      <w:r w:rsidRPr="00A573BE">
        <w:rPr>
          <w:sz w:val="18"/>
          <w:szCs w:val="18"/>
        </w:rPr>
        <w:t xml:space="preserve">: ketika naskah menyebut </w:t>
      </w:r>
      <w:r w:rsidRPr="00A573BE">
        <w:rPr>
          <w:rStyle w:val="Emphasis"/>
          <w:rFonts w:eastAsiaTheme="majorEastAsia"/>
          <w:sz w:val="18"/>
          <w:szCs w:val="18"/>
        </w:rPr>
        <w:t>telos</w:t>
      </w:r>
      <w:r w:rsidRPr="00A573BE">
        <w:rPr>
          <w:sz w:val="18"/>
          <w:szCs w:val="18"/>
        </w:rPr>
        <w:t xml:space="preserve">, yang dirujuk ialah arah normatif dan tujuan operasional yang menautkan 1) penjelasan sebab-final dalam kerangka argumentatif dan ilmiah, 2) tujuan moral dan kebijakan dalam kerangka etika dan hukum Islam melalui maqāṣid, dan 3) pemaknaan fungsional dalam sains modern yang kompatibel dengan penjelasan mekanistik. Referensi di atas menyediakan jangkar klasik, skolastik, dan kontemporer yang kredibel serta tahan uji. </w:t>
      </w:r>
    </w:p>
    <w:p w:rsidR="00E24A05" w:rsidRPr="00A573BE" w:rsidRDefault="00E24A05">
      <w:pPr>
        <w:pStyle w:val="FootnoteText"/>
        <w:rPr>
          <w:lang w:val="en-US"/>
        </w:rPr>
      </w:pPr>
    </w:p>
  </w:footnote>
  <w:footnote w:id="8">
    <w:p w:rsidR="00E24A05" w:rsidRPr="00163A0E" w:rsidRDefault="00E24A05" w:rsidP="00163A0E">
      <w:pPr>
        <w:pStyle w:val="NormalWeb"/>
        <w:rPr>
          <w:lang w:val="en-US"/>
        </w:rPr>
      </w:pPr>
      <w:r>
        <w:rPr>
          <w:rStyle w:val="FootnoteReference"/>
        </w:rPr>
        <w:footnoteRef/>
      </w:r>
      <w:r>
        <w:t xml:space="preserve"> </w:t>
      </w:r>
      <w:r w:rsidRPr="003D64F1">
        <w:rPr>
          <w:sz w:val="18"/>
          <w:szCs w:val="18"/>
        </w:rPr>
        <w:t xml:space="preserve">“The Cohesive Tetrad” merujuk arsitektur empat pilar yang saling mengikat dan saling menguji: Sabda, Logika, Mistika, dan Akhlak. Pilar Sabda ditopang tradisi uṣūl al-fiqh dan maqāṣid, dengan pijakan awal yang jelas pada al-Ghazālī, </w:t>
      </w:r>
      <w:r w:rsidRPr="003D64F1">
        <w:rPr>
          <w:rStyle w:val="Emphasis"/>
          <w:rFonts w:eastAsiaTheme="majorEastAsia"/>
          <w:sz w:val="18"/>
          <w:szCs w:val="18"/>
        </w:rPr>
        <w:t>al-Mustaṣfā min ʿIlm al-Uṣūl</w:t>
      </w:r>
      <w:r w:rsidRPr="003D64F1">
        <w:rPr>
          <w:sz w:val="18"/>
          <w:szCs w:val="18"/>
        </w:rPr>
        <w:t xml:space="preserve"> serta pengembangan sistemik oleh al-Shāṭibī melalui </w:t>
      </w:r>
      <w:r w:rsidRPr="003D64F1">
        <w:rPr>
          <w:rStyle w:val="Emphasis"/>
          <w:rFonts w:eastAsiaTheme="majorEastAsia"/>
          <w:sz w:val="18"/>
          <w:szCs w:val="18"/>
        </w:rPr>
        <w:t>al-Muwāfaqāt</w:t>
      </w:r>
      <w:r w:rsidRPr="003D64F1">
        <w:rPr>
          <w:sz w:val="18"/>
          <w:szCs w:val="18"/>
        </w:rPr>
        <w:t xml:space="preserve"> tentang lima ḍarūriyyāt dan tujuan hukum; telaah akademik modern menempatkan maqāṣid sebagai perangkat rasionalisasi tujuan hukum, bukan pengganti nash. Pilar Logika mengacu pada kanon manṭiq pasca-al-Fārābī dan Ibn Sīnā, yang menempatkan logika dan klasifikasi ilmu dalam kerangka demonstrasi; al-Fārābī memformulasikan </w:t>
      </w:r>
      <w:r w:rsidRPr="003D64F1">
        <w:rPr>
          <w:rStyle w:val="Emphasis"/>
          <w:rFonts w:eastAsiaTheme="majorEastAsia"/>
          <w:sz w:val="18"/>
          <w:szCs w:val="18"/>
        </w:rPr>
        <w:t>Enumeration of the Sciences</w:t>
      </w:r>
      <w:r w:rsidRPr="003D64F1">
        <w:rPr>
          <w:sz w:val="18"/>
          <w:szCs w:val="18"/>
        </w:rPr>
        <w:t xml:space="preserve"> serta menjabarkan posisi logika, sementara Ibn Sīnā mematri orientasi burhān; integrasi kritis dalam khazanah Islam tampak pada al-Ghazālī melalui </w:t>
      </w:r>
      <w:r w:rsidRPr="003D64F1">
        <w:rPr>
          <w:rStyle w:val="Emphasis"/>
          <w:rFonts w:eastAsiaTheme="majorEastAsia"/>
          <w:sz w:val="18"/>
          <w:szCs w:val="18"/>
        </w:rPr>
        <w:t>al-Qisṭās al-Mustaqīm</w:t>
      </w:r>
      <w:r w:rsidRPr="003D64F1">
        <w:rPr>
          <w:sz w:val="18"/>
          <w:szCs w:val="18"/>
        </w:rPr>
        <w:t xml:space="preserve"> dan risalah logika, serta pada Ibn Rushd yang menegaskan prioritas demonstrasi dan koherensi </w:t>
      </w:r>
      <w:r w:rsidRPr="003D64F1">
        <w:rPr>
          <w:b/>
          <w:sz w:val="18"/>
          <w:szCs w:val="18"/>
        </w:rPr>
        <w:t>“kebenaran tidak bertentangan dengan kebenaran”</w:t>
      </w:r>
      <w:r w:rsidRPr="003D64F1">
        <w:rPr>
          <w:sz w:val="18"/>
          <w:szCs w:val="18"/>
        </w:rPr>
        <w:t xml:space="preserve"> dalam </w:t>
      </w:r>
      <w:r w:rsidRPr="003D64F1">
        <w:rPr>
          <w:rStyle w:val="Emphasis"/>
          <w:rFonts w:eastAsiaTheme="majorEastAsia"/>
          <w:sz w:val="18"/>
          <w:szCs w:val="18"/>
        </w:rPr>
        <w:t>Faṣl al-Maqāl</w:t>
      </w:r>
      <w:r w:rsidRPr="003D64F1">
        <w:rPr>
          <w:sz w:val="18"/>
          <w:szCs w:val="18"/>
        </w:rPr>
        <w:t>/</w:t>
      </w:r>
      <w:r w:rsidRPr="003D64F1">
        <w:rPr>
          <w:rStyle w:val="Emphasis"/>
          <w:rFonts w:eastAsiaTheme="majorEastAsia"/>
          <w:sz w:val="18"/>
          <w:szCs w:val="18"/>
        </w:rPr>
        <w:t>Decisive Treatise</w:t>
      </w:r>
      <w:r w:rsidRPr="003D64F1">
        <w:rPr>
          <w:sz w:val="18"/>
          <w:szCs w:val="18"/>
        </w:rPr>
        <w:t xml:space="preserve">. Pilar Mistika memanfaatkan horizon dhawq, maʿrifah, dan </w:t>
      </w:r>
      <w:r w:rsidRPr="003D64F1">
        <w:rPr>
          <w:rStyle w:val="Emphasis"/>
          <w:rFonts w:eastAsiaTheme="majorEastAsia"/>
          <w:sz w:val="18"/>
          <w:szCs w:val="18"/>
        </w:rPr>
        <w:t>ʿilm ḥuḍūrī</w:t>
      </w:r>
      <w:r w:rsidRPr="003D64F1">
        <w:rPr>
          <w:sz w:val="18"/>
          <w:szCs w:val="18"/>
        </w:rPr>
        <w:t xml:space="preserve">; rujukan normatif terdapat pada al-Qushayrī, </w:t>
      </w:r>
      <w:r w:rsidRPr="003D64F1">
        <w:rPr>
          <w:rStyle w:val="Emphasis"/>
          <w:rFonts w:eastAsiaTheme="majorEastAsia"/>
          <w:sz w:val="18"/>
          <w:szCs w:val="18"/>
        </w:rPr>
        <w:t>al-Risālah al-Qushayriyyah</w:t>
      </w:r>
      <w:r w:rsidRPr="003D64F1">
        <w:rPr>
          <w:sz w:val="18"/>
          <w:szCs w:val="18"/>
        </w:rPr>
        <w:t xml:space="preserve">, pada psikologi batin dan disposisi qalb dalam </w:t>
      </w:r>
      <w:r w:rsidRPr="003D64F1">
        <w:rPr>
          <w:rStyle w:val="Emphasis"/>
          <w:rFonts w:eastAsiaTheme="majorEastAsia"/>
          <w:sz w:val="18"/>
          <w:szCs w:val="18"/>
        </w:rPr>
        <w:t>Iḥyāʾ</w:t>
      </w:r>
      <w:r w:rsidRPr="003D64F1">
        <w:rPr>
          <w:sz w:val="18"/>
          <w:szCs w:val="18"/>
        </w:rPr>
        <w:t xml:space="preserve"> bagian </w:t>
      </w:r>
      <w:r w:rsidRPr="003D64F1">
        <w:rPr>
          <w:rStyle w:val="Emphasis"/>
          <w:rFonts w:eastAsiaTheme="majorEastAsia"/>
          <w:sz w:val="18"/>
          <w:szCs w:val="18"/>
        </w:rPr>
        <w:t>ʿAjāʾib al-Qalb</w:t>
      </w:r>
      <w:r w:rsidRPr="003D64F1">
        <w:rPr>
          <w:sz w:val="18"/>
          <w:szCs w:val="18"/>
        </w:rPr>
        <w:t xml:space="preserve">, serta pada filsafat iluminasi Suhrawardī mengenai pengetahuan kehadiran. Pilar Akhlak berlandas etika kebajikan dan pembentukan habitus, dengan traktat klasik Miskawayh, </w:t>
      </w:r>
      <w:r w:rsidRPr="003D64F1">
        <w:rPr>
          <w:rStyle w:val="Emphasis"/>
          <w:rFonts w:eastAsiaTheme="majorEastAsia"/>
          <w:sz w:val="18"/>
          <w:szCs w:val="18"/>
        </w:rPr>
        <w:t>Tahdhīb al-Aḫlāq</w:t>
      </w:r>
      <w:r w:rsidRPr="003D64F1">
        <w:rPr>
          <w:sz w:val="18"/>
          <w:szCs w:val="18"/>
        </w:rPr>
        <w:t xml:space="preserve">, dan Naṣīr al-Dīn Ṭūsī, </w:t>
      </w:r>
      <w:r w:rsidRPr="003D64F1">
        <w:rPr>
          <w:rStyle w:val="Emphasis"/>
          <w:rFonts w:eastAsiaTheme="majorEastAsia"/>
          <w:sz w:val="18"/>
          <w:szCs w:val="18"/>
        </w:rPr>
        <w:t>Akhlaq-i Nāṣirī</w:t>
      </w:r>
      <w:r w:rsidRPr="003D64F1">
        <w:rPr>
          <w:sz w:val="18"/>
          <w:szCs w:val="18"/>
        </w:rPr>
        <w:t xml:space="preserve"> (</w:t>
      </w:r>
      <w:r w:rsidRPr="003D64F1">
        <w:rPr>
          <w:rStyle w:val="Emphasis"/>
          <w:rFonts w:eastAsiaTheme="majorEastAsia"/>
          <w:sz w:val="18"/>
          <w:szCs w:val="18"/>
        </w:rPr>
        <w:t>Nasirean Ethics</w:t>
      </w:r>
      <w:r w:rsidRPr="003D64F1">
        <w:rPr>
          <w:sz w:val="18"/>
          <w:szCs w:val="18"/>
        </w:rPr>
        <w:t>), yang menata keseimbangan daya jiwa dan tata-susila sebagai syarat kebenaran praksis</w:t>
      </w:r>
      <w:r>
        <w:rPr>
          <w:sz w:val="18"/>
          <w:szCs w:val="18"/>
        </w:rPr>
        <w:t xml:space="preserve">. </w:t>
      </w:r>
      <w:r w:rsidRPr="003D64F1">
        <w:rPr>
          <w:sz w:val="18"/>
          <w:szCs w:val="18"/>
        </w:rPr>
        <w:t>Lintas pilar, dialog kritis dengan rasionalisme demonstratif Ibn Rushd menegaskan bahwa pemeriksaan burhān, otoritas wahyu, dan penjelasan alegoris Qurʾan dapat saling melayani tanpa pertentangan, selama metodologi dan audiens dibedakan. Untuk jembatan ke wacana modern, dimensi fenomenologis-empirik mendapat dukungan dari Husserl mengenai intensionalitas dan reduksi fenomenologis, dari Merleau-Ponty tentang keberjasadan persepsi, serta dari William James tentang bukti psikologis pengalaman religius; ini memberi legitimasi metodologis bagi penggunaan pengalaman batin dan kualia sebagai “data” yang dapat dianalisis tanpa reduksionisme.</w:t>
      </w:r>
    </w:p>
  </w:footnote>
  <w:footnote w:id="9">
    <w:p w:rsidR="00E24A05" w:rsidRPr="00163A0E" w:rsidRDefault="00E24A05" w:rsidP="00551F28">
      <w:pPr>
        <w:pStyle w:val="NormalWeb"/>
        <w:rPr>
          <w:sz w:val="18"/>
          <w:szCs w:val="18"/>
        </w:rPr>
      </w:pPr>
      <w:r>
        <w:rPr>
          <w:rStyle w:val="FootnoteReference"/>
        </w:rPr>
        <w:footnoteRef/>
      </w:r>
      <w:r>
        <w:t xml:space="preserve"> </w:t>
      </w:r>
      <w:r w:rsidRPr="00163A0E">
        <w:rPr>
          <w:sz w:val="18"/>
          <w:szCs w:val="18"/>
        </w:rPr>
        <w:t xml:space="preserve">Akhlaq berasal dari bahasa Arab </w:t>
      </w:r>
      <w:r w:rsidRPr="00163A0E">
        <w:rPr>
          <w:rStyle w:val="Emphasis"/>
          <w:rFonts w:eastAsiaTheme="majorEastAsia"/>
          <w:sz w:val="18"/>
          <w:szCs w:val="18"/>
        </w:rPr>
        <w:t>akhlāq</w:t>
      </w:r>
      <w:r w:rsidRPr="00163A0E">
        <w:rPr>
          <w:sz w:val="18"/>
          <w:szCs w:val="18"/>
        </w:rPr>
        <w:t xml:space="preserve">, bentuk jamak dari </w:t>
      </w:r>
      <w:r w:rsidRPr="00163A0E">
        <w:rPr>
          <w:rStyle w:val="Emphasis"/>
          <w:rFonts w:eastAsiaTheme="majorEastAsia"/>
          <w:sz w:val="18"/>
          <w:szCs w:val="18"/>
        </w:rPr>
        <w:t>khuluq</w:t>
      </w:r>
      <w:r w:rsidRPr="00163A0E">
        <w:rPr>
          <w:sz w:val="18"/>
          <w:szCs w:val="18"/>
        </w:rPr>
        <w:t xml:space="preserve"> yang berarti tabiat atau disposisi batin; Al-Qur’an menegaskan derajat luhur </w:t>
      </w:r>
      <w:r w:rsidRPr="00163A0E">
        <w:rPr>
          <w:rStyle w:val="Emphasis"/>
          <w:rFonts w:eastAsiaTheme="majorEastAsia"/>
          <w:sz w:val="18"/>
          <w:szCs w:val="18"/>
        </w:rPr>
        <w:t>khuluq</w:t>
      </w:r>
      <w:r w:rsidRPr="00163A0E">
        <w:rPr>
          <w:sz w:val="18"/>
          <w:szCs w:val="18"/>
        </w:rPr>
        <w:t xml:space="preserve"> Nabi pada QS 68:4, yang sejak awal menempatkan moralitas sebagai inti teladan normatif, bukan sekadar etiket sosial. Dalam Sunnah, misi profetik dirumuskan sebagai pemurnian dan penyempurnaan budi pekerti mulia, sebagaimana riwayat “Aku diutus untuk menyempurnakan kemuliaan akhlak,” yang tercantum dalam </w:t>
      </w:r>
      <w:r w:rsidRPr="00163A0E">
        <w:rPr>
          <w:rStyle w:val="Emphasis"/>
          <w:rFonts w:eastAsiaTheme="majorEastAsia"/>
          <w:sz w:val="18"/>
          <w:szCs w:val="18"/>
        </w:rPr>
        <w:t>al-Muwaṭṭa’</w:t>
      </w:r>
      <w:r w:rsidRPr="00163A0E">
        <w:rPr>
          <w:sz w:val="18"/>
          <w:szCs w:val="18"/>
        </w:rPr>
        <w:t xml:space="preserve"> karya Mālik dan dihimpun pula oleh al-Baihaqī. Tradisi etika falsafī Islam kemudian memformalkan </w:t>
      </w:r>
      <w:r w:rsidRPr="00163A0E">
        <w:rPr>
          <w:rStyle w:val="Emphasis"/>
          <w:rFonts w:eastAsiaTheme="majorEastAsia"/>
          <w:sz w:val="18"/>
          <w:szCs w:val="18"/>
        </w:rPr>
        <w:t>akhlaq</w:t>
      </w:r>
      <w:r w:rsidRPr="00163A0E">
        <w:rPr>
          <w:sz w:val="18"/>
          <w:szCs w:val="18"/>
        </w:rPr>
        <w:t xml:space="preserve"> sebagai ilmu keutamaan berbasis </w:t>
      </w:r>
      <w:r w:rsidRPr="00163A0E">
        <w:rPr>
          <w:rStyle w:val="Emphasis"/>
          <w:rFonts w:eastAsiaTheme="majorEastAsia"/>
          <w:sz w:val="18"/>
          <w:szCs w:val="18"/>
        </w:rPr>
        <w:t>virtue ethics</w:t>
      </w:r>
      <w:r w:rsidRPr="00163A0E">
        <w:rPr>
          <w:sz w:val="18"/>
          <w:szCs w:val="18"/>
        </w:rPr>
        <w:t xml:space="preserve">: Ibn Miskawayh mendefinisikan </w:t>
      </w:r>
      <w:r w:rsidRPr="00163A0E">
        <w:rPr>
          <w:rStyle w:val="Emphasis"/>
          <w:rFonts w:eastAsiaTheme="majorEastAsia"/>
          <w:sz w:val="18"/>
          <w:szCs w:val="18"/>
        </w:rPr>
        <w:t>khuluq</w:t>
      </w:r>
      <w:r w:rsidRPr="00163A0E">
        <w:rPr>
          <w:sz w:val="18"/>
          <w:szCs w:val="18"/>
        </w:rPr>
        <w:t xml:space="preserve"> sebagai “keadaan jiwa yang mendorong perbuatan tanpa perlu pertimbangan bertele-tele,” dan membangun kerangka </w:t>
      </w:r>
      <w:r w:rsidRPr="00163A0E">
        <w:rPr>
          <w:rStyle w:val="Emphasis"/>
          <w:rFonts w:eastAsiaTheme="majorEastAsia"/>
          <w:sz w:val="18"/>
          <w:szCs w:val="18"/>
        </w:rPr>
        <w:t>jalan tengah</w:t>
      </w:r>
      <w:r w:rsidRPr="00163A0E">
        <w:rPr>
          <w:sz w:val="18"/>
          <w:szCs w:val="18"/>
        </w:rPr>
        <w:t xml:space="preserve"> Aristotelian atas tiga daya jiwa, yang ia paparkan dalam </w:t>
      </w:r>
      <w:r w:rsidRPr="00163A0E">
        <w:rPr>
          <w:rStyle w:val="Emphasis"/>
          <w:rFonts w:eastAsiaTheme="majorEastAsia"/>
          <w:sz w:val="18"/>
          <w:szCs w:val="18"/>
        </w:rPr>
        <w:t>Tahdhīb al-Akhlaq</w:t>
      </w:r>
      <w:r w:rsidRPr="00163A0E">
        <w:rPr>
          <w:sz w:val="18"/>
          <w:szCs w:val="18"/>
        </w:rPr>
        <w:t xml:space="preserve"> (</w:t>
      </w:r>
      <w:r w:rsidRPr="00163A0E">
        <w:rPr>
          <w:rStyle w:val="Emphasis"/>
          <w:rFonts w:eastAsiaTheme="majorEastAsia"/>
          <w:sz w:val="18"/>
          <w:szCs w:val="18"/>
        </w:rPr>
        <w:t>The Refinement of Character</w:t>
      </w:r>
      <w:r w:rsidRPr="00163A0E">
        <w:rPr>
          <w:sz w:val="18"/>
          <w:szCs w:val="18"/>
        </w:rPr>
        <w:t xml:space="preserve">). Al-Ghazālī menyelaraskan kerangka itu dengan </w:t>
      </w:r>
      <w:r w:rsidRPr="00163A0E">
        <w:rPr>
          <w:rStyle w:val="Emphasis"/>
          <w:rFonts w:eastAsiaTheme="majorEastAsia"/>
          <w:sz w:val="18"/>
          <w:szCs w:val="18"/>
        </w:rPr>
        <w:t>tazkiyat al-nafs</w:t>
      </w:r>
      <w:r w:rsidRPr="00163A0E">
        <w:rPr>
          <w:sz w:val="18"/>
          <w:szCs w:val="18"/>
        </w:rPr>
        <w:t xml:space="preserve">, merumuskan </w:t>
      </w:r>
      <w:r w:rsidRPr="00163A0E">
        <w:rPr>
          <w:rStyle w:val="Emphasis"/>
          <w:rFonts w:eastAsiaTheme="majorEastAsia"/>
          <w:sz w:val="18"/>
          <w:szCs w:val="18"/>
        </w:rPr>
        <w:t>akhlaq</w:t>
      </w:r>
      <w:r w:rsidRPr="00163A0E">
        <w:rPr>
          <w:sz w:val="18"/>
          <w:szCs w:val="18"/>
        </w:rPr>
        <w:t xml:space="preserve"> sebagai “bentuk yang tertanam kuat dalam jiwa, darinya perbuatan mengalir dengan mudah; jika menimbulkan perbuatan yang baik secara akal dan syar‘, itulah akhlak baik,” serta menawarkan metode praktis melalui </w:t>
      </w:r>
      <w:r w:rsidRPr="00163A0E">
        <w:rPr>
          <w:rStyle w:val="Emphasis"/>
          <w:rFonts w:eastAsiaTheme="majorEastAsia"/>
          <w:sz w:val="18"/>
          <w:szCs w:val="18"/>
        </w:rPr>
        <w:t>Riyāḍat al-Nafs</w:t>
      </w:r>
      <w:r w:rsidRPr="00163A0E">
        <w:rPr>
          <w:sz w:val="18"/>
          <w:szCs w:val="18"/>
        </w:rPr>
        <w:t xml:space="preserve"> dan </w:t>
      </w:r>
      <w:r w:rsidRPr="00163A0E">
        <w:rPr>
          <w:rStyle w:val="Emphasis"/>
          <w:rFonts w:eastAsiaTheme="majorEastAsia"/>
          <w:sz w:val="18"/>
          <w:szCs w:val="18"/>
        </w:rPr>
        <w:t>Kasr al-Shahwatayn</w:t>
      </w:r>
      <w:r w:rsidRPr="00163A0E">
        <w:rPr>
          <w:sz w:val="18"/>
          <w:szCs w:val="18"/>
        </w:rPr>
        <w:t xml:space="preserve"> dalam </w:t>
      </w:r>
      <w:r w:rsidRPr="00163A0E">
        <w:rPr>
          <w:rStyle w:val="Emphasis"/>
          <w:rFonts w:eastAsiaTheme="majorEastAsia"/>
          <w:sz w:val="18"/>
          <w:szCs w:val="18"/>
        </w:rPr>
        <w:t>Iḥyā’ ‘Ulūm al-Dīn</w:t>
      </w:r>
      <w:r w:rsidRPr="00163A0E">
        <w:rPr>
          <w:sz w:val="18"/>
          <w:szCs w:val="18"/>
        </w:rPr>
        <w:t xml:space="preserve">. Nasīr al-Dīn al-Ṭūsī menyistematisasi etika kebajikan itu secara falsafī-sosial dalam </w:t>
      </w:r>
      <w:r w:rsidRPr="00163A0E">
        <w:rPr>
          <w:rStyle w:val="Emphasis"/>
          <w:rFonts w:eastAsiaTheme="majorEastAsia"/>
          <w:sz w:val="18"/>
          <w:szCs w:val="18"/>
        </w:rPr>
        <w:t>Akhlaq-i Nāṣirī</w:t>
      </w:r>
      <w:r w:rsidRPr="00163A0E">
        <w:rPr>
          <w:sz w:val="18"/>
          <w:szCs w:val="18"/>
        </w:rPr>
        <w:t xml:space="preserve"> (</w:t>
      </w:r>
      <w:r w:rsidRPr="00163A0E">
        <w:rPr>
          <w:rStyle w:val="Emphasis"/>
          <w:rFonts w:eastAsiaTheme="majorEastAsia"/>
          <w:sz w:val="18"/>
          <w:szCs w:val="18"/>
        </w:rPr>
        <w:t>The Nasirean Ethics</w:t>
      </w:r>
      <w:r w:rsidRPr="00163A0E">
        <w:rPr>
          <w:sz w:val="18"/>
          <w:szCs w:val="18"/>
        </w:rPr>
        <w:t>), yang menegaskan moderasi keutamaan dan keteraturan jiwa sebagai syarat kebahagiaan (</w:t>
      </w:r>
      <w:r w:rsidRPr="00163A0E">
        <w:rPr>
          <w:rStyle w:val="Emphasis"/>
          <w:rFonts w:eastAsiaTheme="majorEastAsia"/>
          <w:sz w:val="18"/>
          <w:szCs w:val="18"/>
        </w:rPr>
        <w:t>sa‘ādah</w:t>
      </w:r>
      <w:r w:rsidRPr="00163A0E">
        <w:rPr>
          <w:sz w:val="18"/>
          <w:szCs w:val="18"/>
        </w:rPr>
        <w:t xml:space="preserve">). Dalam keseluruhan khazanah ini, </w:t>
      </w:r>
      <w:r w:rsidRPr="00163A0E">
        <w:rPr>
          <w:rStyle w:val="Emphasis"/>
          <w:rFonts w:eastAsiaTheme="majorEastAsia"/>
          <w:sz w:val="18"/>
          <w:szCs w:val="18"/>
        </w:rPr>
        <w:t>akhlaq</w:t>
      </w:r>
      <w:r w:rsidRPr="00163A0E">
        <w:rPr>
          <w:sz w:val="18"/>
          <w:szCs w:val="18"/>
        </w:rPr>
        <w:t xml:space="preserve"> dipahami sebagai disiplin normatif yang menyatukan fondasi wahyu, habituasi karakter, dan nalar filosofis menuju kebahagiaan dan kematangan rohani-sosial, bukan sekadar kepatuhan legal-formal. Untuk tinjauan akademik kontemporer tentang etika dalam filsafat Islam dan posisinya dalam ranah normativitas, lihat pula entri Stanford Encyclopedia of Philosophy. </w:t>
      </w:r>
    </w:p>
  </w:footnote>
  <w:footnote w:id="10">
    <w:p w:rsidR="00E24A05" w:rsidRPr="00163A0E" w:rsidRDefault="00E24A05" w:rsidP="00163A0E">
      <w:pPr>
        <w:pStyle w:val="NormalWeb"/>
        <w:rPr>
          <w:sz w:val="18"/>
          <w:szCs w:val="18"/>
        </w:rPr>
      </w:pPr>
      <w:r>
        <w:rPr>
          <w:rStyle w:val="FootnoteReference"/>
        </w:rPr>
        <w:footnoteRef/>
      </w:r>
      <w:r>
        <w:t xml:space="preserve"> </w:t>
      </w:r>
      <w:r w:rsidRPr="00163A0E">
        <w:rPr>
          <w:sz w:val="18"/>
          <w:szCs w:val="18"/>
        </w:rPr>
        <w:t>Yang dimaksud “ilusi monopoli” ialah kekeliruan epistemik ketika satu ranah pengetahuan mengklaim yurisdiksi tunggal atas kebenaran di seluruh ranah lain, sehingga metode khusus satu disiplin dipaksakan sebagai ukuran universal. Dalam tradisi Islam-klasik, al-Fārābī menunjukkan bahwa ilmu bersusun menurut ranah, tujuan, dan metodologi yang berbeda</w:t>
      </w:r>
      <w:r>
        <w:rPr>
          <w:sz w:val="18"/>
          <w:szCs w:val="18"/>
        </w:rPr>
        <w:t>-</w:t>
      </w:r>
      <w:r w:rsidRPr="00163A0E">
        <w:rPr>
          <w:sz w:val="18"/>
          <w:szCs w:val="18"/>
        </w:rPr>
        <w:t xml:space="preserve">beda, bukan satu hierarki yang menyingkirkan lainnya, sebagaimana terlukis dalam </w:t>
      </w:r>
      <w:r w:rsidRPr="00163A0E">
        <w:rPr>
          <w:rStyle w:val="Emphasis"/>
          <w:rFonts w:eastAsiaTheme="majorEastAsia"/>
          <w:sz w:val="18"/>
          <w:szCs w:val="18"/>
        </w:rPr>
        <w:t>Iḥṣāʾ al-ʿUlūm</w:t>
      </w:r>
      <w:r w:rsidRPr="00163A0E">
        <w:rPr>
          <w:sz w:val="18"/>
          <w:szCs w:val="18"/>
        </w:rPr>
        <w:t xml:space="preserve"> dan proyek “kebangkitan ilmu-ilmu kuno.” Al-Ghazālī mengkritik klaim keunggulan tunggal para </w:t>
      </w:r>
      <w:r w:rsidRPr="00163A0E">
        <w:rPr>
          <w:rStyle w:val="Emphasis"/>
          <w:rFonts w:eastAsiaTheme="majorEastAsia"/>
          <w:sz w:val="18"/>
          <w:szCs w:val="18"/>
        </w:rPr>
        <w:t>falāsifa</w:t>
      </w:r>
      <w:r w:rsidRPr="00163A0E">
        <w:rPr>
          <w:sz w:val="18"/>
          <w:szCs w:val="18"/>
        </w:rPr>
        <w:t xml:space="preserve"> atas wahyu, namun pada saat sama menerima dan memakai burhān serta manṭiq dengan batas-batasnya</w:t>
      </w:r>
      <w:r>
        <w:rPr>
          <w:sz w:val="18"/>
          <w:szCs w:val="18"/>
        </w:rPr>
        <w:t>-</w:t>
      </w:r>
      <w:r w:rsidRPr="00163A0E">
        <w:rPr>
          <w:sz w:val="18"/>
          <w:szCs w:val="18"/>
        </w:rPr>
        <w:t>ini menunjukkan penolakan terhadap monopoli metode, bukan penolakan terhadap nalar. Ibn Rushd menegaskan koherensi kebenaran religius dengan demonstrasi filosofis</w:t>
      </w:r>
      <w:r>
        <w:rPr>
          <w:sz w:val="18"/>
          <w:szCs w:val="18"/>
        </w:rPr>
        <w:t>-</w:t>
      </w:r>
      <w:r w:rsidRPr="00163A0E">
        <w:rPr>
          <w:sz w:val="18"/>
          <w:szCs w:val="18"/>
        </w:rPr>
        <w:t>“kebe</w:t>
      </w:r>
      <w:r>
        <w:rPr>
          <w:sz w:val="18"/>
          <w:szCs w:val="18"/>
        </w:rPr>
        <w:t xml:space="preserve">naran tidak menentang kebenaran, </w:t>
      </w:r>
      <w:r w:rsidRPr="00163A0E">
        <w:rPr>
          <w:sz w:val="18"/>
          <w:szCs w:val="18"/>
        </w:rPr>
        <w:t xml:space="preserve">yang secara implisit menolak klaim monopoli salah satu kubu atas kebenaran. </w:t>
      </w:r>
    </w:p>
    <w:p w:rsidR="00E24A05" w:rsidRPr="00163A0E" w:rsidRDefault="00E24A05" w:rsidP="00163A0E">
      <w:pPr>
        <w:pStyle w:val="NormalWeb"/>
        <w:rPr>
          <w:sz w:val="18"/>
          <w:szCs w:val="18"/>
        </w:rPr>
      </w:pPr>
      <w:r w:rsidRPr="00163A0E">
        <w:rPr>
          <w:sz w:val="18"/>
          <w:szCs w:val="18"/>
        </w:rPr>
        <w:t xml:space="preserve">Dalam filsafat modern, “ilusi monopoli” berkelindan dengan kritik terhadap reduksionisme. Whitehead menamai </w:t>
      </w:r>
      <w:r w:rsidRPr="00163A0E">
        <w:rPr>
          <w:rStyle w:val="Emphasis"/>
          <w:rFonts w:eastAsiaTheme="majorEastAsia"/>
          <w:sz w:val="18"/>
          <w:szCs w:val="18"/>
        </w:rPr>
        <w:t>fallacy of misplaced concreteness</w:t>
      </w:r>
      <w:r>
        <w:rPr>
          <w:sz w:val="18"/>
          <w:szCs w:val="18"/>
        </w:rPr>
        <w:t>-</w:t>
      </w:r>
      <w:r w:rsidRPr="00163A0E">
        <w:rPr>
          <w:sz w:val="18"/>
          <w:szCs w:val="18"/>
        </w:rPr>
        <w:t>kesalahan ketika abstraksi satu model diperlakukan sebagai realitas konkret</w:t>
      </w:r>
      <w:r>
        <w:rPr>
          <w:sz w:val="18"/>
          <w:szCs w:val="18"/>
        </w:rPr>
        <w:t>-</w:t>
      </w:r>
      <w:r w:rsidRPr="00163A0E">
        <w:rPr>
          <w:sz w:val="18"/>
          <w:szCs w:val="18"/>
        </w:rPr>
        <w:t>yang memperingatkan agar tidak mengimpor skema satu domain ke semua domain. Hume menandai batas antara deskriptif “is” dan normatif “ought,” sehingga larangan menjembatani keduanya tanpa premis normatif mencegah etika memonopoli sains atau sains memonopoli etika. Gödel menunjukkan batas internal sistem formal yang konsisten</w:t>
      </w:r>
      <w:r>
        <w:rPr>
          <w:sz w:val="18"/>
          <w:szCs w:val="18"/>
        </w:rPr>
        <w:t>-</w:t>
      </w:r>
      <w:r w:rsidRPr="00163A0E">
        <w:rPr>
          <w:sz w:val="18"/>
          <w:szCs w:val="18"/>
        </w:rPr>
        <w:t>tidak semua kebenaran dapat diputuskan dalam satu kerangka</w:t>
      </w:r>
      <w:r>
        <w:rPr>
          <w:sz w:val="18"/>
          <w:szCs w:val="18"/>
        </w:rPr>
        <w:t>-</w:t>
      </w:r>
      <w:r w:rsidRPr="00163A0E">
        <w:rPr>
          <w:sz w:val="18"/>
          <w:szCs w:val="18"/>
        </w:rPr>
        <w:t xml:space="preserve">yang melemahkan pretensi “monopoli” logika formal atas seluruh kebenaran. Dalam wacana kontemporer, gagasan NOMA Stephen Jay Gould memetakan otoritas sains dan agama sebagai magisteria berbeda yang berdialog tanpa saling menguasai. </w:t>
      </w:r>
    </w:p>
    <w:p w:rsidR="00E24A05" w:rsidRPr="00163A0E" w:rsidRDefault="00E24A05" w:rsidP="00163A0E">
      <w:pPr>
        <w:pStyle w:val="NormalWeb"/>
        <w:rPr>
          <w:sz w:val="18"/>
          <w:szCs w:val="18"/>
        </w:rPr>
      </w:pPr>
      <w:r w:rsidRPr="00163A0E">
        <w:rPr>
          <w:rStyle w:val="Strong"/>
          <w:rFonts w:eastAsiaTheme="majorEastAsia"/>
          <w:sz w:val="18"/>
          <w:szCs w:val="18"/>
        </w:rPr>
        <w:t>Fungsi sitasi ini:</w:t>
      </w:r>
      <w:r w:rsidRPr="00163A0E">
        <w:rPr>
          <w:sz w:val="18"/>
          <w:szCs w:val="18"/>
        </w:rPr>
        <w:t xml:space="preserve"> menempatkan “ilusi monopoli” sebagai kesalahan konseptual yang telah disadari lintas tradisi</w:t>
      </w:r>
      <w:r>
        <w:rPr>
          <w:sz w:val="18"/>
          <w:szCs w:val="18"/>
        </w:rPr>
        <w:t>-</w:t>
      </w:r>
      <w:r w:rsidRPr="00163A0E">
        <w:rPr>
          <w:sz w:val="18"/>
          <w:szCs w:val="18"/>
        </w:rPr>
        <w:t>klasik Islam, filsafat sains, dan metaetika</w:t>
      </w:r>
      <w:r>
        <w:rPr>
          <w:sz w:val="18"/>
          <w:szCs w:val="18"/>
        </w:rPr>
        <w:t>-</w:t>
      </w:r>
      <w:r w:rsidRPr="00163A0E">
        <w:rPr>
          <w:sz w:val="18"/>
          <w:szCs w:val="18"/>
        </w:rPr>
        <w:t>serta memberi dasar kuratorial bahwa naskah Anda sebaiknya menjaga diferensiasi ranah dan metode agar koheren secara epistemik.</w:t>
      </w:r>
    </w:p>
    <w:p w:rsidR="00E24A05" w:rsidRPr="00163A0E" w:rsidRDefault="00E24A05">
      <w:pPr>
        <w:pStyle w:val="FootnoteText"/>
        <w:rPr>
          <w:lang w:val="en-US"/>
        </w:rPr>
      </w:pPr>
    </w:p>
  </w:footnote>
  <w:footnote w:id="11">
    <w:p w:rsidR="00E24A05" w:rsidRPr="006C298F" w:rsidRDefault="00E24A05" w:rsidP="006C298F">
      <w:pPr>
        <w:pStyle w:val="NormalWeb"/>
        <w:rPr>
          <w:sz w:val="18"/>
          <w:szCs w:val="18"/>
        </w:rPr>
      </w:pPr>
      <w:r>
        <w:rPr>
          <w:rStyle w:val="FootnoteReference"/>
        </w:rPr>
        <w:footnoteRef/>
      </w:r>
      <w:r>
        <w:t xml:space="preserve"> </w:t>
      </w:r>
      <w:r w:rsidRPr="006C298F">
        <w:rPr>
          <w:sz w:val="18"/>
          <w:szCs w:val="18"/>
        </w:rPr>
        <w:t xml:space="preserve">Istilah ini merujuk pada proses sistematis penyelarasan keyakinan, niat, disposisi, dan tindakan agar konsisten dengan tujuan yang patut serta standar penilaian yang sahih. Landasan klasiknya mencakup: (i) etika kebajikan Aristoteles tentang pembiasaan karakter dan phronēsis sebagai nalar praktis yang menargetkan “jalan tengah” sesuai akal benar; rujuk Nicomachean Ethics II tentang habituasi dan VI tentang standar “akal benar”. (ii) konsep habitus pada Thomas Aquinas, yaitu kualitas stabil yang mengarahkan kuasa jiwa kepada akhir yang baik, dibahas dalam Summa Theologiae I-II, q.49-54. (iii) disiplin niat dan pemeriksaan diri pada al-Ghazālī, khususnya Kitāb al-Niyya wa-l-Ikhlāṣ wa-ṣ-Ṣidq serta Kitāb al-Murāqaba wa-l-Muḥāsaba sebagai tata laksana niat, kewaspadaan batin, dan audit pasca-tindakan. </w:t>
      </w:r>
    </w:p>
    <w:p w:rsidR="00E24A05" w:rsidRPr="006C298F" w:rsidRDefault="00E24A05" w:rsidP="006C298F">
      <w:pPr>
        <w:pStyle w:val="NormalWeb"/>
        <w:rPr>
          <w:sz w:val="18"/>
          <w:szCs w:val="18"/>
        </w:rPr>
      </w:pPr>
      <w:r w:rsidRPr="006C298F">
        <w:rPr>
          <w:sz w:val="18"/>
          <w:szCs w:val="18"/>
        </w:rPr>
        <w:t>Pada aras prosedural, “kalibrasi” tercapai melalui koreksi timbal balik antara penilaian kasus dan azas umum yang koheren, yang dalam filsafat moral modern dikenal sebagai reflective equilibrium Rawls. Ia adalah metode justifikasi yang menyeimbangkan putusan berimbang, prinsip, serta teori latar. Kerangka ini kompatibel dengan etika kebajikan yang menuntut pembentukan disposisi serta kebijaksanaan praktis agar pilihan konkret terarah pada kebaikan manusiawi.</w:t>
      </w:r>
    </w:p>
    <w:p w:rsidR="00E24A05" w:rsidRPr="006C298F" w:rsidRDefault="00E24A05" w:rsidP="006C298F">
      <w:pPr>
        <w:pStyle w:val="NormalWeb"/>
        <w:rPr>
          <w:sz w:val="18"/>
          <w:szCs w:val="18"/>
        </w:rPr>
      </w:pPr>
      <w:r w:rsidRPr="006C298F">
        <w:rPr>
          <w:sz w:val="18"/>
          <w:szCs w:val="18"/>
        </w:rPr>
        <w:t>Dalam khazanah Islam, al-Ghazālī mengartikulasikan “kalibrasi” melalui tiga poros: penjernihan niat sebelum tindakan, kewaspadaan saat tindakan, dan muḥāsabah setelah tindakan. Edisi serta terjemahan mutakhir dari seri Iḥyāʾ menegaskan struktur ini sebagai disiplin moral yang dapat diaudit. Selain itu, al-Qisṭās al-Mustaqīm menggunakan metafora “timbangan lurus” sebagai perangkat penalaran normatif yang menguji kesahihan dalil, relevan sebagai citra kalibrasi ukuran nilai.</w:t>
      </w:r>
    </w:p>
    <w:p w:rsidR="00E24A05" w:rsidRPr="006C298F" w:rsidRDefault="00E24A05" w:rsidP="006C298F">
      <w:pPr>
        <w:pStyle w:val="NormalWeb"/>
        <w:rPr>
          <w:sz w:val="18"/>
          <w:szCs w:val="18"/>
        </w:rPr>
      </w:pPr>
      <w:r w:rsidRPr="006C298F">
        <w:rPr>
          <w:sz w:val="18"/>
          <w:szCs w:val="18"/>
        </w:rPr>
        <w:t xml:space="preserve">Pada aras praksis sosial, tradisi kebajikan kontemporer menambahkan bahwa kebiasaan yang baik ditata dan diuji dalam “praktik” sosial yang memiliki internal goods serta standar keunggulan, sehingga kalibrasi tidak berhenti pada individu melainkan terjaga oleh komunitas penilaian. Lihat perbincangan MacIntyre dan studi sekunder tentang praktik serta tradisi. </w:t>
      </w:r>
    </w:p>
    <w:p w:rsidR="00E24A05" w:rsidRPr="001F1226" w:rsidRDefault="00E24A05" w:rsidP="006C298F">
      <w:pPr>
        <w:pStyle w:val="NormalWeb"/>
        <w:rPr>
          <w:lang w:val="en-US"/>
        </w:rPr>
      </w:pPr>
      <w:r w:rsidRPr="006C298F">
        <w:rPr>
          <w:sz w:val="18"/>
          <w:szCs w:val="18"/>
        </w:rPr>
        <w:t>Penempatan: cantumkan catatan kaki ini pada kemunculan pertama frasa “kalibrasi moral” untuk menandai bahwa yang dimaksud adalah prosedur penyerasian niat, kebiasaan, nalar praktis, dan norma tujuan, dengan bukti lintas tradisi yang dapat diuji.</w:t>
      </w:r>
    </w:p>
    <w:p w:rsidR="00E24A05" w:rsidRPr="001F1226" w:rsidRDefault="00E24A05" w:rsidP="001F1226">
      <w:pPr>
        <w:pStyle w:val="NormalWeb"/>
        <w:rPr>
          <w:lang w:val="en-US"/>
        </w:rPr>
      </w:pPr>
    </w:p>
  </w:footnote>
  <w:footnote w:id="12">
    <w:p w:rsidR="00E24A05" w:rsidRPr="006576E4" w:rsidRDefault="00E24A05" w:rsidP="006576E4">
      <w:pPr>
        <w:pStyle w:val="NormalWeb"/>
        <w:rPr>
          <w:sz w:val="18"/>
          <w:szCs w:val="18"/>
        </w:rPr>
      </w:pPr>
      <w:r>
        <w:rPr>
          <w:rStyle w:val="FootnoteReference"/>
        </w:rPr>
        <w:footnoteRef/>
      </w:r>
      <w:r>
        <w:t xml:space="preserve"> </w:t>
      </w:r>
      <w:r w:rsidRPr="006576E4">
        <w:rPr>
          <w:sz w:val="18"/>
          <w:szCs w:val="18"/>
        </w:rPr>
        <w:t>Yang dimaksud dengan “batas logika” di sini adalah dua hasil Gödel yang menunjukkan keterbatasan sistem formal yang konsisten, teraksionomisasi efektif, dan cukup ekspresif untuk aritmetika. Teorema I menyatakan bahwa setiap teori semacam itu memiliki kalimat aritmetika benar yang tidak dapat dibuktikan di dalam teori tersebut. Teorema II menyatakan bahwa teori seperti itu, bila cukup kuat, tidak dapat membuktikan pernyataan konsistensinya sendiri. Penjelasan teknis dan formulasi standar dapat dirujuk pada artikel ensikloped</w:t>
      </w:r>
      <w:r>
        <w:rPr>
          <w:sz w:val="18"/>
          <w:szCs w:val="18"/>
        </w:rPr>
        <w:t xml:space="preserve">ik mutakhir berikut. </w:t>
      </w:r>
    </w:p>
    <w:p w:rsidR="00E24A05" w:rsidRPr="006576E4" w:rsidRDefault="00E24A05" w:rsidP="006576E4">
      <w:pPr>
        <w:pStyle w:val="NormalWeb"/>
        <w:rPr>
          <w:sz w:val="18"/>
          <w:szCs w:val="18"/>
        </w:rPr>
      </w:pPr>
      <w:r w:rsidRPr="006576E4">
        <w:rPr>
          <w:sz w:val="18"/>
          <w:szCs w:val="18"/>
        </w:rPr>
        <w:t xml:space="preserve">Dua bahan kunci dalam pembuktian adalah aritmetisasi sintaksis melalui penomoran Gödel, serta </w:t>
      </w:r>
      <w:r w:rsidRPr="006576E4">
        <w:rPr>
          <w:rStyle w:val="Strong"/>
          <w:rFonts w:eastAsiaTheme="majorEastAsia"/>
          <w:sz w:val="18"/>
          <w:szCs w:val="18"/>
        </w:rPr>
        <w:t>Lemma Diagonal</w:t>
      </w:r>
      <w:r w:rsidRPr="006576E4">
        <w:rPr>
          <w:sz w:val="18"/>
          <w:szCs w:val="18"/>
        </w:rPr>
        <w:t xml:space="preserve"> yang memproduksi kalimat swarujuk “yang berbicara tentang dirinya sendiri”. Uraian metodologis tentang penomoran Gödel dan operasi substitusi numeralia tersedia dalam suplemen SEP, demikian pula pembuktian Lemma Diagonal. </w:t>
      </w:r>
    </w:p>
    <w:p w:rsidR="00E24A05" w:rsidRPr="006576E4" w:rsidRDefault="00E24A05" w:rsidP="006576E4">
      <w:pPr>
        <w:pStyle w:val="NormalWeb"/>
        <w:rPr>
          <w:sz w:val="18"/>
          <w:szCs w:val="18"/>
        </w:rPr>
      </w:pPr>
      <w:r w:rsidRPr="006576E4">
        <w:rPr>
          <w:sz w:val="18"/>
          <w:szCs w:val="18"/>
        </w:rPr>
        <w:t>Perbaikan klasik oleh Rosser menunjukkan bahwa asumsi ω-konsistensi dapat diganti dengan sekadar konsistensi, memperkuat jangkauan teorema pertama. Rujukan primer terd</w:t>
      </w:r>
      <w:r>
        <w:rPr>
          <w:sz w:val="18"/>
          <w:szCs w:val="18"/>
        </w:rPr>
        <w:t xml:space="preserve">apat pada makalah Rosser 1936. </w:t>
      </w:r>
    </w:p>
    <w:p w:rsidR="00E24A05" w:rsidRPr="006576E4" w:rsidRDefault="00E24A05" w:rsidP="006576E4">
      <w:pPr>
        <w:pStyle w:val="NormalWeb"/>
        <w:rPr>
          <w:sz w:val="18"/>
          <w:szCs w:val="18"/>
        </w:rPr>
      </w:pPr>
      <w:r w:rsidRPr="006576E4">
        <w:rPr>
          <w:sz w:val="18"/>
          <w:szCs w:val="18"/>
        </w:rPr>
        <w:t xml:space="preserve">Keterbatasan ini berkait erat dengan </w:t>
      </w:r>
      <w:r w:rsidRPr="006576E4">
        <w:rPr>
          <w:rStyle w:val="Strong"/>
          <w:rFonts w:eastAsiaTheme="majorEastAsia"/>
          <w:sz w:val="18"/>
          <w:szCs w:val="18"/>
        </w:rPr>
        <w:t>Teorema Ketakterdefinisian Kebenaran</w:t>
      </w:r>
      <w:r w:rsidRPr="006576E4">
        <w:rPr>
          <w:sz w:val="18"/>
          <w:szCs w:val="18"/>
        </w:rPr>
        <w:t xml:space="preserve"> ala Tarski, yang menyatakan bahwa kebenaran aritmetika tidak terdefinisikan di dalam sistem yang memadai untuk merepresentasikan dirinya. Keterkaitan antara diagonalitas, ketakterdefinisian, dan ketidaklengkapan dibahas komprehensif dalam entri SEP tentang definisi kebenaran Tarski. </w:t>
      </w:r>
    </w:p>
    <w:p w:rsidR="00E24A05" w:rsidRPr="006576E4" w:rsidRDefault="00E24A05" w:rsidP="006576E4">
      <w:pPr>
        <w:pStyle w:val="NormalWeb"/>
        <w:rPr>
          <w:sz w:val="18"/>
          <w:szCs w:val="18"/>
        </w:rPr>
      </w:pPr>
      <w:r w:rsidRPr="006576E4">
        <w:rPr>
          <w:sz w:val="18"/>
          <w:szCs w:val="18"/>
        </w:rPr>
        <w:t xml:space="preserve">Dalam pembacaan metateoretik modern, implikasi terhadap </w:t>
      </w:r>
      <w:r w:rsidRPr="006576E4">
        <w:rPr>
          <w:rStyle w:val="Strong"/>
          <w:rFonts w:eastAsiaTheme="majorEastAsia"/>
          <w:sz w:val="18"/>
          <w:szCs w:val="18"/>
        </w:rPr>
        <w:t>Program Hilbert</w:t>
      </w:r>
      <w:r w:rsidRPr="006576E4">
        <w:rPr>
          <w:sz w:val="18"/>
          <w:szCs w:val="18"/>
        </w:rPr>
        <w:t xml:space="preserve"> jelas. Upaya memberi pembuktian konsistensi “finitari” untuk keseluruhan matematika tidak dapat direalisasikan dari dalam sistem yang cukup kuat, sebagaimana dirangkum dalam ulasan filosofis tentang Program Hilbert dan efek teorema Gödel atasnya. </w:t>
      </w:r>
    </w:p>
    <w:p w:rsidR="00E24A05" w:rsidRPr="006576E4" w:rsidRDefault="00E24A05" w:rsidP="006576E4">
      <w:pPr>
        <w:pStyle w:val="NormalWeb"/>
        <w:rPr>
          <w:sz w:val="18"/>
          <w:szCs w:val="18"/>
        </w:rPr>
      </w:pPr>
      <w:r w:rsidRPr="006576E4">
        <w:rPr>
          <w:sz w:val="18"/>
          <w:szCs w:val="18"/>
        </w:rPr>
        <w:t xml:space="preserve">Aspek lanjutan yang relevan bagi “batas logika” meliputi </w:t>
      </w:r>
      <w:r w:rsidRPr="006576E4">
        <w:rPr>
          <w:rStyle w:val="Strong"/>
          <w:rFonts w:eastAsiaTheme="majorEastAsia"/>
          <w:sz w:val="18"/>
          <w:szCs w:val="18"/>
        </w:rPr>
        <w:t>logika kepastian-keterbuktian</w:t>
      </w:r>
      <w:r w:rsidRPr="006576E4">
        <w:rPr>
          <w:sz w:val="18"/>
          <w:szCs w:val="18"/>
        </w:rPr>
        <w:t xml:space="preserve"> dan </w:t>
      </w:r>
      <w:r w:rsidRPr="006576E4">
        <w:rPr>
          <w:rStyle w:val="Strong"/>
          <w:rFonts w:eastAsiaTheme="majorEastAsia"/>
          <w:sz w:val="18"/>
          <w:szCs w:val="18"/>
        </w:rPr>
        <w:t>Teorema Löb</w:t>
      </w:r>
      <w:r w:rsidRPr="006576E4">
        <w:rPr>
          <w:sz w:val="18"/>
          <w:szCs w:val="18"/>
        </w:rPr>
        <w:t xml:space="preserve"> tentang modus “jika keterbuktian maka kebenaran”, yang memformalisasi perilaku predikat “terbukti di PA” serta mengkaji struktur modal □ sebagai “keterbuktian”. Ikhtisar teknis dan filosofi GL dapat dilihat pada entri SEP mengenai provability logic. </w:t>
      </w:r>
    </w:p>
    <w:p w:rsidR="00E24A05" w:rsidRPr="006576E4" w:rsidRDefault="00E24A05" w:rsidP="006576E4">
      <w:pPr>
        <w:pStyle w:val="NormalWeb"/>
        <w:rPr>
          <w:sz w:val="18"/>
          <w:szCs w:val="18"/>
        </w:rPr>
      </w:pPr>
      <w:r w:rsidRPr="006576E4">
        <w:rPr>
          <w:sz w:val="18"/>
          <w:szCs w:val="18"/>
        </w:rPr>
        <w:t xml:space="preserve">Klarifikasi penting, agar tidak terjadi hiperinflasi makna “ketidaklengkapan”: teorema Gödel tidak menyatakan bahwa semua kebenaran melampaui pembuktian atau bahwa matematika runtuh. Ia bersifat bersyarat terhadap kelas teori tertentu. Ada teori aritmetika yang lengkap dan dapat diputuskan, misalnya </w:t>
      </w:r>
      <w:r w:rsidRPr="006576E4">
        <w:rPr>
          <w:rStyle w:val="Strong"/>
          <w:rFonts w:eastAsiaTheme="majorEastAsia"/>
          <w:sz w:val="18"/>
          <w:szCs w:val="18"/>
        </w:rPr>
        <w:t>Aritmetika Presburger</w:t>
      </w:r>
      <w:r w:rsidRPr="006576E4">
        <w:rPr>
          <w:sz w:val="18"/>
          <w:szCs w:val="18"/>
        </w:rPr>
        <w:t xml:space="preserve"> yang hanya memuat penjumlahan. Kontras antara Presburger dan Peano, termasuk status kelengkapan dan keputusan, didiskusikan pada sumber ensiklopedik dan bibliografis berikut. </w:t>
      </w:r>
    </w:p>
    <w:p w:rsidR="00E24A05" w:rsidRPr="006576E4" w:rsidRDefault="00E24A05" w:rsidP="006576E4">
      <w:pPr>
        <w:pStyle w:val="NormalWeb"/>
        <w:rPr>
          <w:sz w:val="18"/>
          <w:szCs w:val="18"/>
        </w:rPr>
      </w:pPr>
      <w:r w:rsidRPr="006576E4">
        <w:rPr>
          <w:sz w:val="18"/>
          <w:szCs w:val="18"/>
        </w:rPr>
        <w:t xml:space="preserve">Untuk pembacaan primer, teks asli Gödel 1931 tersedia luas dalam terjemahan dan edisi arsip. Untuk konteks sejarah metode dan teknik, rujuk juga edisi karya terkumpul serta monograf pengantar standar. </w:t>
      </w:r>
    </w:p>
    <w:p w:rsidR="00E24A05" w:rsidRPr="006576E4" w:rsidRDefault="00E24A05" w:rsidP="00551F28">
      <w:pPr>
        <w:pStyle w:val="NormalWeb"/>
        <w:rPr>
          <w:sz w:val="18"/>
          <w:szCs w:val="18"/>
        </w:rPr>
      </w:pPr>
      <w:r w:rsidRPr="006576E4">
        <w:rPr>
          <w:sz w:val="18"/>
          <w:szCs w:val="18"/>
        </w:rPr>
        <w:t xml:space="preserve">Sebagai penyeimbang historis lintas tradisi, penting dicatat bahwa logika dalam khazanah Islam klasik diperlakukan sebagai instrumen burhān, dengan pengakuan atas batas-batas domain pembuktian dan hubungan nalar-wahyu. Lintasan Avicenna tentang demonstrasi, serta penerimaan dan kritik al-Ghazālī terhadap falsafa, memberi latar genealogis mengenai demarkasi metode dan ruang lingkup kepastian, meski tentu tidak identik dengan hasil metamatematika abad ke-20. </w:t>
      </w:r>
    </w:p>
  </w:footnote>
  <w:footnote w:id="13">
    <w:p w:rsidR="00E24A05" w:rsidRPr="00C85F82" w:rsidRDefault="00E24A05" w:rsidP="00C85F82">
      <w:pPr>
        <w:pStyle w:val="NormalWeb"/>
        <w:rPr>
          <w:sz w:val="18"/>
          <w:szCs w:val="18"/>
        </w:rPr>
      </w:pPr>
      <w:r>
        <w:rPr>
          <w:rStyle w:val="FootnoteReference"/>
        </w:rPr>
        <w:footnoteRef/>
      </w:r>
      <w:r>
        <w:t xml:space="preserve"> </w:t>
      </w:r>
      <w:r w:rsidRPr="00C85F82">
        <w:rPr>
          <w:sz w:val="18"/>
          <w:szCs w:val="18"/>
        </w:rPr>
        <w:t>Istilah ini merujuk pada rasionalitas sebagai kecakapan memilih sarana yang memadai untuk mencapai tujuan, sering dirumuskan sebagai koherensi sarana</w:t>
      </w:r>
      <w:r>
        <w:rPr>
          <w:sz w:val="18"/>
          <w:szCs w:val="18"/>
        </w:rPr>
        <w:t>-</w:t>
      </w:r>
      <w:r w:rsidRPr="00C85F82">
        <w:rPr>
          <w:sz w:val="18"/>
          <w:szCs w:val="18"/>
        </w:rPr>
        <w:t xml:space="preserve">tujuan. Paparan standard dan peta perdebatannya dapat dilihat dalam entri “Instrumental Rationality” di Stanford Encyclopedia of Philosophy, yang membahas transmisi alasan dari tujuan ke sarana, koherensi instrumental, serta posisi “Humean” dan kritik “Kantian.” Dalam horizon historis, “Humeanisme” sering ditarik dari </w:t>
      </w:r>
      <w:r w:rsidRPr="00C85F82">
        <w:rPr>
          <w:rStyle w:val="Emphasis"/>
          <w:sz w:val="18"/>
          <w:szCs w:val="18"/>
        </w:rPr>
        <w:t>Treatise</w:t>
      </w:r>
      <w:r w:rsidRPr="00C85F82">
        <w:rPr>
          <w:sz w:val="18"/>
          <w:szCs w:val="18"/>
        </w:rPr>
        <w:t xml:space="preserve"> Hume yang menyatakan bahwa akal tidak menilai tujuan itu sendiri melainkan koreksi keyakinan faktual serta kecocokan sarana dengan tujuan; Hume bahkan menegaskan “reason is, and ought only to be the slave of the passions.” Dalam sosiologi klasik, Weber membedakan tindakan rasional berorientasi tujuan (</w:t>
      </w:r>
      <w:r w:rsidRPr="00C85F82">
        <w:rPr>
          <w:rStyle w:val="Emphasis"/>
          <w:sz w:val="18"/>
          <w:szCs w:val="18"/>
        </w:rPr>
        <w:t>Zweckrationalität</w:t>
      </w:r>
      <w:r w:rsidRPr="00C85F82">
        <w:rPr>
          <w:sz w:val="18"/>
          <w:szCs w:val="18"/>
        </w:rPr>
        <w:t>) dari rasionalitas nilai (</w:t>
      </w:r>
      <w:r w:rsidRPr="00C85F82">
        <w:rPr>
          <w:rStyle w:val="Emphasis"/>
          <w:sz w:val="18"/>
          <w:szCs w:val="18"/>
        </w:rPr>
        <w:t>Wertrationalität</w:t>
      </w:r>
      <w:r w:rsidRPr="00C85F82">
        <w:rPr>
          <w:sz w:val="18"/>
          <w:szCs w:val="18"/>
        </w:rPr>
        <w:t xml:space="preserve">), yang menjadi rujukan dasar ketika membedakan nalar instrumental dari rasionalitas normatif. </w:t>
      </w:r>
    </w:p>
    <w:p w:rsidR="00E24A05" w:rsidRPr="00C85F82" w:rsidRDefault="00E24A05" w:rsidP="00C85F82">
      <w:pPr>
        <w:pStyle w:val="NormalWeb"/>
        <w:rPr>
          <w:sz w:val="18"/>
          <w:szCs w:val="18"/>
        </w:rPr>
      </w:pPr>
      <w:r w:rsidRPr="00C85F82">
        <w:rPr>
          <w:sz w:val="18"/>
          <w:szCs w:val="18"/>
        </w:rPr>
        <w:t>Kritik arus Frankfurt menyoroti reduksi nalar menjadi sekadar “means</w:t>
      </w:r>
      <w:r>
        <w:rPr>
          <w:sz w:val="18"/>
          <w:szCs w:val="18"/>
        </w:rPr>
        <w:t>-</w:t>
      </w:r>
      <w:r w:rsidRPr="00C85F82">
        <w:rPr>
          <w:sz w:val="18"/>
          <w:szCs w:val="18"/>
        </w:rPr>
        <w:t xml:space="preserve">end efficiency,” terutama dalam Horkheimer, </w:t>
      </w:r>
      <w:r w:rsidRPr="00C85F82">
        <w:rPr>
          <w:rStyle w:val="Emphasis"/>
          <w:sz w:val="18"/>
          <w:szCs w:val="18"/>
        </w:rPr>
        <w:t>Eclipse of Reason</w:t>
      </w:r>
      <w:r w:rsidRPr="00C85F82">
        <w:rPr>
          <w:sz w:val="18"/>
          <w:szCs w:val="18"/>
        </w:rPr>
        <w:t xml:space="preserve">, yang memperingatkan bahaya dominasi nalar instrumental atas alasan normatif dan tujuan substantif. Habermas kemudian mengajukan perluasan ke “rasionalitas komunikatif” yang menambatkan validitas pada klaim-klaim kebenaran, ketepatan normatif, dan ketulusan, sehingga nalar instrumental diposisikan sebagai turunan dan terikat pada prasyarat intersubjektif diskursus. Dalam filsafat analitik kontemporer, Broome memformalkan prinsip instrumental sebagai “persyaratan struktural” rasionalitas tentang koherensi antara niat dan keyakinan mengenai sarana, bukan sebagai sumber alasan normatif itu sendiri; perdebatan lanjutan mempertanyakan apakah rasionalitas bersifat normatif atau sekadar struktural. Korsgaard mengkritik pandangan yang menjadikan prinsip instrumental satu-satunya syarat rasionalitas, serta menyoal dasar normatifnya, menunjukkan perlunya prinsip-prinsip yang mengarahkan pemilihan tujuan agar kewajiban mengambil sarana memiliki otoritas. Dari sisi ekonomi-filosofis, Sen mengecam reduksi agen menjadi “rational fools,” sehingga memperlihatkan batas model instrumental murni terhadap komitmen, identitas, dan nilai. </w:t>
      </w:r>
    </w:p>
    <w:p w:rsidR="00E24A05" w:rsidRPr="00C85F82" w:rsidRDefault="00E24A05" w:rsidP="00B80901">
      <w:pPr>
        <w:pStyle w:val="NormalWeb"/>
        <w:rPr>
          <w:lang w:val="en-US"/>
        </w:rPr>
      </w:pPr>
      <w:r w:rsidRPr="00C85F82">
        <w:rPr>
          <w:sz w:val="18"/>
          <w:szCs w:val="18"/>
        </w:rPr>
        <w:t>Dalam khazanah Islam klasik, relasi tujuan</w:t>
      </w:r>
      <w:r>
        <w:rPr>
          <w:sz w:val="18"/>
          <w:szCs w:val="18"/>
        </w:rPr>
        <w:t>-</w:t>
      </w:r>
      <w:r w:rsidRPr="00C85F82">
        <w:rPr>
          <w:sz w:val="18"/>
          <w:szCs w:val="18"/>
        </w:rPr>
        <w:t xml:space="preserve">sarana dibahas dalam usul fikih dan etika niat. Kaidah yang masyhur menyatakan bahwa </w:t>
      </w:r>
      <w:r w:rsidRPr="00C85F82">
        <w:rPr>
          <w:rStyle w:val="Emphasis"/>
          <w:sz w:val="18"/>
          <w:szCs w:val="18"/>
        </w:rPr>
        <w:t>al-wasā’il lahā aḥkām al-maqāṣid</w:t>
      </w:r>
      <w:r w:rsidRPr="00C85F82">
        <w:rPr>
          <w:sz w:val="18"/>
          <w:szCs w:val="18"/>
        </w:rPr>
        <w:t xml:space="preserve"> (sarana memperoleh status hukum dari tujuan), sehingga sarana tidak netral melainkan dievaluasi oleh telos syar‘i yang sah dan kemaslahatan. Paparan sistematis mengenai </w:t>
      </w:r>
      <w:r w:rsidRPr="00C85F82">
        <w:rPr>
          <w:rStyle w:val="Emphasis"/>
          <w:sz w:val="18"/>
          <w:szCs w:val="18"/>
        </w:rPr>
        <w:t>maqāṣid</w:t>
      </w:r>
      <w:r>
        <w:rPr>
          <w:rStyle w:val="Emphasis"/>
          <w:sz w:val="18"/>
          <w:szCs w:val="18"/>
        </w:rPr>
        <w:t>-</w:t>
      </w:r>
      <w:r w:rsidRPr="00C85F82">
        <w:rPr>
          <w:rStyle w:val="Emphasis"/>
          <w:sz w:val="18"/>
          <w:szCs w:val="18"/>
        </w:rPr>
        <w:t>wasā’il</w:t>
      </w:r>
      <w:r w:rsidRPr="00C85F82">
        <w:rPr>
          <w:sz w:val="18"/>
          <w:szCs w:val="18"/>
        </w:rPr>
        <w:t xml:space="preserve"> dapat ditelusuri pada Kamali dan Auda. Al-Ghazālī menggarisbawahi primat “niat” sebagai roh amal dalam </w:t>
      </w:r>
      <w:r w:rsidRPr="00C85F82">
        <w:rPr>
          <w:rStyle w:val="Emphasis"/>
          <w:sz w:val="18"/>
          <w:szCs w:val="18"/>
        </w:rPr>
        <w:t>Iḥyā’</w:t>
      </w:r>
      <w:r w:rsidRPr="00C85F82">
        <w:rPr>
          <w:sz w:val="18"/>
          <w:szCs w:val="18"/>
        </w:rPr>
        <w:t xml:space="preserve">, </w:t>
      </w:r>
      <w:r w:rsidRPr="00C85F82">
        <w:rPr>
          <w:rStyle w:val="Emphasis"/>
          <w:sz w:val="18"/>
          <w:szCs w:val="18"/>
        </w:rPr>
        <w:t>Kitāb al-Niyya wa-l-Ikhlāṣ wa-l-Ṣidq</w:t>
      </w:r>
      <w:r w:rsidRPr="00C85F82">
        <w:rPr>
          <w:sz w:val="18"/>
          <w:szCs w:val="18"/>
        </w:rPr>
        <w:t xml:space="preserve">, yang menautkan legitimasi tujuan dan kemurnian sarana pada keikhlasan serta kebenaran batin pelaku. </w:t>
      </w:r>
      <w:r>
        <w:rPr>
          <w:sz w:val="18"/>
          <w:szCs w:val="18"/>
        </w:rPr>
        <w:t>Pada akhirnya</w:t>
      </w:r>
      <w:r w:rsidRPr="00C85F82">
        <w:rPr>
          <w:sz w:val="18"/>
          <w:szCs w:val="18"/>
        </w:rPr>
        <w:t>, kerangka Islam menambah uji normatif atas sarana melampaui efisiensi, yakni kesesuaian denga</w:t>
      </w:r>
      <w:r>
        <w:rPr>
          <w:sz w:val="18"/>
          <w:szCs w:val="18"/>
        </w:rPr>
        <w:t xml:space="preserve">n maqasid dan keikhlasan niat. </w:t>
      </w:r>
    </w:p>
  </w:footnote>
  <w:footnote w:id="14">
    <w:p w:rsidR="00E24A05" w:rsidRPr="00B80901" w:rsidRDefault="00E24A05" w:rsidP="00B80901">
      <w:pPr>
        <w:pStyle w:val="NormalWeb"/>
        <w:rPr>
          <w:sz w:val="18"/>
          <w:szCs w:val="18"/>
        </w:rPr>
      </w:pPr>
      <w:r>
        <w:rPr>
          <w:rStyle w:val="FootnoteReference"/>
        </w:rPr>
        <w:footnoteRef/>
      </w:r>
      <w:r>
        <w:t xml:space="preserve"> </w:t>
      </w:r>
      <w:r w:rsidRPr="00B80901">
        <w:rPr>
          <w:sz w:val="18"/>
          <w:szCs w:val="18"/>
        </w:rPr>
        <w:t>Istilah ini merujuk pada hak orang yang terdampak keputusan berbasis sistem otomatis untuk memperoleh penjelasan yang jelas dan bermakna tentang peran sistem, logika yang terlibat, dan unsur utama yang membentuk keputusan, agar ia dapat menilai keabsahan, menggugat, atau meminta peninjauan manusia. Dalam GDPR, hak ini tidak dirumuskan sebagai hak mandiri eksplisit, melainkan tersirat melalui kewajiban memberi “meaningful information about the logic involved” pada Pasal 13</w:t>
      </w:r>
      <w:r>
        <w:rPr>
          <w:sz w:val="18"/>
          <w:szCs w:val="18"/>
        </w:rPr>
        <w:t>-</w:t>
      </w:r>
      <w:r w:rsidRPr="00B80901">
        <w:rPr>
          <w:sz w:val="18"/>
          <w:szCs w:val="18"/>
        </w:rPr>
        <w:t xml:space="preserve">15 dan jaminan pada Pasal 22 mengenai hak intervensi manusia, menyatakan pendapat, dan menggugat keputusan. Perdebatan akademik klasik menunjukkan bahwa teks GDPR lebih kokoh sebagai “hak atas informasi” ketimbang “hak atas penjelasan” individual yang mengikat, sementara Recital 71 memang menyebutkan hak untuk memperoleh penjelasan atas keputusan dan menjadi dasar praktik yang memperluas transparansi. </w:t>
      </w:r>
    </w:p>
    <w:p w:rsidR="00E24A05" w:rsidRPr="00B80901" w:rsidRDefault="00E24A05" w:rsidP="00B80901">
      <w:pPr>
        <w:pStyle w:val="NormalWeb"/>
        <w:rPr>
          <w:sz w:val="18"/>
          <w:szCs w:val="18"/>
        </w:rPr>
      </w:pPr>
      <w:r w:rsidRPr="00B80901">
        <w:rPr>
          <w:sz w:val="18"/>
          <w:szCs w:val="18"/>
        </w:rPr>
        <w:t xml:space="preserve">Per 2024, EU AI Act mempertegas cakupan ini: untuk keputusan yang diambil deployer terutama berdasarkan keluaran AI berisiko tinggi, setiap orang yang terdampak berhak memperoleh penjelasan yang jelas dan bermakna tentang peran sistem AI dalam prosedur pengambilan keputusan dan unsur utama keputusan tersebut. Kewajiban terkait transparansi, interpretabilitas oleh pengguna, oversight manusia, dan pencatatan teknis memperkuat daya gugat dan akuntabilitas. </w:t>
      </w:r>
    </w:p>
    <w:p w:rsidR="00E24A05" w:rsidRPr="00B80901" w:rsidRDefault="00E24A05" w:rsidP="00B80901">
      <w:pPr>
        <w:pStyle w:val="NormalWeb"/>
        <w:rPr>
          <w:sz w:val="18"/>
          <w:szCs w:val="18"/>
        </w:rPr>
      </w:pPr>
      <w:r w:rsidRPr="00B80901">
        <w:rPr>
          <w:sz w:val="18"/>
          <w:szCs w:val="18"/>
        </w:rPr>
        <w:t xml:space="preserve">Pada tataran internasional, Kerangka Konvensi Dewan Eropa tentang AI mewajibkan negara untuk memastikan ketersediaan informasi yang cukup bagi pihak terdampak agar mereka dapat menantang keputusan dan penggunaan sistem AI, serta menyediakan mekanisme pengaduan dan jaminan prosedural yang efektif. </w:t>
      </w:r>
    </w:p>
    <w:p w:rsidR="00E24A05" w:rsidRPr="00B80901" w:rsidRDefault="00E24A05" w:rsidP="00B80901">
      <w:pPr>
        <w:pStyle w:val="NormalWeb"/>
        <w:rPr>
          <w:sz w:val="18"/>
          <w:szCs w:val="18"/>
        </w:rPr>
      </w:pPr>
      <w:r w:rsidRPr="00B80901">
        <w:rPr>
          <w:sz w:val="18"/>
          <w:szCs w:val="18"/>
        </w:rPr>
        <w:t xml:space="preserve">Dalam konteks Indonesia, UU No. 27 Tahun 2022 tentang Pelindungan Data Pribadi mengakui hak subjek data untuk mengajukan keberatan atas pengambilan keputusan yang hanya didasarkan pada pemrosesan otomatis, termasuk pemrofilan, yang berdampak hukum atau signifikan. Norma ini memberi landasan hak atas informasi yang memadai agar keberatan tersebut efektif, dan menjadi padanan lokal dari “hak penjelasan.” </w:t>
      </w:r>
    </w:p>
  </w:footnote>
  <w:footnote w:id="15">
    <w:p w:rsidR="00E24A05" w:rsidRPr="00DC2731" w:rsidRDefault="00E24A05" w:rsidP="00DC2731">
      <w:pPr>
        <w:pStyle w:val="NormalWeb"/>
        <w:rPr>
          <w:sz w:val="18"/>
          <w:szCs w:val="18"/>
        </w:rPr>
      </w:pPr>
      <w:r>
        <w:rPr>
          <w:rStyle w:val="FootnoteReference"/>
        </w:rPr>
        <w:footnoteRef/>
      </w:r>
      <w:r>
        <w:t xml:space="preserve"> </w:t>
      </w:r>
      <w:r w:rsidRPr="00DC2731">
        <w:rPr>
          <w:sz w:val="18"/>
          <w:szCs w:val="18"/>
        </w:rPr>
        <w:t xml:space="preserve">Yang dimaksud filsafat analitik ialah tradisi yang menekankan kejernihan argumen, ketelitian logis, dan analisis konsep serta bahasa, berakar pada Frege, Russell, dan Moore, lalu mendominasi dunia Anglo-Amerika sejak awal abad ke-20. Ciri dan periodisasinya meliputi fase realisme awal, logika-bahasa ideal, positivisme empiris, filsafat bahasa biasa, serta pluralisme pasca-linguistik. Jejak teknis kunci: pembedaan makna-acuan Frege untuk menjelaskan identitas dan konteks intensional, serta teori deskripsi Russell untuk “menganalisis habis” ungkapan deskriptif bermasalah. Arus positivisme empiris mengusung verifikasionisme serta proyek “logika ilmu”, sebelum dikoreksi oleh kritik Quine atas pembedaan analitik-sintetik dan reduksionisme melalui holisme makna. Perkembangan berikutnya mencakup modal-metafisika dan semantik rujukan baru, terutama gagasan penamaan kaku Kripke dan pembedaan perlu-mungkin yang membentuk lanskap analitik mutakhir. Tradisi ini siap berdialog dengan realisme ilmiah, yakni sikap epistemik positif terhadap muatan teori sains termasuk yang tidak teramati, serta dengan etika kebajikan yang menekankan </w:t>
      </w:r>
      <w:r w:rsidRPr="00DC2731">
        <w:rPr>
          <w:rStyle w:val="Emphasis"/>
          <w:sz w:val="18"/>
          <w:szCs w:val="18"/>
        </w:rPr>
        <w:t>hexis</w:t>
      </w:r>
      <w:r w:rsidRPr="00DC2731">
        <w:rPr>
          <w:sz w:val="18"/>
          <w:szCs w:val="18"/>
        </w:rPr>
        <w:t xml:space="preserve"> dan </w:t>
      </w:r>
      <w:r w:rsidRPr="00DC2731">
        <w:rPr>
          <w:rStyle w:val="Emphasis"/>
          <w:sz w:val="18"/>
          <w:szCs w:val="18"/>
        </w:rPr>
        <w:t>phronēsis</w:t>
      </w:r>
      <w:r w:rsidRPr="00DC2731">
        <w:rPr>
          <w:sz w:val="18"/>
          <w:szCs w:val="18"/>
        </w:rPr>
        <w:t xml:space="preserve"> sebagai kerangka normatif karakter. </w:t>
      </w:r>
    </w:p>
  </w:footnote>
  <w:footnote w:id="16">
    <w:p w:rsidR="00E24A05" w:rsidRPr="004A45B0" w:rsidRDefault="00E24A05" w:rsidP="004A45B0">
      <w:pPr>
        <w:pStyle w:val="NormalWeb"/>
        <w:rPr>
          <w:sz w:val="18"/>
          <w:szCs w:val="18"/>
        </w:rPr>
      </w:pPr>
      <w:r>
        <w:rPr>
          <w:rStyle w:val="FootnoteReference"/>
        </w:rPr>
        <w:footnoteRef/>
      </w:r>
      <w:r>
        <w:t xml:space="preserve"> </w:t>
      </w:r>
      <w:r w:rsidRPr="004A45B0">
        <w:rPr>
          <w:sz w:val="18"/>
          <w:szCs w:val="18"/>
        </w:rPr>
        <w:t>Yang dimaksud realisme ilmiah adalah sikap epistemik positif terhadap isi teori sains yang terbaik, dengan tiga komitmen pokok: metafisik, dunia bersifat independen dari pikiran; semantik, klaim teoretik ditafsirkan secara literal dan bernilai benar-salah; epistemik, sebagian klaim teoretik benar atau mendekati benar, termasuk tentang entitas tak-teramati. Ringkasan tiga dimensi ini adalah formulasi standar</w:t>
      </w:r>
      <w:r>
        <w:rPr>
          <w:sz w:val="18"/>
          <w:szCs w:val="18"/>
        </w:rPr>
        <w:t xml:space="preserve"> dalam filsafat sains mutakhir.</w:t>
      </w:r>
    </w:p>
    <w:p w:rsidR="00E24A05" w:rsidRPr="004A45B0" w:rsidRDefault="00E24A05" w:rsidP="004A45B0">
      <w:pPr>
        <w:pStyle w:val="NormalWeb"/>
        <w:rPr>
          <w:sz w:val="18"/>
          <w:szCs w:val="18"/>
        </w:rPr>
      </w:pPr>
      <w:r w:rsidRPr="004A45B0">
        <w:rPr>
          <w:sz w:val="18"/>
          <w:szCs w:val="18"/>
        </w:rPr>
        <w:t>Argumen pendukung kunci adalah “no-miracles argument” yang menegaskan bahwa keberhasilan sains paling baik dijelaskan oleh kebenaran atau kedekatan-kebenaran teori, bukan kebetulan kosmik. Rumusan ini diasosiasikan dengan Putnam serta dikem</w:t>
      </w:r>
      <w:r>
        <w:rPr>
          <w:sz w:val="18"/>
          <w:szCs w:val="18"/>
        </w:rPr>
        <w:t>bangkan oleh Boyd dan lainnya.</w:t>
      </w:r>
    </w:p>
    <w:p w:rsidR="00E24A05" w:rsidRPr="004A45B0" w:rsidRDefault="00E24A05" w:rsidP="004A45B0">
      <w:pPr>
        <w:pStyle w:val="NormalWeb"/>
        <w:rPr>
          <w:sz w:val="18"/>
          <w:szCs w:val="18"/>
        </w:rPr>
      </w:pPr>
      <w:r w:rsidRPr="004A45B0">
        <w:rPr>
          <w:sz w:val="18"/>
          <w:szCs w:val="18"/>
        </w:rPr>
        <w:t xml:space="preserve">Tantangan klasik meliputi pesimisme meta-induktif Laudan yang menunjuk rekam jejak perubahan teori sebagai alasan meragukan klaim kedekatan-kebenaran, dan problem underdetermination bahwa data dapat mendukung lebih dari satu teori yang inkompatibel. Keduanya membentuk sanggahan sentral terhadap realisme. </w:t>
      </w:r>
    </w:p>
    <w:p w:rsidR="00E24A05" w:rsidRPr="004A45B0" w:rsidRDefault="00E24A05" w:rsidP="004A45B0">
      <w:pPr>
        <w:pStyle w:val="NormalWeb"/>
        <w:rPr>
          <w:sz w:val="18"/>
          <w:szCs w:val="18"/>
        </w:rPr>
      </w:pPr>
      <w:r w:rsidRPr="004A45B0">
        <w:rPr>
          <w:sz w:val="18"/>
          <w:szCs w:val="18"/>
        </w:rPr>
        <w:t xml:space="preserve">Alternatif antirealis yang berpengaruh adalah empirisme konstruktif van Fraassen, yang memaknai tujuan sains sebagai kecukupan empiris dan membatasi kepercayaan pada apa yang dapat diobservasi, tanpa komitmen ontologis pada yang tak-teramati. </w:t>
      </w:r>
    </w:p>
    <w:p w:rsidR="00E24A05" w:rsidRPr="004A45B0" w:rsidRDefault="00E24A05" w:rsidP="004A45B0">
      <w:pPr>
        <w:pStyle w:val="NormalWeb"/>
        <w:rPr>
          <w:sz w:val="18"/>
          <w:szCs w:val="18"/>
        </w:rPr>
      </w:pPr>
      <w:r w:rsidRPr="004A45B0">
        <w:rPr>
          <w:sz w:val="18"/>
          <w:szCs w:val="18"/>
        </w:rPr>
        <w:t>Variasi internal realisme antara lain entity realism ala Hacking, yang menjustifikasi eksistensi entitas melalui kemampuan intervensi eksperimental yang stabil, dikenal dengan kaidah “jika dapat dimanipulasi maka nyata”. Selain itu, structural realism mempertahankan komitmen pada struktur relasional yang be</w:t>
      </w:r>
      <w:r>
        <w:rPr>
          <w:sz w:val="18"/>
          <w:szCs w:val="18"/>
        </w:rPr>
        <w:t xml:space="preserve">rtahan lintas perubahan teori. </w:t>
      </w:r>
    </w:p>
    <w:p w:rsidR="00E24A05" w:rsidRPr="004A45B0" w:rsidRDefault="00E24A05" w:rsidP="004A45B0">
      <w:pPr>
        <w:pStyle w:val="NormalWeb"/>
        <w:rPr>
          <w:sz w:val="18"/>
          <w:szCs w:val="18"/>
        </w:rPr>
      </w:pPr>
      <w:r w:rsidRPr="004A45B0">
        <w:rPr>
          <w:sz w:val="18"/>
          <w:szCs w:val="18"/>
        </w:rPr>
        <w:t xml:space="preserve">Sintesis kontemporer yang berpengaruh termasuk konsepsi realistis selektif dan “semirealism” yang memadukan komitmen pada sifat kausal dan struktur konkret, serta pembelaan sistematis terhadap realisme melawan sanggahan historis. Lihat Psillos untuk pembelaan komprehensif dan Chakravartty untuk fondasi metafisiknya. </w:t>
      </w:r>
    </w:p>
    <w:p w:rsidR="00E24A05" w:rsidRPr="004A45B0" w:rsidRDefault="00E24A05" w:rsidP="004A45B0">
      <w:pPr>
        <w:pStyle w:val="NormalWeb"/>
        <w:rPr>
          <w:sz w:val="18"/>
          <w:szCs w:val="18"/>
        </w:rPr>
      </w:pPr>
      <w:r w:rsidRPr="004A45B0">
        <w:rPr>
          <w:sz w:val="18"/>
          <w:szCs w:val="18"/>
        </w:rPr>
        <w:t>Dalam horizon filsafat Islam klasik, perdebatan tentang kausalitas memberi konteks genealogis bagi komitmen realistis terhadap hukum alam. Ibn Rushd membela penalaran demonstratif Aristotelian dan kausalitas alamiah, sedangkan al-Ghazali menegaskan kontingensi koneksi sebab-akibat dan dibaca sebagian komentator sebagai occasionalism. Dialog ini tidak identik dengan realisme ilmiah modern, namun memperlihatkan ketegangan antara realitas kausal yang stabil dan ketergantungan pada dekret ilahi yang</w:t>
      </w:r>
      <w:r>
        <w:rPr>
          <w:sz w:val="18"/>
          <w:szCs w:val="18"/>
        </w:rPr>
        <w:t xml:space="preserve"> relevan untuk debat realisme. </w:t>
      </w:r>
    </w:p>
  </w:footnote>
  <w:footnote w:id="17">
    <w:p w:rsidR="00E24A05" w:rsidRPr="004A45B0" w:rsidRDefault="00E24A05" w:rsidP="004A45B0">
      <w:pPr>
        <w:pStyle w:val="NormalWeb"/>
        <w:rPr>
          <w:sz w:val="18"/>
          <w:szCs w:val="18"/>
        </w:rPr>
      </w:pPr>
      <w:r>
        <w:rPr>
          <w:rStyle w:val="FootnoteReference"/>
        </w:rPr>
        <w:footnoteRef/>
      </w:r>
      <w:r>
        <w:t xml:space="preserve"> </w:t>
      </w:r>
      <w:r w:rsidRPr="004A45B0">
        <w:rPr>
          <w:sz w:val="18"/>
          <w:szCs w:val="18"/>
        </w:rPr>
        <w:t xml:space="preserve">Etika kebajikan adalah pendekatan normatif yang memusatkan penilaian moral pada pembentukan karakter unggul </w:t>
      </w:r>
      <w:r w:rsidRPr="004A45B0">
        <w:rPr>
          <w:rStyle w:val="Emphasis"/>
          <w:rFonts w:eastAsiaTheme="majorEastAsia"/>
          <w:sz w:val="18"/>
          <w:szCs w:val="18"/>
        </w:rPr>
        <w:t>arete</w:t>
      </w:r>
      <w:r w:rsidRPr="004A45B0">
        <w:rPr>
          <w:sz w:val="18"/>
          <w:szCs w:val="18"/>
        </w:rPr>
        <w:t xml:space="preserve"> dan kebijaksanaan praktis </w:t>
      </w:r>
      <w:r w:rsidRPr="004A45B0">
        <w:rPr>
          <w:rStyle w:val="Emphasis"/>
          <w:rFonts w:eastAsiaTheme="majorEastAsia"/>
          <w:sz w:val="18"/>
          <w:szCs w:val="18"/>
        </w:rPr>
        <w:t>phronesis</w:t>
      </w:r>
      <w:r w:rsidRPr="004A45B0">
        <w:rPr>
          <w:sz w:val="18"/>
          <w:szCs w:val="18"/>
        </w:rPr>
        <w:t xml:space="preserve">, berbeda dari deontologi yang menekankan kewajiban serta konsekuensialisme yang menekankan akibat tindakan. Formulasi mutakhirnya diringkas melalui tiga istilah kunci dari warisan Yunani, yakni </w:t>
      </w:r>
      <w:r w:rsidRPr="004A45B0">
        <w:rPr>
          <w:rStyle w:val="Emphasis"/>
          <w:rFonts w:eastAsiaTheme="majorEastAsia"/>
          <w:sz w:val="18"/>
          <w:szCs w:val="18"/>
        </w:rPr>
        <w:t>arete</w:t>
      </w:r>
      <w:r w:rsidRPr="004A45B0">
        <w:rPr>
          <w:sz w:val="18"/>
          <w:szCs w:val="18"/>
        </w:rPr>
        <w:t xml:space="preserve">, </w:t>
      </w:r>
      <w:r w:rsidRPr="004A45B0">
        <w:rPr>
          <w:rStyle w:val="Emphasis"/>
          <w:rFonts w:eastAsiaTheme="majorEastAsia"/>
          <w:sz w:val="18"/>
          <w:szCs w:val="18"/>
        </w:rPr>
        <w:t>phronesis</w:t>
      </w:r>
      <w:r w:rsidRPr="004A45B0">
        <w:rPr>
          <w:sz w:val="18"/>
          <w:szCs w:val="18"/>
        </w:rPr>
        <w:t xml:space="preserve">, dan </w:t>
      </w:r>
      <w:r w:rsidRPr="004A45B0">
        <w:rPr>
          <w:rStyle w:val="Emphasis"/>
          <w:rFonts w:eastAsiaTheme="majorEastAsia"/>
          <w:sz w:val="18"/>
          <w:szCs w:val="18"/>
        </w:rPr>
        <w:t>eudaimonia</w:t>
      </w:r>
      <w:r w:rsidRPr="004A45B0">
        <w:rPr>
          <w:sz w:val="18"/>
          <w:szCs w:val="18"/>
        </w:rPr>
        <w:t xml:space="preserve"> sebagai tujuan hidup baik. </w:t>
      </w:r>
      <w:r>
        <w:rPr>
          <w:sz w:val="18"/>
          <w:szCs w:val="18"/>
        </w:rPr>
        <w:t xml:space="preserve"> </w:t>
      </w:r>
      <w:r w:rsidRPr="004A45B0">
        <w:rPr>
          <w:sz w:val="18"/>
          <w:szCs w:val="18"/>
        </w:rPr>
        <w:t xml:space="preserve">Fondasi klasiknya terdapat pada </w:t>
      </w:r>
      <w:r w:rsidRPr="004A45B0">
        <w:rPr>
          <w:rStyle w:val="Emphasis"/>
          <w:rFonts w:eastAsiaTheme="majorEastAsia"/>
          <w:sz w:val="18"/>
          <w:szCs w:val="18"/>
        </w:rPr>
        <w:t>Etika Nikomakea</w:t>
      </w:r>
      <w:r w:rsidRPr="004A45B0">
        <w:rPr>
          <w:sz w:val="18"/>
          <w:szCs w:val="18"/>
        </w:rPr>
        <w:t xml:space="preserve"> Aristoteles, terutama Buku II dan VI, yang mendefinisikan kebajikan sebagai </w:t>
      </w:r>
      <w:r w:rsidRPr="004A45B0">
        <w:rPr>
          <w:rStyle w:val="Emphasis"/>
          <w:rFonts w:eastAsiaTheme="majorEastAsia"/>
          <w:sz w:val="18"/>
          <w:szCs w:val="18"/>
        </w:rPr>
        <w:t>hexis</w:t>
      </w:r>
      <w:r w:rsidRPr="004A45B0">
        <w:rPr>
          <w:sz w:val="18"/>
          <w:szCs w:val="18"/>
        </w:rPr>
        <w:t xml:space="preserve"> atau disposisi mapan yang menemukan “keadaan tengah” relatif terhadap pelaku dengan bimbingan nalar benar. Kebangkitan kembali arus ini dalam filsafat abad ke-20 dipicu oleh G. E. M. Anscombe melalui esai “Modern Moral Philosophy” tahun 1958 yang mengkritik kosakata kewajiban modern dan mengarahkan kembali perhatian pada kebajikan dan psikologi moral.</w:t>
      </w:r>
      <w:r>
        <w:rPr>
          <w:sz w:val="18"/>
          <w:szCs w:val="18"/>
        </w:rPr>
        <w:t xml:space="preserve"> </w:t>
      </w:r>
      <w:r w:rsidRPr="004A45B0">
        <w:rPr>
          <w:sz w:val="18"/>
          <w:szCs w:val="18"/>
        </w:rPr>
        <w:t xml:space="preserve"> Tradisi neo-Aristotelian selanjutnya diperkaya oleh Philippa Foot dan dirumuskan secara sistematis oleh Rosalind Hursthouse, yang menempatkan kebijaksanaan praktis sebagai syarat kematangan moral. </w:t>
      </w:r>
      <w:r>
        <w:rPr>
          <w:sz w:val="18"/>
          <w:szCs w:val="18"/>
        </w:rPr>
        <w:t xml:space="preserve"> </w:t>
      </w:r>
      <w:r w:rsidRPr="004A45B0">
        <w:rPr>
          <w:sz w:val="18"/>
          <w:szCs w:val="18"/>
        </w:rPr>
        <w:t xml:space="preserve">Pada level tradisi dan praksis, Alasdair MacIntyre menegaskan keterikatan kebajikan dengan praktik, narasi hidup, dan telos manusia dalam </w:t>
      </w:r>
      <w:r w:rsidRPr="004A45B0">
        <w:rPr>
          <w:rStyle w:val="Emphasis"/>
          <w:rFonts w:eastAsiaTheme="majorEastAsia"/>
          <w:sz w:val="18"/>
          <w:szCs w:val="18"/>
        </w:rPr>
        <w:t>After Virtue</w:t>
      </w:r>
      <w:r w:rsidRPr="004A45B0">
        <w:rPr>
          <w:sz w:val="18"/>
          <w:szCs w:val="18"/>
        </w:rPr>
        <w:t xml:space="preserve">. Dalam khazanah Islam klasik, etika kebajikan dikembangkan melalui Ibn Miskawayh, </w:t>
      </w:r>
      <w:r w:rsidRPr="004A45B0">
        <w:rPr>
          <w:rStyle w:val="Emphasis"/>
          <w:rFonts w:eastAsiaTheme="majorEastAsia"/>
          <w:sz w:val="18"/>
          <w:szCs w:val="18"/>
        </w:rPr>
        <w:t>Tahdhīb al-Aḫlāq</w:t>
      </w:r>
      <w:r w:rsidRPr="004A45B0">
        <w:rPr>
          <w:sz w:val="18"/>
          <w:szCs w:val="18"/>
        </w:rPr>
        <w:t xml:space="preserve"> (</w:t>
      </w:r>
      <w:r w:rsidRPr="004A45B0">
        <w:rPr>
          <w:rStyle w:val="Emphasis"/>
          <w:rFonts w:eastAsiaTheme="majorEastAsia"/>
          <w:sz w:val="18"/>
          <w:szCs w:val="18"/>
        </w:rPr>
        <w:t>Refinement of Character</w:t>
      </w:r>
      <w:r w:rsidRPr="004A45B0">
        <w:rPr>
          <w:sz w:val="18"/>
          <w:szCs w:val="18"/>
        </w:rPr>
        <w:t xml:space="preserve">), yang menekankan pembinaan akhlak melalui penataan jiwa, dan memengaruhi al-Ghazālī yang mengintegrasikan </w:t>
      </w:r>
      <w:r w:rsidRPr="004A45B0">
        <w:rPr>
          <w:rStyle w:val="Emphasis"/>
          <w:rFonts w:eastAsiaTheme="majorEastAsia"/>
          <w:sz w:val="18"/>
          <w:szCs w:val="18"/>
        </w:rPr>
        <w:t>riyāḍat al-nafs</w:t>
      </w:r>
      <w:r w:rsidRPr="004A45B0">
        <w:rPr>
          <w:sz w:val="18"/>
          <w:szCs w:val="18"/>
        </w:rPr>
        <w:t xml:space="preserve"> serta pemeliharaan keseimbangan sifat dalam </w:t>
      </w:r>
      <w:r w:rsidRPr="004A45B0">
        <w:rPr>
          <w:rStyle w:val="Emphasis"/>
          <w:rFonts w:eastAsiaTheme="majorEastAsia"/>
          <w:sz w:val="18"/>
          <w:szCs w:val="18"/>
        </w:rPr>
        <w:t>Iḥyā’ ‘Ulūm al-Dīn</w:t>
      </w:r>
      <w:r w:rsidRPr="004A45B0">
        <w:rPr>
          <w:sz w:val="18"/>
          <w:szCs w:val="18"/>
        </w:rPr>
        <w:t xml:space="preserve">. Sintesis lebih lanjut dilakukan Naṣīr al-Dīn al-Ṭūsī melalui </w:t>
      </w:r>
      <w:r w:rsidRPr="004A45B0">
        <w:rPr>
          <w:rStyle w:val="Emphasis"/>
          <w:rFonts w:eastAsiaTheme="majorEastAsia"/>
          <w:sz w:val="18"/>
          <w:szCs w:val="18"/>
        </w:rPr>
        <w:t>Aḫlāq-i Nāṣirī</w:t>
      </w:r>
      <w:r w:rsidRPr="004A45B0">
        <w:rPr>
          <w:sz w:val="18"/>
          <w:szCs w:val="18"/>
        </w:rPr>
        <w:t xml:space="preserve"> (</w:t>
      </w:r>
      <w:r w:rsidRPr="004A45B0">
        <w:rPr>
          <w:rStyle w:val="Emphasis"/>
          <w:rFonts w:eastAsiaTheme="majorEastAsia"/>
          <w:sz w:val="18"/>
          <w:szCs w:val="18"/>
        </w:rPr>
        <w:t>The Nasirean Ethics</w:t>
      </w:r>
      <w:r w:rsidRPr="004A45B0">
        <w:rPr>
          <w:sz w:val="18"/>
          <w:szCs w:val="18"/>
        </w:rPr>
        <w:t>) yang merentangkan etika kebajikan dari ranah karakter pribadi ke ekonomi rumah tangga dan politik</w:t>
      </w:r>
      <w:r>
        <w:rPr>
          <w:sz w:val="18"/>
          <w:szCs w:val="18"/>
        </w:rPr>
        <w:t>.</w:t>
      </w:r>
    </w:p>
    <w:p w:rsidR="00E24A05" w:rsidRPr="004A45B0" w:rsidRDefault="00E24A05">
      <w:pPr>
        <w:pStyle w:val="FootnoteText"/>
        <w:rPr>
          <w:lang w:val="en-US"/>
        </w:rPr>
      </w:pPr>
    </w:p>
  </w:footnote>
  <w:footnote w:id="18">
    <w:p w:rsidR="00E24A05" w:rsidRPr="00E32E3C" w:rsidRDefault="00E24A05" w:rsidP="00E32E3C">
      <w:pPr>
        <w:pStyle w:val="NormalWeb"/>
        <w:rPr>
          <w:sz w:val="18"/>
          <w:szCs w:val="18"/>
        </w:rPr>
      </w:pPr>
      <w:r>
        <w:rPr>
          <w:rStyle w:val="FootnoteReference"/>
        </w:rPr>
        <w:footnoteRef/>
      </w:r>
      <w:r>
        <w:t xml:space="preserve"> </w:t>
      </w:r>
      <w:r w:rsidRPr="00E32E3C">
        <w:rPr>
          <w:sz w:val="18"/>
          <w:szCs w:val="18"/>
        </w:rPr>
        <w:t xml:space="preserve">Teori etika konsekuensialis yang menyatakan bahwa benar salahnya tindakan ditakar dari sejauh mana ia memaksimalkan kesejahteraan total atau kebahagiaan umum. Lihat pengantar normatif dan historis utilitarianisme dalam Stanford Encyclopedia of Philosophy serta pembahasan konsekuensialisme secara umum. </w:t>
      </w:r>
    </w:p>
    <w:p w:rsidR="00E24A05" w:rsidRPr="00E32E3C" w:rsidRDefault="00E24A05" w:rsidP="00E32E3C">
      <w:pPr>
        <w:pStyle w:val="NormalWeb"/>
        <w:rPr>
          <w:sz w:val="18"/>
          <w:szCs w:val="18"/>
        </w:rPr>
      </w:pPr>
      <w:r w:rsidRPr="00E32E3C">
        <w:rPr>
          <w:sz w:val="18"/>
          <w:szCs w:val="18"/>
        </w:rPr>
        <w:t xml:space="preserve">Akar klasik. Jeremy Bentham merumuskan “prinsip kebahagiaan terbesar” dan kalkulus kebahagiaan dengan tujuh dimensi intensitas, durasi, kepastian, kedekatan, fecundity, kemurnian, dan cakupan. Rujuk </w:t>
      </w:r>
      <w:r w:rsidRPr="00E32E3C">
        <w:rPr>
          <w:rStyle w:val="Emphasis"/>
          <w:sz w:val="18"/>
          <w:szCs w:val="18"/>
        </w:rPr>
        <w:t>An Introduction to the Principles of Morals and Legislation</w:t>
      </w:r>
      <w:r w:rsidRPr="00E32E3C">
        <w:rPr>
          <w:sz w:val="18"/>
          <w:szCs w:val="18"/>
        </w:rPr>
        <w:t xml:space="preserve">, bab IV. John Stuart Mill mengembangkan pembeda antara “kenikmatan lebih tinggi” dan “lebih rendah” dalam </w:t>
      </w:r>
      <w:r w:rsidRPr="00E32E3C">
        <w:rPr>
          <w:rStyle w:val="Emphasis"/>
          <w:sz w:val="18"/>
          <w:szCs w:val="18"/>
        </w:rPr>
        <w:t>Utilitarianism</w:t>
      </w:r>
      <w:r w:rsidRPr="00E32E3C">
        <w:rPr>
          <w:sz w:val="18"/>
          <w:szCs w:val="18"/>
        </w:rPr>
        <w:t xml:space="preserve">, bab II. Henry Sidgwick merapikan fondasi analitik utilitarianisme melalui “the point of view of the universe” dalam </w:t>
      </w:r>
      <w:r w:rsidRPr="00E32E3C">
        <w:rPr>
          <w:rStyle w:val="Emphasis"/>
          <w:sz w:val="18"/>
          <w:szCs w:val="18"/>
        </w:rPr>
        <w:t>The Methods of Ethics</w:t>
      </w:r>
      <w:r w:rsidRPr="00E32E3C">
        <w:rPr>
          <w:sz w:val="18"/>
          <w:szCs w:val="18"/>
        </w:rPr>
        <w:t xml:space="preserve">. G. E. Moore menggagas “ideal utilitarianism” dan “organic unities” dalam </w:t>
      </w:r>
      <w:r w:rsidRPr="00E32E3C">
        <w:rPr>
          <w:rStyle w:val="Emphasis"/>
          <w:sz w:val="18"/>
          <w:szCs w:val="18"/>
        </w:rPr>
        <w:t>Principia Ethica</w:t>
      </w:r>
      <w:r w:rsidRPr="00E32E3C">
        <w:rPr>
          <w:sz w:val="18"/>
          <w:szCs w:val="18"/>
        </w:rPr>
        <w:t xml:space="preserve">. </w:t>
      </w:r>
    </w:p>
    <w:p w:rsidR="00E24A05" w:rsidRPr="00E32E3C" w:rsidRDefault="00E24A05" w:rsidP="00E32E3C">
      <w:pPr>
        <w:pStyle w:val="NormalWeb"/>
        <w:rPr>
          <w:sz w:val="18"/>
          <w:szCs w:val="18"/>
        </w:rPr>
      </w:pPr>
      <w:r w:rsidRPr="00E32E3C">
        <w:rPr>
          <w:sz w:val="18"/>
          <w:szCs w:val="18"/>
        </w:rPr>
        <w:t xml:space="preserve">Varian dan perdebatan internal. Baca perumusan dan kritik modern mengenai act utilitarianism, rule utilitarianism, serta rule-consequentialism. Untuk gambaran ringkas perdebatan Smart dan Williams yang mempertemukan pembelaan utilitarianisme dan kritik soal integritas moral, lihat edisi Cambridge serta tinjauan akademik. </w:t>
      </w:r>
    </w:p>
    <w:p w:rsidR="00E24A05" w:rsidRPr="00E32E3C" w:rsidRDefault="00E24A05" w:rsidP="00E32E3C">
      <w:pPr>
        <w:pStyle w:val="NormalWeb"/>
        <w:rPr>
          <w:sz w:val="18"/>
          <w:szCs w:val="18"/>
        </w:rPr>
      </w:pPr>
      <w:r w:rsidRPr="00E32E3C">
        <w:rPr>
          <w:sz w:val="18"/>
          <w:szCs w:val="18"/>
        </w:rPr>
        <w:t xml:space="preserve">Keberatan utama lintas tradisi. John Rawls mengajukan “separateness of persons objection” bahwa utilitarianisme menyatukan kepentingan individu menjadi satu subjek imajiner sehingga memungkinkan pengorbanan sebagian demi agregat kebaikan. Bernard Williams menekankan keberatan integritas dan kedalaman komitmen pribadi. Robert Nozick mengemukakan problem “utility monster” dalam </w:t>
      </w:r>
      <w:r w:rsidRPr="00E32E3C">
        <w:rPr>
          <w:rStyle w:val="Emphasis"/>
          <w:sz w:val="18"/>
          <w:szCs w:val="18"/>
        </w:rPr>
        <w:t>Anarchy, State, and Utopia</w:t>
      </w:r>
      <w:r w:rsidRPr="00E32E3C">
        <w:rPr>
          <w:sz w:val="18"/>
          <w:szCs w:val="18"/>
        </w:rPr>
        <w:t xml:space="preserve">. </w:t>
      </w:r>
    </w:p>
    <w:p w:rsidR="00E24A05" w:rsidRPr="00E32E3C" w:rsidRDefault="00E24A05" w:rsidP="00E32E3C">
      <w:pPr>
        <w:pStyle w:val="NormalWeb"/>
        <w:rPr>
          <w:sz w:val="18"/>
          <w:szCs w:val="18"/>
        </w:rPr>
      </w:pPr>
      <w:r w:rsidRPr="00E32E3C">
        <w:rPr>
          <w:sz w:val="18"/>
          <w:szCs w:val="18"/>
        </w:rPr>
        <w:t xml:space="preserve">Aplikasi kontemporer. Peter Singer mengekstensikan konsekuensi utilitas pada kewajiban bantuan efektif terhadap penderitaan global dalam “Famine, Affluence, and Morality”. </w:t>
      </w:r>
    </w:p>
    <w:p w:rsidR="00E24A05" w:rsidRPr="00E32E3C" w:rsidRDefault="00E24A05" w:rsidP="00E32E3C">
      <w:pPr>
        <w:pStyle w:val="NormalWeb"/>
        <w:rPr>
          <w:sz w:val="18"/>
          <w:szCs w:val="18"/>
        </w:rPr>
      </w:pPr>
      <w:r w:rsidRPr="00E32E3C">
        <w:rPr>
          <w:sz w:val="18"/>
          <w:szCs w:val="18"/>
        </w:rPr>
        <w:t xml:space="preserve">Dialog dengan khazanah Islam klasik. Konsep </w:t>
      </w:r>
      <w:r w:rsidRPr="00E32E3C">
        <w:rPr>
          <w:rStyle w:val="Emphasis"/>
          <w:sz w:val="18"/>
          <w:szCs w:val="18"/>
        </w:rPr>
        <w:t>maslahah</w:t>
      </w:r>
      <w:r w:rsidRPr="00E32E3C">
        <w:rPr>
          <w:sz w:val="18"/>
          <w:szCs w:val="18"/>
        </w:rPr>
        <w:t xml:space="preserve"> dan </w:t>
      </w:r>
      <w:r w:rsidRPr="00E32E3C">
        <w:rPr>
          <w:rStyle w:val="Emphasis"/>
          <w:sz w:val="18"/>
          <w:szCs w:val="18"/>
        </w:rPr>
        <w:t>maqāṣid al-sharīʿah</w:t>
      </w:r>
      <w:r w:rsidRPr="00E32E3C">
        <w:rPr>
          <w:sz w:val="18"/>
          <w:szCs w:val="18"/>
        </w:rPr>
        <w:t xml:space="preserve"> memusat pada pemeliharaan lima kemaslahatan pokok (agama, jiwa, akal, keturunan, harta) dan sering dibaca sebagai orientasi teleologis terhadap kemaslahatan umum. Lihat uraian al-Ghazālī tentang </w:t>
      </w:r>
      <w:r w:rsidRPr="00E32E3C">
        <w:rPr>
          <w:rStyle w:val="Emphasis"/>
          <w:sz w:val="18"/>
          <w:szCs w:val="18"/>
        </w:rPr>
        <w:t>maslahah</w:t>
      </w:r>
      <w:r w:rsidRPr="00E32E3C">
        <w:rPr>
          <w:sz w:val="18"/>
          <w:szCs w:val="18"/>
        </w:rPr>
        <w:t xml:space="preserve"> dalam kajian ilmiah serta elaborasi al-Shāṭibī dalam </w:t>
      </w:r>
      <w:r w:rsidRPr="00E32E3C">
        <w:rPr>
          <w:rStyle w:val="Emphasis"/>
          <w:sz w:val="18"/>
          <w:szCs w:val="18"/>
        </w:rPr>
        <w:t>al-Muwāfaqāt</w:t>
      </w:r>
      <w:r w:rsidRPr="00E32E3C">
        <w:rPr>
          <w:sz w:val="18"/>
          <w:szCs w:val="18"/>
        </w:rPr>
        <w:t xml:space="preserve"> dan penerjemahan modernnya. Kajian mutakhir menunjukkan kesepadanan konseptual terbatas antara </w:t>
      </w:r>
      <w:r w:rsidRPr="00E32E3C">
        <w:rPr>
          <w:rStyle w:val="Emphasis"/>
          <w:sz w:val="18"/>
          <w:szCs w:val="18"/>
        </w:rPr>
        <w:t>maslahah</w:t>
      </w:r>
      <w:r w:rsidRPr="00E32E3C">
        <w:rPr>
          <w:sz w:val="18"/>
          <w:szCs w:val="18"/>
        </w:rPr>
        <w:t xml:space="preserve"> dan gagasan utilitas sekaligus perbedaannya yang penting, termasuk dimensi ukhrawi dan batasan tekstual normatif. </w:t>
      </w:r>
    </w:p>
    <w:p w:rsidR="00E24A05" w:rsidRPr="00E32E3C" w:rsidRDefault="00E24A05" w:rsidP="00E32E3C">
      <w:pPr>
        <w:pStyle w:val="NormalWeb"/>
        <w:rPr>
          <w:sz w:val="18"/>
          <w:szCs w:val="18"/>
        </w:rPr>
      </w:pPr>
      <w:r w:rsidRPr="00E32E3C">
        <w:rPr>
          <w:sz w:val="18"/>
          <w:szCs w:val="18"/>
        </w:rPr>
        <w:t xml:space="preserve">Catatan metodologis. Untuk definisi kerja dan ruang lingkup kebijakan publik, lihat SEP “Consequentialism” dan “History of Utilitarianism”. Untuk penimbangan tradisi Islam mengenai </w:t>
      </w:r>
      <w:r w:rsidRPr="00E32E3C">
        <w:rPr>
          <w:rStyle w:val="Emphasis"/>
          <w:sz w:val="18"/>
          <w:szCs w:val="18"/>
        </w:rPr>
        <w:t>maslahah</w:t>
      </w:r>
      <w:r w:rsidRPr="00E32E3C">
        <w:rPr>
          <w:sz w:val="18"/>
          <w:szCs w:val="18"/>
        </w:rPr>
        <w:t xml:space="preserve"> dan penerapannya, rujuk naskah usul fikih berbahasa Inggris yang otoritatif seperti Kamali, </w:t>
      </w:r>
      <w:r w:rsidRPr="00E32E3C">
        <w:rPr>
          <w:rStyle w:val="Emphasis"/>
          <w:sz w:val="18"/>
          <w:szCs w:val="18"/>
        </w:rPr>
        <w:t>Principles of Islamic Jurisprudence</w:t>
      </w:r>
      <w:r>
        <w:rPr>
          <w:sz w:val="18"/>
          <w:szCs w:val="18"/>
        </w:rPr>
        <w:t>, dan entri WorldCat terkait.</w:t>
      </w:r>
    </w:p>
  </w:footnote>
  <w:footnote w:id="19">
    <w:p w:rsidR="00E24A05" w:rsidRPr="006576E4" w:rsidRDefault="00E24A05" w:rsidP="006576E4">
      <w:pPr>
        <w:pStyle w:val="NormalWeb"/>
        <w:rPr>
          <w:sz w:val="18"/>
          <w:szCs w:val="18"/>
        </w:rPr>
      </w:pPr>
      <w:r>
        <w:rPr>
          <w:rStyle w:val="FootnoteReference"/>
        </w:rPr>
        <w:footnoteRef/>
      </w:r>
      <w:r>
        <w:t xml:space="preserve"> </w:t>
      </w:r>
      <w:r w:rsidRPr="006576E4">
        <w:rPr>
          <w:sz w:val="18"/>
          <w:szCs w:val="18"/>
        </w:rPr>
        <w:t xml:space="preserve">Istilah “hard problem of consciousness” diformulasikan oleh David J. Chalmers untuk membedakan problem “mudah” tentang korelat dan mekanisme neural dari problem “keras” tentang mengapa dan bagaimana proses fisik memunculkan pengalaman fenomenal yang bersifat “apa-rasanya”. Formulasi klasiknya terdapat dalam “Facing Up to the Problem of Consciousness” serta elaborasi lanjut tentang “meta-problem”, yaitu penjelasan mengapa kita menilai problem ini “keras”. </w:t>
      </w:r>
    </w:p>
    <w:p w:rsidR="00E24A05" w:rsidRPr="006576E4" w:rsidRDefault="00E24A05" w:rsidP="006576E4">
      <w:pPr>
        <w:pStyle w:val="NormalWeb"/>
        <w:rPr>
          <w:sz w:val="18"/>
          <w:szCs w:val="18"/>
        </w:rPr>
      </w:pPr>
      <w:r w:rsidRPr="006576E4">
        <w:rPr>
          <w:sz w:val="18"/>
          <w:szCs w:val="18"/>
        </w:rPr>
        <w:t xml:space="preserve">Garis keturunan argumennya dapat ditarik dari tiga simpul: (i) Thomas Nagel menekankan keterbatasan reduksi objektif terhadap sudut-pandang subjektif lewat contoh “menjadi kelelawar”. (ii) Joseph Levine memperkenalkan “explanatory gap”, menandai jeda penjelasan antara fakta fisik dan pengalaman. (iii) Frank Jackson merumuskan “knowledge argument” melalui kasus Mary, untuk menunjukkan bahwa pengetahuan fisik lengkap belum mencakup pengetahuan fenomenal. </w:t>
      </w:r>
    </w:p>
    <w:p w:rsidR="00E24A05" w:rsidRPr="006576E4" w:rsidRDefault="00E24A05" w:rsidP="006576E4">
      <w:pPr>
        <w:pStyle w:val="NormalWeb"/>
        <w:rPr>
          <w:sz w:val="18"/>
          <w:szCs w:val="18"/>
        </w:rPr>
      </w:pPr>
      <w:r w:rsidRPr="006576E4">
        <w:rPr>
          <w:sz w:val="18"/>
          <w:szCs w:val="18"/>
        </w:rPr>
        <w:t xml:space="preserve">Ned Block memformalkan pembedaan antara “phenomenal consciousness” dan “access consciousness”, yang sering terkonflasi dalam perdebatan sains-pikiran. Pembedaan ini memperjelas mengapa kemajuan pada fungsi akses tidak otomatis menjawab problem fenomenalitas. </w:t>
      </w:r>
    </w:p>
    <w:p w:rsidR="00E24A05" w:rsidRPr="006576E4" w:rsidRDefault="00E24A05" w:rsidP="006576E4">
      <w:pPr>
        <w:pStyle w:val="NormalWeb"/>
        <w:rPr>
          <w:sz w:val="18"/>
          <w:szCs w:val="18"/>
        </w:rPr>
      </w:pPr>
      <w:r w:rsidRPr="006576E4">
        <w:rPr>
          <w:sz w:val="18"/>
          <w:szCs w:val="18"/>
        </w:rPr>
        <w:t>Terdapat aliran kritik yang menganggap “hard problem” bersifat semu atau salah-tanya. Daniel C. Dennett, misalnya, menyoroti apa yang ia sebut “hard question” tentang apa yang</w:t>
      </w:r>
      <w:r>
        <w:t xml:space="preserve"> </w:t>
      </w:r>
      <w:r w:rsidRPr="006576E4">
        <w:rPr>
          <w:sz w:val="18"/>
          <w:szCs w:val="18"/>
        </w:rPr>
        <w:t>terjadi setelah isi menjadi sadar, dan sebelumnya mengkritik konsep “qualia” yang diangga</w:t>
      </w:r>
      <w:r>
        <w:rPr>
          <w:sz w:val="18"/>
          <w:szCs w:val="18"/>
        </w:rPr>
        <w:t>p tak terdefinisi operasional.</w:t>
      </w:r>
    </w:p>
    <w:p w:rsidR="00E24A05" w:rsidRPr="006576E4" w:rsidRDefault="00E24A05" w:rsidP="006576E4">
      <w:pPr>
        <w:pStyle w:val="NormalWeb"/>
        <w:rPr>
          <w:sz w:val="18"/>
          <w:szCs w:val="18"/>
        </w:rPr>
      </w:pPr>
      <w:r w:rsidRPr="006576E4">
        <w:rPr>
          <w:sz w:val="18"/>
          <w:szCs w:val="18"/>
        </w:rPr>
        <w:t>Di kubu neurosains kognitif, kerangka seperti Global Neuronal Workspace menautkan kesadaran pada penyiaran global dan “ignition” jaringan, sementara Integrated Information Theory mengevaluasi tingkat kesadaran sebagai derajat integrasi kausal, namun keduanya, betapapun empirisnya, umumnya dipahami sebagai kemajuan pada problem “mudah”, bukan penyelesaian langsung ata</w:t>
      </w:r>
      <w:r>
        <w:rPr>
          <w:sz w:val="18"/>
          <w:szCs w:val="18"/>
        </w:rPr>
        <w:t>s “mengapa” fenomenalitas ada.</w:t>
      </w:r>
    </w:p>
    <w:p w:rsidR="00E24A05" w:rsidRPr="006576E4" w:rsidRDefault="00E24A05" w:rsidP="006576E4">
      <w:pPr>
        <w:pStyle w:val="NormalWeb"/>
        <w:rPr>
          <w:sz w:val="18"/>
          <w:szCs w:val="18"/>
        </w:rPr>
      </w:pPr>
      <w:r w:rsidRPr="006576E4">
        <w:rPr>
          <w:sz w:val="18"/>
          <w:szCs w:val="18"/>
        </w:rPr>
        <w:t xml:space="preserve">Dalam tradisi filsafat Islam klasik terdapat prefigurasi yang relevan. Eksperimen pikiran “manusia melayang” Ibn Sīnā menunjukkan kesadaran-diri yang independen dari input indrawi, sering dibaca sebagai bukti “kehadiran-diri” yang tak tereduksi, yang menaut dengan diskusi modern tentang subjektivitas fenomenal. Wacana “cahaya batin” al-Ghazzālī, terutama dalam </w:t>
      </w:r>
      <w:r w:rsidRPr="006576E4">
        <w:rPr>
          <w:rStyle w:val="Emphasis"/>
          <w:sz w:val="18"/>
          <w:szCs w:val="18"/>
        </w:rPr>
        <w:t>Mishkāt al-Anwār</w:t>
      </w:r>
      <w:r w:rsidRPr="006576E4">
        <w:rPr>
          <w:sz w:val="18"/>
          <w:szCs w:val="18"/>
        </w:rPr>
        <w:t xml:space="preserve"> dan “Keajaiban Hati” dalam </w:t>
      </w:r>
      <w:r w:rsidRPr="006576E4">
        <w:rPr>
          <w:rStyle w:val="Emphasis"/>
          <w:sz w:val="18"/>
          <w:szCs w:val="18"/>
        </w:rPr>
        <w:t>Iḥyāʾ</w:t>
      </w:r>
      <w:r w:rsidRPr="006576E4">
        <w:rPr>
          <w:sz w:val="18"/>
          <w:szCs w:val="18"/>
        </w:rPr>
        <w:t xml:space="preserve">, memperkaya horizon epistemik tentang pengalaman kehadiran dan penyaksian, meskipun kategori konseptualnya teologis-mistikal, bukan neurofisiologis. </w:t>
      </w:r>
    </w:p>
  </w:footnote>
  <w:footnote w:id="20">
    <w:p w:rsidR="00E24A05" w:rsidRPr="006576E4" w:rsidRDefault="00E24A05" w:rsidP="006576E4">
      <w:pPr>
        <w:pStyle w:val="NormalWeb"/>
        <w:rPr>
          <w:sz w:val="18"/>
          <w:szCs w:val="18"/>
        </w:rPr>
      </w:pPr>
      <w:r>
        <w:rPr>
          <w:rStyle w:val="FootnoteReference"/>
        </w:rPr>
        <w:footnoteRef/>
      </w:r>
      <w:r>
        <w:t xml:space="preserve"> </w:t>
      </w:r>
      <w:r w:rsidRPr="006576E4">
        <w:rPr>
          <w:sz w:val="18"/>
          <w:szCs w:val="18"/>
        </w:rPr>
        <w:t xml:space="preserve">Yang dimaksud </w:t>
      </w:r>
      <w:r w:rsidRPr="006576E4">
        <w:rPr>
          <w:rStyle w:val="Strong"/>
          <w:rFonts w:eastAsiaTheme="majorEastAsia"/>
          <w:sz w:val="18"/>
          <w:szCs w:val="18"/>
        </w:rPr>
        <w:t>martabat manusia</w:t>
      </w:r>
      <w:r w:rsidRPr="006576E4">
        <w:rPr>
          <w:sz w:val="18"/>
          <w:szCs w:val="18"/>
        </w:rPr>
        <w:t xml:space="preserve"> ialah nilai dasar dan status normatif yang melekat pada setiap insan, setara dan tidak dapat dicabut, yang berfungsi sebagai landasan kewajiban moral serta hak-hak asasi. Formulasi kontemporer yang paling berpengaruh menempatkannya sebagai asas pertama tatanan hak asasi: Pembukaan dan Pasal 1 </w:t>
      </w:r>
      <w:r w:rsidRPr="006576E4">
        <w:rPr>
          <w:rStyle w:val="Emphasis"/>
          <w:rFonts w:eastAsiaTheme="majorEastAsia"/>
          <w:sz w:val="18"/>
          <w:szCs w:val="18"/>
        </w:rPr>
        <w:t>Universal Declaration of Human Rights</w:t>
      </w:r>
      <w:r w:rsidRPr="006576E4">
        <w:rPr>
          <w:sz w:val="18"/>
          <w:szCs w:val="18"/>
        </w:rPr>
        <w:t xml:space="preserve"> menegaskan semua manusia “lahir merdeka dan sama dalam martabat dan hak-hak”. </w:t>
      </w:r>
    </w:p>
    <w:p w:rsidR="00E24A05" w:rsidRPr="006576E4" w:rsidRDefault="00E24A05" w:rsidP="006576E4">
      <w:pPr>
        <w:pStyle w:val="NormalWeb"/>
        <w:rPr>
          <w:sz w:val="18"/>
          <w:szCs w:val="18"/>
        </w:rPr>
      </w:pPr>
      <w:r w:rsidRPr="006576E4">
        <w:rPr>
          <w:sz w:val="18"/>
          <w:szCs w:val="18"/>
        </w:rPr>
        <w:t xml:space="preserve">Dalam khazanah Islam klasik, fondasi tekstualnya terletak pada konsep </w:t>
      </w:r>
      <w:r w:rsidRPr="006576E4">
        <w:rPr>
          <w:rStyle w:val="Strong"/>
          <w:rFonts w:eastAsiaTheme="majorEastAsia"/>
          <w:sz w:val="18"/>
          <w:szCs w:val="18"/>
        </w:rPr>
        <w:t>karāmat al-insān</w:t>
      </w:r>
      <w:r w:rsidRPr="006576E4">
        <w:rPr>
          <w:sz w:val="18"/>
          <w:szCs w:val="18"/>
        </w:rPr>
        <w:t xml:space="preserve">. Al-Qur’an menyatakan “Sungguh Kami telah memuliakan anak Adam” pada QS 17:70, yang secara konsisten diterjemahkan sebagai penganugerahan kemuliaan dan keunggulan yang bersifat universal, bukan istimewa sektarian. Tradisi uṣūl al-fiqh kemudian mengoperasionalkan martabat melalui </w:t>
      </w:r>
      <w:r w:rsidRPr="006576E4">
        <w:rPr>
          <w:rStyle w:val="Strong"/>
          <w:rFonts w:eastAsiaTheme="majorEastAsia"/>
          <w:sz w:val="18"/>
          <w:szCs w:val="18"/>
        </w:rPr>
        <w:t>maqāṣid al-sharīʿah</w:t>
      </w:r>
      <w:r w:rsidRPr="006576E4">
        <w:rPr>
          <w:sz w:val="18"/>
          <w:szCs w:val="18"/>
        </w:rPr>
        <w:t xml:space="preserve">: pemeliharaan agama, jiwa, akal, keturunan, dan harta, yang pada garis besarnya dimatangkan oleh al-Ghazālī dalam </w:t>
      </w:r>
      <w:r w:rsidRPr="006576E4">
        <w:rPr>
          <w:rStyle w:val="Emphasis"/>
          <w:rFonts w:eastAsiaTheme="majorEastAsia"/>
          <w:sz w:val="18"/>
          <w:szCs w:val="18"/>
        </w:rPr>
        <w:t>al-Mustasfā</w:t>
      </w:r>
      <w:r w:rsidRPr="006576E4">
        <w:rPr>
          <w:sz w:val="18"/>
          <w:szCs w:val="18"/>
        </w:rPr>
        <w:t xml:space="preserve"> dan disistematisasi oleh al-Shāṭibī dalam </w:t>
      </w:r>
      <w:r w:rsidRPr="006576E4">
        <w:rPr>
          <w:rStyle w:val="Emphasis"/>
          <w:rFonts w:eastAsiaTheme="majorEastAsia"/>
          <w:sz w:val="18"/>
          <w:szCs w:val="18"/>
        </w:rPr>
        <w:t>al-Muwāfaqāt</w:t>
      </w:r>
      <w:r w:rsidRPr="006576E4">
        <w:rPr>
          <w:sz w:val="18"/>
          <w:szCs w:val="18"/>
        </w:rPr>
        <w:t xml:space="preserve">. Kerangka ini memposisikan martabat manusia sebagai tujuan hukum yang membimbing nalar istinbāṭ dan kebijakan kemaslahatan. Kajian akademik mutakhir tentang “human dignity” dalam wacana Islam memperlihatkan kontinuitas makna karāmah serta perdebatan penerapannya pada isu-isu kontemporer. </w:t>
      </w:r>
    </w:p>
    <w:p w:rsidR="00E24A05" w:rsidRPr="006576E4" w:rsidRDefault="00E24A05" w:rsidP="006576E4">
      <w:pPr>
        <w:pStyle w:val="NormalWeb"/>
        <w:rPr>
          <w:sz w:val="18"/>
          <w:szCs w:val="18"/>
        </w:rPr>
      </w:pPr>
      <w:r w:rsidRPr="006576E4">
        <w:rPr>
          <w:sz w:val="18"/>
          <w:szCs w:val="18"/>
        </w:rPr>
        <w:t xml:space="preserve">Dalam filsafat Barat, genealoginya memuat beberapa simpul penting. </w:t>
      </w:r>
      <w:r w:rsidRPr="006576E4">
        <w:rPr>
          <w:rStyle w:val="Strong"/>
          <w:rFonts w:eastAsiaTheme="majorEastAsia"/>
          <w:sz w:val="18"/>
          <w:szCs w:val="18"/>
        </w:rPr>
        <w:t>Stoa</w:t>
      </w:r>
      <w:r w:rsidRPr="006576E4">
        <w:rPr>
          <w:sz w:val="18"/>
          <w:szCs w:val="18"/>
        </w:rPr>
        <w:t xml:space="preserve"> mengembangkan kosmopolitanisme yang melihat seluruh manusia sebagai warga dari suatu </w:t>
      </w:r>
      <w:r w:rsidRPr="006576E4">
        <w:rPr>
          <w:rStyle w:val="Emphasis"/>
          <w:rFonts w:eastAsiaTheme="majorEastAsia"/>
          <w:sz w:val="18"/>
          <w:szCs w:val="18"/>
        </w:rPr>
        <w:t>kosmos</w:t>
      </w:r>
      <w:r w:rsidRPr="006576E4">
        <w:rPr>
          <w:sz w:val="18"/>
          <w:szCs w:val="18"/>
        </w:rPr>
        <w:t xml:space="preserve"> yang tertib oleh hukum rasional, yang menyanggah pembedaan nilai moral berbasis status politis atau nasab, sehingga meneguhkan horizon kesetaraan martabat. </w:t>
      </w:r>
      <w:r w:rsidRPr="006576E4">
        <w:rPr>
          <w:rStyle w:val="Strong"/>
          <w:rFonts w:eastAsiaTheme="majorEastAsia"/>
          <w:sz w:val="18"/>
          <w:szCs w:val="18"/>
        </w:rPr>
        <w:t>Kant</w:t>
      </w:r>
      <w:r w:rsidRPr="006576E4">
        <w:rPr>
          <w:sz w:val="18"/>
          <w:szCs w:val="18"/>
        </w:rPr>
        <w:t xml:space="preserve"> merumuskan martabat sebagai nilai absolut dari kemanusiaan, yang menuntut agar manusia diperlakukan “selalu sebagai tujuan pada dirinya”, bukan sekadar sarana, yaitu </w:t>
      </w:r>
      <w:r w:rsidRPr="006576E4">
        <w:rPr>
          <w:rStyle w:val="Emphasis"/>
          <w:rFonts w:eastAsiaTheme="majorEastAsia"/>
          <w:sz w:val="18"/>
          <w:szCs w:val="18"/>
        </w:rPr>
        <w:t>Formula of Humanity</w:t>
      </w:r>
      <w:r w:rsidRPr="006576E4">
        <w:rPr>
          <w:sz w:val="18"/>
          <w:szCs w:val="18"/>
        </w:rPr>
        <w:t xml:space="preserve"> dari Imperatif Kategoris. </w:t>
      </w:r>
      <w:r w:rsidRPr="006576E4">
        <w:rPr>
          <w:rStyle w:val="Strong"/>
          <w:rFonts w:eastAsiaTheme="majorEastAsia"/>
          <w:sz w:val="18"/>
          <w:szCs w:val="18"/>
        </w:rPr>
        <w:t>Humanisme Renaisans</w:t>
      </w:r>
      <w:r w:rsidRPr="006576E4">
        <w:rPr>
          <w:sz w:val="18"/>
          <w:szCs w:val="18"/>
        </w:rPr>
        <w:t xml:space="preserve"> sering dirujuk pada orasi Pico della Mirandola tentang martabat, meski studi tekstual terbaru menunjukkan bahwa teks tersebut kompleks dan tidak identik dengan doktrin martabat modern yang pasca-Kantian. </w:t>
      </w:r>
    </w:p>
    <w:p w:rsidR="00E24A05" w:rsidRPr="006576E4" w:rsidRDefault="00E24A05" w:rsidP="006576E4">
      <w:pPr>
        <w:pStyle w:val="NormalWeb"/>
        <w:rPr>
          <w:sz w:val="18"/>
          <w:szCs w:val="18"/>
        </w:rPr>
      </w:pPr>
      <w:r w:rsidRPr="006576E4">
        <w:rPr>
          <w:sz w:val="18"/>
          <w:szCs w:val="18"/>
        </w:rPr>
        <w:t xml:space="preserve">Dalam hukum internasional, martabat manusia berfungsi sebagai prinsip payung yang menata penjabaran hak, termasuk di bioetika. </w:t>
      </w:r>
      <w:r w:rsidRPr="006576E4">
        <w:rPr>
          <w:rStyle w:val="Strong"/>
          <w:rFonts w:eastAsiaTheme="majorEastAsia"/>
          <w:sz w:val="18"/>
          <w:szCs w:val="18"/>
        </w:rPr>
        <w:t>Konvensi Oviedo</w:t>
      </w:r>
      <w:r w:rsidRPr="006576E4">
        <w:rPr>
          <w:sz w:val="18"/>
          <w:szCs w:val="18"/>
        </w:rPr>
        <w:t xml:space="preserve"> menegaskan perlindungan “martabat dan identitas semua insan” dalam penerapan biologi dan kedokteran, serta memposisikan martabat sebagai nilai dasar dan kerangka interpretatif bagi praktik medis dan riset biomedis. </w:t>
      </w:r>
    </w:p>
    <w:p w:rsidR="00E24A05" w:rsidRPr="006576E4" w:rsidRDefault="00E24A05" w:rsidP="006576E4">
      <w:pPr>
        <w:pStyle w:val="NormalWeb"/>
        <w:rPr>
          <w:sz w:val="18"/>
          <w:szCs w:val="18"/>
        </w:rPr>
      </w:pPr>
      <w:r w:rsidRPr="006576E4">
        <w:rPr>
          <w:rStyle w:val="Strong"/>
          <w:rFonts w:eastAsiaTheme="majorEastAsia"/>
          <w:sz w:val="18"/>
          <w:szCs w:val="18"/>
        </w:rPr>
        <w:t>Implikasi editorial untuk naskah:</w:t>
      </w:r>
      <w:r w:rsidRPr="006576E4">
        <w:rPr>
          <w:sz w:val="18"/>
          <w:szCs w:val="18"/>
        </w:rPr>
        <w:t xml:space="preserve"> gunakan istilah “martabat manusia” untuk menandai asas normatif lintas tradisi yang menyatukan horizon wahyu, nalar, dan kebijakan publik. Di bagian metodologi, rujuk QS 17:70 untuk basis teologis, maqāṣid untuk operasionalisasi kebijakan, Kant untuk formulasi etika person-respect, serta UDHR dan Oviedo untuk perangkat hukum positif. Ini memastikan keterhubungan konseptual antara basis teks, filsafat normatif, dan standar regulatif kontemporer. </w:t>
      </w:r>
    </w:p>
    <w:p w:rsidR="00E24A05" w:rsidRPr="006576E4" w:rsidRDefault="00E24A05">
      <w:pPr>
        <w:pStyle w:val="FootnoteText"/>
        <w:rPr>
          <w:lang w:val="en-US"/>
        </w:rPr>
      </w:pPr>
    </w:p>
  </w:footnote>
  <w:footnote w:id="21">
    <w:p w:rsidR="00E24A05" w:rsidRPr="006C298F" w:rsidRDefault="00E24A05" w:rsidP="006C298F">
      <w:pPr>
        <w:pStyle w:val="NormalWeb"/>
        <w:rPr>
          <w:sz w:val="18"/>
          <w:szCs w:val="18"/>
        </w:rPr>
      </w:pPr>
      <w:r>
        <w:rPr>
          <w:rStyle w:val="FootnoteReference"/>
        </w:rPr>
        <w:footnoteRef/>
      </w:r>
      <w:r>
        <w:t xml:space="preserve"> </w:t>
      </w:r>
      <w:r w:rsidRPr="006C298F">
        <w:rPr>
          <w:sz w:val="18"/>
          <w:szCs w:val="18"/>
        </w:rPr>
        <w:t xml:space="preserve">Yang dimaksud pelanggaran domain ialah kekeliruan metodologis ketika konsep, prosedur pembuktian, atau norma evaluasi dari satu ranah wacana diterapkan pada ranah lain yang memiliki objek, kriteria kebenaran, atau tujuan yang berbeda; gejalanya mencakup kekeliruan kategori dalam filsafat bahasa dan logika, yaitu penyandaran predikat pada jenis entitas yang tidak sejenis, sebagaimana dibahas dalam literatur tentang category mistakes. Kekeliruan lain yang sekandung ialah reifikasi berlebih atau fallacy of misplaced concreteness, yakni memperlakukan abstraksi atau model seolah realitasnya sendiri. Dalam etika, pelanggaran domain tampak pada upaya menurunkan klaim normatif semata dari premis faktual, yang dikritik sebagai persoalan is-ought sejak Hume. Pada tataran sosio-epistemik, istilah kontemporer epistemic trespassing menandai ketika pakar satu bidang memberi vonis di luar kompetensinya tanpa landasan metodologis yang memadai. Batas domain juga diartikulasikan sebagai ketidak-tumpang-tindihan magisteria antara sains dan agama, yang menandai perbedaan jenis pertanyaan dan kriteria validitasnya. Dalam filsafat sains, problem demarkasi menegaskan perlunya kriteria untuk membedakan klaim ilmiah dari non-ilmiah agar tidak terjadi pergeseran metode antar domain. </w:t>
      </w:r>
    </w:p>
    <w:p w:rsidR="00E24A05" w:rsidRPr="006576E4" w:rsidRDefault="00E24A05" w:rsidP="006C298F">
      <w:pPr>
        <w:pStyle w:val="NormalWeb"/>
        <w:rPr>
          <w:sz w:val="18"/>
          <w:szCs w:val="18"/>
        </w:rPr>
      </w:pPr>
      <w:r w:rsidRPr="006C298F">
        <w:rPr>
          <w:sz w:val="18"/>
          <w:szCs w:val="18"/>
        </w:rPr>
        <w:t>Dalam tradisi Islam klasik, batas-batas domain dirumuskan melalui klasifikasi ilmu, tujuan, dan metode: al-Fārābī memposisikan agama sebagai perangkat normatif-praktis dalam falsafa madaniyya dengan telos kebahagiaan kota, sehingga dibedakan dari ranah pengetahuan teoretis. Ibn Rushd dalam Faṣl al-Maqāl menegaskan koherensi syariah dan demonstrasi filosofis, tetapi dengan metode dan audiens yang berlainan, sehingga tiap ranah bekerja dalam batasnya masing-masing. Al-Ghazālī melalui al-Mustasfā menata sumber dalil dan kaidah istidlāl dalam uṣūl al-fiqh, menjaga agar qiyās dan penalaran rasional berjalan di bawah otoritas nash serta kaidah kebahasaan, sehingga tidak melampaui domainnya.</w:t>
      </w:r>
    </w:p>
    <w:p w:rsidR="00E24A05" w:rsidRPr="00163A0E" w:rsidRDefault="00E24A05">
      <w:pPr>
        <w:pStyle w:val="FootnoteText"/>
        <w:rPr>
          <w:lang w:val="en-US"/>
        </w:rPr>
      </w:pPr>
    </w:p>
  </w:footnote>
  <w:footnote w:id="22">
    <w:p w:rsidR="00E24A05" w:rsidRPr="00A6498B" w:rsidRDefault="00E24A05" w:rsidP="00A6498B">
      <w:pPr>
        <w:pStyle w:val="NormalWeb"/>
        <w:rPr>
          <w:sz w:val="18"/>
          <w:szCs w:val="18"/>
        </w:rPr>
      </w:pPr>
      <w:r w:rsidRPr="00A6498B">
        <w:rPr>
          <w:rStyle w:val="FootnoteReference"/>
          <w:sz w:val="18"/>
          <w:szCs w:val="18"/>
        </w:rPr>
        <w:footnoteRef/>
      </w:r>
      <w:r w:rsidRPr="00A6498B">
        <w:rPr>
          <w:sz w:val="18"/>
          <w:szCs w:val="18"/>
        </w:rPr>
        <w:t xml:space="preserve"> Larangan diskriminasi dalam tata kelola AI adalah kewajiban normatif untuk mencegah, mendeteksi, dan memitigasi dampak berbeda yang tidak sah terhadap individu atau kelompok sepanjang siklus hidup sistem. Prinsip ini berakar pada kerangka HAM universal yang menegaskan kesetaraan di depan hukum dan perlindungan dari perlakuan diskriminatif, termasuk dalam konteks keputusan otomatis. Rujukan utama:</w:t>
      </w:r>
    </w:p>
    <w:p w:rsidR="00E24A05" w:rsidRPr="00A6498B" w:rsidRDefault="00E24A05" w:rsidP="0081432C">
      <w:pPr>
        <w:pStyle w:val="NormalWeb"/>
        <w:numPr>
          <w:ilvl w:val="0"/>
          <w:numId w:val="192"/>
        </w:numPr>
        <w:rPr>
          <w:sz w:val="18"/>
          <w:szCs w:val="18"/>
        </w:rPr>
      </w:pPr>
      <w:r w:rsidRPr="00A6498B">
        <w:rPr>
          <w:sz w:val="18"/>
          <w:szCs w:val="18"/>
        </w:rPr>
        <w:t xml:space="preserve">Kerangka HAM umum: DUHAM art. 7 dan Kovenan Sipil Politik art. 26 mengenai persamaan di hadapan hukum dan pelarangan diskriminasi. </w:t>
      </w:r>
    </w:p>
    <w:p w:rsidR="00E24A05" w:rsidRPr="00A6498B" w:rsidRDefault="00E24A05" w:rsidP="0081432C">
      <w:pPr>
        <w:pStyle w:val="NormalWeb"/>
        <w:numPr>
          <w:ilvl w:val="0"/>
          <w:numId w:val="192"/>
        </w:numPr>
        <w:rPr>
          <w:sz w:val="18"/>
          <w:szCs w:val="18"/>
        </w:rPr>
      </w:pPr>
      <w:r w:rsidRPr="00A6498B">
        <w:rPr>
          <w:sz w:val="18"/>
          <w:szCs w:val="18"/>
        </w:rPr>
        <w:t xml:space="preserve">Piagam Hak Fundamental Uni Eropa art. 21 tentang non-diskriminasi sebagai hak dasar yang mengikat ketika negara anggota menerapkan hukum Uni Eropa. </w:t>
      </w:r>
    </w:p>
    <w:p w:rsidR="00E24A05" w:rsidRPr="00A6498B" w:rsidRDefault="00E24A05" w:rsidP="0081432C">
      <w:pPr>
        <w:pStyle w:val="NormalWeb"/>
        <w:numPr>
          <w:ilvl w:val="0"/>
          <w:numId w:val="192"/>
        </w:numPr>
        <w:rPr>
          <w:sz w:val="18"/>
          <w:szCs w:val="18"/>
        </w:rPr>
      </w:pPr>
      <w:r w:rsidRPr="00A6498B">
        <w:rPr>
          <w:sz w:val="18"/>
          <w:szCs w:val="18"/>
        </w:rPr>
        <w:t xml:space="preserve">Uni Eropa AI Act 2024: Pasal 10 mewajibkan tata kelola data berkualitas serta pemeriksaan dan mitigasi bias yang berpotensi merugikan hak fundamental atau menimbulkan diskriminasi yang dilarang hukum Uni Eropa. Kerangka umum regulasi menempatkan non-diskriminasi sebagai prinsip etika dan sebagai syarat kepatuhan bagi sistem berisiko tinggi. </w:t>
      </w:r>
    </w:p>
    <w:p w:rsidR="00E24A05" w:rsidRPr="00A6498B" w:rsidRDefault="00E24A05" w:rsidP="0081432C">
      <w:pPr>
        <w:pStyle w:val="NormalWeb"/>
        <w:numPr>
          <w:ilvl w:val="0"/>
          <w:numId w:val="192"/>
        </w:numPr>
        <w:rPr>
          <w:sz w:val="18"/>
          <w:szCs w:val="18"/>
        </w:rPr>
      </w:pPr>
      <w:r w:rsidRPr="00A6498B">
        <w:rPr>
          <w:sz w:val="18"/>
          <w:szCs w:val="18"/>
        </w:rPr>
        <w:t xml:space="preserve">Konvensi Kerangka Dewan Eropa tentang AI 2024: instrumen hukum internasional yang mengikat, menegaskan prinsip kesetaraan dan non-diskriminasi serta kewajiban negara untuk mengimplementasikannya dalam kegiatan sepanjang daur hidup sistem AI. </w:t>
      </w:r>
    </w:p>
    <w:p w:rsidR="00E24A05" w:rsidRPr="00A6498B" w:rsidRDefault="00E24A05" w:rsidP="0081432C">
      <w:pPr>
        <w:pStyle w:val="NormalWeb"/>
        <w:numPr>
          <w:ilvl w:val="0"/>
          <w:numId w:val="192"/>
        </w:numPr>
        <w:rPr>
          <w:sz w:val="18"/>
          <w:szCs w:val="18"/>
        </w:rPr>
      </w:pPr>
      <w:r w:rsidRPr="00A6498B">
        <w:rPr>
          <w:sz w:val="18"/>
          <w:szCs w:val="18"/>
        </w:rPr>
        <w:t xml:space="preserve">Prinsip OECD tentang AI 2019 dan pembaruan 2024: menempatkan nilai-nilai hak asasi dan fairness termasuk non-diskriminasi sebagai pedoman lintas yurisdiksi bagi aktor AI serta rekomendasi kebijakan. </w:t>
      </w:r>
    </w:p>
    <w:p w:rsidR="00E24A05" w:rsidRPr="00A6498B" w:rsidRDefault="00E24A05" w:rsidP="0081432C">
      <w:pPr>
        <w:pStyle w:val="NormalWeb"/>
        <w:numPr>
          <w:ilvl w:val="0"/>
          <w:numId w:val="192"/>
        </w:numPr>
        <w:rPr>
          <w:sz w:val="18"/>
          <w:szCs w:val="18"/>
        </w:rPr>
      </w:pPr>
      <w:r w:rsidRPr="00A6498B">
        <w:rPr>
          <w:sz w:val="18"/>
          <w:szCs w:val="18"/>
        </w:rPr>
        <w:t xml:space="preserve">Rekomendasi UNESCO 2021 tentang Etika AI: menetapkan fairness dan non-diskriminasi sebagai prinsip serta mendorong kebijakan aksi untuk meminimalkan dan menghindari penguatan diskriminasi sepanjang daur hidup sistem. </w:t>
      </w:r>
    </w:p>
    <w:p w:rsidR="00E24A05" w:rsidRPr="00A6498B" w:rsidRDefault="00E24A05" w:rsidP="0081432C">
      <w:pPr>
        <w:pStyle w:val="NormalWeb"/>
        <w:numPr>
          <w:ilvl w:val="0"/>
          <w:numId w:val="192"/>
        </w:numPr>
        <w:rPr>
          <w:sz w:val="18"/>
          <w:szCs w:val="18"/>
        </w:rPr>
      </w:pPr>
      <w:r w:rsidRPr="00A6498B">
        <w:rPr>
          <w:sz w:val="18"/>
          <w:szCs w:val="18"/>
        </w:rPr>
        <w:t xml:space="preserve">GDPR art. 22 dan Penjelasan 71: memberikan hak subjek data untuk tidak menjadi sasaran keputusan yang semata otomatis yang berdampak signifikan, hak atas intervensi manusia, serta keharusan penerapan langkah untuk mencegah efek diskriminatif. </w:t>
      </w:r>
    </w:p>
    <w:p w:rsidR="00E24A05" w:rsidRPr="00A6498B" w:rsidRDefault="00E24A05" w:rsidP="0081432C">
      <w:pPr>
        <w:pStyle w:val="NormalWeb"/>
        <w:numPr>
          <w:ilvl w:val="0"/>
          <w:numId w:val="192"/>
        </w:numPr>
        <w:rPr>
          <w:sz w:val="18"/>
          <w:szCs w:val="18"/>
        </w:rPr>
      </w:pPr>
      <w:r w:rsidRPr="00A6498B">
        <w:rPr>
          <w:sz w:val="18"/>
          <w:szCs w:val="18"/>
        </w:rPr>
        <w:t xml:space="preserve">Indonesia: jaminan konstitusional UUD 1945 Pasal 28I ayat 2 serta UU 39 Tahun 1999 tentang HAM yang mendefinisikan dan melarang diskriminasi dalam berbagai bidang, menjadi acuan domestik bagi prinsip non-diskriminasi dalam pengaturan dan penerapan AI. </w:t>
      </w:r>
    </w:p>
  </w:footnote>
  <w:footnote w:id="23">
    <w:p w:rsidR="00E24A05" w:rsidRDefault="00E24A05" w:rsidP="006576E4">
      <w:pPr>
        <w:pStyle w:val="NormalWeb"/>
      </w:pPr>
      <w:r>
        <w:rPr>
          <w:rStyle w:val="FootnoteReference"/>
        </w:rPr>
        <w:footnoteRef/>
      </w:r>
      <w:r>
        <w:t xml:space="preserve"> </w:t>
      </w:r>
      <w:r w:rsidRPr="006576E4">
        <w:rPr>
          <w:rStyle w:val="Strong"/>
          <w:rFonts w:eastAsiaTheme="majorEastAsia"/>
          <w:sz w:val="18"/>
          <w:szCs w:val="18"/>
        </w:rPr>
        <w:t>Keadilan Domain</w:t>
      </w:r>
      <w:r w:rsidRPr="006576E4">
        <w:rPr>
          <w:sz w:val="18"/>
          <w:szCs w:val="18"/>
        </w:rPr>
        <w:t xml:space="preserve">: prinsip keadilan yang menempatkan objek, metode, dan otoritas pengetahuan pada ranah yang tepat serta mencegah tumpang-tindih yurisdiksi epistemik. Akar klasiknya tampak pada definisi keadilan sebagai “menempatkan sesuatu pada tempatnya” dalam tradisi etika Islam dan ditata sebagai kebajikan praktis dalam </w:t>
      </w:r>
      <w:r w:rsidRPr="006576E4">
        <w:rPr>
          <w:rStyle w:val="Emphasis"/>
          <w:rFonts w:eastAsiaTheme="majorEastAsia"/>
          <w:sz w:val="18"/>
          <w:szCs w:val="18"/>
        </w:rPr>
        <w:t>Tahdhīb al-Aḫlāq</w:t>
      </w:r>
      <w:r w:rsidRPr="006576E4">
        <w:rPr>
          <w:sz w:val="18"/>
          <w:szCs w:val="18"/>
        </w:rPr>
        <w:t xml:space="preserve"> Ibn Miskawayh. Dalam arsitektur ilmu, al-Fārābī mengklasifikasikan disiplin secara bertingkat melalui </w:t>
      </w:r>
      <w:r w:rsidRPr="006576E4">
        <w:rPr>
          <w:rStyle w:val="Emphasis"/>
          <w:rFonts w:eastAsiaTheme="majorEastAsia"/>
          <w:sz w:val="18"/>
          <w:szCs w:val="18"/>
        </w:rPr>
        <w:t>Iḥṣā’ al-‘Ulūm</w:t>
      </w:r>
      <w:r w:rsidRPr="006576E4">
        <w:rPr>
          <w:sz w:val="18"/>
          <w:szCs w:val="18"/>
        </w:rPr>
        <w:t xml:space="preserve">, yang berfungsi sebagai peta batas domain agar bahasa, logika, matematika, fisika, dan politik tidak saling melampaui kewenangan metodologisnya. Secara negatif, prinsip ini menuntut penghindaran </w:t>
      </w:r>
      <w:r w:rsidRPr="006576E4">
        <w:rPr>
          <w:rStyle w:val="Emphasis"/>
          <w:rFonts w:eastAsiaTheme="majorEastAsia"/>
          <w:sz w:val="18"/>
          <w:szCs w:val="18"/>
        </w:rPr>
        <w:t>category mistake</w:t>
      </w:r>
      <w:r w:rsidRPr="006576E4">
        <w:rPr>
          <w:sz w:val="18"/>
          <w:szCs w:val="18"/>
        </w:rPr>
        <w:t xml:space="preserve"> (Ryle) serta mematuhi kriteria demarkasi saintifik modern yang menegaskan kehendak untuk falsifikasi. Secara positif, ia menyarankan pembagian kerja kognitif yang kooperatif di antara pakar sehingga otoritas dan beban bukti didistribusikan proporsional. Dalam khazanah Islam, al-Ghazālī menata adab dan prasyarat audiens ilmu tingkat lanjut, sedangkan Ibn Rushd dalam </w:t>
      </w:r>
      <w:r w:rsidRPr="006576E4">
        <w:rPr>
          <w:rStyle w:val="Emphasis"/>
          <w:rFonts w:eastAsiaTheme="majorEastAsia"/>
          <w:sz w:val="18"/>
          <w:szCs w:val="18"/>
        </w:rPr>
        <w:t>Faṣl al-Maqāl</w:t>
      </w:r>
      <w:r w:rsidRPr="006576E4">
        <w:rPr>
          <w:sz w:val="18"/>
          <w:szCs w:val="18"/>
        </w:rPr>
        <w:t xml:space="preserve"> membolehkan jalur demonstratif bagi yang kompeten sambil melarang penyebaran tak terarah kepada khalayak umum. </w:t>
      </w:r>
      <w:r>
        <w:rPr>
          <w:sz w:val="18"/>
          <w:szCs w:val="18"/>
        </w:rPr>
        <w:t>Pada akhirnya</w:t>
      </w:r>
      <w:r w:rsidRPr="006576E4">
        <w:rPr>
          <w:sz w:val="18"/>
          <w:szCs w:val="18"/>
        </w:rPr>
        <w:t xml:space="preserve">, Keadilan Domain memadukan keutamaan etis distributif ala Aristoteles dengan tata batas metodologis dan tata kelola otoritas, sehingga setiap ranah pengetahuan bekerja pada tempat, metode, dan audiens yang semestinya. </w:t>
      </w:r>
    </w:p>
    <w:p w:rsidR="00E24A05" w:rsidRPr="006576E4" w:rsidRDefault="00E24A05">
      <w:pPr>
        <w:pStyle w:val="FootnoteText"/>
        <w:rPr>
          <w:lang w:val="en-US"/>
        </w:rPr>
      </w:pPr>
    </w:p>
  </w:footnote>
  <w:footnote w:id="24">
    <w:p w:rsidR="00E24A05" w:rsidRPr="0028050A" w:rsidRDefault="00E24A05" w:rsidP="0028050A">
      <w:pPr>
        <w:pStyle w:val="NormalWeb"/>
        <w:rPr>
          <w:sz w:val="18"/>
          <w:szCs w:val="18"/>
        </w:rPr>
      </w:pPr>
      <w:r>
        <w:rPr>
          <w:rStyle w:val="FootnoteReference"/>
        </w:rPr>
        <w:footnoteRef/>
      </w:r>
      <w:r>
        <w:t xml:space="preserve"> </w:t>
      </w:r>
      <w:r w:rsidRPr="0028050A">
        <w:rPr>
          <w:sz w:val="18"/>
          <w:szCs w:val="18"/>
        </w:rPr>
        <w:t xml:space="preserve">Koherensi operasional: keselarasan antara koherensi konseptual dan keandalan praksis, yang menuntut agar istilah didefinisikan secara operasional, diukur dengan prosedur yang jelas, serta diverifikasi melalui hasil yang konsisten. Basis metodologisnya bersandar pada operationalism Bridgman yang memaknai konsep melalui rangkaian operasi pengukuran dan observasi, bukan sekadar definisi verbal. </w:t>
      </w:r>
    </w:p>
    <w:p w:rsidR="00E24A05" w:rsidRPr="0028050A" w:rsidRDefault="00E24A05" w:rsidP="0028050A">
      <w:pPr>
        <w:pStyle w:val="NormalWeb"/>
        <w:rPr>
          <w:sz w:val="18"/>
          <w:szCs w:val="18"/>
        </w:rPr>
      </w:pPr>
      <w:r w:rsidRPr="0028050A">
        <w:rPr>
          <w:sz w:val="18"/>
          <w:szCs w:val="18"/>
        </w:rPr>
        <w:t xml:space="preserve">Koherensi operasional tidak berhenti pada definisi, tetapi harus menunjukkan validitas konstruk yang dapat diuji. Tradisi psikometri menyaratkan pembuktian melalui jaringan bukti teoritis dan empiris, termasuk pendekatan multitrait-multimethod untuk menguji konvergensi dan diskriminasi antar ukuran. </w:t>
      </w:r>
      <w:r>
        <w:rPr>
          <w:sz w:val="18"/>
          <w:szCs w:val="18"/>
        </w:rPr>
        <w:t>Pada akhirnya</w:t>
      </w:r>
      <w:r w:rsidRPr="0028050A">
        <w:rPr>
          <w:sz w:val="18"/>
          <w:szCs w:val="18"/>
        </w:rPr>
        <w:t xml:space="preserve">, keselarasan konseptual, indikator, dan data menjadi satu sistem yang saling menguatkan. </w:t>
      </w:r>
    </w:p>
    <w:p w:rsidR="00E24A05" w:rsidRPr="0028050A" w:rsidRDefault="00E24A05" w:rsidP="0028050A">
      <w:pPr>
        <w:pStyle w:val="NormalWeb"/>
        <w:rPr>
          <w:sz w:val="18"/>
          <w:szCs w:val="18"/>
        </w:rPr>
      </w:pPr>
      <w:r w:rsidRPr="0028050A">
        <w:rPr>
          <w:sz w:val="18"/>
          <w:szCs w:val="18"/>
        </w:rPr>
        <w:t xml:space="preserve">Dalam epistemologi, koherensi operasional memadukan koherenisme sebagai syarat justifikasi internal dengan tuntutan kemajuan empiris yang dievaluasi pada tingkat program riset, bukan hanya teori tunggal. Ukurannya ialah progres teoretik dan progres empiris pada lintasan waktu, sehingga koheren tidak berarti tertutup terhadap koreksi data. </w:t>
      </w:r>
    </w:p>
    <w:p w:rsidR="00E24A05" w:rsidRPr="0028050A" w:rsidRDefault="00E24A05" w:rsidP="0028050A">
      <w:pPr>
        <w:pStyle w:val="NormalWeb"/>
        <w:rPr>
          <w:sz w:val="18"/>
          <w:szCs w:val="18"/>
        </w:rPr>
      </w:pPr>
      <w:r w:rsidRPr="0028050A">
        <w:rPr>
          <w:sz w:val="18"/>
          <w:szCs w:val="18"/>
        </w:rPr>
        <w:t>Khazanah Islam klasik memberi kerangka etis-normatif bagi operasi pengetahuan. Al-Ghazali menimbang hujah melalui al-Qisṭās al-Mustaqīm sebagai “timbangan yang lurus”, dan menautkan ilmu dengan amal dalam Mīzān al-ʿAmal serta disiplin hati di Iḥyāʾ ʿUlūm al-Dīn, sehingga kebenaran praktis diuji pada tataran adab, intensi, dan hasil. Ini menegaskan bahwa koherensi harus dapat dioperasikan dalam laku yang tertib. (Ghazali)</w:t>
      </w:r>
    </w:p>
    <w:p w:rsidR="00E24A05" w:rsidRPr="0028050A" w:rsidRDefault="00E24A05" w:rsidP="0028050A">
      <w:pPr>
        <w:pStyle w:val="NormalWeb"/>
        <w:rPr>
          <w:sz w:val="18"/>
          <w:szCs w:val="18"/>
        </w:rPr>
      </w:pPr>
      <w:r w:rsidRPr="0028050A">
        <w:rPr>
          <w:sz w:val="18"/>
          <w:szCs w:val="18"/>
        </w:rPr>
        <w:t xml:space="preserve">Pada tataran tata ilmu, al-Fārābī mengajarkan penomoran dan pengelompokan disiplin dalam Iḥṣāʾ al-ʿUlūm, yang berfungsi sebagai peta batas domain untuk menjaga metode, objek, dan tujuan tiap bidang agar tidak saling melampaui. Kerangka ini memperkuat koherensi operasional karena memberi aturan main lintas disiplin antara teori, metode, dan praktik. </w:t>
      </w:r>
    </w:p>
    <w:p w:rsidR="00E24A05" w:rsidRPr="006576E4" w:rsidRDefault="00E24A05" w:rsidP="0028050A">
      <w:pPr>
        <w:pStyle w:val="NormalWeb"/>
        <w:rPr>
          <w:sz w:val="18"/>
          <w:szCs w:val="18"/>
        </w:rPr>
      </w:pPr>
      <w:r w:rsidRPr="0028050A">
        <w:rPr>
          <w:sz w:val="18"/>
          <w:szCs w:val="18"/>
        </w:rPr>
        <w:t>Dalam fikih usul, tujuan hukum (maqāṣid) memberi sasaran normatif yang dapat dioperasionalkan melalui kaidah istinbāṭ dan penjenjangan maslahat. Koherensi operasional menuntut agar sarana, indikator, dan prosedur penerapan selaras dengan derajat kebutuhan yang ditetapkan, sehingga cara kerja dan luaran konsisten dengan tujuan syar‘i. (Ghazali)</w:t>
      </w:r>
    </w:p>
    <w:p w:rsidR="00E24A05" w:rsidRPr="006576E4" w:rsidRDefault="00E24A05">
      <w:pPr>
        <w:pStyle w:val="FootnoteText"/>
        <w:rPr>
          <w:lang w:val="en-US"/>
        </w:rPr>
      </w:pPr>
    </w:p>
  </w:footnote>
  <w:footnote w:id="25">
    <w:p w:rsidR="00E24A05" w:rsidRPr="003737E7" w:rsidRDefault="00E24A05" w:rsidP="003737E7">
      <w:pPr>
        <w:pStyle w:val="NormalWeb"/>
        <w:rPr>
          <w:sz w:val="18"/>
          <w:szCs w:val="18"/>
        </w:rPr>
      </w:pPr>
      <w:r>
        <w:rPr>
          <w:rStyle w:val="FootnoteReference"/>
        </w:rPr>
        <w:footnoteRef/>
      </w:r>
      <w:r>
        <w:t xml:space="preserve"> </w:t>
      </w:r>
      <w:r>
        <w:br/>
      </w:r>
      <w:r w:rsidRPr="003737E7">
        <w:rPr>
          <w:sz w:val="18"/>
          <w:szCs w:val="18"/>
        </w:rPr>
        <w:t xml:space="preserve">[1] </w:t>
      </w:r>
      <w:r w:rsidRPr="003737E7">
        <w:rPr>
          <w:rStyle w:val="Strong"/>
          <w:rFonts w:eastAsiaTheme="majorEastAsia"/>
          <w:sz w:val="18"/>
          <w:szCs w:val="18"/>
        </w:rPr>
        <w:t>Sabda</w:t>
      </w:r>
      <w:r w:rsidRPr="003737E7">
        <w:rPr>
          <w:sz w:val="18"/>
          <w:szCs w:val="18"/>
        </w:rPr>
        <w:t xml:space="preserve"> adalah horizon tujuan luhur beserta Larangan Inti yang tidak dapat ditawar.</w:t>
      </w:r>
      <w:r w:rsidRPr="003737E7">
        <w:rPr>
          <w:sz w:val="18"/>
          <w:szCs w:val="18"/>
        </w:rPr>
        <w:br/>
        <w:t xml:space="preserve">[2] </w:t>
      </w:r>
      <w:r w:rsidRPr="003737E7">
        <w:rPr>
          <w:rStyle w:val="Strong"/>
          <w:rFonts w:eastAsiaTheme="majorEastAsia"/>
          <w:sz w:val="18"/>
          <w:szCs w:val="18"/>
        </w:rPr>
        <w:t>Logika</w:t>
      </w:r>
      <w:r w:rsidRPr="003737E7">
        <w:rPr>
          <w:sz w:val="18"/>
          <w:szCs w:val="18"/>
        </w:rPr>
        <w:t xml:space="preserve"> adalah bahasa audit publik yang mengatur koherensi definisi, premis, konsekuensi, serta bukti.</w:t>
      </w:r>
      <w:r w:rsidRPr="003737E7">
        <w:rPr>
          <w:sz w:val="18"/>
          <w:szCs w:val="18"/>
        </w:rPr>
        <w:br/>
        <w:t xml:space="preserve">[3] </w:t>
      </w:r>
      <w:r w:rsidRPr="003737E7">
        <w:rPr>
          <w:rStyle w:val="Strong"/>
          <w:rFonts w:eastAsiaTheme="majorEastAsia"/>
          <w:sz w:val="18"/>
          <w:szCs w:val="18"/>
        </w:rPr>
        <w:t>Qualia</w:t>
      </w:r>
      <w:r w:rsidRPr="003737E7">
        <w:rPr>
          <w:sz w:val="18"/>
          <w:szCs w:val="18"/>
        </w:rPr>
        <w:t xml:space="preserve"> adalah pengalaman manusia yang relevan secara etis, terutama suara subjek rentan dan dampak non-material.</w:t>
      </w:r>
      <w:r w:rsidRPr="003737E7">
        <w:rPr>
          <w:sz w:val="18"/>
          <w:szCs w:val="18"/>
        </w:rPr>
        <w:br/>
        <w:t xml:space="preserve">[4] </w:t>
      </w:r>
      <w:r w:rsidRPr="003737E7">
        <w:rPr>
          <w:rStyle w:val="Strong"/>
          <w:rFonts w:eastAsiaTheme="majorEastAsia"/>
          <w:sz w:val="18"/>
          <w:szCs w:val="18"/>
        </w:rPr>
        <w:t>Mistika</w:t>
      </w:r>
      <w:r w:rsidRPr="003737E7">
        <w:rPr>
          <w:sz w:val="18"/>
          <w:szCs w:val="18"/>
        </w:rPr>
        <w:t xml:space="preserve"> adalah disiplin pemurnian niat yang diterjemahkan menjadi tindakan penetralan bias yang dapat diverifikasi.</w:t>
      </w:r>
      <w:r w:rsidRPr="003737E7">
        <w:rPr>
          <w:sz w:val="18"/>
          <w:szCs w:val="18"/>
        </w:rPr>
        <w:br/>
        <w:t xml:space="preserve">[5] </w:t>
      </w:r>
      <w:r w:rsidRPr="003737E7">
        <w:rPr>
          <w:rStyle w:val="Strong"/>
          <w:rFonts w:eastAsiaTheme="majorEastAsia"/>
          <w:sz w:val="18"/>
          <w:szCs w:val="18"/>
        </w:rPr>
        <w:t>Verifikasi Akhlak</w:t>
      </w:r>
      <w:r w:rsidRPr="003737E7">
        <w:rPr>
          <w:sz w:val="18"/>
          <w:szCs w:val="18"/>
        </w:rPr>
        <w:t xml:space="preserve"> adalah buah publik yang tampak, berulang, dan akuntabel yang menjadi uji akhir kebenaran praktis.</w:t>
      </w:r>
      <w:r w:rsidRPr="003737E7">
        <w:rPr>
          <w:sz w:val="18"/>
          <w:szCs w:val="18"/>
        </w:rPr>
        <w:br/>
        <w:t xml:space="preserve">[6] </w:t>
      </w:r>
      <w:r w:rsidRPr="003737E7">
        <w:rPr>
          <w:rStyle w:val="Strong"/>
          <w:rFonts w:eastAsiaTheme="majorEastAsia"/>
          <w:sz w:val="18"/>
          <w:szCs w:val="18"/>
        </w:rPr>
        <w:t>Rantai Koreksi</w:t>
      </w:r>
      <w:r w:rsidRPr="003737E7">
        <w:rPr>
          <w:sz w:val="18"/>
          <w:szCs w:val="18"/>
        </w:rPr>
        <w:t xml:space="preserve"> adalah urutan Sabda menuju Logika, menuju Qualia, menuju Mistika, yang berbuah Verifikasi Akhlak.</w:t>
      </w:r>
      <w:r w:rsidRPr="003737E7">
        <w:rPr>
          <w:sz w:val="18"/>
          <w:szCs w:val="18"/>
        </w:rPr>
        <w:br/>
        <w:t xml:space="preserve">[7] </w:t>
      </w:r>
      <w:r w:rsidRPr="003737E7">
        <w:rPr>
          <w:rStyle w:val="Strong"/>
          <w:rFonts w:eastAsiaTheme="majorEastAsia"/>
          <w:sz w:val="18"/>
          <w:szCs w:val="18"/>
        </w:rPr>
        <w:t>Larangan Inti</w:t>
      </w:r>
      <w:r w:rsidRPr="003737E7">
        <w:rPr>
          <w:sz w:val="18"/>
          <w:szCs w:val="18"/>
        </w:rPr>
        <w:t xml:space="preserve"> adalah pagar nilai yang mengeliminasi opsi sebelum perhitungan efisiensi dilakukan.</w:t>
      </w:r>
    </w:p>
  </w:footnote>
  <w:footnote w:id="26">
    <w:p w:rsidR="00E24A05" w:rsidRPr="00985B05" w:rsidRDefault="00E24A05">
      <w:pPr>
        <w:pStyle w:val="FootnoteText"/>
        <w:rPr>
          <w:lang w:val="en-US"/>
        </w:rPr>
      </w:pPr>
      <w:r>
        <w:rPr>
          <w:rStyle w:val="FootnoteReference"/>
        </w:rPr>
        <w:footnoteRef/>
      </w:r>
      <w:r>
        <w:t xml:space="preserve"> </w:t>
      </w:r>
      <w:r>
        <w:rPr>
          <w:rStyle w:val="Strong"/>
        </w:rPr>
        <w:t>Sabda</w:t>
      </w:r>
      <w:r>
        <w:t xml:space="preserve"> in this work is left untranslated. It denotes the </w:t>
      </w:r>
      <w:r>
        <w:rPr>
          <w:rStyle w:val="Strong"/>
        </w:rPr>
        <w:t>Revelatory Word</w:t>
      </w:r>
      <w:r>
        <w:t>: the authoritative and ethically binding Word of truth, distinct from ordinary speech, human opinion, or rhetorical claim.</w:t>
      </w:r>
    </w:p>
  </w:footnote>
  <w:footnote w:id="27">
    <w:p w:rsidR="00E24A05" w:rsidRPr="003050DE" w:rsidRDefault="00E24A05" w:rsidP="003050DE">
      <w:pPr>
        <w:pStyle w:val="NormalWeb"/>
        <w:rPr>
          <w:sz w:val="18"/>
          <w:szCs w:val="18"/>
        </w:rPr>
      </w:pPr>
      <w:r>
        <w:rPr>
          <w:rStyle w:val="FootnoteReference"/>
        </w:rPr>
        <w:footnoteRef/>
      </w:r>
      <w:r>
        <w:t xml:space="preserve"> </w:t>
      </w:r>
      <w:r w:rsidRPr="003050DE">
        <w:rPr>
          <w:sz w:val="18"/>
          <w:szCs w:val="18"/>
        </w:rPr>
        <w:t xml:space="preserve">Dalam kerangka fenomenologi, </w:t>
      </w:r>
      <w:r w:rsidRPr="003050DE">
        <w:rPr>
          <w:rStyle w:val="Emphasis"/>
          <w:rFonts w:eastAsiaTheme="majorEastAsia"/>
          <w:sz w:val="18"/>
          <w:szCs w:val="18"/>
        </w:rPr>
        <w:t>qualia</w:t>
      </w:r>
      <w:r w:rsidRPr="003050DE">
        <w:rPr>
          <w:sz w:val="18"/>
          <w:szCs w:val="18"/>
        </w:rPr>
        <w:t xml:space="preserve"> dipahami sebagai karakter fenomenal dari pengalaman yang terbuka dari sudut pandang orang-pertama, berciri intensional, serta hadir secara prareflektif dalam kesadaran yang hidup, bukan sekadar “data indrawi” yang berdiri sendiri. Rumusan umum ini disangga oleh definisi fenomenologi tentang struktur pengalaman, intensionalitas, dan pemberian makna, serta penekanan pada tubuh-yang-mengalami dalam tradisi Husserl dan Merleau-Ponty.</w:t>
      </w:r>
    </w:p>
    <w:p w:rsidR="00E24A05" w:rsidRPr="003050DE" w:rsidRDefault="00E24A05" w:rsidP="003050DE">
      <w:pPr>
        <w:pStyle w:val="NormalWeb"/>
        <w:rPr>
          <w:sz w:val="18"/>
          <w:szCs w:val="18"/>
        </w:rPr>
      </w:pPr>
      <w:r w:rsidRPr="003050DE">
        <w:rPr>
          <w:sz w:val="18"/>
          <w:szCs w:val="18"/>
        </w:rPr>
        <w:t xml:space="preserve">Formulasi “ada sesuatu seperti apa rasanya mengalami X” menjadi penanda dimensi fenomenal yang khas dari </w:t>
      </w:r>
      <w:r w:rsidRPr="003050DE">
        <w:rPr>
          <w:rStyle w:val="Emphasis"/>
          <w:rFonts w:eastAsiaTheme="majorEastAsia"/>
          <w:sz w:val="18"/>
          <w:szCs w:val="18"/>
        </w:rPr>
        <w:t>qualia</w:t>
      </w:r>
      <w:r w:rsidRPr="003050DE">
        <w:rPr>
          <w:sz w:val="18"/>
          <w:szCs w:val="18"/>
        </w:rPr>
        <w:t>, sekaligus alasan mengapa deskripsi objektif saja tidak memadai untuk menjelaskan pengalaman subyektif. Rumusan ini dipopulerkan oleh Thomas Nagel melalui uji-pikir “menjadi kelelawar”.</w:t>
      </w:r>
    </w:p>
    <w:p w:rsidR="00E24A05" w:rsidRPr="003050DE" w:rsidRDefault="00E24A05" w:rsidP="003050DE">
      <w:pPr>
        <w:pStyle w:val="NormalWeb"/>
        <w:rPr>
          <w:sz w:val="18"/>
          <w:szCs w:val="18"/>
        </w:rPr>
      </w:pPr>
      <w:r w:rsidRPr="003050DE">
        <w:rPr>
          <w:sz w:val="18"/>
          <w:szCs w:val="18"/>
        </w:rPr>
        <w:t xml:space="preserve">Perdebatan analitik mengenai </w:t>
      </w:r>
      <w:r w:rsidRPr="003050DE">
        <w:rPr>
          <w:rStyle w:val="Emphasis"/>
          <w:rFonts w:eastAsiaTheme="majorEastAsia"/>
          <w:sz w:val="18"/>
          <w:szCs w:val="18"/>
        </w:rPr>
        <w:t>qualia</w:t>
      </w:r>
      <w:r w:rsidRPr="003050DE">
        <w:rPr>
          <w:sz w:val="18"/>
          <w:szCs w:val="18"/>
        </w:rPr>
        <w:t xml:space="preserve"> memunculkan tiga pilar klasik: argumen pengetahuan tentang </w:t>
      </w:r>
      <w:r w:rsidRPr="003050DE">
        <w:rPr>
          <w:rStyle w:val="Emphasis"/>
          <w:rFonts w:eastAsiaTheme="majorEastAsia"/>
          <w:sz w:val="18"/>
          <w:szCs w:val="18"/>
        </w:rPr>
        <w:t>qualia</w:t>
      </w:r>
      <w:r w:rsidRPr="003050DE">
        <w:rPr>
          <w:sz w:val="18"/>
          <w:szCs w:val="18"/>
        </w:rPr>
        <w:t xml:space="preserve"> yang tidak terjangkau deskripsi fisik lengkap, jurang penjelasan antara fakta fisik dan pengalaman fenomenal, serta pembedaan kesadaran fenomenal dan kesadaran akses.</w:t>
      </w:r>
    </w:p>
    <w:p w:rsidR="00E24A05" w:rsidRPr="003050DE" w:rsidRDefault="00E24A05" w:rsidP="003050DE">
      <w:pPr>
        <w:pStyle w:val="NormalWeb"/>
        <w:rPr>
          <w:sz w:val="18"/>
          <w:szCs w:val="18"/>
        </w:rPr>
      </w:pPr>
      <w:r w:rsidRPr="003050DE">
        <w:rPr>
          <w:sz w:val="18"/>
          <w:szCs w:val="18"/>
        </w:rPr>
        <w:t>Sebagai jembatan metodologis, program neurofenomenologi mengusulkan korelasi “kendala timbal-balik” antara laporan fenomenologis yang terlatih dan temuan neurosains, dengan tetap mengakui irreduksibilitas tataran pengalaman.</w:t>
      </w:r>
    </w:p>
    <w:p w:rsidR="00E24A05" w:rsidRPr="003050DE" w:rsidRDefault="00E24A05" w:rsidP="003050DE">
      <w:pPr>
        <w:pStyle w:val="NormalWeb"/>
        <w:rPr>
          <w:sz w:val="18"/>
          <w:szCs w:val="18"/>
        </w:rPr>
      </w:pPr>
      <w:r w:rsidRPr="003050DE">
        <w:rPr>
          <w:sz w:val="18"/>
          <w:szCs w:val="18"/>
        </w:rPr>
        <w:t xml:space="preserve">Dalam khazanah Islam klasik, konsep pengalaman batin langsung yang mendahului diskursus konseptual tampil melalui istilah </w:t>
      </w:r>
      <w:r w:rsidRPr="003050DE">
        <w:rPr>
          <w:rStyle w:val="Emphasis"/>
          <w:rFonts w:eastAsiaTheme="majorEastAsia"/>
          <w:sz w:val="18"/>
          <w:szCs w:val="18"/>
        </w:rPr>
        <w:t>dhawq</w:t>
      </w:r>
      <w:r w:rsidRPr="003050DE">
        <w:rPr>
          <w:sz w:val="18"/>
          <w:szCs w:val="18"/>
        </w:rPr>
        <w:t xml:space="preserve"> “rasa” pada al-Ghazali, misalnya dalam </w:t>
      </w:r>
      <w:r w:rsidRPr="003050DE">
        <w:rPr>
          <w:rStyle w:val="Emphasis"/>
          <w:rFonts w:eastAsiaTheme="majorEastAsia"/>
          <w:sz w:val="18"/>
          <w:szCs w:val="18"/>
        </w:rPr>
        <w:t>al-Munqidh</w:t>
      </w:r>
      <w:r w:rsidRPr="003050DE">
        <w:rPr>
          <w:sz w:val="18"/>
          <w:szCs w:val="18"/>
        </w:rPr>
        <w:t xml:space="preserve"> dan pembahasan hati dalam </w:t>
      </w:r>
      <w:r w:rsidRPr="003050DE">
        <w:rPr>
          <w:rStyle w:val="Emphasis"/>
          <w:rFonts w:eastAsiaTheme="majorEastAsia"/>
          <w:sz w:val="18"/>
          <w:szCs w:val="18"/>
        </w:rPr>
        <w:t>Ihya’</w:t>
      </w:r>
      <w:r w:rsidRPr="003050DE">
        <w:rPr>
          <w:sz w:val="18"/>
          <w:szCs w:val="18"/>
        </w:rPr>
        <w:t>. Ini memberikan analogi historis terhadap penekanan fenomenologi atas keterberian langsung dan pengalaman yang dihayati.</w:t>
      </w:r>
    </w:p>
    <w:p w:rsidR="00E24A05" w:rsidRPr="003050DE" w:rsidRDefault="00E24A05" w:rsidP="003050DE">
      <w:pPr>
        <w:pStyle w:val="NormalWeb"/>
        <w:rPr>
          <w:sz w:val="18"/>
          <w:szCs w:val="18"/>
        </w:rPr>
      </w:pPr>
      <w:r>
        <w:rPr>
          <w:rStyle w:val="Strong"/>
          <w:rFonts w:eastAsiaTheme="majorEastAsia"/>
          <w:sz w:val="18"/>
          <w:szCs w:val="18"/>
        </w:rPr>
        <w:t>Rujukan</w:t>
      </w:r>
      <w:r w:rsidRPr="003050DE">
        <w:rPr>
          <w:sz w:val="18"/>
          <w:szCs w:val="18"/>
        </w:rPr>
        <w:t>:</w:t>
      </w:r>
      <w:r w:rsidRPr="003050DE">
        <w:rPr>
          <w:sz w:val="18"/>
          <w:szCs w:val="18"/>
        </w:rPr>
        <w:br/>
        <w:t xml:space="preserve">Stanford Encyclopedia of Philosophy, “Qualia” dan “Phenomenology”, memberi kerangka terminologis dan historis tentang karakter fenomenal, intensionalitas, serta posisi </w:t>
      </w:r>
      <w:r w:rsidRPr="003050DE">
        <w:rPr>
          <w:rStyle w:val="Emphasis"/>
          <w:rFonts w:eastAsiaTheme="majorEastAsia"/>
          <w:sz w:val="18"/>
          <w:szCs w:val="18"/>
        </w:rPr>
        <w:t>qualia</w:t>
      </w:r>
      <w:r w:rsidRPr="003050DE">
        <w:rPr>
          <w:sz w:val="18"/>
          <w:szCs w:val="18"/>
        </w:rPr>
        <w:t xml:space="preserve"> di filsafat pikiran.</w:t>
      </w:r>
      <w:r w:rsidRPr="003050DE">
        <w:rPr>
          <w:sz w:val="18"/>
          <w:szCs w:val="18"/>
        </w:rPr>
        <w:br/>
        <w:t>Zahavi, entri SEP tentang Husserl, menegaskan intensionalitas, prarefleksivitas, dan metode reduksi sebagai landasan analisis pengalaman.</w:t>
      </w:r>
      <w:r w:rsidRPr="003050DE">
        <w:rPr>
          <w:sz w:val="18"/>
          <w:szCs w:val="18"/>
        </w:rPr>
        <w:br/>
        <w:t>Merleau-Ponty, entri SEP, menekankan tubuh-yang-mengalami dan prareflektif sebagai medium keterberian fenomenal.</w:t>
      </w:r>
      <w:r w:rsidRPr="003050DE">
        <w:rPr>
          <w:sz w:val="18"/>
          <w:szCs w:val="18"/>
        </w:rPr>
        <w:br/>
        <w:t>Nagel, “What Is It Like to Be a Bat?”, merumuskan tolok “what-it-is-like” untuk fenomenalitas.</w:t>
      </w:r>
      <w:r w:rsidRPr="003050DE">
        <w:rPr>
          <w:sz w:val="18"/>
          <w:szCs w:val="18"/>
        </w:rPr>
        <w:br/>
        <w:t>Jackson, “Epiphenomenal Qualia”, memformalkan argumen pengetahuan; Levine, “Materialism and Qualia”, memperkenalkan “explanatory gap”; Block, “On a Confusion About a Function of Consciousness”, membedakan P-consciousness dan A-consciousness.</w:t>
      </w:r>
      <w:r w:rsidRPr="003050DE">
        <w:rPr>
          <w:sz w:val="18"/>
          <w:szCs w:val="18"/>
        </w:rPr>
        <w:br/>
        <w:t>Varela, “Neurophenomenology”, menawarkan metodologi pengaitan laporan fenomenologis terlatih dengan data neurosains.</w:t>
      </w:r>
      <w:r w:rsidRPr="003050DE">
        <w:rPr>
          <w:sz w:val="18"/>
          <w:szCs w:val="18"/>
        </w:rPr>
        <w:br/>
        <w:t xml:space="preserve">al-Ghazali, </w:t>
      </w:r>
      <w:r w:rsidRPr="003050DE">
        <w:rPr>
          <w:rStyle w:val="Emphasis"/>
          <w:rFonts w:eastAsiaTheme="majorEastAsia"/>
          <w:sz w:val="18"/>
          <w:szCs w:val="18"/>
        </w:rPr>
        <w:t>al-Munqidh min al-Dalal</w:t>
      </w:r>
      <w:r w:rsidRPr="003050DE">
        <w:rPr>
          <w:sz w:val="18"/>
          <w:szCs w:val="18"/>
        </w:rPr>
        <w:t xml:space="preserve"> dan </w:t>
      </w:r>
      <w:r w:rsidRPr="003050DE">
        <w:rPr>
          <w:rStyle w:val="Emphasis"/>
          <w:rFonts w:eastAsiaTheme="majorEastAsia"/>
          <w:sz w:val="18"/>
          <w:szCs w:val="18"/>
        </w:rPr>
        <w:t>Ihya’ ‘Ulum al-Din</w:t>
      </w:r>
      <w:r w:rsidRPr="003050DE">
        <w:rPr>
          <w:sz w:val="18"/>
          <w:szCs w:val="18"/>
        </w:rPr>
        <w:t xml:space="preserve"> Kitab ‘Aja’ib al-Qalb, menempatkan </w:t>
      </w:r>
      <w:r w:rsidRPr="003050DE">
        <w:rPr>
          <w:rStyle w:val="Emphasis"/>
          <w:rFonts w:eastAsiaTheme="majorEastAsia"/>
          <w:sz w:val="18"/>
          <w:szCs w:val="18"/>
        </w:rPr>
        <w:t>dhawq</w:t>
      </w:r>
      <w:r w:rsidRPr="003050DE">
        <w:rPr>
          <w:sz w:val="18"/>
          <w:szCs w:val="18"/>
        </w:rPr>
        <w:t xml:space="preserve"> sebagai pengetahuan melalui pengalaman langsung, relevan sebagai analogi historis bagi penekanan fenomenologi atas keterberian pengalaman.</w:t>
      </w:r>
    </w:p>
  </w:footnote>
  <w:footnote w:id="28">
    <w:p w:rsidR="00E24A05" w:rsidRPr="005070FA" w:rsidRDefault="00E24A05" w:rsidP="005070FA">
      <w:pPr>
        <w:pStyle w:val="NormalWeb"/>
        <w:rPr>
          <w:sz w:val="18"/>
          <w:szCs w:val="18"/>
        </w:rPr>
      </w:pPr>
      <w:r>
        <w:rPr>
          <w:rStyle w:val="FootnoteReference"/>
        </w:rPr>
        <w:footnoteRef/>
      </w:r>
      <w:r>
        <w:t xml:space="preserve"> </w:t>
      </w:r>
      <w:r w:rsidRPr="005070FA">
        <w:rPr>
          <w:sz w:val="18"/>
          <w:szCs w:val="18"/>
        </w:rPr>
        <w:t xml:space="preserve">Istilah pokok dalam psikofisika merujuk pada upaya mengukur relasi kuantitatif antara intensitas fisik rangsang dan besaran pengalaman yang dirasa. Fondasi klasiknya diletakkan oleh Gustav T. Fechner dalam </w:t>
      </w:r>
      <w:r w:rsidRPr="005070FA">
        <w:rPr>
          <w:rStyle w:val="Emphasis"/>
          <w:rFonts w:eastAsiaTheme="majorEastAsia"/>
          <w:sz w:val="18"/>
          <w:szCs w:val="18"/>
        </w:rPr>
        <w:t>Elemente der Psychophysik</w:t>
      </w:r>
      <w:r w:rsidRPr="005070FA">
        <w:rPr>
          <w:sz w:val="18"/>
          <w:szCs w:val="18"/>
        </w:rPr>
        <w:t xml:space="preserve"> (1860), yang menurunkan hukum logaritmik dari hukum Weber tentang selisih terasa terkecil. Secara formal, besaran sensasi S diproksi sebagai S = k · log(I/I₀), dengan I intensitas rangsang dan I₀ ambang acuan. Fechner membakukan metode eksperimental seperti </w:t>
      </w:r>
      <w:r w:rsidRPr="005070FA">
        <w:rPr>
          <w:rStyle w:val="Emphasis"/>
          <w:rFonts w:eastAsiaTheme="majorEastAsia"/>
          <w:sz w:val="18"/>
          <w:szCs w:val="18"/>
        </w:rPr>
        <w:t>limits</w:t>
      </w:r>
      <w:r w:rsidRPr="005070FA">
        <w:rPr>
          <w:sz w:val="18"/>
          <w:szCs w:val="18"/>
        </w:rPr>
        <w:t xml:space="preserve">, </w:t>
      </w:r>
      <w:r w:rsidRPr="005070FA">
        <w:rPr>
          <w:rStyle w:val="Emphasis"/>
          <w:rFonts w:eastAsiaTheme="majorEastAsia"/>
          <w:sz w:val="18"/>
          <w:szCs w:val="18"/>
        </w:rPr>
        <w:t>constant stimuli</w:t>
      </w:r>
      <w:r w:rsidRPr="005070FA">
        <w:rPr>
          <w:sz w:val="18"/>
          <w:szCs w:val="18"/>
        </w:rPr>
        <w:t xml:space="preserve">, dan </w:t>
      </w:r>
      <w:r w:rsidRPr="005070FA">
        <w:rPr>
          <w:rStyle w:val="Emphasis"/>
          <w:rFonts w:eastAsiaTheme="majorEastAsia"/>
          <w:sz w:val="18"/>
          <w:szCs w:val="18"/>
        </w:rPr>
        <w:t>adjustment</w:t>
      </w:r>
      <w:r w:rsidRPr="005070FA">
        <w:rPr>
          <w:sz w:val="18"/>
          <w:szCs w:val="18"/>
        </w:rPr>
        <w:t xml:space="preserve"> untuk mengukur ambang dan skala sensasi. </w:t>
      </w:r>
    </w:p>
    <w:p w:rsidR="00E24A05" w:rsidRPr="005070FA" w:rsidRDefault="00E24A05" w:rsidP="005070FA">
      <w:pPr>
        <w:pStyle w:val="NormalWeb"/>
        <w:rPr>
          <w:sz w:val="18"/>
          <w:szCs w:val="18"/>
        </w:rPr>
      </w:pPr>
      <w:r w:rsidRPr="005070FA">
        <w:rPr>
          <w:sz w:val="18"/>
          <w:szCs w:val="18"/>
        </w:rPr>
        <w:t xml:space="preserve">Seratus tahun kemudian, S. S. Stevens menunjukkan melalui </w:t>
      </w:r>
      <w:r w:rsidRPr="005070FA">
        <w:rPr>
          <w:rStyle w:val="Emphasis"/>
          <w:rFonts w:eastAsiaTheme="majorEastAsia"/>
          <w:sz w:val="18"/>
          <w:szCs w:val="18"/>
        </w:rPr>
        <w:t>direct scaling</w:t>
      </w:r>
      <w:r w:rsidRPr="005070FA">
        <w:rPr>
          <w:sz w:val="18"/>
          <w:szCs w:val="18"/>
        </w:rPr>
        <w:t xml:space="preserve"> bahwa pada wilayah suprambang, banyak modalitas mengikuti fungsi pangkat S = k · I^a, dengan eksponen a bergantung pada modalitas. Paparan kanoniknya terdapat dalam “On the Psychophysical Law” dan ulasan lanjut dalam artikel sains arus utama. Temuan ini ditopang oleh prosedur </w:t>
      </w:r>
      <w:r w:rsidRPr="005070FA">
        <w:rPr>
          <w:rStyle w:val="Emphasis"/>
          <w:rFonts w:eastAsiaTheme="majorEastAsia"/>
          <w:sz w:val="18"/>
          <w:szCs w:val="18"/>
        </w:rPr>
        <w:t>magnitude estimation</w:t>
      </w:r>
      <w:r w:rsidRPr="005070FA">
        <w:rPr>
          <w:sz w:val="18"/>
          <w:szCs w:val="18"/>
        </w:rPr>
        <w:t xml:space="preserve">, </w:t>
      </w:r>
      <w:r w:rsidRPr="005070FA">
        <w:rPr>
          <w:rStyle w:val="Emphasis"/>
          <w:rFonts w:eastAsiaTheme="majorEastAsia"/>
          <w:sz w:val="18"/>
          <w:szCs w:val="18"/>
        </w:rPr>
        <w:t>magnitude production</w:t>
      </w:r>
      <w:r w:rsidRPr="005070FA">
        <w:rPr>
          <w:sz w:val="18"/>
          <w:szCs w:val="18"/>
        </w:rPr>
        <w:t xml:space="preserve">, dan </w:t>
      </w:r>
      <w:r w:rsidRPr="005070FA">
        <w:rPr>
          <w:rStyle w:val="Emphasis"/>
          <w:rFonts w:eastAsiaTheme="majorEastAsia"/>
          <w:sz w:val="18"/>
          <w:szCs w:val="18"/>
        </w:rPr>
        <w:t>cross-modality matching</w:t>
      </w:r>
      <w:r w:rsidRPr="005070FA">
        <w:rPr>
          <w:sz w:val="18"/>
          <w:szCs w:val="18"/>
        </w:rPr>
        <w:t xml:space="preserve">, serta perbandingan antara skala rasio dan skala kategori. </w:t>
      </w:r>
    </w:p>
    <w:p w:rsidR="00E24A05" w:rsidRPr="005070FA" w:rsidRDefault="00E24A05" w:rsidP="005070FA">
      <w:pPr>
        <w:pStyle w:val="NormalWeb"/>
        <w:rPr>
          <w:sz w:val="18"/>
          <w:szCs w:val="18"/>
        </w:rPr>
      </w:pPr>
      <w:r w:rsidRPr="005070FA">
        <w:rPr>
          <w:sz w:val="18"/>
          <w:szCs w:val="18"/>
        </w:rPr>
        <w:t xml:space="preserve">Perbandingan keduanya memberi gambaran historis dan metodologis yang saling melengkapi. Hukum Fechner bekerja baik dekat wilayah ambang berdasarkan asumsi kesetaraan unit jnd sehingga memunculkan transformasi logaritmik. Hukum daya Stevens menangkap variasi suprambang lintas modalitas dengan eksponen yang bervariasi. Literatur komparatif dan rekonsiliatif menunjukkan konteks validitas masing-masing, serta proposal penyatuan hukum psikofisika pada kondisi tertentu. </w:t>
      </w:r>
    </w:p>
    <w:p w:rsidR="00E24A05" w:rsidRPr="005070FA" w:rsidRDefault="00E24A05" w:rsidP="005070FA">
      <w:pPr>
        <w:pStyle w:val="NormalWeb"/>
        <w:rPr>
          <w:sz w:val="18"/>
          <w:szCs w:val="18"/>
        </w:rPr>
      </w:pPr>
      <w:r w:rsidRPr="005070FA">
        <w:rPr>
          <w:sz w:val="18"/>
          <w:szCs w:val="18"/>
        </w:rPr>
        <w:t xml:space="preserve">Secara historis-metodologis, psikofisika berdiri di atas tradisi eksperimental yang lebih tua dalam ilmu penglihatan. Ibn al-Haytham dalam </w:t>
      </w:r>
      <w:r w:rsidRPr="005070FA">
        <w:rPr>
          <w:rStyle w:val="Emphasis"/>
          <w:rFonts w:eastAsiaTheme="majorEastAsia"/>
          <w:sz w:val="18"/>
          <w:szCs w:val="18"/>
        </w:rPr>
        <w:t>Kitāb al-Manāẓir</w:t>
      </w:r>
      <w:r w:rsidRPr="005070FA">
        <w:rPr>
          <w:sz w:val="18"/>
          <w:szCs w:val="18"/>
        </w:rPr>
        <w:t xml:space="preserve"> merumuskan pendekatan eksperimental sistematis terhadap penglihatan dan cahaya, yang menjadi prasyarat lahirnya pengukuran persepsi modern, meski psikofisika kuantitatif baru dibangun pada abad ke-19. </w:t>
      </w:r>
    </w:p>
    <w:p w:rsidR="00E24A05" w:rsidRPr="005070FA" w:rsidRDefault="00E24A05" w:rsidP="005070FA">
      <w:pPr>
        <w:pStyle w:val="NormalWeb"/>
        <w:rPr>
          <w:sz w:val="18"/>
          <w:szCs w:val="18"/>
        </w:rPr>
      </w:pPr>
      <w:r w:rsidRPr="005070FA">
        <w:rPr>
          <w:sz w:val="18"/>
          <w:szCs w:val="18"/>
        </w:rPr>
        <w:t xml:space="preserve">Dalam teori pengukuran, Stevens juga mengklasifikasikan skala pengukuran menjadi nominal, ordinal, interval, dan rasio, sebuah kerangka yang menjelaskan mengapa prosedur </w:t>
      </w:r>
      <w:r w:rsidRPr="005070FA">
        <w:rPr>
          <w:rStyle w:val="Emphasis"/>
          <w:rFonts w:eastAsiaTheme="majorEastAsia"/>
          <w:sz w:val="18"/>
          <w:szCs w:val="18"/>
        </w:rPr>
        <w:t>direct scaling</w:t>
      </w:r>
      <w:r w:rsidRPr="005070FA">
        <w:rPr>
          <w:sz w:val="18"/>
          <w:szCs w:val="18"/>
        </w:rPr>
        <w:t xml:space="preserve"> dapat menghasilkan skala rasio pada besaran sensasi. Perdebatan filsafat sains tentang keberukuran sensasi dan legitimasi skala numerik diulas dalam literatur pengukuran kontemporer. </w:t>
      </w:r>
    </w:p>
    <w:p w:rsidR="00E24A05" w:rsidRPr="005070FA" w:rsidRDefault="00E24A05" w:rsidP="005070FA">
      <w:pPr>
        <w:pStyle w:val="NormalWeb"/>
        <w:rPr>
          <w:lang w:val="en-US"/>
        </w:rPr>
      </w:pPr>
      <w:r w:rsidRPr="005070FA">
        <w:rPr>
          <w:sz w:val="18"/>
          <w:szCs w:val="18"/>
        </w:rPr>
        <w:t xml:space="preserve">Rujukan primer dan sekunder utama: Fechner, </w:t>
      </w:r>
      <w:r w:rsidRPr="005070FA">
        <w:rPr>
          <w:rStyle w:val="Emphasis"/>
          <w:rFonts w:eastAsiaTheme="majorEastAsia"/>
          <w:sz w:val="18"/>
          <w:szCs w:val="18"/>
        </w:rPr>
        <w:t>Elemente der Psychophysik</w:t>
      </w:r>
      <w:r w:rsidRPr="005070FA">
        <w:rPr>
          <w:sz w:val="18"/>
          <w:szCs w:val="18"/>
        </w:rPr>
        <w:t xml:space="preserve"> beserta terjemahan pilihan; Stevens, “On the Psychophysical Law” dan “To Honor Fechner and Repeal His Law”; studi penjelasan saraf-psikofisika yang mengaitkan hukum daya dengan kodifikasi saraf; serta telaah rekonsiliasi hukum Fechner dan Stevens. Untuk pemahaman praktis modern, lihat juga monograf </w:t>
      </w:r>
      <w:r w:rsidRPr="005070FA">
        <w:rPr>
          <w:rStyle w:val="Emphasis"/>
          <w:rFonts w:eastAsiaTheme="majorEastAsia"/>
          <w:sz w:val="18"/>
          <w:szCs w:val="18"/>
        </w:rPr>
        <w:t>Psychophysics: The Fundamentals</w:t>
      </w:r>
      <w:r w:rsidRPr="005070FA">
        <w:rPr>
          <w:sz w:val="18"/>
          <w:szCs w:val="18"/>
        </w:rPr>
        <w:t xml:space="preserve"> yang merangkum metode klasik dan skala rasio. </w:t>
      </w:r>
    </w:p>
  </w:footnote>
  <w:footnote w:id="29">
    <w:p w:rsidR="00E24A05" w:rsidRPr="005070FA" w:rsidRDefault="00E24A05" w:rsidP="005070FA">
      <w:pPr>
        <w:pStyle w:val="NormalWeb"/>
        <w:rPr>
          <w:sz w:val="18"/>
          <w:szCs w:val="18"/>
        </w:rPr>
      </w:pPr>
      <w:r>
        <w:rPr>
          <w:rStyle w:val="FootnoteReference"/>
        </w:rPr>
        <w:footnoteRef/>
      </w:r>
      <w:r>
        <w:t xml:space="preserve"> </w:t>
      </w:r>
      <w:r w:rsidRPr="005070FA">
        <w:rPr>
          <w:sz w:val="18"/>
          <w:szCs w:val="18"/>
        </w:rPr>
        <w:t>Neurofenomenologi adalah program metodologis yang diperkenalkan Francisco J. Varela, tujuannya mengaitkan deskripsi pengalaman pertama yang terlatih secara fenomenologis dengan data saraf objektif, sebagai “obat metodologis” atas jurang penjelas antara kesadaran dan otak.</w:t>
      </w:r>
      <w:r w:rsidRPr="005070FA">
        <w:rPr>
          <w:sz w:val="18"/>
          <w:szCs w:val="18"/>
        </w:rPr>
        <w:br/>
        <w:t xml:space="preserve">Kerangka ini berakar pada fenomenologi Husserl tentang pemberian diri prareflektif, dengan disiplin </w:t>
      </w:r>
      <w:r w:rsidRPr="005070FA">
        <w:rPr>
          <w:rStyle w:val="Emphasis"/>
          <w:rFonts w:eastAsiaTheme="majorEastAsia"/>
          <w:sz w:val="18"/>
          <w:szCs w:val="18"/>
        </w:rPr>
        <w:t>epoché</w:t>
      </w:r>
      <w:r w:rsidRPr="005070FA">
        <w:rPr>
          <w:sz w:val="18"/>
          <w:szCs w:val="18"/>
        </w:rPr>
        <w:t xml:space="preserve"> dan reduksi untuk memformalkan akses orang-pertama atas struktur pengalaman.</w:t>
      </w:r>
      <w:r w:rsidRPr="005070FA">
        <w:rPr>
          <w:sz w:val="18"/>
          <w:szCs w:val="18"/>
        </w:rPr>
        <w:br/>
        <w:t>Dalam tradisi enaktif, Varela, Thompson, dan Rosch menekankan bahwa ilmu kognitif perlu memasukkan pengalaman hidup dan pembawaan tubuh sebagai unsur konstitutif, sehingga laporan orang-pertama dipadu dengan dinamika saraf dalam satu arsitektur penjelasan.</w:t>
      </w:r>
      <w:r w:rsidRPr="005070FA">
        <w:rPr>
          <w:sz w:val="18"/>
          <w:szCs w:val="18"/>
        </w:rPr>
        <w:br/>
        <w:t>Metodologi praktik mencakup pelatihan perhatian serta protokol elisitasi mikro-fenomenologis agar laporan subjek stabil, terstruktur, dan dapat dipadankan dengan penanda neural.</w:t>
      </w:r>
      <w:r w:rsidRPr="005070FA">
        <w:rPr>
          <w:sz w:val="18"/>
          <w:szCs w:val="18"/>
        </w:rPr>
        <w:br/>
        <w:t>Bukti empirik awal menunjukkan korelasi sinkroni EEG dengan keadaan sadar yang dideskripsikan subjek pada tugas visual sederhana. Temuan ini menegaskan kelayakan pengaitan lintas-perspektif.</w:t>
      </w:r>
      <w:r w:rsidRPr="005070FA">
        <w:rPr>
          <w:sz w:val="18"/>
          <w:szCs w:val="18"/>
        </w:rPr>
        <w:br/>
        <w:t xml:space="preserve">Pendekatan sejalur yang disebut </w:t>
      </w:r>
      <w:r w:rsidRPr="005070FA">
        <w:rPr>
          <w:rStyle w:val="Emphasis"/>
          <w:rFonts w:eastAsiaTheme="majorEastAsia"/>
          <w:sz w:val="18"/>
          <w:szCs w:val="18"/>
        </w:rPr>
        <w:t>first-person neuroscience</w:t>
      </w:r>
      <w:r w:rsidRPr="005070FA">
        <w:rPr>
          <w:sz w:val="18"/>
          <w:szCs w:val="18"/>
        </w:rPr>
        <w:t xml:space="preserve"> memperlihatkan bahwa analisis yang dipandu penilaian pengalaman menghasilkan peta aktivasi yang berbeda, khususnya pada struktur garis-tengah kortikal ketika emosi dialami secara subyektif.</w:t>
      </w:r>
      <w:r w:rsidRPr="005070FA">
        <w:rPr>
          <w:sz w:val="18"/>
          <w:szCs w:val="18"/>
        </w:rPr>
        <w:br/>
        <w:t xml:space="preserve">Sebagai pendahulu konseptual, kajian tentang waktu internal dan </w:t>
      </w:r>
      <w:r w:rsidRPr="005070FA">
        <w:rPr>
          <w:rStyle w:val="Emphasis"/>
          <w:rFonts w:eastAsiaTheme="majorEastAsia"/>
          <w:sz w:val="18"/>
          <w:szCs w:val="18"/>
        </w:rPr>
        <w:t>specious present</w:t>
      </w:r>
      <w:r w:rsidRPr="005070FA">
        <w:rPr>
          <w:sz w:val="18"/>
          <w:szCs w:val="18"/>
        </w:rPr>
        <w:t xml:space="preserve"> menunjukkan bagaimana deskripsi fenomenologis yang halus dapat memandu desain serta interpretasi eksperimen saraf.</w:t>
      </w:r>
      <w:r w:rsidRPr="005070FA">
        <w:rPr>
          <w:sz w:val="18"/>
          <w:szCs w:val="18"/>
        </w:rPr>
        <w:br/>
        <w:t xml:space="preserve">Dalam khazanah Islam, penataan atensi batiniah dan </w:t>
      </w:r>
      <w:r w:rsidRPr="005070FA">
        <w:rPr>
          <w:rStyle w:val="Emphasis"/>
          <w:rFonts w:eastAsiaTheme="majorEastAsia"/>
          <w:sz w:val="18"/>
          <w:szCs w:val="18"/>
        </w:rPr>
        <w:t>mushāhadah</w:t>
      </w:r>
      <w:r w:rsidRPr="005070FA">
        <w:rPr>
          <w:sz w:val="18"/>
          <w:szCs w:val="18"/>
        </w:rPr>
        <w:t xml:space="preserve"> pada al-Ghazālī, misalnya dalam </w:t>
      </w:r>
      <w:r w:rsidRPr="005070FA">
        <w:rPr>
          <w:rStyle w:val="Emphasis"/>
          <w:rFonts w:eastAsiaTheme="majorEastAsia"/>
          <w:sz w:val="18"/>
          <w:szCs w:val="18"/>
        </w:rPr>
        <w:t>al-Munqidh min al-Ḍalāl</w:t>
      </w:r>
      <w:r w:rsidRPr="005070FA">
        <w:rPr>
          <w:sz w:val="18"/>
          <w:szCs w:val="18"/>
        </w:rPr>
        <w:t xml:space="preserve"> dan </w:t>
      </w:r>
      <w:r w:rsidRPr="005070FA">
        <w:rPr>
          <w:rStyle w:val="Emphasis"/>
          <w:rFonts w:eastAsiaTheme="majorEastAsia"/>
          <w:sz w:val="18"/>
          <w:szCs w:val="18"/>
        </w:rPr>
        <w:t>Marvels of the Heart</w:t>
      </w:r>
      <w:r w:rsidRPr="005070FA">
        <w:rPr>
          <w:sz w:val="18"/>
          <w:szCs w:val="18"/>
        </w:rPr>
        <w:t>, menyajikan analog historis mengenai disiplin akses orang-pertama yang dapat diperkaya secara dialogis dalam kerangka neurofenomenologi kontemporer.</w:t>
      </w:r>
    </w:p>
  </w:footnote>
  <w:footnote w:id="30">
    <w:p w:rsidR="00E24A05" w:rsidRPr="00D908E2" w:rsidRDefault="00E24A05" w:rsidP="00D908E2">
      <w:pPr>
        <w:pStyle w:val="NormalWeb"/>
        <w:rPr>
          <w:sz w:val="18"/>
          <w:szCs w:val="18"/>
        </w:rPr>
      </w:pPr>
      <w:r>
        <w:rPr>
          <w:rStyle w:val="FootnoteReference"/>
        </w:rPr>
        <w:footnoteRef/>
      </w:r>
      <w:r>
        <w:t xml:space="preserve"> </w:t>
      </w:r>
      <w:r w:rsidRPr="00D908E2">
        <w:rPr>
          <w:sz w:val="18"/>
          <w:szCs w:val="18"/>
        </w:rPr>
        <w:t xml:space="preserve">Yang dimaksud </w:t>
      </w:r>
      <w:r w:rsidRPr="00D908E2">
        <w:rPr>
          <w:rStyle w:val="Emphasis"/>
          <w:rFonts w:eastAsiaTheme="majorEastAsia"/>
          <w:sz w:val="18"/>
          <w:szCs w:val="18"/>
        </w:rPr>
        <w:t>definisi operasional</w:t>
      </w:r>
      <w:r w:rsidRPr="00D908E2">
        <w:rPr>
          <w:sz w:val="18"/>
          <w:szCs w:val="18"/>
        </w:rPr>
        <w:t xml:space="preserve"> ialah perumusan sebuah konsep atau variabel ke dalam seperangkat prosedur observabel dan terukur sehingga maknanya dibatasi oleh cara pengukuran yang faktual. Istilah dan kerangka awalnya disistematisasi oleh P. W. Bridgman dalam </w:t>
      </w:r>
      <w:r w:rsidRPr="00D908E2">
        <w:rPr>
          <w:rStyle w:val="Emphasis"/>
          <w:rFonts w:eastAsiaTheme="majorEastAsia"/>
          <w:sz w:val="18"/>
          <w:szCs w:val="18"/>
        </w:rPr>
        <w:t>The Logic of Modern Physics</w:t>
      </w:r>
      <w:r w:rsidRPr="00D908E2">
        <w:rPr>
          <w:sz w:val="18"/>
          <w:szCs w:val="18"/>
        </w:rPr>
        <w:t xml:space="preserve"> (1927), yang menegaskan bahwa arti suatu konsep terkait langsung dengan operasi pengukurannya, sebuah arus pemikiran yang kemudian dikenal sebagai </w:t>
      </w:r>
      <w:r w:rsidRPr="00D908E2">
        <w:rPr>
          <w:rStyle w:val="Emphasis"/>
          <w:rFonts w:eastAsiaTheme="majorEastAsia"/>
          <w:sz w:val="18"/>
          <w:szCs w:val="18"/>
        </w:rPr>
        <w:t>operationalism</w:t>
      </w:r>
      <w:r w:rsidRPr="00D908E2">
        <w:rPr>
          <w:sz w:val="18"/>
          <w:szCs w:val="18"/>
        </w:rPr>
        <w:t xml:space="preserve">. Dalam ilmu perilaku dan ilmu sosial, pengarusutamaan praktik ini tampak pada S. S. Stevens yang merumuskan skala pengukuran nominal, ordinal, interval, dan rasio sebagai prasyarat operasionalisasi yang sahih. Tradisi Harvard memperlihatkan adopsi luas pendekatan operasional pada psikologi eksperimental abad ke-20. </w:t>
      </w:r>
    </w:p>
    <w:p w:rsidR="00E24A05" w:rsidRPr="00D908E2" w:rsidRDefault="00E24A05" w:rsidP="00D908E2">
      <w:pPr>
        <w:pStyle w:val="NormalWeb"/>
        <w:rPr>
          <w:sz w:val="18"/>
          <w:szCs w:val="18"/>
        </w:rPr>
      </w:pPr>
      <w:r w:rsidRPr="00D908E2">
        <w:rPr>
          <w:sz w:val="18"/>
          <w:szCs w:val="18"/>
        </w:rPr>
        <w:t xml:space="preserve">Dalam kerangka validitas ilmiah, definisi operasional tidak berdiri sendiri. Ia mesti ditopang oleh teori konstruk dan bukti empirik: Cronbach dan Meehl menempatkan </w:t>
      </w:r>
      <w:r w:rsidRPr="00D908E2">
        <w:rPr>
          <w:rStyle w:val="Emphasis"/>
          <w:rFonts w:eastAsiaTheme="majorEastAsia"/>
          <w:sz w:val="18"/>
          <w:szCs w:val="18"/>
        </w:rPr>
        <w:t>construct validity</w:t>
      </w:r>
      <w:r w:rsidRPr="00D908E2">
        <w:rPr>
          <w:sz w:val="18"/>
          <w:szCs w:val="18"/>
        </w:rPr>
        <w:t xml:space="preserve"> sebagai jembatan antara definisi operasional dan teori, sedangkan Campbell dan Fiske menuntut bukti konvergen serta diskriminan melalui matriks </w:t>
      </w:r>
      <w:r w:rsidRPr="00D908E2">
        <w:rPr>
          <w:rStyle w:val="Emphasis"/>
          <w:rFonts w:eastAsiaTheme="majorEastAsia"/>
          <w:sz w:val="18"/>
          <w:szCs w:val="18"/>
        </w:rPr>
        <w:t>multitrait</w:t>
      </w:r>
      <w:r>
        <w:rPr>
          <w:rStyle w:val="Emphasis"/>
          <w:rFonts w:eastAsiaTheme="majorEastAsia"/>
          <w:sz w:val="18"/>
          <w:szCs w:val="18"/>
        </w:rPr>
        <w:t>-</w:t>
      </w:r>
      <w:r w:rsidRPr="00D908E2">
        <w:rPr>
          <w:rStyle w:val="Emphasis"/>
          <w:rFonts w:eastAsiaTheme="majorEastAsia"/>
          <w:sz w:val="18"/>
          <w:szCs w:val="18"/>
        </w:rPr>
        <w:t>multimethod</w:t>
      </w:r>
      <w:r w:rsidRPr="00D908E2">
        <w:rPr>
          <w:sz w:val="18"/>
          <w:szCs w:val="18"/>
        </w:rPr>
        <w:t xml:space="preserve">. Konsep validitas lalu dipersatukan secara komprehensif oleh Samuel Messick, yang menegaskan enam aspek validitas dan menolak pandangan bahwa definisi operasional semata sudah memadai tanpa pertimbangan konsekuensi penggunaan skor. Rujukan leksikografis kontemporer (misalnya kamus APA) juga membakukan makna “operational definition” sebagai penjabaran prosedural teramati untuk istilah yang didefinisikan. </w:t>
      </w:r>
    </w:p>
    <w:p w:rsidR="00E24A05" w:rsidRPr="00D908E2" w:rsidRDefault="00E24A05" w:rsidP="00D908E2">
      <w:pPr>
        <w:pStyle w:val="NormalWeb"/>
        <w:rPr>
          <w:sz w:val="18"/>
          <w:szCs w:val="18"/>
        </w:rPr>
      </w:pPr>
      <w:r w:rsidRPr="00D908E2">
        <w:rPr>
          <w:sz w:val="18"/>
          <w:szCs w:val="18"/>
        </w:rPr>
        <w:t xml:space="preserve">Secara filsafati, operationalism dipuji karena kejernihan metodologis tetapi dikritik bila direduksi menjadi teori makna yang sempit. Hempel dan para empirisis logis menunjukkan keterbatasannya bila identik dengan verifikasi prosedural semata, sebab banyak istilah ilmiah memperoleh makna melalui keterjalinannya dalam teori, bukan hanya melalui operasi pengukuran. </w:t>
      </w:r>
    </w:p>
    <w:p w:rsidR="00E24A05" w:rsidRPr="00D908E2" w:rsidRDefault="00E24A05" w:rsidP="00D908E2">
      <w:pPr>
        <w:pStyle w:val="NormalWeb"/>
        <w:rPr>
          <w:sz w:val="18"/>
          <w:szCs w:val="18"/>
        </w:rPr>
      </w:pPr>
      <w:r w:rsidRPr="00D908E2">
        <w:rPr>
          <w:sz w:val="18"/>
          <w:szCs w:val="18"/>
        </w:rPr>
        <w:t xml:space="preserve">Dalam khazanah Islam klasik, padanan fungsionalnya tampak pada disiplin </w:t>
      </w:r>
      <w:r w:rsidRPr="00D908E2">
        <w:rPr>
          <w:rStyle w:val="Emphasis"/>
          <w:rFonts w:eastAsiaTheme="majorEastAsia"/>
          <w:sz w:val="18"/>
          <w:szCs w:val="18"/>
        </w:rPr>
        <w:t>taʿrīf</w:t>
      </w:r>
      <w:r w:rsidRPr="00D908E2">
        <w:rPr>
          <w:sz w:val="18"/>
          <w:szCs w:val="18"/>
        </w:rPr>
        <w:t xml:space="preserve"> (perumusan definisi) dan </w:t>
      </w:r>
      <w:r w:rsidRPr="00D908E2">
        <w:rPr>
          <w:rStyle w:val="Emphasis"/>
          <w:rFonts w:eastAsiaTheme="majorEastAsia"/>
          <w:sz w:val="18"/>
          <w:szCs w:val="18"/>
        </w:rPr>
        <w:t>burhān</w:t>
      </w:r>
      <w:r w:rsidRPr="00D908E2">
        <w:rPr>
          <w:sz w:val="18"/>
          <w:szCs w:val="18"/>
        </w:rPr>
        <w:t xml:space="preserve"> (demonstrasi) yang menuntut kejelasan konsep, batas domain, serta syarat penalaran sahih. Al-Ghazālī menempatkan logika sebagai muqaddimah uṣūl al-fiqh dan menulis korpus mantiq seperti </w:t>
      </w:r>
      <w:r w:rsidRPr="00D908E2">
        <w:rPr>
          <w:rStyle w:val="Emphasis"/>
          <w:rFonts w:eastAsiaTheme="majorEastAsia"/>
          <w:sz w:val="18"/>
          <w:szCs w:val="18"/>
        </w:rPr>
        <w:t>Miʿyār al-ʿIlm</w:t>
      </w:r>
      <w:r w:rsidRPr="00D908E2">
        <w:rPr>
          <w:sz w:val="18"/>
          <w:szCs w:val="18"/>
        </w:rPr>
        <w:t xml:space="preserve">, </w:t>
      </w:r>
      <w:r w:rsidRPr="00D908E2">
        <w:rPr>
          <w:rStyle w:val="Emphasis"/>
          <w:rFonts w:eastAsiaTheme="majorEastAsia"/>
          <w:sz w:val="18"/>
          <w:szCs w:val="18"/>
        </w:rPr>
        <w:t>Mihakk an-Naẓar</w:t>
      </w:r>
      <w:r w:rsidRPr="00D908E2">
        <w:rPr>
          <w:sz w:val="18"/>
          <w:szCs w:val="18"/>
        </w:rPr>
        <w:t xml:space="preserve">, dan </w:t>
      </w:r>
      <w:r w:rsidRPr="00D908E2">
        <w:rPr>
          <w:rStyle w:val="Emphasis"/>
          <w:rFonts w:eastAsiaTheme="majorEastAsia"/>
          <w:sz w:val="18"/>
          <w:szCs w:val="18"/>
        </w:rPr>
        <w:t>al-Qisṭās al-Mustaqīm</w:t>
      </w:r>
      <w:r w:rsidRPr="00D908E2">
        <w:rPr>
          <w:sz w:val="18"/>
          <w:szCs w:val="18"/>
        </w:rPr>
        <w:t xml:space="preserve"> untuk memastikan definisi dan inferensi bekerja di bawah standar pembuktian. Avicenna mengkonstruksi teori </w:t>
      </w:r>
      <w:r w:rsidRPr="00D908E2">
        <w:rPr>
          <w:rStyle w:val="Emphasis"/>
          <w:rFonts w:eastAsiaTheme="majorEastAsia"/>
          <w:sz w:val="18"/>
          <w:szCs w:val="18"/>
        </w:rPr>
        <w:t>burhān</w:t>
      </w:r>
      <w:r w:rsidRPr="00D908E2">
        <w:rPr>
          <w:sz w:val="18"/>
          <w:szCs w:val="18"/>
        </w:rPr>
        <w:t xml:space="preserve"> yang menautkan syarat ketegasan definisi dengan arsitektur disiplin ilmiah dan penarikan batas antar-domain pengetahuan. Sementara itu Ibn al-Haytham menunjukkan bahwa keabsahan konsep bergantung pada rancangan eksperimen yang memverifikasi hipotesis secara terukur, sehingga praktik “operasionalisasi” tersirat dalam metodologi optiknya. </w:t>
      </w:r>
    </w:p>
    <w:p w:rsidR="00E24A05" w:rsidRPr="00D908E2" w:rsidRDefault="00E24A05" w:rsidP="00D908E2">
      <w:pPr>
        <w:pStyle w:val="NormalWeb"/>
        <w:rPr>
          <w:sz w:val="18"/>
          <w:szCs w:val="18"/>
        </w:rPr>
      </w:pPr>
      <w:r w:rsidRPr="00D908E2">
        <w:rPr>
          <w:sz w:val="18"/>
          <w:szCs w:val="18"/>
        </w:rPr>
        <w:t xml:space="preserve">Implikasi praktis: definisi operasional wajib ditempatkan pada kemunculan pertama istilah kunci di naskah, dinyatakan dalam bentuk prosedur ukur yang replikabel dan reliabel, disertai penandasan domain, skala pengukuran, serta kaitan eksplisit dengan konstruk teoretik dan rencana validasi berikutnya. </w:t>
      </w:r>
      <w:r>
        <w:rPr>
          <w:sz w:val="18"/>
          <w:szCs w:val="18"/>
        </w:rPr>
        <w:t>Pada akhirnya</w:t>
      </w:r>
      <w:r w:rsidRPr="00D908E2">
        <w:rPr>
          <w:sz w:val="18"/>
          <w:szCs w:val="18"/>
        </w:rPr>
        <w:t>, ia menjaga koherensi antara bahasa, pengukuran, dan kebenaran empiris tanpa mereduksi makna pada prosedur semata.</w:t>
      </w:r>
    </w:p>
    <w:p w:rsidR="00E24A05" w:rsidRPr="00D908E2" w:rsidRDefault="00E24A05">
      <w:pPr>
        <w:pStyle w:val="FootnoteText"/>
        <w:rPr>
          <w:sz w:val="18"/>
          <w:szCs w:val="18"/>
          <w:lang w:val="en-US"/>
        </w:rPr>
      </w:pPr>
    </w:p>
  </w:footnote>
  <w:footnote w:id="31">
    <w:p w:rsidR="00E24A05" w:rsidRPr="009B42D3" w:rsidRDefault="00E24A05" w:rsidP="009B42D3">
      <w:pPr>
        <w:pStyle w:val="NormalWeb"/>
        <w:rPr>
          <w:sz w:val="18"/>
          <w:szCs w:val="18"/>
        </w:rPr>
      </w:pPr>
      <w:r>
        <w:rPr>
          <w:rStyle w:val="FootnoteReference"/>
        </w:rPr>
        <w:footnoteRef/>
      </w:r>
      <w:r>
        <w:t xml:space="preserve"> </w:t>
      </w:r>
      <w:r w:rsidRPr="009B42D3">
        <w:rPr>
          <w:sz w:val="18"/>
          <w:szCs w:val="18"/>
        </w:rPr>
        <w:t>Yang dimaksud unit analisis ialah entitas utama yang menjadi sasaran inferensi penelitian, yakni “siapa” atau “apa” yang hendak dijelaskan oleh analisis, yang harus dibedakan dari unit observasi sebagai sumber data mentah. Pembedaan ini krusial karena rancangan, teknik sampling, dan interpretasi hasil dapat menyimpang bila peneliti mengumpulkan data pada satu unit, lalu menyimpulkan pada unit lain. Lihat penjelasan definisional dan contoh kontras unit analisis versus unit observasi dalam sumber metodologi t</w:t>
      </w:r>
      <w:r>
        <w:rPr>
          <w:sz w:val="18"/>
          <w:szCs w:val="18"/>
        </w:rPr>
        <w:t>erapan.</w:t>
      </w:r>
    </w:p>
    <w:p w:rsidR="00E24A05" w:rsidRPr="009B42D3" w:rsidRDefault="00E24A05" w:rsidP="009B42D3">
      <w:pPr>
        <w:pStyle w:val="NormalWeb"/>
        <w:rPr>
          <w:sz w:val="18"/>
          <w:szCs w:val="18"/>
        </w:rPr>
      </w:pPr>
      <w:r w:rsidRPr="009B42D3">
        <w:rPr>
          <w:sz w:val="18"/>
          <w:szCs w:val="18"/>
        </w:rPr>
        <w:t>Dalam ilmu sosial, kekeliruan lintas-tingkat yang paling dikenal adalah ecological fallacy, yaitu menafsirkan korelasi agregat seolah-olah berlaku pada individu; Robinson menunjukkan ketidaksesuaian tajam antara korelasi tingkat wilayah dan korelasi tingkat individu, dan telaah lanjut menegaskan risiko bias bila melompati unit analisis yang tepat. Kebalikannya, atomistic fallacy, terjadi saat inferensi tingkat kelompok ditarik dari analisis di tingkat individu. Rujuk studi klasik d</w:t>
      </w:r>
      <w:r>
        <w:rPr>
          <w:sz w:val="18"/>
          <w:szCs w:val="18"/>
        </w:rPr>
        <w:t>an ulasan metodologis berikut.</w:t>
      </w:r>
    </w:p>
    <w:p w:rsidR="00E24A05" w:rsidRPr="009B42D3" w:rsidRDefault="00E24A05" w:rsidP="009B42D3">
      <w:pPr>
        <w:pStyle w:val="NormalWeb"/>
        <w:rPr>
          <w:sz w:val="18"/>
          <w:szCs w:val="18"/>
        </w:rPr>
      </w:pPr>
      <w:r w:rsidRPr="009B42D3">
        <w:rPr>
          <w:sz w:val="18"/>
          <w:szCs w:val="18"/>
        </w:rPr>
        <w:t>Pada data bertingkat yang bersarang, unit analisis dapat berada pada beberapa level sekaligus, misalnya individu dalam kelas dalam sekolah. Untuk kasus seperti ini dianjurkan pemodelan multilevel yang secara eksplisit memisahkan ragam antar-level dan hubungan lintas-level; rujuk teks sta</w:t>
      </w:r>
      <w:r>
        <w:rPr>
          <w:sz w:val="18"/>
          <w:szCs w:val="18"/>
        </w:rPr>
        <w:t>ndar dan ringkasan konseptual.</w:t>
      </w:r>
    </w:p>
    <w:p w:rsidR="00E24A05" w:rsidRPr="009B42D3" w:rsidRDefault="00E24A05" w:rsidP="009B42D3">
      <w:pPr>
        <w:pStyle w:val="NormalWeb"/>
        <w:rPr>
          <w:sz w:val="18"/>
          <w:szCs w:val="18"/>
        </w:rPr>
      </w:pPr>
      <w:r w:rsidRPr="009B42D3">
        <w:rPr>
          <w:sz w:val="18"/>
          <w:szCs w:val="18"/>
        </w:rPr>
        <w:t>Bila unit analisis bersifat spasial atau hasil agregasi wilayah, kehati-hatian tambahan diperlukan terhadap Modifiable Areal Unit Problem, yaitu sensitivitas hasil terhadap skala dan zonasi agregasi. Tinjauan lintas-bidang menunjukkan bagaimana perubahan batas atau ukuran unit dapat menggeser koefisien dan kesimpulan, sehingga uji kepekaan terhadap alternatif ag</w:t>
      </w:r>
      <w:r>
        <w:rPr>
          <w:sz w:val="18"/>
          <w:szCs w:val="18"/>
        </w:rPr>
        <w:t>regasi merupakan praktik baik.</w:t>
      </w:r>
    </w:p>
    <w:p w:rsidR="00E24A05" w:rsidRPr="00D908E2" w:rsidRDefault="00E24A05" w:rsidP="009B42D3">
      <w:pPr>
        <w:pStyle w:val="NormalWeb"/>
        <w:rPr>
          <w:lang w:val="en-US"/>
        </w:rPr>
      </w:pPr>
      <w:r w:rsidRPr="009B42D3">
        <w:rPr>
          <w:sz w:val="18"/>
          <w:szCs w:val="18"/>
        </w:rPr>
        <w:t>Pengaitan inferensi mikro-makro memerlukan jalur penjelas yang eksplisit agar tidak terjadi lompatan unit; skema “perahu Coleman” menggambarkan bagaimana kondisi makro memengaruhi preferensi dan tindakan individu, lalu teragregasi kembali menjadi keluaran makro. Untuk kerangka konseptual penghubung level tindakan-struktur in</w:t>
      </w:r>
      <w:r>
        <w:rPr>
          <w:sz w:val="18"/>
          <w:szCs w:val="18"/>
        </w:rPr>
        <w:t xml:space="preserve">i, lihat referensi berikut. </w:t>
      </w:r>
    </w:p>
  </w:footnote>
  <w:footnote w:id="32">
    <w:p w:rsidR="00E24A05" w:rsidRPr="009B42D3" w:rsidRDefault="00E24A05" w:rsidP="009B42D3">
      <w:pPr>
        <w:pStyle w:val="NormalWeb"/>
        <w:rPr>
          <w:sz w:val="18"/>
          <w:szCs w:val="18"/>
        </w:rPr>
      </w:pPr>
      <w:r>
        <w:rPr>
          <w:rStyle w:val="FootnoteReference"/>
        </w:rPr>
        <w:footnoteRef/>
      </w:r>
      <w:r>
        <w:t xml:space="preserve"> </w:t>
      </w:r>
      <w:r w:rsidRPr="009B42D3">
        <w:rPr>
          <w:sz w:val="18"/>
          <w:szCs w:val="18"/>
        </w:rPr>
        <w:t xml:space="preserve">Unit observasi adalah entitas tempat data dikumpulkan dan direkam pada tingkat mikro, misalnya individu, rumah tangga, usaha, lahan pertanian, fasilitas, atau wilayah terkecil; inilah “unit hasil” yang menjadi bata dasar kompilasi statistik dan mikrodata. Definisi ini digunakan di lembaga resmi seperti PBB, Eurostat, dan badan statistik nasional, serta dipraktikkan dalam pedoman mikrodata Bank Dunia. </w:t>
      </w:r>
    </w:p>
    <w:p w:rsidR="00E24A05" w:rsidRPr="009B42D3" w:rsidRDefault="00E24A05" w:rsidP="009B42D3">
      <w:pPr>
        <w:pStyle w:val="NormalWeb"/>
        <w:rPr>
          <w:sz w:val="18"/>
          <w:szCs w:val="18"/>
        </w:rPr>
      </w:pPr>
      <w:r w:rsidRPr="009B42D3">
        <w:rPr>
          <w:sz w:val="18"/>
          <w:szCs w:val="18"/>
        </w:rPr>
        <w:t xml:space="preserve">Unit observasi berbeda dari </w:t>
      </w:r>
      <w:r w:rsidRPr="009B42D3">
        <w:rPr>
          <w:rStyle w:val="Strong"/>
          <w:rFonts w:eastAsiaTheme="majorEastAsia"/>
          <w:sz w:val="18"/>
          <w:szCs w:val="18"/>
        </w:rPr>
        <w:t>unit analisis</w:t>
      </w:r>
      <w:r w:rsidRPr="009B42D3">
        <w:rPr>
          <w:sz w:val="18"/>
          <w:szCs w:val="18"/>
        </w:rPr>
        <w:t xml:space="preserve"> yang merupakan entitas tentang mana simpulan ditarik. Dalam rancangan studi, keduanya dapat sama atau berbeda, misalnya data dikumpulkan pada individu tetapi dianalisis pada tingkat lingkungan; kebingkaitan ini dipaparkan dalam literatur m</w:t>
      </w:r>
      <w:r>
        <w:rPr>
          <w:sz w:val="18"/>
          <w:szCs w:val="18"/>
        </w:rPr>
        <w:t>etodologi dan statistik klinik.</w:t>
      </w:r>
    </w:p>
    <w:p w:rsidR="00E24A05" w:rsidRPr="009B42D3" w:rsidRDefault="00E24A05" w:rsidP="009B42D3">
      <w:pPr>
        <w:pStyle w:val="NormalWeb"/>
        <w:rPr>
          <w:sz w:val="18"/>
          <w:szCs w:val="18"/>
        </w:rPr>
      </w:pPr>
      <w:r w:rsidRPr="009B42D3">
        <w:rPr>
          <w:sz w:val="18"/>
          <w:szCs w:val="18"/>
        </w:rPr>
        <w:t xml:space="preserve">Perbedaan lain yang sering rancu adalah dengan </w:t>
      </w:r>
      <w:r w:rsidRPr="009B42D3">
        <w:rPr>
          <w:rStyle w:val="Strong"/>
          <w:rFonts w:eastAsiaTheme="majorEastAsia"/>
          <w:sz w:val="18"/>
          <w:szCs w:val="18"/>
        </w:rPr>
        <w:t>unit eksperimental</w:t>
      </w:r>
      <w:r w:rsidRPr="009B42D3">
        <w:rPr>
          <w:sz w:val="18"/>
          <w:szCs w:val="18"/>
        </w:rPr>
        <w:t xml:space="preserve"> dalam eksperimen, yakni bagian material terkecil yang secara independen menerima perlakuan dan menjadi dasar replikasi. Identifikasi keliru atas unit eksperi</w:t>
      </w:r>
      <w:r>
        <w:rPr>
          <w:sz w:val="18"/>
          <w:szCs w:val="18"/>
        </w:rPr>
        <w:t>mental memicu pseudoreplikasi.</w:t>
      </w:r>
    </w:p>
    <w:p w:rsidR="00E24A05" w:rsidRPr="009B42D3" w:rsidRDefault="00E24A05" w:rsidP="009B42D3">
      <w:pPr>
        <w:pStyle w:val="NormalWeb"/>
        <w:rPr>
          <w:sz w:val="18"/>
          <w:szCs w:val="18"/>
        </w:rPr>
      </w:pPr>
      <w:r w:rsidRPr="009B42D3">
        <w:rPr>
          <w:sz w:val="18"/>
          <w:szCs w:val="18"/>
        </w:rPr>
        <w:t>Contoh operasional: pada survei rumah tangga, baris data dapat merepresentasikan rumah tangga atau individu penghuni; pada data panel, baris sering berupa “negara</w:t>
      </w:r>
      <w:r>
        <w:rPr>
          <w:sz w:val="18"/>
          <w:szCs w:val="18"/>
        </w:rPr>
        <w:t>-</w:t>
      </w:r>
      <w:r w:rsidRPr="009B42D3">
        <w:rPr>
          <w:sz w:val="18"/>
          <w:szCs w:val="18"/>
        </w:rPr>
        <w:t>tahun” atau “individu</w:t>
      </w:r>
      <w:r>
        <w:rPr>
          <w:sz w:val="18"/>
          <w:szCs w:val="18"/>
        </w:rPr>
        <w:t>-</w:t>
      </w:r>
      <w:r w:rsidRPr="009B42D3">
        <w:rPr>
          <w:sz w:val="18"/>
          <w:szCs w:val="18"/>
        </w:rPr>
        <w:t>gelombang” yang secara eksplisit menetapkan unit observasi bersumbu wakt</w:t>
      </w:r>
      <w:r>
        <w:rPr>
          <w:sz w:val="18"/>
          <w:szCs w:val="18"/>
        </w:rPr>
        <w:t>u untuk analisis longitudinal.</w:t>
      </w:r>
    </w:p>
    <w:p w:rsidR="00E24A05" w:rsidRPr="009B42D3" w:rsidRDefault="00E24A05" w:rsidP="009B42D3">
      <w:pPr>
        <w:pStyle w:val="NormalWeb"/>
        <w:rPr>
          <w:sz w:val="18"/>
          <w:szCs w:val="18"/>
        </w:rPr>
      </w:pPr>
      <w:r w:rsidRPr="009B42D3">
        <w:rPr>
          <w:sz w:val="18"/>
          <w:szCs w:val="18"/>
        </w:rPr>
        <w:t xml:space="preserve">Konsekuensi salah menetapkan unit observasi mencakup </w:t>
      </w:r>
      <w:r w:rsidRPr="009B42D3">
        <w:rPr>
          <w:rStyle w:val="Strong"/>
          <w:rFonts w:eastAsiaTheme="majorEastAsia"/>
          <w:sz w:val="18"/>
          <w:szCs w:val="18"/>
        </w:rPr>
        <w:t>ecological fallacy</w:t>
      </w:r>
      <w:r w:rsidRPr="009B42D3">
        <w:rPr>
          <w:sz w:val="18"/>
          <w:szCs w:val="18"/>
        </w:rPr>
        <w:t xml:space="preserve"> ketika simpulan individu diturunkan dari data agregat, dan kebalikannya </w:t>
      </w:r>
      <w:r w:rsidRPr="009B42D3">
        <w:rPr>
          <w:rStyle w:val="Strong"/>
          <w:rFonts w:eastAsiaTheme="majorEastAsia"/>
          <w:sz w:val="18"/>
          <w:szCs w:val="18"/>
        </w:rPr>
        <w:t>atomistic fallacy</w:t>
      </w:r>
      <w:r w:rsidRPr="009B42D3">
        <w:rPr>
          <w:sz w:val="18"/>
          <w:szCs w:val="18"/>
        </w:rPr>
        <w:t xml:space="preserve"> ketika relasi kelompok disimpulkan dari data individu; bahaya ini banyak dibahas dalam epide</w:t>
      </w:r>
      <w:r>
        <w:rPr>
          <w:sz w:val="18"/>
          <w:szCs w:val="18"/>
        </w:rPr>
        <w:t>miologi dan statistika sosial.</w:t>
      </w:r>
    </w:p>
    <w:p w:rsidR="00E24A05" w:rsidRPr="009B42D3" w:rsidRDefault="00E24A05" w:rsidP="009B42D3">
      <w:pPr>
        <w:pStyle w:val="NormalWeb"/>
        <w:rPr>
          <w:sz w:val="18"/>
          <w:szCs w:val="18"/>
        </w:rPr>
      </w:pPr>
      <w:r w:rsidRPr="009B42D3">
        <w:rPr>
          <w:sz w:val="18"/>
          <w:szCs w:val="18"/>
        </w:rPr>
        <w:t xml:space="preserve">Dalam tradisi ilmu Islam klasik, penekanan pada pengamatan terkontrol dan pencatatan unit kajian tampak pada program riset Ibn al-Haytham dalam </w:t>
      </w:r>
      <w:r w:rsidRPr="009B42D3">
        <w:rPr>
          <w:rStyle w:val="Emphasis"/>
          <w:sz w:val="18"/>
          <w:szCs w:val="18"/>
        </w:rPr>
        <w:t>Kitāb al-Manāẓir</w:t>
      </w:r>
      <w:r w:rsidRPr="009B42D3">
        <w:rPr>
          <w:sz w:val="18"/>
          <w:szCs w:val="18"/>
        </w:rPr>
        <w:t xml:space="preserve"> yang memadukan observasi, eksperimen, dan penalaran matematis; warisan metodologis ini menegaskan pentingnya mendefinisikan objek yang</w:t>
      </w:r>
      <w:r>
        <w:rPr>
          <w:sz w:val="18"/>
          <w:szCs w:val="18"/>
        </w:rPr>
        <w:t xml:space="preserve"> “diamati” sebelum dianalisis.</w:t>
      </w:r>
    </w:p>
    <w:p w:rsidR="00E24A05" w:rsidRPr="009B42D3" w:rsidRDefault="00E24A05" w:rsidP="00B6543F">
      <w:pPr>
        <w:pStyle w:val="NormalWeb"/>
        <w:rPr>
          <w:lang w:val="en-US"/>
        </w:rPr>
      </w:pPr>
      <w:r w:rsidRPr="009B42D3">
        <w:rPr>
          <w:sz w:val="18"/>
          <w:szCs w:val="18"/>
        </w:rPr>
        <w:t>Ringkasnya, selalu nyatakan unit observasi secara eksplisit di bagian metode dan metadata dataset, bedakan dari unit analisis dan unit eksperimental, serta sesuaikan model statistik dengan level data yang benar unt</w:t>
      </w:r>
      <w:r>
        <w:rPr>
          <w:sz w:val="18"/>
          <w:szCs w:val="18"/>
        </w:rPr>
        <w:t>uk mencegah bias lintas-level.</w:t>
      </w:r>
    </w:p>
  </w:footnote>
  <w:footnote w:id="33">
    <w:p w:rsidR="00E24A05" w:rsidRPr="00B6543F" w:rsidRDefault="00E24A05" w:rsidP="00B6543F">
      <w:pPr>
        <w:pStyle w:val="NormalWeb"/>
        <w:rPr>
          <w:sz w:val="18"/>
          <w:szCs w:val="18"/>
        </w:rPr>
      </w:pPr>
      <w:r>
        <w:rPr>
          <w:rStyle w:val="FootnoteReference"/>
        </w:rPr>
        <w:footnoteRef/>
      </w:r>
      <w:r>
        <w:t xml:space="preserve"> </w:t>
      </w:r>
      <w:r w:rsidRPr="00B6543F">
        <w:rPr>
          <w:sz w:val="18"/>
          <w:szCs w:val="18"/>
        </w:rPr>
        <w:t xml:space="preserve">Istilah polisemi dibakukan oleh Michel Bréal dalam </w:t>
      </w:r>
      <w:r w:rsidRPr="00B6543F">
        <w:rPr>
          <w:rStyle w:val="Emphasis"/>
          <w:rFonts w:eastAsiaTheme="majorEastAsia"/>
          <w:sz w:val="18"/>
          <w:szCs w:val="18"/>
        </w:rPr>
        <w:t>Essai de sémantique</w:t>
      </w:r>
      <w:r w:rsidRPr="00B6543F">
        <w:rPr>
          <w:sz w:val="18"/>
          <w:szCs w:val="18"/>
        </w:rPr>
        <w:t xml:space="preserve"> (1897). Bréal menjelaskan bahwa ketika makna baru diberikan kepada sebuah kata, makna lama tidak lenyap sehingga satu bentuk dapat memuat beberapa nilai makna sekaligus. Lihat Bréal, “La polysémie,” </w:t>
      </w:r>
      <w:r w:rsidRPr="00B6543F">
        <w:rPr>
          <w:rStyle w:val="Emphasis"/>
          <w:rFonts w:eastAsiaTheme="majorEastAsia"/>
          <w:sz w:val="18"/>
          <w:szCs w:val="18"/>
        </w:rPr>
        <w:t>Essai de sémantique</w:t>
      </w:r>
      <w:r w:rsidRPr="00B6543F">
        <w:rPr>
          <w:sz w:val="18"/>
          <w:szCs w:val="18"/>
        </w:rPr>
        <w:t xml:space="preserve"> (1897). Teks Prancis edisi digital: Wikisource, bab “LA POLYSÉMIE”; edisi penerbit Lambert-Lucas mencatat status historis karya ini. </w:t>
      </w:r>
    </w:p>
    <w:p w:rsidR="00E24A05" w:rsidRPr="00B6543F" w:rsidRDefault="00E24A05" w:rsidP="0081432C">
      <w:pPr>
        <w:pStyle w:val="NormalWeb"/>
        <w:numPr>
          <w:ilvl w:val="0"/>
          <w:numId w:val="191"/>
        </w:numPr>
        <w:rPr>
          <w:sz w:val="18"/>
          <w:szCs w:val="18"/>
        </w:rPr>
      </w:pPr>
      <w:r w:rsidRPr="00B6543F">
        <w:rPr>
          <w:sz w:val="18"/>
          <w:szCs w:val="18"/>
        </w:rPr>
        <w:t xml:space="preserve">Pembedaan klasik antara polisemi dan homonimi berakar pada Aristoteles. </w:t>
      </w:r>
      <w:r w:rsidRPr="00B6543F">
        <w:rPr>
          <w:rStyle w:val="Emphasis"/>
          <w:rFonts w:eastAsiaTheme="majorEastAsia"/>
          <w:sz w:val="18"/>
          <w:szCs w:val="18"/>
        </w:rPr>
        <w:t>Categories</w:t>
      </w:r>
      <w:r w:rsidRPr="00B6543F">
        <w:rPr>
          <w:sz w:val="18"/>
          <w:szCs w:val="18"/>
        </w:rPr>
        <w:t xml:space="preserve"> 1 menandai homonimi sebagai “disebut sama, tetapi definisinya berbeda,” dan sinonimi sebagai “disebut sama, dengan definisi yang sama.” Ini menjadi dasar teoritis untuk membedakan makna jamak yang berkerabat (polisemi) dari makna jamak yang kebetulan dan tak berkerabat (homonimi). Rujuk </w:t>
      </w:r>
      <w:r w:rsidRPr="00B6543F">
        <w:rPr>
          <w:rStyle w:val="Emphasis"/>
          <w:rFonts w:eastAsiaTheme="majorEastAsia"/>
          <w:sz w:val="18"/>
          <w:szCs w:val="18"/>
        </w:rPr>
        <w:t>Categories</w:t>
      </w:r>
      <w:r w:rsidRPr="00B6543F">
        <w:rPr>
          <w:sz w:val="18"/>
          <w:szCs w:val="18"/>
        </w:rPr>
        <w:t xml:space="preserve"> 1a1</w:t>
      </w:r>
      <w:r>
        <w:rPr>
          <w:sz w:val="18"/>
          <w:szCs w:val="18"/>
        </w:rPr>
        <w:t>-</w:t>
      </w:r>
      <w:r w:rsidRPr="00B6543F">
        <w:rPr>
          <w:sz w:val="18"/>
          <w:szCs w:val="18"/>
        </w:rPr>
        <w:t>2, 1a6</w:t>
      </w:r>
      <w:r>
        <w:rPr>
          <w:sz w:val="18"/>
          <w:szCs w:val="18"/>
        </w:rPr>
        <w:t>-</w:t>
      </w:r>
      <w:r w:rsidRPr="00B6543F">
        <w:rPr>
          <w:sz w:val="18"/>
          <w:szCs w:val="18"/>
        </w:rPr>
        <w:t>8; lihat pula ulasan SEP.)</w:t>
      </w:r>
    </w:p>
    <w:p w:rsidR="00E24A05" w:rsidRPr="00B6543F" w:rsidRDefault="00E24A05" w:rsidP="0081432C">
      <w:pPr>
        <w:pStyle w:val="NormalWeb"/>
        <w:numPr>
          <w:ilvl w:val="0"/>
          <w:numId w:val="191"/>
        </w:numPr>
        <w:rPr>
          <w:sz w:val="18"/>
          <w:szCs w:val="18"/>
        </w:rPr>
      </w:pPr>
      <w:r w:rsidRPr="00B6543F">
        <w:rPr>
          <w:sz w:val="18"/>
          <w:szCs w:val="18"/>
        </w:rPr>
        <w:t xml:space="preserve">Gagasan “focal meaning” atau </w:t>
      </w:r>
      <w:r w:rsidRPr="00B6543F">
        <w:rPr>
          <w:rStyle w:val="Emphasis"/>
          <w:rFonts w:eastAsiaTheme="majorEastAsia"/>
          <w:sz w:val="18"/>
          <w:szCs w:val="18"/>
        </w:rPr>
        <w:t>pros hen</w:t>
      </w:r>
      <w:r w:rsidRPr="00B6543F">
        <w:rPr>
          <w:sz w:val="18"/>
          <w:szCs w:val="18"/>
        </w:rPr>
        <w:t xml:space="preserve"> pada Aristoteles memberi jejak kepada konsep makna berjenjang yang kemudian penting bagi diskursus polisemi dan analogi. Lihat pembacaan konseptual dalam Wedin, </w:t>
      </w:r>
      <w:r w:rsidRPr="00B6543F">
        <w:rPr>
          <w:rStyle w:val="Emphasis"/>
          <w:rFonts w:eastAsiaTheme="majorEastAsia"/>
          <w:sz w:val="18"/>
          <w:szCs w:val="18"/>
        </w:rPr>
        <w:t>Aristotle’s Theory of Substance</w:t>
      </w:r>
      <w:r w:rsidRPr="00B6543F">
        <w:rPr>
          <w:sz w:val="18"/>
          <w:szCs w:val="18"/>
        </w:rPr>
        <w:t xml:space="preserve"> dan Ward, </w:t>
      </w:r>
      <w:r w:rsidRPr="00B6543F">
        <w:rPr>
          <w:rStyle w:val="Emphasis"/>
          <w:rFonts w:eastAsiaTheme="majorEastAsia"/>
          <w:sz w:val="18"/>
          <w:szCs w:val="18"/>
        </w:rPr>
        <w:t>Aristotle on Homonymy</w:t>
      </w:r>
      <w:r>
        <w:rPr>
          <w:sz w:val="18"/>
          <w:szCs w:val="18"/>
        </w:rPr>
        <w:t>.</w:t>
      </w:r>
    </w:p>
    <w:p w:rsidR="00E24A05" w:rsidRPr="00B6543F" w:rsidRDefault="00E24A05" w:rsidP="0081432C">
      <w:pPr>
        <w:pStyle w:val="NormalWeb"/>
        <w:numPr>
          <w:ilvl w:val="0"/>
          <w:numId w:val="191"/>
        </w:numPr>
        <w:rPr>
          <w:sz w:val="18"/>
          <w:szCs w:val="18"/>
        </w:rPr>
      </w:pPr>
      <w:r w:rsidRPr="00B6543F">
        <w:rPr>
          <w:sz w:val="18"/>
          <w:szCs w:val="18"/>
        </w:rPr>
        <w:t xml:space="preserve">Dalam tradisi filsafat Islam, perdebatan </w:t>
      </w:r>
      <w:r w:rsidRPr="00B6543F">
        <w:rPr>
          <w:rStyle w:val="Emphasis"/>
          <w:rFonts w:eastAsiaTheme="majorEastAsia"/>
          <w:sz w:val="18"/>
          <w:szCs w:val="18"/>
        </w:rPr>
        <w:t>ishtirāk</w:t>
      </w:r>
      <w:r w:rsidRPr="00B6543F">
        <w:rPr>
          <w:sz w:val="18"/>
          <w:szCs w:val="18"/>
        </w:rPr>
        <w:t xml:space="preserve"> (keserbabahasaan/ambiguitas) dan </w:t>
      </w:r>
      <w:r w:rsidRPr="00B6543F">
        <w:rPr>
          <w:rStyle w:val="Emphasis"/>
          <w:rFonts w:eastAsiaTheme="majorEastAsia"/>
          <w:sz w:val="18"/>
          <w:szCs w:val="18"/>
        </w:rPr>
        <w:t>tashkīk</w:t>
      </w:r>
      <w:r w:rsidRPr="00B6543F">
        <w:rPr>
          <w:sz w:val="18"/>
          <w:szCs w:val="18"/>
        </w:rPr>
        <w:t xml:space="preserve"> (pemodulasi atau gradasi predikasi) memetakan isu yang beririsan dengan polisemi: satu lafaz berlaku pada beberapa makna dengan kekerabatan derajat. Ibn Sīnā menolak </w:t>
      </w:r>
      <w:r w:rsidRPr="00B6543F">
        <w:rPr>
          <w:rStyle w:val="Emphasis"/>
          <w:rFonts w:eastAsiaTheme="majorEastAsia"/>
          <w:sz w:val="18"/>
          <w:szCs w:val="18"/>
        </w:rPr>
        <w:t>al-ishtirāk al-lafẓī</w:t>
      </w:r>
      <w:r w:rsidRPr="00B6543F">
        <w:rPr>
          <w:sz w:val="18"/>
          <w:szCs w:val="18"/>
        </w:rPr>
        <w:t xml:space="preserve"> untuk “wujud” dan mengajukan </w:t>
      </w:r>
      <w:r w:rsidRPr="00B6543F">
        <w:rPr>
          <w:rStyle w:val="Emphasis"/>
          <w:rFonts w:eastAsiaTheme="majorEastAsia"/>
          <w:sz w:val="18"/>
          <w:szCs w:val="18"/>
        </w:rPr>
        <w:t>tashkīk al-wujūd</w:t>
      </w:r>
      <w:r w:rsidRPr="00B6543F">
        <w:rPr>
          <w:sz w:val="18"/>
          <w:szCs w:val="18"/>
        </w:rPr>
        <w:t xml:space="preserve"> sebagai predikasi bergradasi. Lihat SEP “Essence and Existence in Arabic and Islamic Philosophy” serta kajian Damien Janos. </w:t>
      </w:r>
    </w:p>
    <w:p w:rsidR="00E24A05" w:rsidRPr="00B6543F" w:rsidRDefault="00E24A05" w:rsidP="0081432C">
      <w:pPr>
        <w:pStyle w:val="NormalWeb"/>
        <w:numPr>
          <w:ilvl w:val="0"/>
          <w:numId w:val="191"/>
        </w:numPr>
        <w:rPr>
          <w:sz w:val="18"/>
          <w:szCs w:val="18"/>
        </w:rPr>
      </w:pPr>
      <w:r w:rsidRPr="00B6543F">
        <w:rPr>
          <w:sz w:val="18"/>
          <w:szCs w:val="18"/>
        </w:rPr>
        <w:t xml:space="preserve">Lanjutan perdebatan pasca-Ibn Sīnā: Fakhr al-Dīn al-Rāzī mempertahankan univokitas “wujud,” sementara Naṣīr al-Dīn al-Ṭūsī membela predikasi </w:t>
      </w:r>
      <w:r w:rsidRPr="00B6543F">
        <w:rPr>
          <w:rStyle w:val="Emphasis"/>
          <w:rFonts w:eastAsiaTheme="majorEastAsia"/>
          <w:sz w:val="18"/>
          <w:szCs w:val="18"/>
        </w:rPr>
        <w:t>tashkīk</w:t>
      </w:r>
      <w:r w:rsidRPr="00B6543F">
        <w:rPr>
          <w:sz w:val="18"/>
          <w:szCs w:val="18"/>
        </w:rPr>
        <w:t xml:space="preserve"> yang analogis. Ini memperlihatkan model makna jamak yang terkait melalui gradasi, bukan homonimi lepas. Lihat Ansari dan McGinnis,</w:t>
      </w:r>
      <w:r>
        <w:rPr>
          <w:sz w:val="18"/>
          <w:szCs w:val="18"/>
        </w:rPr>
        <w:t xml:space="preserve"> “One Way of Being Ambiguous.” </w:t>
      </w:r>
    </w:p>
    <w:p w:rsidR="00E24A05" w:rsidRPr="00B6543F" w:rsidRDefault="00E24A05" w:rsidP="0081432C">
      <w:pPr>
        <w:pStyle w:val="NormalWeb"/>
        <w:numPr>
          <w:ilvl w:val="0"/>
          <w:numId w:val="191"/>
        </w:numPr>
        <w:rPr>
          <w:sz w:val="18"/>
          <w:szCs w:val="18"/>
        </w:rPr>
      </w:pPr>
      <w:r w:rsidRPr="00B6543F">
        <w:rPr>
          <w:sz w:val="18"/>
          <w:szCs w:val="18"/>
        </w:rPr>
        <w:t xml:space="preserve">Dalam </w:t>
      </w:r>
      <w:r w:rsidRPr="00B6543F">
        <w:rPr>
          <w:rStyle w:val="Emphasis"/>
          <w:rFonts w:eastAsiaTheme="majorEastAsia"/>
          <w:sz w:val="18"/>
          <w:szCs w:val="18"/>
        </w:rPr>
        <w:t>uṣūl al-fiqh</w:t>
      </w:r>
      <w:r w:rsidRPr="00B6543F">
        <w:rPr>
          <w:sz w:val="18"/>
          <w:szCs w:val="18"/>
        </w:rPr>
        <w:t xml:space="preserve">, al-Ghazālī membahas </w:t>
      </w:r>
      <w:r w:rsidRPr="00B6543F">
        <w:rPr>
          <w:rStyle w:val="Emphasis"/>
          <w:rFonts w:eastAsiaTheme="majorEastAsia"/>
          <w:sz w:val="18"/>
          <w:szCs w:val="18"/>
        </w:rPr>
        <w:t>dalālah</w:t>
      </w:r>
      <w:r w:rsidRPr="00B6543F">
        <w:rPr>
          <w:sz w:val="18"/>
          <w:szCs w:val="18"/>
        </w:rPr>
        <w:t xml:space="preserve">, </w:t>
      </w:r>
      <w:r w:rsidRPr="00B6543F">
        <w:rPr>
          <w:rStyle w:val="Emphasis"/>
          <w:rFonts w:eastAsiaTheme="majorEastAsia"/>
          <w:sz w:val="18"/>
          <w:szCs w:val="18"/>
        </w:rPr>
        <w:t>ḥaqīqah</w:t>
      </w:r>
      <w:r>
        <w:rPr>
          <w:rStyle w:val="Emphasis"/>
          <w:rFonts w:eastAsiaTheme="majorEastAsia"/>
          <w:sz w:val="18"/>
          <w:szCs w:val="18"/>
        </w:rPr>
        <w:t>-</w:t>
      </w:r>
      <w:r w:rsidRPr="00B6543F">
        <w:rPr>
          <w:rStyle w:val="Emphasis"/>
          <w:rFonts w:eastAsiaTheme="majorEastAsia"/>
          <w:sz w:val="18"/>
          <w:szCs w:val="18"/>
        </w:rPr>
        <w:t>majāz</w:t>
      </w:r>
      <w:r w:rsidRPr="00B6543F">
        <w:rPr>
          <w:sz w:val="18"/>
          <w:szCs w:val="18"/>
        </w:rPr>
        <w:t xml:space="preserve">, dan </w:t>
      </w:r>
      <w:r w:rsidRPr="00B6543F">
        <w:rPr>
          <w:rStyle w:val="Emphasis"/>
          <w:rFonts w:eastAsiaTheme="majorEastAsia"/>
          <w:sz w:val="18"/>
          <w:szCs w:val="18"/>
        </w:rPr>
        <w:t>lafẓ musytarak</w:t>
      </w:r>
      <w:r w:rsidRPr="00B6543F">
        <w:rPr>
          <w:sz w:val="18"/>
          <w:szCs w:val="18"/>
        </w:rPr>
        <w:t xml:space="preserve"> sebagai kerangka memahami satu lafaz dengan beberapa pemakaian. Untuk pemetaan istilah-istilah ini pada analisis makna, lihat studi tesis tentang </w:t>
      </w:r>
      <w:r w:rsidRPr="00B6543F">
        <w:rPr>
          <w:rStyle w:val="Emphasis"/>
          <w:rFonts w:eastAsiaTheme="majorEastAsia"/>
          <w:sz w:val="18"/>
          <w:szCs w:val="18"/>
        </w:rPr>
        <w:t>al-Mustasfā</w:t>
      </w:r>
      <w:r w:rsidRPr="00B6543F">
        <w:rPr>
          <w:sz w:val="18"/>
          <w:szCs w:val="18"/>
        </w:rPr>
        <w:t xml:space="preserve"> dan telaah metodologis yang relevan. </w:t>
      </w:r>
    </w:p>
    <w:p w:rsidR="00E24A05" w:rsidRPr="00B6543F" w:rsidRDefault="00E24A05" w:rsidP="0081432C">
      <w:pPr>
        <w:pStyle w:val="NormalWeb"/>
        <w:numPr>
          <w:ilvl w:val="0"/>
          <w:numId w:val="191"/>
        </w:numPr>
        <w:rPr>
          <w:sz w:val="18"/>
          <w:szCs w:val="18"/>
        </w:rPr>
      </w:pPr>
      <w:r w:rsidRPr="00B6543F">
        <w:rPr>
          <w:sz w:val="18"/>
          <w:szCs w:val="18"/>
        </w:rPr>
        <w:t xml:space="preserve">Definisi modern yang berpengaruh: polisemi ialah satu bentuk leksikal dengan beberapa “sense” yang saling berkerabat, berlawanan dengan homonimi yang tak berkerabat. Lihat John Lyons, </w:t>
      </w:r>
      <w:r w:rsidRPr="00B6543F">
        <w:rPr>
          <w:rStyle w:val="Emphasis"/>
          <w:rFonts w:eastAsiaTheme="majorEastAsia"/>
          <w:sz w:val="18"/>
          <w:szCs w:val="18"/>
        </w:rPr>
        <w:t>Semantics</w:t>
      </w:r>
      <w:r w:rsidRPr="00B6543F">
        <w:rPr>
          <w:sz w:val="18"/>
          <w:szCs w:val="18"/>
        </w:rPr>
        <w:t xml:space="preserve"> (CUP, 1977) dan Alan Cruse, </w:t>
      </w:r>
      <w:r w:rsidRPr="00B6543F">
        <w:rPr>
          <w:rStyle w:val="Emphasis"/>
          <w:rFonts w:eastAsiaTheme="majorEastAsia"/>
          <w:sz w:val="18"/>
          <w:szCs w:val="18"/>
        </w:rPr>
        <w:t>Meaning in Language</w:t>
      </w:r>
      <w:r w:rsidRPr="00B6543F">
        <w:rPr>
          <w:sz w:val="18"/>
          <w:szCs w:val="18"/>
        </w:rPr>
        <w:t xml:space="preserve"> ed. ke-3 (OUP, 2011). </w:t>
      </w:r>
    </w:p>
    <w:p w:rsidR="00E24A05" w:rsidRPr="00B6543F" w:rsidRDefault="00E24A05" w:rsidP="0081432C">
      <w:pPr>
        <w:pStyle w:val="NormalWeb"/>
        <w:numPr>
          <w:ilvl w:val="0"/>
          <w:numId w:val="191"/>
        </w:numPr>
        <w:rPr>
          <w:sz w:val="18"/>
          <w:szCs w:val="18"/>
        </w:rPr>
      </w:pPr>
      <w:r w:rsidRPr="00B6543F">
        <w:rPr>
          <w:sz w:val="18"/>
          <w:szCs w:val="18"/>
        </w:rPr>
        <w:t xml:space="preserve">Perspektif historis hingga kognitif mengenai polisemi, termasuk peran metafora dan metonimi, dipaparkan secara sistematis oleh Dirk Geeraerts, </w:t>
      </w:r>
      <w:r w:rsidRPr="00B6543F">
        <w:rPr>
          <w:rStyle w:val="Emphasis"/>
          <w:rFonts w:eastAsiaTheme="majorEastAsia"/>
          <w:sz w:val="18"/>
          <w:szCs w:val="18"/>
        </w:rPr>
        <w:t>Theories of Lexical Semantics</w:t>
      </w:r>
      <w:r w:rsidRPr="00B6543F">
        <w:rPr>
          <w:sz w:val="18"/>
          <w:szCs w:val="18"/>
        </w:rPr>
        <w:t xml:space="preserve"> (OUP, 2010). </w:t>
      </w:r>
    </w:p>
    <w:p w:rsidR="00E24A05" w:rsidRPr="00B6543F" w:rsidRDefault="00E24A05" w:rsidP="0081432C">
      <w:pPr>
        <w:pStyle w:val="NormalWeb"/>
        <w:numPr>
          <w:ilvl w:val="0"/>
          <w:numId w:val="191"/>
        </w:numPr>
        <w:rPr>
          <w:sz w:val="18"/>
          <w:szCs w:val="18"/>
        </w:rPr>
      </w:pPr>
      <w:r w:rsidRPr="00B6543F">
        <w:rPr>
          <w:sz w:val="18"/>
          <w:szCs w:val="18"/>
        </w:rPr>
        <w:t xml:space="preserve">Dalam leksikografi komputasional, polisemi direpresentasikan sebagai kumpulan “sense” atau </w:t>
      </w:r>
      <w:r w:rsidRPr="00B6543F">
        <w:rPr>
          <w:rStyle w:val="Emphasis"/>
          <w:rFonts w:eastAsiaTheme="majorEastAsia"/>
          <w:sz w:val="18"/>
          <w:szCs w:val="18"/>
        </w:rPr>
        <w:t>synset</w:t>
      </w:r>
      <w:r w:rsidRPr="00B6543F">
        <w:rPr>
          <w:sz w:val="18"/>
          <w:szCs w:val="18"/>
        </w:rPr>
        <w:t xml:space="preserve"> yang saling terkait. Lihat Christiane Fellbaum (ed.), </w:t>
      </w:r>
      <w:r w:rsidRPr="00B6543F">
        <w:rPr>
          <w:rStyle w:val="Emphasis"/>
          <w:rFonts w:eastAsiaTheme="majorEastAsia"/>
          <w:sz w:val="18"/>
          <w:szCs w:val="18"/>
        </w:rPr>
        <w:t>WordNet: An Electronic Lexical Database</w:t>
      </w:r>
      <w:r>
        <w:rPr>
          <w:sz w:val="18"/>
          <w:szCs w:val="18"/>
        </w:rPr>
        <w:t xml:space="preserve"> (MIT Press, 1998).</w:t>
      </w:r>
    </w:p>
    <w:p w:rsidR="00E24A05" w:rsidRPr="00B6543F" w:rsidRDefault="00E24A05" w:rsidP="0081432C">
      <w:pPr>
        <w:pStyle w:val="NormalWeb"/>
        <w:numPr>
          <w:ilvl w:val="0"/>
          <w:numId w:val="191"/>
        </w:numPr>
        <w:rPr>
          <w:sz w:val="18"/>
          <w:szCs w:val="18"/>
        </w:rPr>
      </w:pPr>
      <w:r w:rsidRPr="00B6543F">
        <w:rPr>
          <w:sz w:val="18"/>
          <w:szCs w:val="18"/>
        </w:rPr>
        <w:t xml:space="preserve">Teori </w:t>
      </w:r>
      <w:r w:rsidRPr="00B6543F">
        <w:rPr>
          <w:rStyle w:val="Emphasis"/>
          <w:rFonts w:eastAsiaTheme="majorEastAsia"/>
          <w:sz w:val="18"/>
          <w:szCs w:val="18"/>
        </w:rPr>
        <w:t>Generative Lexicon</w:t>
      </w:r>
      <w:r w:rsidRPr="00B6543F">
        <w:rPr>
          <w:sz w:val="18"/>
          <w:szCs w:val="18"/>
        </w:rPr>
        <w:t xml:space="preserve"> menjelaskan polisemi melalui struktur </w:t>
      </w:r>
      <w:r w:rsidRPr="00B6543F">
        <w:rPr>
          <w:rStyle w:val="Emphasis"/>
          <w:rFonts w:eastAsiaTheme="majorEastAsia"/>
          <w:sz w:val="18"/>
          <w:szCs w:val="18"/>
        </w:rPr>
        <w:t>qualia</w:t>
      </w:r>
      <w:r w:rsidRPr="00B6543F">
        <w:rPr>
          <w:sz w:val="18"/>
          <w:szCs w:val="18"/>
        </w:rPr>
        <w:t xml:space="preserve"> dan tipe majemuk, memungkinkan satu entri leksikon menghasilkan beberapa pembacaan yang terkait secara sistematis. Lihat James Pustejovsky, </w:t>
      </w:r>
      <w:r w:rsidRPr="00B6543F">
        <w:rPr>
          <w:rStyle w:val="Emphasis"/>
          <w:rFonts w:eastAsiaTheme="majorEastAsia"/>
          <w:sz w:val="18"/>
          <w:szCs w:val="18"/>
        </w:rPr>
        <w:t>The Generative Lexicon</w:t>
      </w:r>
      <w:r w:rsidRPr="00B6543F">
        <w:rPr>
          <w:sz w:val="18"/>
          <w:szCs w:val="18"/>
        </w:rPr>
        <w:t xml:space="preserve"> (MIT Press, 1995) dan ulasan konseptual terbaru di </w:t>
      </w:r>
      <w:r w:rsidRPr="00B6543F">
        <w:rPr>
          <w:rStyle w:val="Emphasis"/>
          <w:rFonts w:eastAsiaTheme="majorEastAsia"/>
          <w:sz w:val="18"/>
          <w:szCs w:val="18"/>
        </w:rPr>
        <w:t>Computational Linguistics</w:t>
      </w:r>
      <w:r w:rsidRPr="00B6543F">
        <w:rPr>
          <w:sz w:val="18"/>
          <w:szCs w:val="18"/>
        </w:rPr>
        <w:t xml:space="preserve"> mengenai polisemi dan </w:t>
      </w:r>
      <w:r w:rsidRPr="00B6543F">
        <w:rPr>
          <w:rStyle w:val="Emphasis"/>
          <w:rFonts w:eastAsiaTheme="majorEastAsia"/>
          <w:sz w:val="18"/>
          <w:szCs w:val="18"/>
        </w:rPr>
        <w:t>qualia structure</w:t>
      </w:r>
      <w:r w:rsidRPr="00B6543F">
        <w:rPr>
          <w:sz w:val="18"/>
          <w:szCs w:val="18"/>
        </w:rPr>
        <w:t xml:space="preserve">. </w:t>
      </w:r>
    </w:p>
    <w:p w:rsidR="00E24A05" w:rsidRPr="00B6543F" w:rsidRDefault="00E24A05" w:rsidP="0081432C">
      <w:pPr>
        <w:pStyle w:val="NormalWeb"/>
        <w:numPr>
          <w:ilvl w:val="0"/>
          <w:numId w:val="191"/>
        </w:numPr>
        <w:rPr>
          <w:sz w:val="18"/>
          <w:szCs w:val="18"/>
        </w:rPr>
      </w:pPr>
      <w:r w:rsidRPr="00B6543F">
        <w:rPr>
          <w:sz w:val="18"/>
          <w:szCs w:val="18"/>
        </w:rPr>
        <w:t xml:space="preserve">Dalam filsafat bahasa kontemporer, polisemi berdampak pada argumen anti-eksternalisme, fenomena kopredikasi, dan analisis istilah-istilah filosofis kunci. Lihat Michelle Liu, “Polysemy and Philosophy,” </w:t>
      </w:r>
      <w:r w:rsidRPr="00B6543F">
        <w:rPr>
          <w:rStyle w:val="Emphasis"/>
          <w:rFonts w:eastAsiaTheme="majorEastAsia"/>
          <w:sz w:val="18"/>
          <w:szCs w:val="18"/>
        </w:rPr>
        <w:t>Philosophy Compass</w:t>
      </w:r>
      <w:r w:rsidRPr="00B6543F">
        <w:rPr>
          <w:sz w:val="18"/>
          <w:szCs w:val="18"/>
        </w:rPr>
        <w:t xml:space="preserve"> 20(5): e70040, 2025. </w:t>
      </w:r>
    </w:p>
    <w:p w:rsidR="00E24A05" w:rsidRPr="00B6543F" w:rsidRDefault="00E24A05" w:rsidP="0081432C">
      <w:pPr>
        <w:pStyle w:val="NormalWeb"/>
        <w:numPr>
          <w:ilvl w:val="0"/>
          <w:numId w:val="191"/>
        </w:numPr>
        <w:rPr>
          <w:sz w:val="18"/>
          <w:szCs w:val="18"/>
        </w:rPr>
      </w:pPr>
      <w:r w:rsidRPr="00B6543F">
        <w:rPr>
          <w:sz w:val="18"/>
          <w:szCs w:val="18"/>
        </w:rPr>
        <w:t xml:space="preserve">Untuk batasan umum istilah “ambiguity” dan posisi polisemi di dalamnya, rujuk </w:t>
      </w:r>
      <w:r w:rsidRPr="00B6543F">
        <w:rPr>
          <w:rStyle w:val="Emphasis"/>
          <w:rFonts w:eastAsiaTheme="majorEastAsia"/>
          <w:sz w:val="18"/>
          <w:szCs w:val="18"/>
        </w:rPr>
        <w:t>Stanford Encyclopedia of Philosophy</w:t>
      </w:r>
      <w:r w:rsidRPr="00B6543F">
        <w:rPr>
          <w:sz w:val="18"/>
          <w:szCs w:val="18"/>
        </w:rPr>
        <w:t xml:space="preserve"> entri “Ambiguity” yang membedakan polisemi dari homonimi serta menyoroti problem identifikasi kasus. </w:t>
      </w:r>
    </w:p>
  </w:footnote>
  <w:footnote w:id="34">
    <w:p w:rsidR="00E24A05" w:rsidRPr="00B6543F" w:rsidRDefault="00E24A05" w:rsidP="00B6543F">
      <w:pPr>
        <w:pStyle w:val="NormalWeb"/>
        <w:rPr>
          <w:sz w:val="18"/>
          <w:szCs w:val="18"/>
        </w:rPr>
      </w:pPr>
      <w:r>
        <w:rPr>
          <w:rStyle w:val="FootnoteReference"/>
        </w:rPr>
        <w:footnoteRef/>
      </w:r>
      <w:r>
        <w:t xml:space="preserve"> </w:t>
      </w:r>
      <w:r w:rsidRPr="00B6543F">
        <w:rPr>
          <w:sz w:val="18"/>
          <w:szCs w:val="18"/>
        </w:rPr>
        <w:t xml:space="preserve">Homonimi berasal dari Yunani </w:t>
      </w:r>
      <w:r w:rsidRPr="00B6543F">
        <w:rPr>
          <w:rStyle w:val="Emphasis"/>
          <w:rFonts w:eastAsiaTheme="majorEastAsia"/>
          <w:sz w:val="18"/>
          <w:szCs w:val="18"/>
        </w:rPr>
        <w:t>homōnymos</w:t>
      </w:r>
      <w:r w:rsidRPr="00B6543F">
        <w:rPr>
          <w:sz w:val="18"/>
          <w:szCs w:val="18"/>
        </w:rPr>
        <w:t xml:space="preserve"> dan secara klasik dijelaskan Aristoteles dalam </w:t>
      </w:r>
      <w:r w:rsidRPr="00B6543F">
        <w:rPr>
          <w:rStyle w:val="Emphasis"/>
          <w:rFonts w:eastAsiaTheme="majorEastAsia"/>
          <w:sz w:val="18"/>
          <w:szCs w:val="18"/>
        </w:rPr>
        <w:t>Categories</w:t>
      </w:r>
      <w:r w:rsidRPr="00B6543F">
        <w:rPr>
          <w:sz w:val="18"/>
          <w:szCs w:val="18"/>
        </w:rPr>
        <w:t xml:space="preserve"> I sebagai situasi ketika “banyak hal berbagi nama yang sama, tetapi berlainan penentuan-definisi.” Definisi ini menjadi rujukan baku dalam filsafat bahasa kuno dan menegaskan pembedaan dengan sinonimi yang “berbagi nama dan definisi yang sama.” Lihat </w:t>
      </w:r>
      <w:r w:rsidRPr="00B6543F">
        <w:rPr>
          <w:rStyle w:val="Emphasis"/>
          <w:rFonts w:eastAsiaTheme="majorEastAsia"/>
          <w:sz w:val="18"/>
          <w:szCs w:val="18"/>
        </w:rPr>
        <w:t>Categories</w:t>
      </w:r>
      <w:r w:rsidRPr="00B6543F">
        <w:rPr>
          <w:sz w:val="18"/>
          <w:szCs w:val="18"/>
        </w:rPr>
        <w:t xml:space="preserve"> 1a1</w:t>
      </w:r>
      <w:r>
        <w:rPr>
          <w:sz w:val="18"/>
          <w:szCs w:val="18"/>
        </w:rPr>
        <w:t>-</w:t>
      </w:r>
      <w:r w:rsidRPr="00B6543F">
        <w:rPr>
          <w:sz w:val="18"/>
          <w:szCs w:val="18"/>
        </w:rPr>
        <w:t xml:space="preserve">2 dan uraian mutakhir tentang homonimi serta </w:t>
      </w:r>
      <w:r w:rsidRPr="00B6543F">
        <w:rPr>
          <w:rStyle w:val="Emphasis"/>
          <w:rFonts w:eastAsiaTheme="majorEastAsia"/>
          <w:sz w:val="18"/>
          <w:szCs w:val="18"/>
        </w:rPr>
        <w:t>core-dependent homonymy</w:t>
      </w:r>
      <w:r w:rsidRPr="00B6543F">
        <w:rPr>
          <w:sz w:val="18"/>
          <w:szCs w:val="18"/>
        </w:rPr>
        <w:t xml:space="preserve"> dalam kajian Aristoteles. </w:t>
      </w:r>
    </w:p>
    <w:p w:rsidR="00E24A05" w:rsidRPr="00B6543F" w:rsidRDefault="00E24A05" w:rsidP="000020BB">
      <w:pPr>
        <w:pStyle w:val="NormalWeb"/>
        <w:rPr>
          <w:sz w:val="18"/>
          <w:szCs w:val="18"/>
        </w:rPr>
      </w:pPr>
      <w:r w:rsidRPr="00B6543F">
        <w:rPr>
          <w:sz w:val="18"/>
          <w:szCs w:val="18"/>
        </w:rPr>
        <w:t xml:space="preserve">Dalam linguistik kontemporer, homonimi dibedakan dari polisemi. Kriteria kerja yang paling umum adalah keterkaitan makna: homonimi ditandai oleh keterputusan etimologis dan konseptual antar-sense, sedangkan polisemi berangkat dari satu jaringan makna yang berelasi. John Lyons menekankan bahwa indikator utama pembedaan ini adalah “relatedness vs. unrelatedness of meaning,” seraya mencatat kesulitan memformalkan ukuran “keterkaitan.” Lihat juga pembakuan diagnostik dalam telaah leksikal Alan Cruse. </w:t>
      </w:r>
    </w:p>
    <w:p w:rsidR="00E24A05" w:rsidRPr="00B6543F" w:rsidRDefault="00E24A05" w:rsidP="00B6543F">
      <w:pPr>
        <w:pStyle w:val="NormalWeb"/>
        <w:rPr>
          <w:sz w:val="18"/>
          <w:szCs w:val="18"/>
        </w:rPr>
      </w:pPr>
      <w:r w:rsidRPr="00B6543F">
        <w:rPr>
          <w:sz w:val="18"/>
          <w:szCs w:val="18"/>
        </w:rPr>
        <w:t xml:space="preserve">Dalam leksikografi komputasional, WordNet memodelkan homonimi melalui pemisahan sense ke dalam </w:t>
      </w:r>
      <w:r w:rsidRPr="00B6543F">
        <w:rPr>
          <w:rStyle w:val="Emphasis"/>
          <w:rFonts w:eastAsiaTheme="majorEastAsia"/>
          <w:sz w:val="18"/>
          <w:szCs w:val="18"/>
        </w:rPr>
        <w:t>synset</w:t>
      </w:r>
      <w:r w:rsidRPr="00B6543F">
        <w:rPr>
          <w:sz w:val="18"/>
          <w:szCs w:val="18"/>
        </w:rPr>
        <w:t xml:space="preserve"> yang berbeda sehingga tiap konsep berdiri sendiri. Pendekatan ini mempengaruhi banyak aplikasi NLP dan IR. </w:t>
      </w:r>
    </w:p>
    <w:p w:rsidR="00E24A05" w:rsidRPr="00B6543F" w:rsidRDefault="00E24A05" w:rsidP="00B6543F">
      <w:pPr>
        <w:pStyle w:val="NormalWeb"/>
        <w:rPr>
          <w:sz w:val="18"/>
          <w:szCs w:val="18"/>
        </w:rPr>
      </w:pPr>
      <w:r w:rsidRPr="00B6543F">
        <w:rPr>
          <w:sz w:val="18"/>
          <w:szCs w:val="18"/>
        </w:rPr>
        <w:t xml:space="preserve">Dalam tradisi ilmu bahasa dan logika Arab-Islam, fenomena sepadan dikenal sebagai </w:t>
      </w:r>
      <w:r w:rsidRPr="00B6543F">
        <w:rPr>
          <w:rStyle w:val="Emphasis"/>
          <w:rFonts w:eastAsiaTheme="majorEastAsia"/>
          <w:sz w:val="18"/>
          <w:szCs w:val="18"/>
        </w:rPr>
        <w:t>al-lafẓ al-musytarak</w:t>
      </w:r>
      <w:r w:rsidRPr="00B6543F">
        <w:rPr>
          <w:sz w:val="18"/>
          <w:szCs w:val="18"/>
        </w:rPr>
        <w:t xml:space="preserve"> atau </w:t>
      </w:r>
      <w:r w:rsidRPr="00B6543F">
        <w:rPr>
          <w:rStyle w:val="Emphasis"/>
          <w:rFonts w:eastAsiaTheme="majorEastAsia"/>
          <w:sz w:val="18"/>
          <w:szCs w:val="18"/>
        </w:rPr>
        <w:t>al-muštaraq al-lafẓī</w:t>
      </w:r>
      <w:r w:rsidRPr="00B6543F">
        <w:rPr>
          <w:sz w:val="18"/>
          <w:szCs w:val="18"/>
        </w:rPr>
        <w:t xml:space="preserve"> yaitu satu lafaz yang menunjuk dua atau lebih makna yang sama-sama asli, yang menjadi sumber </w:t>
      </w:r>
      <w:r w:rsidRPr="00B6543F">
        <w:rPr>
          <w:rStyle w:val="Emphasis"/>
          <w:rFonts w:eastAsiaTheme="majorEastAsia"/>
          <w:sz w:val="18"/>
          <w:szCs w:val="18"/>
        </w:rPr>
        <w:t>equivocation</w:t>
      </w:r>
      <w:r w:rsidRPr="00B6543F">
        <w:rPr>
          <w:sz w:val="18"/>
          <w:szCs w:val="18"/>
        </w:rPr>
        <w:t xml:space="preserve"> jika tidak dipagari qarinah. Istilah dan dampak logisnya didokumentasikan luas dalam kamus istilah falsafi dan korpus usul al-fiqh serta sejarah logika Arab. Perlu dibedakan dari </w:t>
      </w:r>
      <w:r w:rsidRPr="00B6543F">
        <w:rPr>
          <w:rStyle w:val="Emphasis"/>
          <w:rFonts w:eastAsiaTheme="majorEastAsia"/>
          <w:sz w:val="18"/>
          <w:szCs w:val="18"/>
        </w:rPr>
        <w:t>jinās</w:t>
      </w:r>
      <w:r w:rsidRPr="00B6543F">
        <w:rPr>
          <w:sz w:val="18"/>
          <w:szCs w:val="18"/>
        </w:rPr>
        <w:t xml:space="preserve"> dalam </w:t>
      </w:r>
      <w:r w:rsidRPr="00B6543F">
        <w:rPr>
          <w:rStyle w:val="Emphasis"/>
          <w:rFonts w:eastAsiaTheme="majorEastAsia"/>
          <w:sz w:val="18"/>
          <w:szCs w:val="18"/>
        </w:rPr>
        <w:t>balāghah</w:t>
      </w:r>
      <w:r w:rsidRPr="00B6543F">
        <w:rPr>
          <w:sz w:val="18"/>
          <w:szCs w:val="18"/>
        </w:rPr>
        <w:t xml:space="preserve"> klasik yang bersifat stilistika-retoris, bukan kategori semantik-definisional. </w:t>
      </w:r>
    </w:p>
    <w:p w:rsidR="00E24A05" w:rsidRPr="00B6543F" w:rsidRDefault="00E24A05" w:rsidP="00B6543F">
      <w:pPr>
        <w:pStyle w:val="NormalWeb"/>
        <w:rPr>
          <w:sz w:val="18"/>
          <w:szCs w:val="18"/>
        </w:rPr>
      </w:pPr>
      <w:r w:rsidRPr="00B6543F">
        <w:rPr>
          <w:rStyle w:val="Strong"/>
          <w:rFonts w:eastAsiaTheme="majorEastAsia"/>
          <w:sz w:val="18"/>
          <w:szCs w:val="18"/>
        </w:rPr>
        <w:t>Rujukan pokok</w:t>
      </w:r>
      <w:r w:rsidRPr="00B6543F">
        <w:rPr>
          <w:sz w:val="18"/>
          <w:szCs w:val="18"/>
        </w:rPr>
        <w:t xml:space="preserve">: Aristoteles, </w:t>
      </w:r>
      <w:r w:rsidRPr="00B6543F">
        <w:rPr>
          <w:rStyle w:val="Emphasis"/>
          <w:rFonts w:eastAsiaTheme="majorEastAsia"/>
          <w:sz w:val="18"/>
          <w:szCs w:val="18"/>
        </w:rPr>
        <w:t>Categories</w:t>
      </w:r>
      <w:r w:rsidRPr="00B6543F">
        <w:rPr>
          <w:sz w:val="18"/>
          <w:szCs w:val="18"/>
        </w:rPr>
        <w:t xml:space="preserve"> I; Christopher Shields, </w:t>
      </w:r>
      <w:r w:rsidRPr="00B6543F">
        <w:rPr>
          <w:rStyle w:val="Emphasis"/>
          <w:rFonts w:eastAsiaTheme="majorEastAsia"/>
          <w:sz w:val="18"/>
          <w:szCs w:val="18"/>
        </w:rPr>
        <w:t>Aristotle on Homonymy</w:t>
      </w:r>
      <w:r w:rsidRPr="00B6543F">
        <w:rPr>
          <w:sz w:val="18"/>
          <w:szCs w:val="18"/>
        </w:rPr>
        <w:t xml:space="preserve">; John Lyons, </w:t>
      </w:r>
      <w:r w:rsidRPr="00B6543F">
        <w:rPr>
          <w:rStyle w:val="Emphasis"/>
          <w:rFonts w:eastAsiaTheme="majorEastAsia"/>
          <w:sz w:val="18"/>
          <w:szCs w:val="18"/>
        </w:rPr>
        <w:t>Semantics</w:t>
      </w:r>
      <w:r w:rsidRPr="00B6543F">
        <w:rPr>
          <w:sz w:val="18"/>
          <w:szCs w:val="18"/>
        </w:rPr>
        <w:t xml:space="preserve">; D. A. Cruse, </w:t>
      </w:r>
      <w:r w:rsidRPr="00B6543F">
        <w:rPr>
          <w:rStyle w:val="Emphasis"/>
          <w:rFonts w:eastAsiaTheme="majorEastAsia"/>
          <w:sz w:val="18"/>
          <w:szCs w:val="18"/>
        </w:rPr>
        <w:t>Lexical Semantics</w:t>
      </w:r>
      <w:r w:rsidRPr="00B6543F">
        <w:rPr>
          <w:sz w:val="18"/>
          <w:szCs w:val="18"/>
        </w:rPr>
        <w:t xml:space="preserve"> dan </w:t>
      </w:r>
      <w:r w:rsidRPr="00B6543F">
        <w:rPr>
          <w:rStyle w:val="Emphasis"/>
          <w:rFonts w:eastAsiaTheme="majorEastAsia"/>
          <w:sz w:val="18"/>
          <w:szCs w:val="18"/>
        </w:rPr>
        <w:t>Meaning in Language</w:t>
      </w:r>
      <w:r w:rsidRPr="00B6543F">
        <w:rPr>
          <w:sz w:val="18"/>
          <w:szCs w:val="18"/>
        </w:rPr>
        <w:t xml:space="preserve">; Christiane Fellbaum (ed.), </w:t>
      </w:r>
      <w:r w:rsidRPr="00B6543F">
        <w:rPr>
          <w:rStyle w:val="Emphasis"/>
          <w:rFonts w:eastAsiaTheme="majorEastAsia"/>
          <w:sz w:val="18"/>
          <w:szCs w:val="18"/>
        </w:rPr>
        <w:t>WordNet: An Electronic Lexical Database</w:t>
      </w:r>
      <w:r w:rsidRPr="00B6543F">
        <w:rPr>
          <w:sz w:val="18"/>
          <w:szCs w:val="18"/>
        </w:rPr>
        <w:t xml:space="preserve">; kajian SEP tentang logika bahasa Arab; serta kamus istilah falsafi untuk definisi </w:t>
      </w:r>
      <w:r w:rsidRPr="00B6543F">
        <w:rPr>
          <w:rStyle w:val="Emphasis"/>
          <w:rFonts w:eastAsiaTheme="majorEastAsia"/>
          <w:sz w:val="18"/>
          <w:szCs w:val="18"/>
        </w:rPr>
        <w:t>al-lafẓ al-musytarak</w:t>
      </w:r>
      <w:r>
        <w:rPr>
          <w:sz w:val="18"/>
          <w:szCs w:val="18"/>
        </w:rPr>
        <w:t>.</w:t>
      </w:r>
    </w:p>
  </w:footnote>
  <w:footnote w:id="35">
    <w:p w:rsidR="00E24A05" w:rsidRPr="008A4124" w:rsidRDefault="00E24A05" w:rsidP="008A4124">
      <w:pPr>
        <w:pStyle w:val="NormalWeb"/>
        <w:rPr>
          <w:sz w:val="18"/>
          <w:szCs w:val="18"/>
        </w:rPr>
      </w:pPr>
      <w:r>
        <w:rPr>
          <w:rStyle w:val="FootnoteReference"/>
        </w:rPr>
        <w:footnoteRef/>
      </w:r>
      <w:r>
        <w:t xml:space="preserve"> </w:t>
      </w:r>
      <w:r w:rsidRPr="008A4124">
        <w:rPr>
          <w:sz w:val="18"/>
          <w:szCs w:val="18"/>
        </w:rPr>
        <w:t>Telos (sebagai “kompas nilai”) Dalam tradisi filsafat klasik, telos menunjuk pada “sebab final” yang memberi arah mengapa sesuatu dilakukan atau ada. Dalam etika Aristoteles, pencarian telos tertinggi menuntun pada eudaimonia sebagai “yang-diinginkan-demi-dirinya” dan menjadi sasaran praksis yang menata seluruh pilihan hierarkis manusia. Lihat penjelasan fungsi manusia (ergon) dan rumusan “kebaikan tertinggi” dalam Nicomachean Ethics I yang dibahas ringkas oleh Stanford Encyclopedia of Philosophy.</w:t>
      </w:r>
    </w:p>
    <w:p w:rsidR="00E24A05" w:rsidRPr="008A4124" w:rsidRDefault="00E24A05" w:rsidP="008A4124">
      <w:pPr>
        <w:pStyle w:val="NormalWeb"/>
        <w:rPr>
          <w:sz w:val="18"/>
          <w:szCs w:val="18"/>
        </w:rPr>
      </w:pPr>
      <w:r w:rsidRPr="008A4124">
        <w:rPr>
          <w:sz w:val="18"/>
          <w:szCs w:val="18"/>
        </w:rPr>
        <w:t xml:space="preserve">Klasifikasi sebab Aristoteles memuat sebab material, formal, efisien, dan final. “Sebab final” dipahami sebagai “yang karenanya” suatu tindakan dilakukan, misalnya “sehat” sebagai alasan berjalan. Rujuk pengutipan Physics II.3 pada kuliah ringkas Cohen, University of Washington. </w:t>
      </w:r>
    </w:p>
    <w:p w:rsidR="00E24A05" w:rsidRPr="008A4124" w:rsidRDefault="00E24A05" w:rsidP="008A4124">
      <w:pPr>
        <w:pStyle w:val="NormalWeb"/>
        <w:rPr>
          <w:sz w:val="18"/>
          <w:szCs w:val="18"/>
        </w:rPr>
      </w:pPr>
      <w:r w:rsidRPr="008A4124">
        <w:rPr>
          <w:sz w:val="18"/>
          <w:szCs w:val="18"/>
        </w:rPr>
        <w:t xml:space="preserve">Dalam tradisi skolastik, Thomas Aquinas menegaskan bahwa “setiap agen niscaya bertindak demi suatu akhir” dan menempatkan sebab final sebagai “penyebab dari para penyebab,” sehingga orientasi tujuan menentukan tertib kausal lain. Lihat Summa Theologiae I-II, q.1, a.2. </w:t>
      </w:r>
    </w:p>
    <w:p w:rsidR="00E24A05" w:rsidRPr="008A4124" w:rsidRDefault="00E24A05" w:rsidP="008A4124">
      <w:pPr>
        <w:pStyle w:val="NormalWeb"/>
        <w:rPr>
          <w:sz w:val="18"/>
          <w:szCs w:val="18"/>
        </w:rPr>
      </w:pPr>
      <w:r w:rsidRPr="008A4124">
        <w:rPr>
          <w:sz w:val="18"/>
          <w:szCs w:val="18"/>
        </w:rPr>
        <w:t xml:space="preserve">Dalam filsafat Islam, Ibn Sīnā memadukan horizon efisien dan final pada “Prinsip Pertama” sehingga yang Pertama menjadi “sebab dalam segala segi,” dan sebab final berperan prior untuk menata deret kausalitas. Ini menegaskan bahwa penalaran tujuan adalah arsitektur orientasi nilai dari wujud. Lihat pembacaan mutakhir SEP dan kajian Oxford tentang teleologi Avicenna. </w:t>
      </w:r>
    </w:p>
    <w:p w:rsidR="00E24A05" w:rsidRPr="008A4124" w:rsidRDefault="00E24A05" w:rsidP="008A4124">
      <w:pPr>
        <w:pStyle w:val="NormalWeb"/>
        <w:rPr>
          <w:sz w:val="18"/>
          <w:szCs w:val="18"/>
        </w:rPr>
      </w:pPr>
      <w:r w:rsidRPr="008A4124">
        <w:rPr>
          <w:sz w:val="18"/>
          <w:szCs w:val="18"/>
        </w:rPr>
        <w:t>Pada tataran normatif-keagamaan, telos berelasi langsung dengan niat dan sabda normatif. Hadis pembuka Ṣaḥīḥ al-Bukhārī menegaskan “amal tergantung niat,” yang menempatkan intensi sebagai pengarah tujuan tindakan. Lihat Bukhārī, Kitāb Bad’ al-Waḥy, hadis 1.</w:t>
      </w:r>
    </w:p>
    <w:p w:rsidR="00E24A05" w:rsidRPr="008A4124" w:rsidRDefault="00E24A05" w:rsidP="008A4124">
      <w:pPr>
        <w:pStyle w:val="NormalWeb"/>
        <w:rPr>
          <w:sz w:val="18"/>
          <w:szCs w:val="18"/>
        </w:rPr>
      </w:pPr>
      <w:r w:rsidRPr="008A4124">
        <w:rPr>
          <w:sz w:val="18"/>
          <w:szCs w:val="18"/>
        </w:rPr>
        <w:t xml:space="preserve">Kerangka maqāṣid al-sharīʿah menginstitusikan “tujuan-tujuan pokok” syariat yang menjadi kompas nilai universal, sering diringkas menjadi lima pemeliharaan: agama, jiwa, akal, keturunan, dan harta. Diskusi akademik tentang formulasi Al-Ghazālī dalam al-Mustaṣfā menunjukkan syarat-syarat kemaslahatan dan kategorisasi darūriyyāt, ḥājiyyāt, taḥsīniyyāt yang berfungsi sebagai parameter nilai terarah. Lihat kajian jurnal dan ringkasan institusional. </w:t>
      </w:r>
    </w:p>
    <w:p w:rsidR="00E24A05" w:rsidRPr="008A4124" w:rsidRDefault="00E24A05" w:rsidP="008A4124">
      <w:pPr>
        <w:pStyle w:val="NormalWeb"/>
        <w:rPr>
          <w:sz w:val="18"/>
          <w:szCs w:val="18"/>
        </w:rPr>
      </w:pPr>
      <w:r w:rsidRPr="008A4124">
        <w:rPr>
          <w:sz w:val="18"/>
          <w:szCs w:val="18"/>
        </w:rPr>
        <w:t xml:space="preserve">Dimensi “sabda” sebagai pengarah telos juga tampak dalam disiplin niat dan keikhlasan yang ditekuni Al-Ghazālī pada Iḥyāʾ ʿUlūm al-Dīn, Kitāb al-Niyyah, sebagai disiplin yang mengonversi tindakan menjadi bernilai dengan mengikatnya pada tujuan yang sah. Rujuk terjemahan akademik Al-Ghazali on Intention, Sincerity and Truthfulness. </w:t>
      </w:r>
    </w:p>
    <w:p w:rsidR="00E24A05" w:rsidRPr="008A4124" w:rsidRDefault="00E24A05" w:rsidP="008A4124">
      <w:pPr>
        <w:pStyle w:val="NormalWeb"/>
        <w:rPr>
          <w:sz w:val="18"/>
          <w:szCs w:val="18"/>
        </w:rPr>
      </w:pPr>
      <w:r w:rsidRPr="008A4124">
        <w:rPr>
          <w:sz w:val="18"/>
          <w:szCs w:val="18"/>
        </w:rPr>
        <w:t>Sebagai jembatan ke etika modern, “kompas nilai” juga terbaca pada Formula Kemanusiaan Kant: manusia tidak boleh diperlakukan semata sebagai sarana, melainkan selalu juga sebagai tujuan pada dirinya, sehingga telos moral dibatasi oleh martabat rasionalitas praktis.</w:t>
      </w:r>
    </w:p>
  </w:footnote>
  <w:footnote w:id="36">
    <w:p w:rsidR="00E24A05" w:rsidRDefault="00E24A05" w:rsidP="008117CB">
      <w:pPr>
        <w:pStyle w:val="NormalWeb"/>
        <w:rPr>
          <w:sz w:val="18"/>
          <w:szCs w:val="18"/>
        </w:rPr>
      </w:pPr>
      <w:r>
        <w:rPr>
          <w:rStyle w:val="FootnoteReference"/>
        </w:rPr>
        <w:footnoteRef/>
      </w:r>
      <w:r>
        <w:t xml:space="preserve"> </w:t>
      </w:r>
      <w:r w:rsidRPr="008117CB">
        <w:rPr>
          <w:sz w:val="18"/>
          <w:szCs w:val="18"/>
        </w:rPr>
        <w:t xml:space="preserve">Yang dimaksud “Jurnal Niat” adalah perangkat praktik untuk menata niat, mengawasi laku, dan mengevaluasi diri secara tertulis sebelum tindakan, saat tindakan, dan sesudah tindakan. Pola tiga tahap ini mengikuti disiplin yang diuraikan al-Ghazali tentang mushāratah, murāqabah, muḥāsabah, disertai tindak lanjut mu‘āqabah, mujāhadah, dan mu‘ātabah sebagai rangkaian stasiun komitmen yang menjaga kemurnian tujuan. Edisi terjemahan modern menempatkan bab “Vigilance and Self-Examination” sebagai penghubung langsung dari bab “Intention, Sincerity &amp; Truthfulness.” </w:t>
      </w:r>
    </w:p>
    <w:p w:rsidR="00E24A05" w:rsidRPr="008117CB" w:rsidRDefault="00E24A05" w:rsidP="008117CB">
      <w:pPr>
        <w:pStyle w:val="NormalWeb"/>
        <w:rPr>
          <w:sz w:val="18"/>
          <w:szCs w:val="18"/>
        </w:rPr>
      </w:pPr>
      <w:r w:rsidRPr="008117CB">
        <w:rPr>
          <w:sz w:val="18"/>
          <w:szCs w:val="18"/>
        </w:rPr>
        <w:t xml:space="preserve">Fondasi normatif Jurnal Niat berakar pada hadis pembuka tentang niat yang diriwayatkan dalam koleksi imam Bukhari dan Muslim, yang menegaskan bahwa sahihnya amal dan nilai ganjarannya bergantung pada apa yang diniatkan. Praktik pencatatan niat dimaksudkan untuk memverifikasi orientasi batin pada setiap laku. </w:t>
      </w:r>
    </w:p>
    <w:p w:rsidR="00E24A05" w:rsidRPr="008117CB" w:rsidRDefault="00E24A05" w:rsidP="008117CB">
      <w:pPr>
        <w:pStyle w:val="NormalWeb"/>
        <w:rPr>
          <w:sz w:val="18"/>
          <w:szCs w:val="18"/>
        </w:rPr>
      </w:pPr>
      <w:r w:rsidRPr="008117CB">
        <w:rPr>
          <w:sz w:val="18"/>
          <w:szCs w:val="18"/>
        </w:rPr>
        <w:t xml:space="preserve">Dalam khazanah tasawuf, manual otoritatif seperti </w:t>
      </w:r>
      <w:r w:rsidRPr="008117CB">
        <w:rPr>
          <w:rStyle w:val="Emphasis"/>
          <w:sz w:val="18"/>
          <w:szCs w:val="18"/>
        </w:rPr>
        <w:t>Risālah</w:t>
      </w:r>
      <w:r w:rsidRPr="008117CB">
        <w:rPr>
          <w:sz w:val="18"/>
          <w:szCs w:val="18"/>
        </w:rPr>
        <w:t xml:space="preserve"> al-Qushayrī menjelaskan adab dan terminologi niat, keikhlasan, pengawasan batin, dan evaluasi diri bagi sālik, yang historisnya berfungsi sebagai pedoman pedagogis amali. Sumber naskah dan telaah akademik mutakhir menegaskan statusnya sebagai rujukan awal yang kuat.</w:t>
      </w:r>
    </w:p>
    <w:p w:rsidR="00E24A05" w:rsidRPr="008117CB" w:rsidRDefault="00E24A05" w:rsidP="008117CB">
      <w:pPr>
        <w:pStyle w:val="NormalWeb"/>
        <w:rPr>
          <w:sz w:val="18"/>
          <w:szCs w:val="18"/>
        </w:rPr>
      </w:pPr>
      <w:r w:rsidRPr="008117CB">
        <w:rPr>
          <w:sz w:val="18"/>
          <w:szCs w:val="18"/>
        </w:rPr>
        <w:t xml:space="preserve">Sebagai perangkat operasional, Jurnal Niat efektif bila memadukan formulasi niat tingkat tujuan dengan rencana “jika-maka” pada level pelaksanaan, misalnya “Jika situasi Y muncul, maka saya melakukan Z untuk mencapai X.” Bukti psikologi tindakan menunjukkan bahwa </w:t>
      </w:r>
      <w:r w:rsidRPr="008117CB">
        <w:rPr>
          <w:rStyle w:val="Emphasis"/>
          <w:sz w:val="18"/>
          <w:szCs w:val="18"/>
        </w:rPr>
        <w:t>implementation intentions</w:t>
      </w:r>
      <w:r w:rsidRPr="008117CB">
        <w:rPr>
          <w:sz w:val="18"/>
          <w:szCs w:val="18"/>
        </w:rPr>
        <w:t xml:space="preserve"> meningkatkan realisasi niat dengan besaran efek menengah hingga besar pada berbagai konteks tujuan. </w:t>
      </w:r>
    </w:p>
    <w:p w:rsidR="00E24A05" w:rsidRPr="008117CB" w:rsidRDefault="00E24A05" w:rsidP="008117CB">
      <w:pPr>
        <w:pStyle w:val="NormalWeb"/>
        <w:rPr>
          <w:sz w:val="18"/>
          <w:szCs w:val="18"/>
        </w:rPr>
      </w:pPr>
      <w:r w:rsidRPr="008117CB">
        <w:rPr>
          <w:sz w:val="18"/>
          <w:szCs w:val="18"/>
        </w:rPr>
        <w:t xml:space="preserve">Keterampilan menulis reflektif berkontribusi pada regulasi diri dan klarifikasi tujuan, namun efek kesehatan dari </w:t>
      </w:r>
      <w:r w:rsidRPr="008117CB">
        <w:rPr>
          <w:rStyle w:val="Emphasis"/>
          <w:sz w:val="18"/>
          <w:szCs w:val="18"/>
        </w:rPr>
        <w:t>expressive writing</w:t>
      </w:r>
      <w:r w:rsidRPr="008117CB">
        <w:rPr>
          <w:sz w:val="18"/>
          <w:szCs w:val="18"/>
        </w:rPr>
        <w:t xml:space="preserve"> bersifat beragam menurut meta-analisis; karena itu, Jurnal Niat sebaiknya difokuskan pada kalibrasi moral dan pengujian niat serta rencana tindakan, bukan sekadar katarsis. </w:t>
      </w:r>
    </w:p>
    <w:p w:rsidR="00E24A05" w:rsidRPr="008117CB" w:rsidRDefault="00E24A05" w:rsidP="008117CB">
      <w:pPr>
        <w:pStyle w:val="NormalWeb"/>
        <w:rPr>
          <w:sz w:val="18"/>
          <w:szCs w:val="18"/>
        </w:rPr>
      </w:pPr>
      <w:r w:rsidRPr="008117CB">
        <w:rPr>
          <w:rStyle w:val="Strong"/>
          <w:rFonts w:eastAsiaTheme="majorEastAsia"/>
          <w:sz w:val="18"/>
          <w:szCs w:val="18"/>
        </w:rPr>
        <w:t>Rujukan pokok untuk penempatan awal istilah “Jurnal Niat”</w:t>
      </w:r>
      <w:r w:rsidRPr="008117CB">
        <w:rPr>
          <w:sz w:val="18"/>
          <w:szCs w:val="18"/>
        </w:rPr>
        <w:t>:</w:t>
      </w:r>
      <w:r w:rsidRPr="008117CB">
        <w:rPr>
          <w:sz w:val="18"/>
          <w:szCs w:val="18"/>
        </w:rPr>
        <w:br/>
        <w:t xml:space="preserve">al-Ghazali, </w:t>
      </w:r>
      <w:r w:rsidRPr="008117CB">
        <w:rPr>
          <w:rStyle w:val="Emphasis"/>
          <w:sz w:val="18"/>
          <w:szCs w:val="18"/>
        </w:rPr>
        <w:t>Al-Ghazali on Intention, Sincerity &amp; Truthfulness</w:t>
      </w:r>
      <w:r w:rsidRPr="008117CB">
        <w:rPr>
          <w:sz w:val="18"/>
          <w:szCs w:val="18"/>
        </w:rPr>
        <w:t xml:space="preserve"> dan </w:t>
      </w:r>
      <w:r w:rsidRPr="008117CB">
        <w:rPr>
          <w:rStyle w:val="Emphasis"/>
          <w:sz w:val="18"/>
          <w:szCs w:val="18"/>
        </w:rPr>
        <w:t>Al-Ghazali on Vigilance &amp; Self-Examination</w:t>
      </w:r>
      <w:r w:rsidRPr="008117CB">
        <w:rPr>
          <w:sz w:val="18"/>
          <w:szCs w:val="18"/>
        </w:rPr>
        <w:t xml:space="preserve"> dalam seri </w:t>
      </w:r>
      <w:r w:rsidRPr="008117CB">
        <w:rPr>
          <w:rStyle w:val="Emphasis"/>
          <w:sz w:val="18"/>
          <w:szCs w:val="18"/>
        </w:rPr>
        <w:t>Ihya’ ‘Ulum al-Din</w:t>
      </w:r>
      <w:r w:rsidRPr="008117CB">
        <w:rPr>
          <w:sz w:val="18"/>
          <w:szCs w:val="18"/>
        </w:rPr>
        <w:t xml:space="preserve"> terbitan Islamic Texts Society, yang merinci definisi niat dan prosedur murāqabah</w:t>
      </w:r>
      <w:r>
        <w:rPr>
          <w:sz w:val="18"/>
          <w:szCs w:val="18"/>
        </w:rPr>
        <w:t>-</w:t>
      </w:r>
      <w:r w:rsidRPr="008117CB">
        <w:rPr>
          <w:sz w:val="18"/>
          <w:szCs w:val="18"/>
        </w:rPr>
        <w:t xml:space="preserve">muḥāsabah. </w:t>
      </w:r>
      <w:r w:rsidRPr="008117CB">
        <w:rPr>
          <w:sz w:val="18"/>
          <w:szCs w:val="18"/>
        </w:rPr>
        <w:br/>
        <w:t xml:space="preserve">Hadis “innamā al-a‘mālu bin-niyyāt” sebagai dasar normatif. </w:t>
      </w:r>
      <w:r w:rsidRPr="008117CB">
        <w:rPr>
          <w:sz w:val="18"/>
          <w:szCs w:val="18"/>
        </w:rPr>
        <w:br/>
        <w:t xml:space="preserve">al-Qushayrī, </w:t>
      </w:r>
      <w:r w:rsidRPr="008117CB">
        <w:rPr>
          <w:rStyle w:val="Emphasis"/>
          <w:sz w:val="18"/>
          <w:szCs w:val="18"/>
        </w:rPr>
        <w:t>Epistle on Sufism</w:t>
      </w:r>
      <w:r w:rsidRPr="008117CB">
        <w:rPr>
          <w:sz w:val="18"/>
          <w:szCs w:val="18"/>
        </w:rPr>
        <w:t xml:space="preserve"> sebagai manual adab niat dan pengawasan hati. </w:t>
      </w:r>
      <w:r w:rsidRPr="008117CB">
        <w:rPr>
          <w:sz w:val="18"/>
          <w:szCs w:val="18"/>
        </w:rPr>
        <w:br/>
        <w:t>Gollwitzer, 1997</w:t>
      </w:r>
      <w:r>
        <w:rPr>
          <w:sz w:val="18"/>
          <w:szCs w:val="18"/>
        </w:rPr>
        <w:t>-</w:t>
      </w:r>
      <w:r w:rsidRPr="008117CB">
        <w:rPr>
          <w:sz w:val="18"/>
          <w:szCs w:val="18"/>
        </w:rPr>
        <w:t xml:space="preserve">1999, serta tinjauan meta-analitik tentang </w:t>
      </w:r>
      <w:r w:rsidRPr="008117CB">
        <w:rPr>
          <w:rStyle w:val="Emphasis"/>
          <w:sz w:val="18"/>
          <w:szCs w:val="18"/>
        </w:rPr>
        <w:t>implementation intentions</w:t>
      </w:r>
      <w:r>
        <w:rPr>
          <w:sz w:val="18"/>
          <w:szCs w:val="18"/>
        </w:rPr>
        <w:t>.</w:t>
      </w:r>
      <w:r w:rsidRPr="008117CB">
        <w:rPr>
          <w:sz w:val="18"/>
          <w:szCs w:val="18"/>
        </w:rPr>
        <w:br/>
        <w:t xml:space="preserve">Telaah meta-analitik intervensi </w:t>
      </w:r>
      <w:r w:rsidRPr="008117CB">
        <w:rPr>
          <w:rStyle w:val="Emphasis"/>
          <w:sz w:val="18"/>
          <w:szCs w:val="18"/>
        </w:rPr>
        <w:t>expressive writing</w:t>
      </w:r>
      <w:r w:rsidRPr="008117CB">
        <w:rPr>
          <w:sz w:val="18"/>
          <w:szCs w:val="18"/>
        </w:rPr>
        <w:t xml:space="preserve"> untu</w:t>
      </w:r>
      <w:r>
        <w:rPr>
          <w:sz w:val="18"/>
          <w:szCs w:val="18"/>
        </w:rPr>
        <w:t>k menimbang batas kemanfaatan.</w:t>
      </w:r>
    </w:p>
  </w:footnote>
  <w:footnote w:id="37">
    <w:p w:rsidR="00E24A05" w:rsidRPr="002761A6" w:rsidRDefault="00E24A05" w:rsidP="002761A6">
      <w:pPr>
        <w:pStyle w:val="NormalWeb"/>
        <w:rPr>
          <w:sz w:val="18"/>
          <w:szCs w:val="18"/>
        </w:rPr>
      </w:pPr>
      <w:r w:rsidRPr="002761A6">
        <w:rPr>
          <w:rStyle w:val="FootnoteReference"/>
          <w:sz w:val="18"/>
          <w:szCs w:val="18"/>
        </w:rPr>
        <w:footnoteRef/>
      </w:r>
      <w:r w:rsidRPr="002761A6">
        <w:rPr>
          <w:sz w:val="18"/>
          <w:szCs w:val="18"/>
        </w:rPr>
        <w:t xml:space="preserve"> Yang dimaksud indikator akhlak ialah tanda lahiriah dan batiniah yang stabil, dapat diamati, dan konsisten lintas situasi, yang memverifikasi adanya </w:t>
      </w:r>
      <w:r w:rsidRPr="002761A6">
        <w:rPr>
          <w:rStyle w:val="Emphasis"/>
          <w:rFonts w:eastAsiaTheme="majorEastAsia"/>
          <w:sz w:val="18"/>
          <w:szCs w:val="18"/>
        </w:rPr>
        <w:t>khuluq</w:t>
      </w:r>
      <w:r w:rsidRPr="002761A6">
        <w:rPr>
          <w:sz w:val="18"/>
          <w:szCs w:val="18"/>
        </w:rPr>
        <w:t xml:space="preserve"> sebagai disposisi jiwa kokoh dari mana perbuatan mengalir tanpa paksaan; kerangka definisional ini berpijak pada Ibn Miskawayh dan dirapikan oleh al-Ghazālī dalam korpus </w:t>
      </w:r>
      <w:r w:rsidRPr="002761A6">
        <w:rPr>
          <w:rStyle w:val="Emphasis"/>
          <w:rFonts w:eastAsiaTheme="majorEastAsia"/>
          <w:sz w:val="18"/>
          <w:szCs w:val="18"/>
        </w:rPr>
        <w:t>Iḥyāʾ</w:t>
      </w:r>
      <w:r w:rsidRPr="002761A6">
        <w:rPr>
          <w:sz w:val="18"/>
          <w:szCs w:val="18"/>
        </w:rPr>
        <w:t xml:space="preserve">. Indikator normatif pokok bersumber pada hadis niat yang menempatkan orientasi batin sebagai penentu nilai amal, serta pada teguran Al-Qur’an agar ucapan selaras dengan perbuatan, sehingga koherensi tutur-laku menjadi ukuran integritas moral. Dalam etika kebajikan, kebajikan dipahami sebagai </w:t>
      </w:r>
      <w:r w:rsidRPr="002761A6">
        <w:rPr>
          <w:rStyle w:val="Emphasis"/>
          <w:rFonts w:eastAsiaTheme="majorEastAsia"/>
          <w:sz w:val="18"/>
          <w:szCs w:val="18"/>
        </w:rPr>
        <w:t>hexis</w:t>
      </w:r>
      <w:r w:rsidRPr="002761A6">
        <w:rPr>
          <w:sz w:val="18"/>
          <w:szCs w:val="18"/>
        </w:rPr>
        <w:t xml:space="preserve"> yang dibentuk oleh habituasi dan dituntun </w:t>
      </w:r>
      <w:r w:rsidRPr="002761A6">
        <w:rPr>
          <w:rStyle w:val="Emphasis"/>
          <w:rFonts w:eastAsiaTheme="majorEastAsia"/>
          <w:sz w:val="18"/>
          <w:szCs w:val="18"/>
        </w:rPr>
        <w:t>phronēsis</w:t>
      </w:r>
      <w:r w:rsidRPr="002761A6">
        <w:rPr>
          <w:sz w:val="18"/>
          <w:szCs w:val="18"/>
        </w:rPr>
        <w:t xml:space="preserve">, maka indikator akhlak harus muncul sebagai kebiasaan yang mapan, berpatokan nalar benar, dan terletak pada jalan tengah yang patut. Dalam kerangka </w:t>
      </w:r>
      <w:r w:rsidRPr="002761A6">
        <w:rPr>
          <w:rStyle w:val="Emphasis"/>
          <w:rFonts w:eastAsiaTheme="majorEastAsia"/>
          <w:sz w:val="18"/>
          <w:szCs w:val="18"/>
        </w:rPr>
        <w:t>maqāṣid al-sharīʿah</w:t>
      </w:r>
      <w:r w:rsidRPr="002761A6">
        <w:rPr>
          <w:sz w:val="18"/>
          <w:szCs w:val="18"/>
        </w:rPr>
        <w:t xml:space="preserve">, verifikasi tambahan dilakukan melalui buah tindakan yang nyata menjaga lima kemaslahatan pokok dan mengikuti jenjang darūriyyāt, ḥājiyyāt, taḥsīniyyāt, sehingga indikator tidak berhenti pada sikap personal melainkan teruji pada dampak sosial. Untuk praktik terukur kontemporer, pemetaan karakter berbasis VIA menyediakan proksi operasional atas kebajikan yang tampak berulang, bermanfaat sebagai pelengkap bukti naskah klasik, bukan pengganti penilaian normatif. Pada tataran prosedural, al-Ghazālī menjabarkan rantai </w:t>
      </w:r>
      <w:r w:rsidRPr="002761A6">
        <w:rPr>
          <w:rStyle w:val="Emphasis"/>
          <w:rFonts w:eastAsiaTheme="majorEastAsia"/>
          <w:sz w:val="18"/>
          <w:szCs w:val="18"/>
        </w:rPr>
        <w:t>mushāratāh</w:t>
      </w:r>
      <w:r>
        <w:rPr>
          <w:rStyle w:val="Emphasis"/>
          <w:rFonts w:eastAsiaTheme="majorEastAsia"/>
          <w:sz w:val="18"/>
          <w:szCs w:val="18"/>
        </w:rPr>
        <w:t>-</w:t>
      </w:r>
      <w:r w:rsidRPr="002761A6">
        <w:rPr>
          <w:rStyle w:val="Emphasis"/>
          <w:rFonts w:eastAsiaTheme="majorEastAsia"/>
          <w:sz w:val="18"/>
          <w:szCs w:val="18"/>
        </w:rPr>
        <w:t>murāqabah</w:t>
      </w:r>
      <w:r>
        <w:rPr>
          <w:rStyle w:val="Emphasis"/>
          <w:rFonts w:eastAsiaTheme="majorEastAsia"/>
          <w:sz w:val="18"/>
          <w:szCs w:val="18"/>
        </w:rPr>
        <w:t>-</w:t>
      </w:r>
      <w:r w:rsidRPr="002761A6">
        <w:rPr>
          <w:rStyle w:val="Emphasis"/>
          <w:rFonts w:eastAsiaTheme="majorEastAsia"/>
          <w:sz w:val="18"/>
          <w:szCs w:val="18"/>
        </w:rPr>
        <w:t>muḥāsabah</w:t>
      </w:r>
      <w:r w:rsidRPr="002761A6">
        <w:rPr>
          <w:sz w:val="18"/>
          <w:szCs w:val="18"/>
        </w:rPr>
        <w:t xml:space="preserve"> yang memandu audit niat sebelum, saat, dan sesudah tindakan, sehingga indikator akhlak tervalidasi melalui penilaian niat, pengawasan batin, serta peninjauan hasil yang tercatat.</w:t>
      </w:r>
    </w:p>
  </w:footnote>
  <w:footnote w:id="38">
    <w:p w:rsidR="00E24A05" w:rsidRPr="00E43331" w:rsidRDefault="00E24A05" w:rsidP="00E43331">
      <w:pPr>
        <w:pStyle w:val="NormalWeb"/>
        <w:rPr>
          <w:sz w:val="18"/>
          <w:szCs w:val="18"/>
        </w:rPr>
      </w:pPr>
      <w:r>
        <w:rPr>
          <w:rStyle w:val="FootnoteReference"/>
        </w:rPr>
        <w:footnoteRef/>
      </w:r>
      <w:r>
        <w:t xml:space="preserve"> </w:t>
      </w:r>
      <w:r w:rsidRPr="00E43331">
        <w:rPr>
          <w:sz w:val="18"/>
          <w:szCs w:val="18"/>
        </w:rPr>
        <w:t xml:space="preserve">Istilah ini merujuk pada disiplin korektif yang menggabungkan rantai tazkiyah klasik dalam Ihyā’ dan literatur tasawuf dengan kerangka umpan-balik modern. Delapan langkah berikut disusun sebagai loop yang berulang: (1) penetapan niat serta mushāratah atau “kontrak diri” sebelum amal, (2) penjagaan kesadaran situasional (murāqabah) selama amal, (3) pencatatan fakta dan indikator kinerja yang terukur, (4) evaluasi muhāsabah terhadap hasil, (5) sanksi atau konsekuensi korektif diri (muʿāqabah), (6) upaya perbaikan berkesinambungan (mujāhadah), (7) penataan ulang asumsi dan tujuan bila keliru (pembelajaran “double-loop”), (8) konsolidasi kebiasaan baik menuju istiqāmah dan pemantapan karakter. Rangkaian enam stasiun inti pada butir 1-6 diambil langsung dari pemetaan murābaṭah dalam Ihyā’ yang diterjemahkan oleh Islamic Texts Society, sedangkan butir 7-8 menautkan praktik koreksi tujuan dan habituasi kebajikan dari tradisi filsafat-praktis. </w:t>
      </w:r>
    </w:p>
    <w:p w:rsidR="00E24A05" w:rsidRPr="00E43331" w:rsidRDefault="00E24A05" w:rsidP="00E43331">
      <w:pPr>
        <w:pStyle w:val="NormalWeb"/>
        <w:rPr>
          <w:sz w:val="18"/>
          <w:szCs w:val="18"/>
        </w:rPr>
      </w:pPr>
      <w:r w:rsidRPr="00E43331">
        <w:rPr>
          <w:sz w:val="18"/>
          <w:szCs w:val="18"/>
        </w:rPr>
        <w:t xml:space="preserve">Padanan lintas-disiplin memperkuat rancangan ini. Pertama, siklus PDSA Deming menjadi payung instrumentasi langkah 1-3 (Plan), 2-3 (Do pada pelaksanaan terkendali), 4 (Study), 5-7 (Act untuk koreksi dan perubahan kebijakan), lalu 8 untuk standardisasi hasil perbaikan. Kedua, OODA Boyd menegaskan kecepatan putar-ulang: Observe-Orient menyanggah langkah 2-3, Decide menyanggah 4-5, Act menyanggah 6, dan umpan-balik mempercepat 7-8. Ketiga, kerangka sibernetika menjelaskan fungsi umpan-balik negatif untuk mereduksi galat dan menjaga stabilitas proses koreksi. </w:t>
      </w:r>
    </w:p>
    <w:p w:rsidR="00E24A05" w:rsidRPr="00E43331" w:rsidRDefault="00E24A05" w:rsidP="00E43331">
      <w:pPr>
        <w:pStyle w:val="NormalWeb"/>
        <w:rPr>
          <w:sz w:val="18"/>
          <w:szCs w:val="18"/>
        </w:rPr>
      </w:pPr>
      <w:r w:rsidRPr="00E43331">
        <w:rPr>
          <w:sz w:val="18"/>
          <w:szCs w:val="18"/>
        </w:rPr>
        <w:t>Landasan Islam klasik bagi langkah 1-6: al-Ghazālī memetakan mushāratah, murāqabah, muḥāsabah, muʿāqabah, mujāhadah, dan muʿātabah sebagai stasiun yang menopang keteguhan beragama. Rujukan edisi ITS menegaskan urutan tersebut dalam bab “Vigilance and Self-Examination”, yang melanjutkan pembahasan “Intention, Sincerity &amp; Truthfulness”. Dukungan awal atas praktik muhāsabah juga kuat pada al-Muḥāsibī dan manual tasawuf awal seperti al-Risālah al-Qushayriyyah. Untuk penyeimbangan nalar normatif dalam proses koreksi, al-Qisṭās al-Mustaqīm memberi metafora “timbangan lurus” bagi penilaian argumen dan keputusan.</w:t>
      </w:r>
    </w:p>
    <w:p w:rsidR="00E24A05" w:rsidRPr="00E43331" w:rsidRDefault="00E24A05" w:rsidP="00E43331">
      <w:pPr>
        <w:pStyle w:val="NormalWeb"/>
        <w:rPr>
          <w:sz w:val="18"/>
          <w:szCs w:val="18"/>
        </w:rPr>
      </w:pPr>
      <w:r w:rsidRPr="00E43331">
        <w:rPr>
          <w:sz w:val="18"/>
          <w:szCs w:val="18"/>
        </w:rPr>
        <w:t xml:space="preserve">Landasan filsafat-praktis bagi langkah 7-8: pembelajaran dua-lingkar (Argyris-Schön) menuntut tidak hanya memperbaiki cara, tetapi juga meninjau ulang tujuan dan asumsi, sehingga “kebijakan internal” dapat dikoreksi bila tidak selaras dengan fakta atau nilai. Konsolidasi kebajikan dan istiqāmah berkelindan dengan etika Aristotelian tentang habituasi dan phronēsis sebagai kebijaksanaan praktis yang menuntun kebajikan bertahan dalam tindakan yang berulang. Untuk koherensi keseluruhan, metode reflective equilibrium melandasi praktik “rantai koreksi” pada tingkat teori dengan menyeimbangkan penilaian-kasus, prinsip, dan pertimbangan teoretis secara saling menyesuaikan. </w:t>
      </w:r>
    </w:p>
    <w:p w:rsidR="00E24A05" w:rsidRPr="00C85F82" w:rsidRDefault="00E24A05" w:rsidP="00E43331">
      <w:pPr>
        <w:pStyle w:val="NormalWeb"/>
        <w:rPr>
          <w:lang w:val="en-US"/>
        </w:rPr>
      </w:pPr>
      <w:r w:rsidRPr="00E43331">
        <w:rPr>
          <w:sz w:val="18"/>
          <w:szCs w:val="18"/>
        </w:rPr>
        <w:t>Akhirnya, orientasi tujuan dalam setiap siklus seyogianya ditimbang dengan maqāṣid sebagaimana dirumuskan al-Ghazālī dan dielaborasi al-Shāṭibī, agar koreksi operasional tunduk pada pemeliharaan lima pokok hifẓ (dīn, nafs, ʿaql, nasl, māl).</w:t>
      </w:r>
    </w:p>
  </w:footnote>
  <w:footnote w:id="39">
    <w:p w:rsidR="00E24A05" w:rsidRPr="00134A86" w:rsidRDefault="00E24A05" w:rsidP="00134A86">
      <w:pPr>
        <w:pStyle w:val="NormalWeb"/>
        <w:rPr>
          <w:sz w:val="18"/>
          <w:szCs w:val="18"/>
        </w:rPr>
      </w:pPr>
      <w:r>
        <w:rPr>
          <w:rStyle w:val="FootnoteReference"/>
        </w:rPr>
        <w:footnoteRef/>
      </w:r>
      <w:r>
        <w:t xml:space="preserve"> </w:t>
      </w:r>
      <w:r w:rsidRPr="00134A86">
        <w:rPr>
          <w:sz w:val="18"/>
          <w:szCs w:val="18"/>
        </w:rPr>
        <w:t xml:space="preserve">Yang dimaksud indikator akhlak ialah penanda operasional yang dapat diamati untuk menilai kematangan karakter sebagai </w:t>
      </w:r>
      <w:r w:rsidRPr="00134A86">
        <w:rPr>
          <w:rStyle w:val="Emphasis"/>
          <w:rFonts w:eastAsiaTheme="majorEastAsia"/>
          <w:sz w:val="18"/>
          <w:szCs w:val="18"/>
        </w:rPr>
        <w:t>malakah</w:t>
      </w:r>
      <w:r w:rsidRPr="00134A86">
        <w:rPr>
          <w:sz w:val="18"/>
          <w:szCs w:val="18"/>
        </w:rPr>
        <w:t xml:space="preserve"> yang menetap pada jiwa, sebagaimana dirumuskan tradisi etika Islam klasik melalui Ibn Miskawayh dan diolah kembali oleh al-Ghazali dalam bab latihan jiwa, penjernihan karakter, dan terapi penyakit hati. Kerangka penandanya mencakup niat yang sahih, konsistensi ucapan dan tindakan, kualitas dampak sosial, serta kesinambungan disiplin batin melalui </w:t>
      </w:r>
      <w:r w:rsidRPr="00134A86">
        <w:rPr>
          <w:rStyle w:val="Emphasis"/>
          <w:rFonts w:eastAsiaTheme="majorEastAsia"/>
          <w:sz w:val="18"/>
          <w:szCs w:val="18"/>
        </w:rPr>
        <w:t>muraqabah</w:t>
      </w:r>
      <w:r w:rsidRPr="00134A86">
        <w:rPr>
          <w:sz w:val="18"/>
          <w:szCs w:val="18"/>
        </w:rPr>
        <w:t xml:space="preserve"> dan </w:t>
      </w:r>
      <w:r w:rsidRPr="00134A86">
        <w:rPr>
          <w:rStyle w:val="Emphasis"/>
          <w:rFonts w:eastAsiaTheme="majorEastAsia"/>
          <w:sz w:val="18"/>
          <w:szCs w:val="18"/>
        </w:rPr>
        <w:t>muhasabah</w:t>
      </w:r>
      <w:r w:rsidRPr="00134A86">
        <w:rPr>
          <w:sz w:val="18"/>
          <w:szCs w:val="18"/>
        </w:rPr>
        <w:t xml:space="preserve">. Landasan skriptural menuntut kesesuaian </w:t>
      </w:r>
      <w:r>
        <w:rPr>
          <w:sz w:val="18"/>
          <w:szCs w:val="18"/>
        </w:rPr>
        <w:t>kata dan perbuatan pada QS 61:2-</w:t>
      </w:r>
      <w:r w:rsidRPr="00134A86">
        <w:rPr>
          <w:sz w:val="18"/>
          <w:szCs w:val="18"/>
        </w:rPr>
        <w:t xml:space="preserve">3, memuliakan standar karakter pada QS 68:4, dan menempatkan ketakwaan sebagai ukuran kemuliaan pada QS 49:13. Hadis menegaskan keutamaan akhlak sebagai puncak iman serta kriteria kemuliaan di sisi Nabi. Pada tataran praktis, al-Ghazali merinci prosedur verifikasi melalui pembiasaan kebajikan, pengendalian syahwat, dan audit diri berkala, sedangkan Miskawayh memberi tipologi kebajikan keadilan, kebijaksanaan, keberanian, dan </w:t>
      </w:r>
      <w:r w:rsidRPr="00134A86">
        <w:rPr>
          <w:rStyle w:val="Emphasis"/>
          <w:rFonts w:eastAsiaTheme="majorEastAsia"/>
          <w:sz w:val="18"/>
          <w:szCs w:val="18"/>
        </w:rPr>
        <w:t>iffah</w:t>
      </w:r>
      <w:r w:rsidRPr="00134A86">
        <w:rPr>
          <w:sz w:val="18"/>
          <w:szCs w:val="18"/>
        </w:rPr>
        <w:t xml:space="preserve"> yang dapat diturunkan menjadi butir observasi seperti menepati janji, kejujuran, kesederhanaan, kelembutan, dan keadilan dalam muamalah. Untuk keperluan pengukuran kontemporer, klasifikasi kebajikan psikologi positif dapat dipakai sebagai padanan teknis tanpa menggantikan fondasi normatifnya. </w:t>
      </w:r>
    </w:p>
    <w:p w:rsidR="00E24A05" w:rsidRPr="002761A6" w:rsidRDefault="00E24A05">
      <w:pPr>
        <w:pStyle w:val="FootnoteText"/>
        <w:rPr>
          <w:lang w:val="en-US"/>
        </w:rPr>
      </w:pPr>
    </w:p>
  </w:footnote>
  <w:footnote w:id="40">
    <w:p w:rsidR="00E24A05" w:rsidRPr="00C6637B" w:rsidRDefault="00E24A05" w:rsidP="00C6637B">
      <w:pPr>
        <w:pStyle w:val="NormalWeb"/>
        <w:rPr>
          <w:sz w:val="18"/>
          <w:szCs w:val="18"/>
        </w:rPr>
      </w:pPr>
      <w:r>
        <w:rPr>
          <w:rStyle w:val="FootnoteReference"/>
        </w:rPr>
        <w:footnoteRef/>
      </w:r>
      <w:r>
        <w:t xml:space="preserve"> </w:t>
      </w:r>
      <w:r>
        <w:rPr>
          <w:sz w:val="18"/>
          <w:szCs w:val="18"/>
        </w:rPr>
        <w:t>Dalam naskah</w:t>
      </w:r>
      <w:r w:rsidRPr="00C6637B">
        <w:rPr>
          <w:sz w:val="18"/>
          <w:szCs w:val="18"/>
        </w:rPr>
        <w:t>, “audit integritas” dapat dipahami sebagai komponen tata kelola etis yang diaudit melalui: ketersediaan log dan rekaman keputusan, dokumentasi data serta model, metrik bias dan uji ketidakberpihakan, bukti pengawasan manusia, catatan insiden dan tindakan korektif, serta keterhubungan semua bukti ke kebi</w:t>
      </w:r>
      <w:r>
        <w:rPr>
          <w:sz w:val="18"/>
          <w:szCs w:val="18"/>
        </w:rPr>
        <w:t>jakan dan risiko yang dipetakan.</w:t>
      </w:r>
    </w:p>
    <w:p w:rsidR="00E24A05" w:rsidRPr="00C6637B" w:rsidRDefault="00E24A05">
      <w:pPr>
        <w:pStyle w:val="FootnoteText"/>
        <w:rPr>
          <w:lang w:val="en-US"/>
        </w:rPr>
      </w:pPr>
    </w:p>
  </w:footnote>
  <w:footnote w:id="41">
    <w:p w:rsidR="00E24A05" w:rsidRPr="006D4246" w:rsidRDefault="00E24A05">
      <w:pPr>
        <w:pStyle w:val="FootnoteText"/>
        <w:rPr>
          <w:lang w:val="en-US"/>
        </w:rPr>
      </w:pPr>
      <w:r>
        <w:rPr>
          <w:rStyle w:val="FootnoteReference"/>
        </w:rPr>
        <w:footnoteRef/>
      </w:r>
      <w:r>
        <w:t xml:space="preserve"> </w:t>
      </w:r>
      <w:r w:rsidRPr="00457013">
        <w:rPr>
          <w:rStyle w:val="Strong"/>
          <w:sz w:val="16"/>
          <w:szCs w:val="16"/>
        </w:rPr>
        <w:t>Aletheia (ἀλήθεια)</w:t>
      </w:r>
      <w:r w:rsidRPr="00457013">
        <w:rPr>
          <w:sz w:val="16"/>
          <w:szCs w:val="16"/>
        </w:rPr>
        <w:br/>
        <w:t xml:space="preserve">• Buku: Martin Heidegger, </w:t>
      </w:r>
      <w:r w:rsidRPr="00457013">
        <w:rPr>
          <w:rStyle w:val="Emphasis"/>
          <w:sz w:val="16"/>
          <w:szCs w:val="16"/>
        </w:rPr>
        <w:t>Being and Time</w:t>
      </w:r>
      <w:r w:rsidRPr="00457013">
        <w:rPr>
          <w:sz w:val="16"/>
          <w:szCs w:val="16"/>
        </w:rPr>
        <w:t xml:space="preserve"> (ed</w:t>
      </w:r>
      <w:r>
        <w:rPr>
          <w:sz w:val="16"/>
          <w:szCs w:val="16"/>
        </w:rPr>
        <w:t>. Stambaugh, SUNY Press, 2010).</w:t>
      </w:r>
      <w:r w:rsidRPr="00457013">
        <w:rPr>
          <w:sz w:val="16"/>
          <w:szCs w:val="16"/>
        </w:rPr>
        <w:t xml:space="preserve"> </w:t>
      </w:r>
      <w:r w:rsidRPr="00457013">
        <w:rPr>
          <w:sz w:val="16"/>
          <w:szCs w:val="16"/>
        </w:rPr>
        <w:br/>
        <w:t xml:space="preserve">• Tesis: John Martin Kraus, </w:t>
      </w:r>
      <w:r w:rsidRPr="00457013">
        <w:rPr>
          <w:rStyle w:val="Emphasis"/>
          <w:sz w:val="16"/>
          <w:szCs w:val="16"/>
        </w:rPr>
        <w:t>The Role of “Aletheia” in Heidegger’s Early Thought</w:t>
      </w:r>
      <w:r w:rsidRPr="00457013">
        <w:rPr>
          <w:sz w:val="16"/>
          <w:szCs w:val="16"/>
        </w:rPr>
        <w:t xml:space="preserve"> (MA, LSU, 2009).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4A05" w:rsidRPr="00585355" w:rsidRDefault="00545FA9" w:rsidP="00585355">
    <w:pPr>
      <w:pBdr>
        <w:left w:val="single" w:sz="12" w:space="11" w:color="5B9BD5" w:themeColor="accent1"/>
      </w:pBdr>
      <w:tabs>
        <w:tab w:val="left" w:pos="3620"/>
        <w:tab w:val="left" w:pos="3964"/>
      </w:tabs>
      <w:spacing w:after="0"/>
      <w:rPr>
        <w:rFonts w:asciiTheme="majorHAnsi" w:eastAsiaTheme="majorEastAsia" w:hAnsiTheme="majorHAnsi" w:cstheme="majorBidi"/>
        <w:color w:val="2E74B5" w:themeColor="accent1" w:themeShade="BF"/>
        <w:sz w:val="26"/>
        <w:szCs w:val="26"/>
      </w:rPr>
    </w:pPr>
    <w:sdt>
      <w:sdtPr>
        <w:rPr>
          <w:rFonts w:ascii="Cormorant Garamond" w:eastAsiaTheme="majorEastAsia" w:hAnsi="Cormorant Garamond" w:cs="Cormorant Garamond"/>
          <w:color w:val="2E74B5" w:themeColor="accent1" w:themeShade="BF"/>
          <w:sz w:val="26"/>
          <w:szCs w:val="26"/>
        </w:rPr>
        <w:alias w:val="Title"/>
        <w:tag w:val=""/>
        <w:id w:val="-932208079"/>
        <w:placeholder>
          <w:docPart w:val="BF2EE8B6E16E41ADB0F229DCBDE05B12"/>
        </w:placeholder>
        <w:dataBinding w:prefixMappings="xmlns:ns0='http://purl.org/dc/elements/1.1/' xmlns:ns1='http://schemas.openxmlformats.org/package/2006/metadata/core-properties' " w:xpath="/ns1:coreProperties[1]/ns0:title[1]" w:storeItemID="{6C3C8BC8-F283-45AE-878A-BAB7291924A1}"/>
        <w:text/>
      </w:sdtPr>
      <w:sdtEndPr/>
      <w:sdtContent>
        <w:r w:rsidR="00E24A05" w:rsidRPr="00B01638">
          <w:rPr>
            <w:rFonts w:ascii="Cormorant Garamond" w:eastAsiaTheme="majorEastAsia" w:hAnsi="Cormorant Garamond" w:cs="Cormorant Garamond"/>
            <w:color w:val="2E74B5" w:themeColor="accent1" w:themeShade="BF"/>
            <w:sz w:val="26"/>
            <w:szCs w:val="26"/>
          </w:rPr>
          <w:t>The Cohesive Tetrad</w:t>
        </w:r>
        <w:r w:rsidR="00E24A05">
          <w:rPr>
            <w:rFonts w:ascii="Cormorant Garamond" w:eastAsiaTheme="majorEastAsia" w:hAnsi="Cormorant Garamond" w:cs="Cormorant Garamond"/>
            <w:color w:val="2E74B5" w:themeColor="accent1" w:themeShade="BF"/>
            <w:sz w:val="26"/>
            <w:szCs w:val="26"/>
          </w:rPr>
          <w:t>:</w:t>
        </w:r>
        <w:r w:rsidR="00E24A05" w:rsidRPr="00B01638">
          <w:rPr>
            <w:rFonts w:ascii="Cormorant Garamond" w:eastAsiaTheme="majorEastAsia" w:hAnsi="Cormorant Garamond" w:cs="Cormorant Garamond"/>
            <w:color w:val="2E74B5" w:themeColor="accent1" w:themeShade="BF"/>
            <w:sz w:val="26"/>
            <w:szCs w:val="26"/>
          </w:rPr>
          <w:t xml:space="preserve"> Jalan Menuju Kebenaran</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22FCE"/>
    <w:multiLevelType w:val="hybridMultilevel"/>
    <w:tmpl w:val="82EE6A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nsid w:val="01E13BBB"/>
    <w:multiLevelType w:val="multilevel"/>
    <w:tmpl w:val="621C2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1B7F91"/>
    <w:multiLevelType w:val="hybridMultilevel"/>
    <w:tmpl w:val="4CF246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nsid w:val="02355E0C"/>
    <w:multiLevelType w:val="multilevel"/>
    <w:tmpl w:val="A52057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3160DE6"/>
    <w:multiLevelType w:val="multilevel"/>
    <w:tmpl w:val="A8C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304477"/>
    <w:multiLevelType w:val="hybridMultilevel"/>
    <w:tmpl w:val="9E3E16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nsid w:val="04556079"/>
    <w:multiLevelType w:val="hybridMultilevel"/>
    <w:tmpl w:val="7A0A742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045E473A"/>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56A5776"/>
    <w:multiLevelType w:val="hybridMultilevel"/>
    <w:tmpl w:val="2738E9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nsid w:val="059960E3"/>
    <w:multiLevelType w:val="multilevel"/>
    <w:tmpl w:val="831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C3303E"/>
    <w:multiLevelType w:val="multilevel"/>
    <w:tmpl w:val="CF2A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8265CB"/>
    <w:multiLevelType w:val="multilevel"/>
    <w:tmpl w:val="F5D23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71C7A78"/>
    <w:multiLevelType w:val="multilevel"/>
    <w:tmpl w:val="3E6A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75443B4"/>
    <w:multiLevelType w:val="multilevel"/>
    <w:tmpl w:val="1FFE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9F709EC"/>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A7442E0"/>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ABF02B6"/>
    <w:multiLevelType w:val="hybridMultilevel"/>
    <w:tmpl w:val="76A883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nsid w:val="0D4241B7"/>
    <w:multiLevelType w:val="multilevel"/>
    <w:tmpl w:val="A520573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E200B1E"/>
    <w:multiLevelType w:val="multilevel"/>
    <w:tmpl w:val="638C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E8A02B3"/>
    <w:multiLevelType w:val="multilevel"/>
    <w:tmpl w:val="7B46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EB30D65"/>
    <w:multiLevelType w:val="hybridMultilevel"/>
    <w:tmpl w:val="2BA26F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nsid w:val="0EDA7AD8"/>
    <w:multiLevelType w:val="multilevel"/>
    <w:tmpl w:val="26F6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EF61AA3"/>
    <w:multiLevelType w:val="multilevel"/>
    <w:tmpl w:val="4422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F031D6D"/>
    <w:multiLevelType w:val="multilevel"/>
    <w:tmpl w:val="2922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F850947"/>
    <w:multiLevelType w:val="multilevel"/>
    <w:tmpl w:val="24AAE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0634BB7"/>
    <w:multiLevelType w:val="hybridMultilevel"/>
    <w:tmpl w:val="E32E08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nsid w:val="10D741C1"/>
    <w:multiLevelType w:val="multilevel"/>
    <w:tmpl w:val="B548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1244F32"/>
    <w:multiLevelType w:val="multilevel"/>
    <w:tmpl w:val="F8E0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147074A"/>
    <w:multiLevelType w:val="hybridMultilevel"/>
    <w:tmpl w:val="A76446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nsid w:val="11860303"/>
    <w:multiLevelType w:val="multilevel"/>
    <w:tmpl w:val="A520573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19F3317"/>
    <w:multiLevelType w:val="multilevel"/>
    <w:tmpl w:val="8F86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2115659"/>
    <w:multiLevelType w:val="multilevel"/>
    <w:tmpl w:val="D8F2766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3107056"/>
    <w:multiLevelType w:val="multilevel"/>
    <w:tmpl w:val="DBD4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32C3F9B"/>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3717711"/>
    <w:multiLevelType w:val="hybridMultilevel"/>
    <w:tmpl w:val="53D68E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nsid w:val="13972BEF"/>
    <w:multiLevelType w:val="multilevel"/>
    <w:tmpl w:val="4C2A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44B28AC"/>
    <w:multiLevelType w:val="multilevel"/>
    <w:tmpl w:val="1E96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54A5EA9"/>
    <w:multiLevelType w:val="hybridMultilevel"/>
    <w:tmpl w:val="8F5888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nsid w:val="158133AD"/>
    <w:multiLevelType w:val="multilevel"/>
    <w:tmpl w:val="5F5E1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15B332DC"/>
    <w:multiLevelType w:val="hybridMultilevel"/>
    <w:tmpl w:val="9AA639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nsid w:val="166849B6"/>
    <w:multiLevelType w:val="hybridMultilevel"/>
    <w:tmpl w:val="427289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nsid w:val="185A662A"/>
    <w:multiLevelType w:val="multilevel"/>
    <w:tmpl w:val="6D44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91A2A66"/>
    <w:multiLevelType w:val="hybridMultilevel"/>
    <w:tmpl w:val="AABA3C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nsid w:val="1962021E"/>
    <w:multiLevelType w:val="multilevel"/>
    <w:tmpl w:val="E08A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9EC1C1E"/>
    <w:multiLevelType w:val="multilevel"/>
    <w:tmpl w:val="D9A2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A142C7F"/>
    <w:multiLevelType w:val="multilevel"/>
    <w:tmpl w:val="99562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AB82FFD"/>
    <w:multiLevelType w:val="hybridMultilevel"/>
    <w:tmpl w:val="65C0EA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nsid w:val="1BCF7E54"/>
    <w:multiLevelType w:val="multilevel"/>
    <w:tmpl w:val="6D30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1C1B708E"/>
    <w:multiLevelType w:val="hybridMultilevel"/>
    <w:tmpl w:val="86084A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9">
    <w:nsid w:val="1C35419F"/>
    <w:multiLevelType w:val="hybridMultilevel"/>
    <w:tmpl w:val="6A9E953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nsid w:val="1C5E7FB9"/>
    <w:multiLevelType w:val="hybridMultilevel"/>
    <w:tmpl w:val="48A090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1">
    <w:nsid w:val="1CC037BD"/>
    <w:multiLevelType w:val="multilevel"/>
    <w:tmpl w:val="004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CD12846"/>
    <w:multiLevelType w:val="multilevel"/>
    <w:tmpl w:val="73C4B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E6F51C8"/>
    <w:multiLevelType w:val="multilevel"/>
    <w:tmpl w:val="A5205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1E7B7E33"/>
    <w:multiLevelType w:val="hybridMultilevel"/>
    <w:tmpl w:val="698CAC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nsid w:val="1F46062E"/>
    <w:multiLevelType w:val="hybridMultilevel"/>
    <w:tmpl w:val="9C88B0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nsid w:val="1F6816AF"/>
    <w:multiLevelType w:val="multilevel"/>
    <w:tmpl w:val="B850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F984327"/>
    <w:multiLevelType w:val="hybridMultilevel"/>
    <w:tmpl w:val="04DA8C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nsid w:val="1FEC64B6"/>
    <w:multiLevelType w:val="multilevel"/>
    <w:tmpl w:val="CF5C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0225D08"/>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20BB5464"/>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22A96B10"/>
    <w:multiLevelType w:val="multilevel"/>
    <w:tmpl w:val="3F0A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2E263C1"/>
    <w:multiLevelType w:val="multilevel"/>
    <w:tmpl w:val="594C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32862E1"/>
    <w:multiLevelType w:val="hybridMultilevel"/>
    <w:tmpl w:val="602CDF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4">
    <w:nsid w:val="23287E8D"/>
    <w:multiLevelType w:val="multilevel"/>
    <w:tmpl w:val="963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3955083"/>
    <w:multiLevelType w:val="hybridMultilevel"/>
    <w:tmpl w:val="D1D0A36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nsid w:val="24126D5F"/>
    <w:multiLevelType w:val="multilevel"/>
    <w:tmpl w:val="320E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4CD7FDF"/>
    <w:multiLevelType w:val="multilevel"/>
    <w:tmpl w:val="CF0E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5381151"/>
    <w:multiLevelType w:val="hybridMultilevel"/>
    <w:tmpl w:val="1EBEC0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9">
    <w:nsid w:val="254459D0"/>
    <w:multiLevelType w:val="hybridMultilevel"/>
    <w:tmpl w:val="A75C0D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0">
    <w:nsid w:val="258B03A5"/>
    <w:multiLevelType w:val="hybridMultilevel"/>
    <w:tmpl w:val="1CB0F1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nsid w:val="259D3910"/>
    <w:multiLevelType w:val="hybridMultilevel"/>
    <w:tmpl w:val="8E6A14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2">
    <w:nsid w:val="26292764"/>
    <w:multiLevelType w:val="multilevel"/>
    <w:tmpl w:val="D1E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8BC00F0"/>
    <w:multiLevelType w:val="multilevel"/>
    <w:tmpl w:val="54C8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28D76C91"/>
    <w:multiLevelType w:val="multilevel"/>
    <w:tmpl w:val="8D7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9025BE7"/>
    <w:multiLevelType w:val="multilevel"/>
    <w:tmpl w:val="DC987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2A581C0A"/>
    <w:multiLevelType w:val="hybridMultilevel"/>
    <w:tmpl w:val="B33476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7">
    <w:nsid w:val="2ADC635D"/>
    <w:multiLevelType w:val="multilevel"/>
    <w:tmpl w:val="8710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BF76CB2"/>
    <w:multiLevelType w:val="hybridMultilevel"/>
    <w:tmpl w:val="7C9E17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9">
    <w:nsid w:val="2C2E1DD5"/>
    <w:multiLevelType w:val="multilevel"/>
    <w:tmpl w:val="583E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DFC6690"/>
    <w:multiLevelType w:val="hybridMultilevel"/>
    <w:tmpl w:val="BC7C89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1">
    <w:nsid w:val="2FD95B07"/>
    <w:multiLevelType w:val="multilevel"/>
    <w:tmpl w:val="ADC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11118A5"/>
    <w:multiLevelType w:val="multilevel"/>
    <w:tmpl w:val="56B2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24C58EC"/>
    <w:multiLevelType w:val="hybridMultilevel"/>
    <w:tmpl w:val="26F841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4">
    <w:nsid w:val="33D64455"/>
    <w:multiLevelType w:val="multilevel"/>
    <w:tmpl w:val="496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4B3702C"/>
    <w:multiLevelType w:val="multilevel"/>
    <w:tmpl w:val="1CF6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53314B4"/>
    <w:multiLevelType w:val="multilevel"/>
    <w:tmpl w:val="C57C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61F04EA"/>
    <w:multiLevelType w:val="hybridMultilevel"/>
    <w:tmpl w:val="60A077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nsid w:val="363723FA"/>
    <w:multiLevelType w:val="multilevel"/>
    <w:tmpl w:val="E59C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64C3375"/>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365C3278"/>
    <w:multiLevelType w:val="hybridMultilevel"/>
    <w:tmpl w:val="D4265AB6"/>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1">
    <w:nsid w:val="367E3718"/>
    <w:multiLevelType w:val="multilevel"/>
    <w:tmpl w:val="A03A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71F54F8"/>
    <w:multiLevelType w:val="multilevel"/>
    <w:tmpl w:val="DDC0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79756D5"/>
    <w:multiLevelType w:val="hybridMultilevel"/>
    <w:tmpl w:val="00EA4E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4">
    <w:nsid w:val="37D77A62"/>
    <w:multiLevelType w:val="multilevel"/>
    <w:tmpl w:val="CD18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890216F"/>
    <w:multiLevelType w:val="multilevel"/>
    <w:tmpl w:val="8B28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9181B2D"/>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39744B5F"/>
    <w:multiLevelType w:val="hybridMultilevel"/>
    <w:tmpl w:val="897A89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8">
    <w:nsid w:val="3A0E5FFF"/>
    <w:multiLevelType w:val="multilevel"/>
    <w:tmpl w:val="10D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ACC7132"/>
    <w:multiLevelType w:val="multilevel"/>
    <w:tmpl w:val="9B4A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BCF453D"/>
    <w:multiLevelType w:val="multilevel"/>
    <w:tmpl w:val="03C0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BFC6387"/>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3DA17BA3"/>
    <w:multiLevelType w:val="hybridMultilevel"/>
    <w:tmpl w:val="C04E0D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3">
    <w:nsid w:val="3EDF38E1"/>
    <w:multiLevelType w:val="multilevel"/>
    <w:tmpl w:val="B3520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3F5B4D73"/>
    <w:multiLevelType w:val="hybridMultilevel"/>
    <w:tmpl w:val="E0F48F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5">
    <w:nsid w:val="3FF72C81"/>
    <w:multiLevelType w:val="multilevel"/>
    <w:tmpl w:val="A52057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40052E38"/>
    <w:multiLevelType w:val="hybridMultilevel"/>
    <w:tmpl w:val="A9387C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7">
    <w:nsid w:val="429A6094"/>
    <w:multiLevelType w:val="multilevel"/>
    <w:tmpl w:val="D7E0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2DE7A66"/>
    <w:multiLevelType w:val="multilevel"/>
    <w:tmpl w:val="B6E6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2FF6BD3"/>
    <w:multiLevelType w:val="multilevel"/>
    <w:tmpl w:val="9F8A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44570F74"/>
    <w:multiLevelType w:val="hybridMultilevel"/>
    <w:tmpl w:val="FD402F4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1">
    <w:nsid w:val="45116FFF"/>
    <w:multiLevelType w:val="multilevel"/>
    <w:tmpl w:val="BA4A4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5FC1E03"/>
    <w:multiLevelType w:val="hybridMultilevel"/>
    <w:tmpl w:val="3766B8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3">
    <w:nsid w:val="46237EF7"/>
    <w:multiLevelType w:val="hybridMultilevel"/>
    <w:tmpl w:val="25D015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4">
    <w:nsid w:val="46E63926"/>
    <w:multiLevelType w:val="multilevel"/>
    <w:tmpl w:val="401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71E0369"/>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47723256"/>
    <w:multiLevelType w:val="hybridMultilevel"/>
    <w:tmpl w:val="70BA18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7">
    <w:nsid w:val="4859441D"/>
    <w:multiLevelType w:val="hybridMultilevel"/>
    <w:tmpl w:val="94A298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8">
    <w:nsid w:val="49870198"/>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4A6E2B11"/>
    <w:multiLevelType w:val="hybridMultilevel"/>
    <w:tmpl w:val="B448A2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0">
    <w:nsid w:val="4AC24A42"/>
    <w:multiLevelType w:val="hybridMultilevel"/>
    <w:tmpl w:val="079C4E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1">
    <w:nsid w:val="4B814F4D"/>
    <w:multiLevelType w:val="multilevel"/>
    <w:tmpl w:val="2AE8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4BB0682F"/>
    <w:multiLevelType w:val="multilevel"/>
    <w:tmpl w:val="5F4E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4BF12E73"/>
    <w:multiLevelType w:val="multilevel"/>
    <w:tmpl w:val="5BD6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4C941AF7"/>
    <w:multiLevelType w:val="multilevel"/>
    <w:tmpl w:val="358A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4EB6589A"/>
    <w:multiLevelType w:val="multilevel"/>
    <w:tmpl w:val="A520573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4FA36210"/>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4FBC1ECB"/>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4FE96EA0"/>
    <w:multiLevelType w:val="multilevel"/>
    <w:tmpl w:val="8652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08D7B2F"/>
    <w:multiLevelType w:val="multilevel"/>
    <w:tmpl w:val="1E54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51061F5B"/>
    <w:multiLevelType w:val="multilevel"/>
    <w:tmpl w:val="1AC69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51B021A1"/>
    <w:multiLevelType w:val="multilevel"/>
    <w:tmpl w:val="C06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526128F1"/>
    <w:multiLevelType w:val="multilevel"/>
    <w:tmpl w:val="A80E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52F962AC"/>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533C71EF"/>
    <w:multiLevelType w:val="multilevel"/>
    <w:tmpl w:val="516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54FD240C"/>
    <w:multiLevelType w:val="hybridMultilevel"/>
    <w:tmpl w:val="351CC8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6">
    <w:nsid w:val="558A54CA"/>
    <w:multiLevelType w:val="multilevel"/>
    <w:tmpl w:val="8010619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56610408"/>
    <w:multiLevelType w:val="hybridMultilevel"/>
    <w:tmpl w:val="A192D1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8">
    <w:nsid w:val="56B644DF"/>
    <w:multiLevelType w:val="multilevel"/>
    <w:tmpl w:val="EA04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56E43BE0"/>
    <w:multiLevelType w:val="multilevel"/>
    <w:tmpl w:val="8CD8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5771645E"/>
    <w:multiLevelType w:val="multilevel"/>
    <w:tmpl w:val="6D7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58870D77"/>
    <w:multiLevelType w:val="hybridMultilevel"/>
    <w:tmpl w:val="85AC9B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2">
    <w:nsid w:val="58EF1FB3"/>
    <w:multiLevelType w:val="multilevel"/>
    <w:tmpl w:val="7960E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59F274A1"/>
    <w:multiLevelType w:val="hybridMultilevel"/>
    <w:tmpl w:val="2B662B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4">
    <w:nsid w:val="59F726AC"/>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5A2E5290"/>
    <w:multiLevelType w:val="multilevel"/>
    <w:tmpl w:val="2B8C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5A565C68"/>
    <w:multiLevelType w:val="multilevel"/>
    <w:tmpl w:val="8F4E3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5A8E4A29"/>
    <w:multiLevelType w:val="multilevel"/>
    <w:tmpl w:val="A5205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5ACA487B"/>
    <w:multiLevelType w:val="multilevel"/>
    <w:tmpl w:val="AD14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5C421499"/>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5C5B61C0"/>
    <w:multiLevelType w:val="multilevel"/>
    <w:tmpl w:val="875A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5DD50D8D"/>
    <w:multiLevelType w:val="multilevel"/>
    <w:tmpl w:val="0BDA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5FF34058"/>
    <w:multiLevelType w:val="multilevel"/>
    <w:tmpl w:val="75D4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600C7387"/>
    <w:multiLevelType w:val="multilevel"/>
    <w:tmpl w:val="AAC4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60F84A9C"/>
    <w:multiLevelType w:val="multilevel"/>
    <w:tmpl w:val="0922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6198596A"/>
    <w:multiLevelType w:val="hybridMultilevel"/>
    <w:tmpl w:val="24C4F9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6">
    <w:nsid w:val="61F41A9C"/>
    <w:multiLevelType w:val="multilevel"/>
    <w:tmpl w:val="EF7C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61FF3BD9"/>
    <w:multiLevelType w:val="multilevel"/>
    <w:tmpl w:val="4A74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62D83694"/>
    <w:multiLevelType w:val="multilevel"/>
    <w:tmpl w:val="09B6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62E07FF4"/>
    <w:multiLevelType w:val="multilevel"/>
    <w:tmpl w:val="A520573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62E53421"/>
    <w:multiLevelType w:val="hybridMultilevel"/>
    <w:tmpl w:val="4648C20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1">
    <w:nsid w:val="640A13D5"/>
    <w:multiLevelType w:val="multilevel"/>
    <w:tmpl w:val="188E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6484627A"/>
    <w:multiLevelType w:val="multilevel"/>
    <w:tmpl w:val="3F54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64B06EEA"/>
    <w:multiLevelType w:val="hybridMultilevel"/>
    <w:tmpl w:val="A530CB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4">
    <w:nsid w:val="654E363C"/>
    <w:multiLevelType w:val="multilevel"/>
    <w:tmpl w:val="A95C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66E23E0C"/>
    <w:multiLevelType w:val="multilevel"/>
    <w:tmpl w:val="4AEC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67295ABA"/>
    <w:multiLevelType w:val="multilevel"/>
    <w:tmpl w:val="DB8E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67AC7FF6"/>
    <w:multiLevelType w:val="multilevel"/>
    <w:tmpl w:val="8454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688B638B"/>
    <w:multiLevelType w:val="multilevel"/>
    <w:tmpl w:val="455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69005FA2"/>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nsid w:val="69704B93"/>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69E259E5"/>
    <w:multiLevelType w:val="hybridMultilevel"/>
    <w:tmpl w:val="E6226C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2">
    <w:nsid w:val="69E94AA8"/>
    <w:multiLevelType w:val="multilevel"/>
    <w:tmpl w:val="A5205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6A6A24DC"/>
    <w:multiLevelType w:val="multilevel"/>
    <w:tmpl w:val="A1D6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6A8671F3"/>
    <w:multiLevelType w:val="multilevel"/>
    <w:tmpl w:val="877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6AB023DE"/>
    <w:multiLevelType w:val="hybridMultilevel"/>
    <w:tmpl w:val="78F837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6">
    <w:nsid w:val="6AF755B5"/>
    <w:multiLevelType w:val="hybridMultilevel"/>
    <w:tmpl w:val="7F404F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7">
    <w:nsid w:val="6DDF53D6"/>
    <w:multiLevelType w:val="multilevel"/>
    <w:tmpl w:val="10A86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6E852820"/>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6EAA3226"/>
    <w:multiLevelType w:val="multilevel"/>
    <w:tmpl w:val="4C70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71AD5326"/>
    <w:multiLevelType w:val="hybridMultilevel"/>
    <w:tmpl w:val="2318BAC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1">
    <w:nsid w:val="71C85480"/>
    <w:multiLevelType w:val="multilevel"/>
    <w:tmpl w:val="D9B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721613B5"/>
    <w:multiLevelType w:val="hybridMultilevel"/>
    <w:tmpl w:val="53C658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3">
    <w:nsid w:val="74095C71"/>
    <w:multiLevelType w:val="multilevel"/>
    <w:tmpl w:val="2846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767D5C9B"/>
    <w:multiLevelType w:val="hybridMultilevel"/>
    <w:tmpl w:val="BBA2E1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5">
    <w:nsid w:val="775E33B8"/>
    <w:multiLevelType w:val="multilevel"/>
    <w:tmpl w:val="99BA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77C766EF"/>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78580837"/>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nsid w:val="7A04361F"/>
    <w:multiLevelType w:val="hybridMultilevel"/>
    <w:tmpl w:val="27E27D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9">
    <w:nsid w:val="7A62500F"/>
    <w:multiLevelType w:val="multilevel"/>
    <w:tmpl w:val="37D4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7B4E3BCB"/>
    <w:multiLevelType w:val="multilevel"/>
    <w:tmpl w:val="59E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7B52496B"/>
    <w:multiLevelType w:val="multilevel"/>
    <w:tmpl w:val="A042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7C115A60"/>
    <w:multiLevelType w:val="multilevel"/>
    <w:tmpl w:val="A520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7C45396C"/>
    <w:multiLevelType w:val="multilevel"/>
    <w:tmpl w:val="6A4C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7C593854"/>
    <w:multiLevelType w:val="multilevel"/>
    <w:tmpl w:val="52A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7CCA13E1"/>
    <w:multiLevelType w:val="multilevel"/>
    <w:tmpl w:val="BADA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7D241DF2"/>
    <w:multiLevelType w:val="multilevel"/>
    <w:tmpl w:val="A520573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nsid w:val="7D5F788D"/>
    <w:multiLevelType w:val="multilevel"/>
    <w:tmpl w:val="F61AD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7E061105"/>
    <w:multiLevelType w:val="multilevel"/>
    <w:tmpl w:val="2AA2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7EE30FC2"/>
    <w:multiLevelType w:val="multilevel"/>
    <w:tmpl w:val="6120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7EFE268D"/>
    <w:multiLevelType w:val="hybridMultilevel"/>
    <w:tmpl w:val="5EE262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1">
    <w:nsid w:val="7F8612D2"/>
    <w:multiLevelType w:val="multilevel"/>
    <w:tmpl w:val="8CC4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9"/>
  </w:num>
  <w:num w:numId="3">
    <w:abstractNumId w:val="12"/>
  </w:num>
  <w:num w:numId="4">
    <w:abstractNumId w:val="13"/>
  </w:num>
  <w:num w:numId="5">
    <w:abstractNumId w:val="165"/>
  </w:num>
  <w:num w:numId="6">
    <w:abstractNumId w:val="36"/>
  </w:num>
  <w:num w:numId="7">
    <w:abstractNumId w:val="82"/>
  </w:num>
  <w:num w:numId="8">
    <w:abstractNumId w:val="161"/>
  </w:num>
  <w:num w:numId="9">
    <w:abstractNumId w:val="156"/>
  </w:num>
  <w:num w:numId="10">
    <w:abstractNumId w:val="74"/>
  </w:num>
  <w:num w:numId="11">
    <w:abstractNumId w:val="157"/>
  </w:num>
  <w:num w:numId="12">
    <w:abstractNumId w:val="151"/>
  </w:num>
  <w:num w:numId="13">
    <w:abstractNumId w:val="192"/>
  </w:num>
  <w:num w:numId="14">
    <w:abstractNumId w:val="147"/>
  </w:num>
  <w:num w:numId="15">
    <w:abstractNumId w:val="178"/>
  </w:num>
  <w:num w:numId="16">
    <w:abstractNumId w:val="3"/>
  </w:num>
  <w:num w:numId="17">
    <w:abstractNumId w:val="105"/>
  </w:num>
  <w:num w:numId="18">
    <w:abstractNumId w:val="196"/>
  </w:num>
  <w:num w:numId="19">
    <w:abstractNumId w:val="17"/>
  </w:num>
  <w:num w:numId="20">
    <w:abstractNumId w:val="125"/>
  </w:num>
  <w:num w:numId="21">
    <w:abstractNumId w:val="159"/>
  </w:num>
  <w:num w:numId="22">
    <w:abstractNumId w:val="29"/>
  </w:num>
  <w:num w:numId="23">
    <w:abstractNumId w:val="169"/>
  </w:num>
  <w:num w:numId="24">
    <w:abstractNumId w:val="15"/>
  </w:num>
  <w:num w:numId="25">
    <w:abstractNumId w:val="144"/>
  </w:num>
  <w:num w:numId="26">
    <w:abstractNumId w:val="149"/>
  </w:num>
  <w:num w:numId="27">
    <w:abstractNumId w:val="186"/>
  </w:num>
  <w:num w:numId="28">
    <w:abstractNumId w:val="2"/>
  </w:num>
  <w:num w:numId="29">
    <w:abstractNumId w:val="112"/>
  </w:num>
  <w:num w:numId="30">
    <w:abstractNumId w:val="176"/>
  </w:num>
  <w:num w:numId="31">
    <w:abstractNumId w:val="70"/>
  </w:num>
  <w:num w:numId="32">
    <w:abstractNumId w:val="200"/>
  </w:num>
  <w:num w:numId="33">
    <w:abstractNumId w:val="69"/>
  </w:num>
  <w:num w:numId="34">
    <w:abstractNumId w:val="102"/>
  </w:num>
  <w:num w:numId="35">
    <w:abstractNumId w:val="120"/>
  </w:num>
  <w:num w:numId="36">
    <w:abstractNumId w:val="113"/>
  </w:num>
  <w:num w:numId="37">
    <w:abstractNumId w:val="175"/>
  </w:num>
  <w:num w:numId="38">
    <w:abstractNumId w:val="20"/>
  </w:num>
  <w:num w:numId="39">
    <w:abstractNumId w:val="83"/>
  </w:num>
  <w:num w:numId="40">
    <w:abstractNumId w:val="133"/>
  </w:num>
  <w:num w:numId="41">
    <w:abstractNumId w:val="53"/>
  </w:num>
  <w:num w:numId="42">
    <w:abstractNumId w:val="52"/>
  </w:num>
  <w:num w:numId="43">
    <w:abstractNumId w:val="172"/>
  </w:num>
  <w:num w:numId="44">
    <w:abstractNumId w:val="127"/>
  </w:num>
  <w:num w:numId="45">
    <w:abstractNumId w:val="189"/>
  </w:num>
  <w:num w:numId="46">
    <w:abstractNumId w:val="124"/>
  </w:num>
  <w:num w:numId="47">
    <w:abstractNumId w:val="79"/>
  </w:num>
  <w:num w:numId="48">
    <w:abstractNumId w:val="43"/>
  </w:num>
  <w:num w:numId="49">
    <w:abstractNumId w:val="89"/>
  </w:num>
  <w:num w:numId="50">
    <w:abstractNumId w:val="115"/>
  </w:num>
  <w:num w:numId="51">
    <w:abstractNumId w:val="187"/>
  </w:num>
  <w:num w:numId="52">
    <w:abstractNumId w:val="170"/>
  </w:num>
  <w:num w:numId="53">
    <w:abstractNumId w:val="7"/>
  </w:num>
  <w:num w:numId="54">
    <w:abstractNumId w:val="96"/>
  </w:num>
  <w:num w:numId="55">
    <w:abstractNumId w:val="118"/>
  </w:num>
  <w:num w:numId="56">
    <w:abstractNumId w:val="50"/>
  </w:num>
  <w:num w:numId="57">
    <w:abstractNumId w:val="61"/>
  </w:num>
  <w:num w:numId="58">
    <w:abstractNumId w:val="114"/>
  </w:num>
  <w:num w:numId="59">
    <w:abstractNumId w:val="185"/>
  </w:num>
  <w:num w:numId="60">
    <w:abstractNumId w:val="123"/>
  </w:num>
  <w:num w:numId="61">
    <w:abstractNumId w:val="33"/>
  </w:num>
  <w:num w:numId="62">
    <w:abstractNumId w:val="101"/>
  </w:num>
  <w:num w:numId="63">
    <w:abstractNumId w:val="198"/>
  </w:num>
  <w:num w:numId="64">
    <w:abstractNumId w:val="190"/>
  </w:num>
  <w:num w:numId="65">
    <w:abstractNumId w:val="92"/>
  </w:num>
  <w:num w:numId="66">
    <w:abstractNumId w:val="126"/>
  </w:num>
  <w:num w:numId="67">
    <w:abstractNumId w:val="108"/>
  </w:num>
  <w:num w:numId="68">
    <w:abstractNumId w:val="195"/>
  </w:num>
  <w:num w:numId="69">
    <w:abstractNumId w:val="177"/>
  </w:num>
  <w:num w:numId="70">
    <w:abstractNumId w:val="130"/>
  </w:num>
  <w:num w:numId="71">
    <w:abstractNumId w:val="111"/>
  </w:num>
  <w:num w:numId="72">
    <w:abstractNumId w:val="45"/>
  </w:num>
  <w:num w:numId="73">
    <w:abstractNumId w:val="11"/>
  </w:num>
  <w:num w:numId="74">
    <w:abstractNumId w:val="146"/>
  </w:num>
  <w:num w:numId="75">
    <w:abstractNumId w:val="60"/>
  </w:num>
  <w:num w:numId="76">
    <w:abstractNumId w:val="30"/>
  </w:num>
  <w:num w:numId="77">
    <w:abstractNumId w:val="62"/>
  </w:num>
  <w:num w:numId="78">
    <w:abstractNumId w:val="193"/>
  </w:num>
  <w:num w:numId="79">
    <w:abstractNumId w:val="109"/>
  </w:num>
  <w:num w:numId="80">
    <w:abstractNumId w:val="121"/>
  </w:num>
  <w:num w:numId="81">
    <w:abstractNumId w:val="174"/>
  </w:num>
  <w:num w:numId="82">
    <w:abstractNumId w:val="148"/>
  </w:num>
  <w:num w:numId="83">
    <w:abstractNumId w:val="138"/>
  </w:num>
  <w:num w:numId="84">
    <w:abstractNumId w:val="134"/>
  </w:num>
  <w:num w:numId="85">
    <w:abstractNumId w:val="88"/>
  </w:num>
  <w:num w:numId="86">
    <w:abstractNumId w:val="56"/>
  </w:num>
  <w:num w:numId="87">
    <w:abstractNumId w:val="153"/>
  </w:num>
  <w:num w:numId="88">
    <w:abstractNumId w:val="194"/>
  </w:num>
  <w:num w:numId="89">
    <w:abstractNumId w:val="158"/>
  </w:num>
  <w:num w:numId="90">
    <w:abstractNumId w:val="168"/>
  </w:num>
  <w:num w:numId="91">
    <w:abstractNumId w:val="41"/>
  </w:num>
  <w:num w:numId="92">
    <w:abstractNumId w:val="150"/>
  </w:num>
  <w:num w:numId="93">
    <w:abstractNumId w:val="4"/>
  </w:num>
  <w:num w:numId="94">
    <w:abstractNumId w:val="201"/>
  </w:num>
  <w:num w:numId="95">
    <w:abstractNumId w:val="100"/>
  </w:num>
  <w:num w:numId="96">
    <w:abstractNumId w:val="21"/>
  </w:num>
  <w:num w:numId="97">
    <w:abstractNumId w:val="58"/>
  </w:num>
  <w:num w:numId="98">
    <w:abstractNumId w:val="183"/>
  </w:num>
  <w:num w:numId="99">
    <w:abstractNumId w:val="59"/>
  </w:num>
  <w:num w:numId="100">
    <w:abstractNumId w:val="31"/>
  </w:num>
  <w:num w:numId="101">
    <w:abstractNumId w:val="90"/>
  </w:num>
  <w:num w:numId="102">
    <w:abstractNumId w:val="136"/>
  </w:num>
  <w:num w:numId="103">
    <w:abstractNumId w:val="6"/>
  </w:num>
  <w:num w:numId="104">
    <w:abstractNumId w:val="65"/>
  </w:num>
  <w:num w:numId="105">
    <w:abstractNumId w:val="110"/>
  </w:num>
  <w:num w:numId="106">
    <w:abstractNumId w:val="49"/>
  </w:num>
  <w:num w:numId="107">
    <w:abstractNumId w:val="180"/>
  </w:num>
  <w:num w:numId="108">
    <w:abstractNumId w:val="199"/>
  </w:num>
  <w:num w:numId="109">
    <w:abstractNumId w:val="154"/>
  </w:num>
  <w:num w:numId="110">
    <w:abstractNumId w:val="77"/>
  </w:num>
  <w:num w:numId="111">
    <w:abstractNumId w:val="72"/>
  </w:num>
  <w:num w:numId="112">
    <w:abstractNumId w:val="18"/>
  </w:num>
  <w:num w:numId="113">
    <w:abstractNumId w:val="152"/>
  </w:num>
  <w:num w:numId="114">
    <w:abstractNumId w:val="85"/>
  </w:num>
  <w:num w:numId="115">
    <w:abstractNumId w:val="35"/>
  </w:num>
  <w:num w:numId="116">
    <w:abstractNumId w:val="103"/>
  </w:num>
  <w:num w:numId="117">
    <w:abstractNumId w:val="197"/>
  </w:num>
  <w:num w:numId="118">
    <w:abstractNumId w:val="142"/>
  </w:num>
  <w:num w:numId="119">
    <w:abstractNumId w:val="24"/>
  </w:num>
  <w:num w:numId="120">
    <w:abstractNumId w:val="98"/>
  </w:num>
  <w:num w:numId="121">
    <w:abstractNumId w:val="128"/>
  </w:num>
  <w:num w:numId="122">
    <w:abstractNumId w:val="179"/>
  </w:num>
  <w:num w:numId="123">
    <w:abstractNumId w:val="86"/>
  </w:num>
  <w:num w:numId="124">
    <w:abstractNumId w:val="51"/>
  </w:num>
  <w:num w:numId="125">
    <w:abstractNumId w:val="94"/>
  </w:num>
  <w:num w:numId="126">
    <w:abstractNumId w:val="66"/>
  </w:num>
  <w:num w:numId="127">
    <w:abstractNumId w:val="84"/>
  </w:num>
  <w:num w:numId="128">
    <w:abstractNumId w:val="132"/>
  </w:num>
  <w:num w:numId="129">
    <w:abstractNumId w:val="10"/>
  </w:num>
  <w:num w:numId="130">
    <w:abstractNumId w:val="26"/>
  </w:num>
  <w:num w:numId="131">
    <w:abstractNumId w:val="191"/>
  </w:num>
  <w:num w:numId="132">
    <w:abstractNumId w:val="122"/>
  </w:num>
  <w:num w:numId="133">
    <w:abstractNumId w:val="145"/>
  </w:num>
  <w:num w:numId="134">
    <w:abstractNumId w:val="162"/>
  </w:num>
  <w:num w:numId="135">
    <w:abstractNumId w:val="173"/>
  </w:num>
  <w:num w:numId="136">
    <w:abstractNumId w:val="44"/>
  </w:num>
  <w:num w:numId="137">
    <w:abstractNumId w:val="99"/>
  </w:num>
  <w:num w:numId="138">
    <w:abstractNumId w:val="140"/>
  </w:num>
  <w:num w:numId="139">
    <w:abstractNumId w:val="166"/>
  </w:num>
  <w:num w:numId="140">
    <w:abstractNumId w:val="139"/>
  </w:num>
  <w:num w:numId="141">
    <w:abstractNumId w:val="32"/>
  </w:num>
  <w:num w:numId="142">
    <w:abstractNumId w:val="167"/>
  </w:num>
  <w:num w:numId="143">
    <w:abstractNumId w:val="87"/>
  </w:num>
  <w:num w:numId="144">
    <w:abstractNumId w:val="135"/>
  </w:num>
  <w:num w:numId="145">
    <w:abstractNumId w:val="37"/>
  </w:num>
  <w:num w:numId="146">
    <w:abstractNumId w:val="116"/>
  </w:num>
  <w:num w:numId="147">
    <w:abstractNumId w:val="155"/>
  </w:num>
  <w:num w:numId="148">
    <w:abstractNumId w:val="137"/>
  </w:num>
  <w:num w:numId="149">
    <w:abstractNumId w:val="47"/>
  </w:num>
  <w:num w:numId="150">
    <w:abstractNumId w:val="9"/>
  </w:num>
  <w:num w:numId="151">
    <w:abstractNumId w:val="22"/>
  </w:num>
  <w:num w:numId="152">
    <w:abstractNumId w:val="129"/>
  </w:num>
  <w:num w:numId="153">
    <w:abstractNumId w:val="91"/>
  </w:num>
  <w:num w:numId="154">
    <w:abstractNumId w:val="81"/>
  </w:num>
  <w:num w:numId="155">
    <w:abstractNumId w:val="27"/>
  </w:num>
  <w:num w:numId="156">
    <w:abstractNumId w:val="164"/>
  </w:num>
  <w:num w:numId="157">
    <w:abstractNumId w:val="131"/>
  </w:num>
  <w:num w:numId="158">
    <w:abstractNumId w:val="16"/>
  </w:num>
  <w:num w:numId="159">
    <w:abstractNumId w:val="63"/>
  </w:num>
  <w:num w:numId="160">
    <w:abstractNumId w:val="5"/>
  </w:num>
  <w:num w:numId="161">
    <w:abstractNumId w:val="8"/>
  </w:num>
  <w:num w:numId="162">
    <w:abstractNumId w:val="160"/>
  </w:num>
  <w:num w:numId="163">
    <w:abstractNumId w:val="46"/>
  </w:num>
  <w:num w:numId="164">
    <w:abstractNumId w:val="119"/>
  </w:num>
  <w:num w:numId="165">
    <w:abstractNumId w:val="188"/>
  </w:num>
  <w:num w:numId="166">
    <w:abstractNumId w:val="141"/>
  </w:num>
  <w:num w:numId="167">
    <w:abstractNumId w:val="39"/>
  </w:num>
  <w:num w:numId="168">
    <w:abstractNumId w:val="28"/>
  </w:num>
  <w:num w:numId="169">
    <w:abstractNumId w:val="0"/>
  </w:num>
  <w:num w:numId="170">
    <w:abstractNumId w:val="184"/>
  </w:num>
  <w:num w:numId="171">
    <w:abstractNumId w:val="104"/>
  </w:num>
  <w:num w:numId="172">
    <w:abstractNumId w:val="171"/>
  </w:num>
  <w:num w:numId="173">
    <w:abstractNumId w:val="76"/>
  </w:num>
  <w:num w:numId="174">
    <w:abstractNumId w:val="71"/>
  </w:num>
  <w:num w:numId="175">
    <w:abstractNumId w:val="55"/>
  </w:num>
  <w:num w:numId="176">
    <w:abstractNumId w:val="34"/>
  </w:num>
  <w:num w:numId="177">
    <w:abstractNumId w:val="106"/>
  </w:num>
  <w:num w:numId="178">
    <w:abstractNumId w:val="57"/>
  </w:num>
  <w:num w:numId="179">
    <w:abstractNumId w:val="42"/>
  </w:num>
  <w:num w:numId="180">
    <w:abstractNumId w:val="143"/>
  </w:num>
  <w:num w:numId="181">
    <w:abstractNumId w:val="23"/>
  </w:num>
  <w:num w:numId="182">
    <w:abstractNumId w:val="73"/>
  </w:num>
  <w:num w:numId="183">
    <w:abstractNumId w:val="95"/>
  </w:num>
  <w:num w:numId="184">
    <w:abstractNumId w:val="25"/>
  </w:num>
  <w:num w:numId="185">
    <w:abstractNumId w:val="163"/>
  </w:num>
  <w:num w:numId="186">
    <w:abstractNumId w:val="54"/>
  </w:num>
  <w:num w:numId="187">
    <w:abstractNumId w:val="48"/>
  </w:num>
  <w:num w:numId="188">
    <w:abstractNumId w:val="78"/>
  </w:num>
  <w:num w:numId="189">
    <w:abstractNumId w:val="68"/>
  </w:num>
  <w:num w:numId="190">
    <w:abstractNumId w:val="117"/>
  </w:num>
  <w:num w:numId="191">
    <w:abstractNumId w:val="75"/>
  </w:num>
  <w:num w:numId="192">
    <w:abstractNumId w:val="1"/>
  </w:num>
  <w:num w:numId="193">
    <w:abstractNumId w:val="38"/>
  </w:num>
  <w:num w:numId="194">
    <w:abstractNumId w:val="107"/>
  </w:num>
  <w:num w:numId="195">
    <w:abstractNumId w:val="67"/>
  </w:num>
  <w:num w:numId="196">
    <w:abstractNumId w:val="64"/>
  </w:num>
  <w:num w:numId="197">
    <w:abstractNumId w:val="181"/>
  </w:num>
  <w:num w:numId="198">
    <w:abstractNumId w:val="97"/>
  </w:num>
  <w:num w:numId="199">
    <w:abstractNumId w:val="40"/>
  </w:num>
  <w:num w:numId="200">
    <w:abstractNumId w:val="80"/>
  </w:num>
  <w:num w:numId="201">
    <w:abstractNumId w:val="93"/>
  </w:num>
  <w:num w:numId="202">
    <w:abstractNumId w:val="182"/>
  </w:num>
  <w:numIdMacAtCleanup w:val="1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proofState w:spelling="clean" w:grammar="clean"/>
  <w:documentProtection w:edit="readOnly" w:formatting="1"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CB0"/>
    <w:rsid w:val="000020BB"/>
    <w:rsid w:val="00002176"/>
    <w:rsid w:val="000054A5"/>
    <w:rsid w:val="00011CC8"/>
    <w:rsid w:val="0001547E"/>
    <w:rsid w:val="000167FD"/>
    <w:rsid w:val="000179BD"/>
    <w:rsid w:val="00017DFF"/>
    <w:rsid w:val="000228FF"/>
    <w:rsid w:val="00023B00"/>
    <w:rsid w:val="00024136"/>
    <w:rsid w:val="00026B93"/>
    <w:rsid w:val="00027F31"/>
    <w:rsid w:val="000329D8"/>
    <w:rsid w:val="00033250"/>
    <w:rsid w:val="0003594D"/>
    <w:rsid w:val="000373FF"/>
    <w:rsid w:val="00037ED3"/>
    <w:rsid w:val="000475E1"/>
    <w:rsid w:val="000522E0"/>
    <w:rsid w:val="00066D85"/>
    <w:rsid w:val="000730C0"/>
    <w:rsid w:val="000736B0"/>
    <w:rsid w:val="000818F6"/>
    <w:rsid w:val="000857B3"/>
    <w:rsid w:val="00086EF5"/>
    <w:rsid w:val="000904FC"/>
    <w:rsid w:val="000915D2"/>
    <w:rsid w:val="00092868"/>
    <w:rsid w:val="000A1CE4"/>
    <w:rsid w:val="000A3CB0"/>
    <w:rsid w:val="000A4E5B"/>
    <w:rsid w:val="000A77E3"/>
    <w:rsid w:val="000B1CE1"/>
    <w:rsid w:val="000B56DF"/>
    <w:rsid w:val="000C5AD7"/>
    <w:rsid w:val="000D0A49"/>
    <w:rsid w:val="000D0DFE"/>
    <w:rsid w:val="000D30EF"/>
    <w:rsid w:val="000E46B6"/>
    <w:rsid w:val="000F10FD"/>
    <w:rsid w:val="000F58EF"/>
    <w:rsid w:val="000F6C99"/>
    <w:rsid w:val="000F6CB0"/>
    <w:rsid w:val="0010480A"/>
    <w:rsid w:val="0010689E"/>
    <w:rsid w:val="001073B8"/>
    <w:rsid w:val="0011037B"/>
    <w:rsid w:val="0011322B"/>
    <w:rsid w:val="00114A5E"/>
    <w:rsid w:val="00120637"/>
    <w:rsid w:val="001224D3"/>
    <w:rsid w:val="00130F7B"/>
    <w:rsid w:val="00132837"/>
    <w:rsid w:val="00134A86"/>
    <w:rsid w:val="00141FA8"/>
    <w:rsid w:val="00150984"/>
    <w:rsid w:val="001512C1"/>
    <w:rsid w:val="0016328B"/>
    <w:rsid w:val="00163A0E"/>
    <w:rsid w:val="00164A21"/>
    <w:rsid w:val="00167D3D"/>
    <w:rsid w:val="00167D62"/>
    <w:rsid w:val="00190FB6"/>
    <w:rsid w:val="001930AB"/>
    <w:rsid w:val="00197827"/>
    <w:rsid w:val="001B3E77"/>
    <w:rsid w:val="001B6BC2"/>
    <w:rsid w:val="001C2D94"/>
    <w:rsid w:val="001C37FD"/>
    <w:rsid w:val="001C56C8"/>
    <w:rsid w:val="001C59D9"/>
    <w:rsid w:val="001C69D5"/>
    <w:rsid w:val="001D15C2"/>
    <w:rsid w:val="001D2247"/>
    <w:rsid w:val="001D3065"/>
    <w:rsid w:val="001D51CC"/>
    <w:rsid w:val="001D6CD4"/>
    <w:rsid w:val="001E2793"/>
    <w:rsid w:val="001E7540"/>
    <w:rsid w:val="001F00DA"/>
    <w:rsid w:val="001F01BE"/>
    <w:rsid w:val="001F1226"/>
    <w:rsid w:val="00201902"/>
    <w:rsid w:val="002076FB"/>
    <w:rsid w:val="00210A7D"/>
    <w:rsid w:val="00211F47"/>
    <w:rsid w:val="00213F3B"/>
    <w:rsid w:val="00214781"/>
    <w:rsid w:val="002202BF"/>
    <w:rsid w:val="00222E46"/>
    <w:rsid w:val="002253E2"/>
    <w:rsid w:val="002352CC"/>
    <w:rsid w:val="002359DD"/>
    <w:rsid w:val="00236080"/>
    <w:rsid w:val="00242248"/>
    <w:rsid w:val="00243A38"/>
    <w:rsid w:val="00252F60"/>
    <w:rsid w:val="00257E2D"/>
    <w:rsid w:val="002653EB"/>
    <w:rsid w:val="0026657C"/>
    <w:rsid w:val="00272245"/>
    <w:rsid w:val="0027476E"/>
    <w:rsid w:val="002761A6"/>
    <w:rsid w:val="0028050A"/>
    <w:rsid w:val="00281C77"/>
    <w:rsid w:val="002877FE"/>
    <w:rsid w:val="00287EB0"/>
    <w:rsid w:val="00293D64"/>
    <w:rsid w:val="002A198B"/>
    <w:rsid w:val="002A38C9"/>
    <w:rsid w:val="002A38FA"/>
    <w:rsid w:val="002A4BBC"/>
    <w:rsid w:val="002A4E54"/>
    <w:rsid w:val="002B15E6"/>
    <w:rsid w:val="002B788D"/>
    <w:rsid w:val="002C1E64"/>
    <w:rsid w:val="002C21E5"/>
    <w:rsid w:val="002C2805"/>
    <w:rsid w:val="002C42F8"/>
    <w:rsid w:val="002C5564"/>
    <w:rsid w:val="002C6F28"/>
    <w:rsid w:val="002D5111"/>
    <w:rsid w:val="002E02C6"/>
    <w:rsid w:val="002E1337"/>
    <w:rsid w:val="002E2603"/>
    <w:rsid w:val="002E5B52"/>
    <w:rsid w:val="002E6BE4"/>
    <w:rsid w:val="002F51CD"/>
    <w:rsid w:val="002F586F"/>
    <w:rsid w:val="002F5AA1"/>
    <w:rsid w:val="00301C42"/>
    <w:rsid w:val="0030432A"/>
    <w:rsid w:val="003050DE"/>
    <w:rsid w:val="003147EB"/>
    <w:rsid w:val="003153AC"/>
    <w:rsid w:val="003172C7"/>
    <w:rsid w:val="0031760D"/>
    <w:rsid w:val="003265A4"/>
    <w:rsid w:val="00341938"/>
    <w:rsid w:val="00342F89"/>
    <w:rsid w:val="00343365"/>
    <w:rsid w:val="00345864"/>
    <w:rsid w:val="00347603"/>
    <w:rsid w:val="00347619"/>
    <w:rsid w:val="003530AA"/>
    <w:rsid w:val="00356706"/>
    <w:rsid w:val="003603C8"/>
    <w:rsid w:val="003632C4"/>
    <w:rsid w:val="00366139"/>
    <w:rsid w:val="00370382"/>
    <w:rsid w:val="003737E7"/>
    <w:rsid w:val="00375DFC"/>
    <w:rsid w:val="00382379"/>
    <w:rsid w:val="00382F32"/>
    <w:rsid w:val="00385792"/>
    <w:rsid w:val="00391FBB"/>
    <w:rsid w:val="00392AB7"/>
    <w:rsid w:val="003935DB"/>
    <w:rsid w:val="003A0528"/>
    <w:rsid w:val="003A1D43"/>
    <w:rsid w:val="003B3A54"/>
    <w:rsid w:val="003B6007"/>
    <w:rsid w:val="003B6DE4"/>
    <w:rsid w:val="003B70AC"/>
    <w:rsid w:val="003B79ED"/>
    <w:rsid w:val="003C1E77"/>
    <w:rsid w:val="003C3398"/>
    <w:rsid w:val="003D597B"/>
    <w:rsid w:val="003D64F1"/>
    <w:rsid w:val="003D6FCC"/>
    <w:rsid w:val="003E3591"/>
    <w:rsid w:val="003E74B3"/>
    <w:rsid w:val="003E7F24"/>
    <w:rsid w:val="003F4916"/>
    <w:rsid w:val="003F5B37"/>
    <w:rsid w:val="00403B48"/>
    <w:rsid w:val="00404E44"/>
    <w:rsid w:val="00407BAC"/>
    <w:rsid w:val="004118A7"/>
    <w:rsid w:val="00415B0E"/>
    <w:rsid w:val="00417B50"/>
    <w:rsid w:val="00430F82"/>
    <w:rsid w:val="004364D1"/>
    <w:rsid w:val="0044341A"/>
    <w:rsid w:val="00446C80"/>
    <w:rsid w:val="00455738"/>
    <w:rsid w:val="00455B71"/>
    <w:rsid w:val="00457013"/>
    <w:rsid w:val="00490251"/>
    <w:rsid w:val="004906D8"/>
    <w:rsid w:val="00491B0F"/>
    <w:rsid w:val="004A3AE9"/>
    <w:rsid w:val="004A45B0"/>
    <w:rsid w:val="004A550A"/>
    <w:rsid w:val="004B25EA"/>
    <w:rsid w:val="004B2ECA"/>
    <w:rsid w:val="004B7E7C"/>
    <w:rsid w:val="004C3BA0"/>
    <w:rsid w:val="004C6C74"/>
    <w:rsid w:val="004C6F32"/>
    <w:rsid w:val="004D0164"/>
    <w:rsid w:val="004D518B"/>
    <w:rsid w:val="004D558F"/>
    <w:rsid w:val="004D6548"/>
    <w:rsid w:val="004E086D"/>
    <w:rsid w:val="004F0610"/>
    <w:rsid w:val="004F0BBC"/>
    <w:rsid w:val="004F631D"/>
    <w:rsid w:val="005016D6"/>
    <w:rsid w:val="00503B97"/>
    <w:rsid w:val="00504301"/>
    <w:rsid w:val="00504D7D"/>
    <w:rsid w:val="00505950"/>
    <w:rsid w:val="005070FA"/>
    <w:rsid w:val="00507B04"/>
    <w:rsid w:val="00510682"/>
    <w:rsid w:val="0052138D"/>
    <w:rsid w:val="00522F38"/>
    <w:rsid w:val="00523E0B"/>
    <w:rsid w:val="00525808"/>
    <w:rsid w:val="00534851"/>
    <w:rsid w:val="00541493"/>
    <w:rsid w:val="005434F3"/>
    <w:rsid w:val="005437C4"/>
    <w:rsid w:val="00545FA9"/>
    <w:rsid w:val="00551AEA"/>
    <w:rsid w:val="00551F28"/>
    <w:rsid w:val="0055497B"/>
    <w:rsid w:val="00556908"/>
    <w:rsid w:val="005644C5"/>
    <w:rsid w:val="00564E6E"/>
    <w:rsid w:val="0056793B"/>
    <w:rsid w:val="00573C2B"/>
    <w:rsid w:val="00574F7C"/>
    <w:rsid w:val="00585355"/>
    <w:rsid w:val="00590E6D"/>
    <w:rsid w:val="00596E05"/>
    <w:rsid w:val="005A1C13"/>
    <w:rsid w:val="005A6E7C"/>
    <w:rsid w:val="005A7DA4"/>
    <w:rsid w:val="005B0DB2"/>
    <w:rsid w:val="005B697E"/>
    <w:rsid w:val="005C43B5"/>
    <w:rsid w:val="005D3BE1"/>
    <w:rsid w:val="005F4C50"/>
    <w:rsid w:val="005F7615"/>
    <w:rsid w:val="0060245A"/>
    <w:rsid w:val="00602730"/>
    <w:rsid w:val="0061062B"/>
    <w:rsid w:val="006238C8"/>
    <w:rsid w:val="006269EF"/>
    <w:rsid w:val="00632A7A"/>
    <w:rsid w:val="00635382"/>
    <w:rsid w:val="00641C8B"/>
    <w:rsid w:val="00642C0C"/>
    <w:rsid w:val="00645C28"/>
    <w:rsid w:val="0065086F"/>
    <w:rsid w:val="00656F0B"/>
    <w:rsid w:val="006576E4"/>
    <w:rsid w:val="00663C24"/>
    <w:rsid w:val="00671EDD"/>
    <w:rsid w:val="00675019"/>
    <w:rsid w:val="006754C0"/>
    <w:rsid w:val="00675CC1"/>
    <w:rsid w:val="00676B79"/>
    <w:rsid w:val="00681406"/>
    <w:rsid w:val="006870B5"/>
    <w:rsid w:val="006951ED"/>
    <w:rsid w:val="006A4293"/>
    <w:rsid w:val="006A7D03"/>
    <w:rsid w:val="006B0A60"/>
    <w:rsid w:val="006C13AB"/>
    <w:rsid w:val="006C298F"/>
    <w:rsid w:val="006C4D41"/>
    <w:rsid w:val="006C614C"/>
    <w:rsid w:val="006D3C52"/>
    <w:rsid w:val="006D4246"/>
    <w:rsid w:val="006E3C8E"/>
    <w:rsid w:val="006E669F"/>
    <w:rsid w:val="006F0758"/>
    <w:rsid w:val="006F1BB1"/>
    <w:rsid w:val="006F3DD4"/>
    <w:rsid w:val="006F5071"/>
    <w:rsid w:val="006F5D8D"/>
    <w:rsid w:val="00700E3C"/>
    <w:rsid w:val="007015B0"/>
    <w:rsid w:val="007040F1"/>
    <w:rsid w:val="00705927"/>
    <w:rsid w:val="00714DBB"/>
    <w:rsid w:val="00717FA1"/>
    <w:rsid w:val="007321EC"/>
    <w:rsid w:val="007421CC"/>
    <w:rsid w:val="007424E8"/>
    <w:rsid w:val="00743929"/>
    <w:rsid w:val="0074697B"/>
    <w:rsid w:val="007507F8"/>
    <w:rsid w:val="00751205"/>
    <w:rsid w:val="00752FB6"/>
    <w:rsid w:val="00754536"/>
    <w:rsid w:val="007566DD"/>
    <w:rsid w:val="00757CB3"/>
    <w:rsid w:val="00765968"/>
    <w:rsid w:val="007719F7"/>
    <w:rsid w:val="0077530C"/>
    <w:rsid w:val="007840FB"/>
    <w:rsid w:val="00784D24"/>
    <w:rsid w:val="00784E4F"/>
    <w:rsid w:val="00791CCC"/>
    <w:rsid w:val="007945D6"/>
    <w:rsid w:val="007A6567"/>
    <w:rsid w:val="007A69F9"/>
    <w:rsid w:val="007A758F"/>
    <w:rsid w:val="007B133F"/>
    <w:rsid w:val="007C2F8F"/>
    <w:rsid w:val="007C6D94"/>
    <w:rsid w:val="007D35E0"/>
    <w:rsid w:val="007E1069"/>
    <w:rsid w:val="007E20A6"/>
    <w:rsid w:val="007E6D03"/>
    <w:rsid w:val="007F5978"/>
    <w:rsid w:val="00803ED2"/>
    <w:rsid w:val="00804DD2"/>
    <w:rsid w:val="008117CB"/>
    <w:rsid w:val="00811F78"/>
    <w:rsid w:val="008130E6"/>
    <w:rsid w:val="0081432C"/>
    <w:rsid w:val="00817C62"/>
    <w:rsid w:val="00822553"/>
    <w:rsid w:val="00822FE5"/>
    <w:rsid w:val="008260C3"/>
    <w:rsid w:val="00832F14"/>
    <w:rsid w:val="00833E2C"/>
    <w:rsid w:val="00833F9A"/>
    <w:rsid w:val="008403E5"/>
    <w:rsid w:val="008417FD"/>
    <w:rsid w:val="00851911"/>
    <w:rsid w:val="008621D0"/>
    <w:rsid w:val="00862EB5"/>
    <w:rsid w:val="00866381"/>
    <w:rsid w:val="00871C7F"/>
    <w:rsid w:val="008727CB"/>
    <w:rsid w:val="008758C1"/>
    <w:rsid w:val="00877069"/>
    <w:rsid w:val="00880B29"/>
    <w:rsid w:val="00880B67"/>
    <w:rsid w:val="00880BC7"/>
    <w:rsid w:val="00890AC7"/>
    <w:rsid w:val="008A241B"/>
    <w:rsid w:val="008A2D56"/>
    <w:rsid w:val="008A40FA"/>
    <w:rsid w:val="008A4124"/>
    <w:rsid w:val="008A7C95"/>
    <w:rsid w:val="008B05FA"/>
    <w:rsid w:val="008B155D"/>
    <w:rsid w:val="008B2DA1"/>
    <w:rsid w:val="008B640E"/>
    <w:rsid w:val="008C5356"/>
    <w:rsid w:val="008C6450"/>
    <w:rsid w:val="008D4556"/>
    <w:rsid w:val="008E0124"/>
    <w:rsid w:val="008E5434"/>
    <w:rsid w:val="008E605B"/>
    <w:rsid w:val="008F5E19"/>
    <w:rsid w:val="008F6494"/>
    <w:rsid w:val="008F72DF"/>
    <w:rsid w:val="00900FD1"/>
    <w:rsid w:val="00903198"/>
    <w:rsid w:val="00903E79"/>
    <w:rsid w:val="00907793"/>
    <w:rsid w:val="009119A8"/>
    <w:rsid w:val="00913537"/>
    <w:rsid w:val="00915F31"/>
    <w:rsid w:val="00922997"/>
    <w:rsid w:val="009229B3"/>
    <w:rsid w:val="00924D9C"/>
    <w:rsid w:val="00924FD5"/>
    <w:rsid w:val="00934E22"/>
    <w:rsid w:val="0093730E"/>
    <w:rsid w:val="009437CB"/>
    <w:rsid w:val="00945419"/>
    <w:rsid w:val="00946E73"/>
    <w:rsid w:val="0095351B"/>
    <w:rsid w:val="00955F0B"/>
    <w:rsid w:val="009620D8"/>
    <w:rsid w:val="009654F5"/>
    <w:rsid w:val="00982B19"/>
    <w:rsid w:val="00984825"/>
    <w:rsid w:val="00985A36"/>
    <w:rsid w:val="00985B05"/>
    <w:rsid w:val="009903B3"/>
    <w:rsid w:val="00990407"/>
    <w:rsid w:val="009950C0"/>
    <w:rsid w:val="009A0675"/>
    <w:rsid w:val="009A3A06"/>
    <w:rsid w:val="009B05DA"/>
    <w:rsid w:val="009B2939"/>
    <w:rsid w:val="009B333B"/>
    <w:rsid w:val="009B42D3"/>
    <w:rsid w:val="009C3D2F"/>
    <w:rsid w:val="009D0D35"/>
    <w:rsid w:val="009D6488"/>
    <w:rsid w:val="009E22D8"/>
    <w:rsid w:val="009E4610"/>
    <w:rsid w:val="009E46F4"/>
    <w:rsid w:val="009E5610"/>
    <w:rsid w:val="009F45DF"/>
    <w:rsid w:val="009F5C94"/>
    <w:rsid w:val="009F6859"/>
    <w:rsid w:val="00A031A1"/>
    <w:rsid w:val="00A040A5"/>
    <w:rsid w:val="00A078CD"/>
    <w:rsid w:val="00A25C48"/>
    <w:rsid w:val="00A2621B"/>
    <w:rsid w:val="00A3291C"/>
    <w:rsid w:val="00A32DE9"/>
    <w:rsid w:val="00A500F0"/>
    <w:rsid w:val="00A53148"/>
    <w:rsid w:val="00A573BE"/>
    <w:rsid w:val="00A63C71"/>
    <w:rsid w:val="00A6498B"/>
    <w:rsid w:val="00A65337"/>
    <w:rsid w:val="00A66243"/>
    <w:rsid w:val="00A67FBA"/>
    <w:rsid w:val="00A70F27"/>
    <w:rsid w:val="00A71E9C"/>
    <w:rsid w:val="00A74FE4"/>
    <w:rsid w:val="00A770A9"/>
    <w:rsid w:val="00AA292C"/>
    <w:rsid w:val="00AA664B"/>
    <w:rsid w:val="00AB55BC"/>
    <w:rsid w:val="00AB7FA4"/>
    <w:rsid w:val="00AC6EBA"/>
    <w:rsid w:val="00AD2875"/>
    <w:rsid w:val="00AD5525"/>
    <w:rsid w:val="00AE0708"/>
    <w:rsid w:val="00AE7D5A"/>
    <w:rsid w:val="00AF09D9"/>
    <w:rsid w:val="00AF39EC"/>
    <w:rsid w:val="00AF3DE0"/>
    <w:rsid w:val="00AF53BB"/>
    <w:rsid w:val="00AF6F98"/>
    <w:rsid w:val="00B01638"/>
    <w:rsid w:val="00B01BA4"/>
    <w:rsid w:val="00B05196"/>
    <w:rsid w:val="00B056F2"/>
    <w:rsid w:val="00B06719"/>
    <w:rsid w:val="00B1214C"/>
    <w:rsid w:val="00B1237B"/>
    <w:rsid w:val="00B12ECC"/>
    <w:rsid w:val="00B25373"/>
    <w:rsid w:val="00B3047B"/>
    <w:rsid w:val="00B323DA"/>
    <w:rsid w:val="00B405C6"/>
    <w:rsid w:val="00B424FB"/>
    <w:rsid w:val="00B438B6"/>
    <w:rsid w:val="00B44ABA"/>
    <w:rsid w:val="00B45491"/>
    <w:rsid w:val="00B46747"/>
    <w:rsid w:val="00B47938"/>
    <w:rsid w:val="00B50CB0"/>
    <w:rsid w:val="00B53A33"/>
    <w:rsid w:val="00B56867"/>
    <w:rsid w:val="00B62129"/>
    <w:rsid w:val="00B6543F"/>
    <w:rsid w:val="00B66823"/>
    <w:rsid w:val="00B73A15"/>
    <w:rsid w:val="00B771E4"/>
    <w:rsid w:val="00B80901"/>
    <w:rsid w:val="00B80E8D"/>
    <w:rsid w:val="00B81E89"/>
    <w:rsid w:val="00B832DD"/>
    <w:rsid w:val="00B83C12"/>
    <w:rsid w:val="00B877ED"/>
    <w:rsid w:val="00B91607"/>
    <w:rsid w:val="00B920C4"/>
    <w:rsid w:val="00B93322"/>
    <w:rsid w:val="00BA00D5"/>
    <w:rsid w:val="00BA5301"/>
    <w:rsid w:val="00BA5A1C"/>
    <w:rsid w:val="00BA7A5F"/>
    <w:rsid w:val="00BB2B97"/>
    <w:rsid w:val="00BC182C"/>
    <w:rsid w:val="00BD20FA"/>
    <w:rsid w:val="00BD26F8"/>
    <w:rsid w:val="00BD4FE6"/>
    <w:rsid w:val="00BD58F4"/>
    <w:rsid w:val="00BD5BC9"/>
    <w:rsid w:val="00BD7ED5"/>
    <w:rsid w:val="00BE1ACC"/>
    <w:rsid w:val="00BE6519"/>
    <w:rsid w:val="00BF6125"/>
    <w:rsid w:val="00C01060"/>
    <w:rsid w:val="00C02705"/>
    <w:rsid w:val="00C14EB3"/>
    <w:rsid w:val="00C16D22"/>
    <w:rsid w:val="00C1796C"/>
    <w:rsid w:val="00C17AB4"/>
    <w:rsid w:val="00C20E9E"/>
    <w:rsid w:val="00C42EAA"/>
    <w:rsid w:val="00C46AC6"/>
    <w:rsid w:val="00C510DA"/>
    <w:rsid w:val="00C63C87"/>
    <w:rsid w:val="00C6637B"/>
    <w:rsid w:val="00C71CBD"/>
    <w:rsid w:val="00C72AAE"/>
    <w:rsid w:val="00C73E34"/>
    <w:rsid w:val="00C754E3"/>
    <w:rsid w:val="00C81C56"/>
    <w:rsid w:val="00C84420"/>
    <w:rsid w:val="00C85247"/>
    <w:rsid w:val="00C85F82"/>
    <w:rsid w:val="00C90DDA"/>
    <w:rsid w:val="00C9274C"/>
    <w:rsid w:val="00C93BD8"/>
    <w:rsid w:val="00C94996"/>
    <w:rsid w:val="00C974CA"/>
    <w:rsid w:val="00CA46F1"/>
    <w:rsid w:val="00CB3CFE"/>
    <w:rsid w:val="00CB7634"/>
    <w:rsid w:val="00CC14A0"/>
    <w:rsid w:val="00CC32AF"/>
    <w:rsid w:val="00CD13A3"/>
    <w:rsid w:val="00CD1B5B"/>
    <w:rsid w:val="00CE0531"/>
    <w:rsid w:val="00CE3BB2"/>
    <w:rsid w:val="00CE4C51"/>
    <w:rsid w:val="00CF103D"/>
    <w:rsid w:val="00CF2EEE"/>
    <w:rsid w:val="00CF3A2C"/>
    <w:rsid w:val="00CF7212"/>
    <w:rsid w:val="00D013B1"/>
    <w:rsid w:val="00D01E70"/>
    <w:rsid w:val="00D124FE"/>
    <w:rsid w:val="00D13119"/>
    <w:rsid w:val="00D161D3"/>
    <w:rsid w:val="00D237DD"/>
    <w:rsid w:val="00D34F0E"/>
    <w:rsid w:val="00D43BB9"/>
    <w:rsid w:val="00D443A5"/>
    <w:rsid w:val="00D447AD"/>
    <w:rsid w:val="00D542D8"/>
    <w:rsid w:val="00D549D4"/>
    <w:rsid w:val="00D65605"/>
    <w:rsid w:val="00D661AD"/>
    <w:rsid w:val="00D724CE"/>
    <w:rsid w:val="00D72788"/>
    <w:rsid w:val="00D80A9A"/>
    <w:rsid w:val="00D81562"/>
    <w:rsid w:val="00D81DF8"/>
    <w:rsid w:val="00D826AF"/>
    <w:rsid w:val="00D84282"/>
    <w:rsid w:val="00D848C3"/>
    <w:rsid w:val="00D908E2"/>
    <w:rsid w:val="00D9242A"/>
    <w:rsid w:val="00D976EA"/>
    <w:rsid w:val="00DA49D4"/>
    <w:rsid w:val="00DB07BE"/>
    <w:rsid w:val="00DB0892"/>
    <w:rsid w:val="00DB1025"/>
    <w:rsid w:val="00DB26FD"/>
    <w:rsid w:val="00DB40CD"/>
    <w:rsid w:val="00DC056E"/>
    <w:rsid w:val="00DC0D5B"/>
    <w:rsid w:val="00DC2731"/>
    <w:rsid w:val="00DC43AD"/>
    <w:rsid w:val="00DC6399"/>
    <w:rsid w:val="00DD2091"/>
    <w:rsid w:val="00DD310C"/>
    <w:rsid w:val="00DD3452"/>
    <w:rsid w:val="00DF15E7"/>
    <w:rsid w:val="00DF2556"/>
    <w:rsid w:val="00E006D9"/>
    <w:rsid w:val="00E00A8B"/>
    <w:rsid w:val="00E0237F"/>
    <w:rsid w:val="00E1128A"/>
    <w:rsid w:val="00E16CC0"/>
    <w:rsid w:val="00E16E40"/>
    <w:rsid w:val="00E23A8F"/>
    <w:rsid w:val="00E24A05"/>
    <w:rsid w:val="00E25AFF"/>
    <w:rsid w:val="00E27B79"/>
    <w:rsid w:val="00E32E3C"/>
    <w:rsid w:val="00E344CB"/>
    <w:rsid w:val="00E43331"/>
    <w:rsid w:val="00E43384"/>
    <w:rsid w:val="00E43977"/>
    <w:rsid w:val="00E45AAC"/>
    <w:rsid w:val="00E65912"/>
    <w:rsid w:val="00E82CE9"/>
    <w:rsid w:val="00E84084"/>
    <w:rsid w:val="00E86D1B"/>
    <w:rsid w:val="00E953B2"/>
    <w:rsid w:val="00EA0C96"/>
    <w:rsid w:val="00EA3505"/>
    <w:rsid w:val="00EA3EE2"/>
    <w:rsid w:val="00EA66A7"/>
    <w:rsid w:val="00EB35A2"/>
    <w:rsid w:val="00EB38EF"/>
    <w:rsid w:val="00EB44D1"/>
    <w:rsid w:val="00EC3212"/>
    <w:rsid w:val="00EC636E"/>
    <w:rsid w:val="00ED3AF0"/>
    <w:rsid w:val="00ED5F71"/>
    <w:rsid w:val="00EE2FC2"/>
    <w:rsid w:val="00EF13CD"/>
    <w:rsid w:val="00F00657"/>
    <w:rsid w:val="00F0525E"/>
    <w:rsid w:val="00F06D87"/>
    <w:rsid w:val="00F070CD"/>
    <w:rsid w:val="00F17033"/>
    <w:rsid w:val="00F20F86"/>
    <w:rsid w:val="00F22A12"/>
    <w:rsid w:val="00F23F50"/>
    <w:rsid w:val="00F27866"/>
    <w:rsid w:val="00F30C2E"/>
    <w:rsid w:val="00F36926"/>
    <w:rsid w:val="00F42025"/>
    <w:rsid w:val="00F532AE"/>
    <w:rsid w:val="00F5683F"/>
    <w:rsid w:val="00F57893"/>
    <w:rsid w:val="00F6332B"/>
    <w:rsid w:val="00F6799B"/>
    <w:rsid w:val="00F74192"/>
    <w:rsid w:val="00F77D3E"/>
    <w:rsid w:val="00F80813"/>
    <w:rsid w:val="00F85DF6"/>
    <w:rsid w:val="00F87116"/>
    <w:rsid w:val="00F96BA5"/>
    <w:rsid w:val="00F9783F"/>
    <w:rsid w:val="00FA251B"/>
    <w:rsid w:val="00FA481B"/>
    <w:rsid w:val="00FA5D3A"/>
    <w:rsid w:val="00FB22D7"/>
    <w:rsid w:val="00FB3C15"/>
    <w:rsid w:val="00FB4E1B"/>
    <w:rsid w:val="00FB7DA2"/>
    <w:rsid w:val="00FC6338"/>
    <w:rsid w:val="00FD0463"/>
    <w:rsid w:val="00FD0B95"/>
    <w:rsid w:val="00FD1C54"/>
    <w:rsid w:val="00FD1D88"/>
    <w:rsid w:val="00FD63E1"/>
    <w:rsid w:val="00FE2EA7"/>
    <w:rsid w:val="00FE4B7E"/>
    <w:rsid w:val="00FF22DA"/>
    <w:rsid w:val="00FF2854"/>
    <w:rsid w:val="00FF69B5"/>
    <w:rsid w:val="00FF6B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6FA9E9F-0CEE-40A9-A712-6F082166E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81C77"/>
    <w:pPr>
      <w:keepNext/>
      <w:keepLines/>
      <w:spacing w:before="240" w:after="0"/>
      <w:outlineLvl w:val="0"/>
    </w:pPr>
    <w:rPr>
      <w:rFonts w:ascii="Cormorant Garamond" w:eastAsiaTheme="majorEastAsia" w:hAnsi="Cormorant Garamond"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281C77"/>
    <w:pPr>
      <w:keepNext/>
      <w:keepLines/>
      <w:spacing w:before="40" w:after="0"/>
      <w:outlineLvl w:val="1"/>
    </w:pPr>
    <w:rPr>
      <w:rFonts w:ascii="Cormorant Garamond" w:eastAsiaTheme="majorEastAsia" w:hAnsi="Cormorant Garamond" w:cstheme="majorBidi"/>
      <w:color w:val="1F4E79" w:themeColor="accent1" w:themeShade="80"/>
      <w:sz w:val="28"/>
      <w:szCs w:val="26"/>
    </w:rPr>
  </w:style>
  <w:style w:type="paragraph" w:styleId="Heading3">
    <w:name w:val="heading 3"/>
    <w:aliases w:val="Selipan"/>
    <w:basedOn w:val="Normal"/>
    <w:next w:val="Normal"/>
    <w:link w:val="Heading3Char"/>
    <w:uiPriority w:val="9"/>
    <w:unhideWhenUsed/>
    <w:qFormat/>
    <w:rsid w:val="000D30EF"/>
    <w:pPr>
      <w:keepNext/>
      <w:keepLines/>
      <w:spacing w:before="40" w:after="0"/>
      <w:outlineLvl w:val="2"/>
    </w:pPr>
    <w:rPr>
      <w:rFonts w:ascii="Cormorant Garamond" w:eastAsiaTheme="majorEastAsia" w:hAnsi="Cormorant Garamond" w:cstheme="majorBidi"/>
      <w:color w:val="1F4D78" w:themeColor="accent1" w:themeShade="7F"/>
      <w:sz w:val="26"/>
      <w:szCs w:val="24"/>
    </w:rPr>
  </w:style>
  <w:style w:type="paragraph" w:styleId="Heading4">
    <w:name w:val="heading 4"/>
    <w:basedOn w:val="Normal"/>
    <w:next w:val="Normal"/>
    <w:link w:val="Heading4Char"/>
    <w:uiPriority w:val="9"/>
    <w:unhideWhenUsed/>
    <w:qFormat/>
    <w:rsid w:val="000D30EF"/>
    <w:pPr>
      <w:keepNext/>
      <w:keepLines/>
      <w:spacing w:before="40" w:after="0"/>
      <w:outlineLvl w:val="3"/>
    </w:pPr>
    <w:rPr>
      <w:rFonts w:ascii="Cormorant Garamond" w:eastAsiaTheme="majorEastAsia" w:hAnsi="Cormorant Garamond" w:cstheme="majorBidi"/>
      <w:i/>
      <w:iCs/>
      <w:color w:val="2E74B5"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C77"/>
    <w:rPr>
      <w:rFonts w:ascii="Cormorant Garamond" w:eastAsiaTheme="majorEastAsia" w:hAnsi="Cormorant Garamond" w:cstheme="majorBidi"/>
      <w:color w:val="1F4E79" w:themeColor="accent1" w:themeShade="80"/>
      <w:sz w:val="32"/>
      <w:szCs w:val="32"/>
    </w:rPr>
  </w:style>
  <w:style w:type="character" w:customStyle="1" w:styleId="Heading2Char">
    <w:name w:val="Heading 2 Char"/>
    <w:basedOn w:val="DefaultParagraphFont"/>
    <w:link w:val="Heading2"/>
    <w:uiPriority w:val="9"/>
    <w:rsid w:val="00281C77"/>
    <w:rPr>
      <w:rFonts w:ascii="Cormorant Garamond" w:eastAsiaTheme="majorEastAsia" w:hAnsi="Cormorant Garamond" w:cstheme="majorBidi"/>
      <w:color w:val="1F4E79" w:themeColor="accent1" w:themeShade="80"/>
      <w:sz w:val="28"/>
      <w:szCs w:val="26"/>
    </w:rPr>
  </w:style>
  <w:style w:type="character" w:customStyle="1" w:styleId="Heading3Char">
    <w:name w:val="Heading 3 Char"/>
    <w:aliases w:val="Selipan Char"/>
    <w:basedOn w:val="DefaultParagraphFont"/>
    <w:link w:val="Heading3"/>
    <w:uiPriority w:val="9"/>
    <w:rsid w:val="000D30EF"/>
    <w:rPr>
      <w:rFonts w:ascii="Cormorant Garamond" w:eastAsiaTheme="majorEastAsia" w:hAnsi="Cormorant Garamond" w:cstheme="majorBidi"/>
      <w:color w:val="1F4D78" w:themeColor="accent1" w:themeShade="7F"/>
      <w:sz w:val="26"/>
      <w:szCs w:val="24"/>
    </w:rPr>
  </w:style>
  <w:style w:type="character" w:customStyle="1" w:styleId="Heading4Char">
    <w:name w:val="Heading 4 Char"/>
    <w:basedOn w:val="DefaultParagraphFont"/>
    <w:link w:val="Heading4"/>
    <w:uiPriority w:val="9"/>
    <w:rsid w:val="000D30EF"/>
    <w:rPr>
      <w:rFonts w:ascii="Cormorant Garamond" w:eastAsiaTheme="majorEastAsia" w:hAnsi="Cormorant Garamond" w:cstheme="majorBidi"/>
      <w:i/>
      <w:iCs/>
      <w:color w:val="2E74B5" w:themeColor="accent1" w:themeShade="BF"/>
      <w:sz w:val="24"/>
    </w:rPr>
  </w:style>
  <w:style w:type="character" w:styleId="Emphasis">
    <w:name w:val="Emphasis"/>
    <w:basedOn w:val="DefaultParagraphFont"/>
    <w:uiPriority w:val="20"/>
    <w:qFormat/>
    <w:rsid w:val="00347619"/>
    <w:rPr>
      <w:i/>
      <w:iCs/>
    </w:rPr>
  </w:style>
  <w:style w:type="paragraph" w:styleId="NoSpacing">
    <w:name w:val="No Spacing"/>
    <w:uiPriority w:val="1"/>
    <w:qFormat/>
    <w:rsid w:val="00347619"/>
    <w:pPr>
      <w:spacing w:after="0" w:line="240" w:lineRule="auto"/>
    </w:pPr>
  </w:style>
  <w:style w:type="paragraph" w:styleId="NormalWeb">
    <w:name w:val="Normal (Web)"/>
    <w:basedOn w:val="Normal"/>
    <w:uiPriority w:val="99"/>
    <w:unhideWhenUsed/>
    <w:rsid w:val="00430F82"/>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430F82"/>
    <w:rPr>
      <w:b/>
      <w:bCs/>
    </w:rPr>
  </w:style>
  <w:style w:type="character" w:customStyle="1" w:styleId="relative">
    <w:name w:val="relative"/>
    <w:basedOn w:val="DefaultParagraphFont"/>
    <w:rsid w:val="00430F82"/>
  </w:style>
  <w:style w:type="paragraph" w:customStyle="1" w:styleId="not-prose">
    <w:name w:val="not-prose"/>
    <w:basedOn w:val="Normal"/>
    <w:rsid w:val="00430F82"/>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Title">
    <w:name w:val="Title"/>
    <w:basedOn w:val="Normal"/>
    <w:next w:val="Normal"/>
    <w:link w:val="TitleChar"/>
    <w:uiPriority w:val="10"/>
    <w:qFormat/>
    <w:rsid w:val="00430F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F82"/>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9654F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54F5"/>
    <w:rPr>
      <w:sz w:val="20"/>
      <w:szCs w:val="20"/>
    </w:rPr>
  </w:style>
  <w:style w:type="character" w:styleId="FootnoteReference">
    <w:name w:val="footnote reference"/>
    <w:basedOn w:val="DefaultParagraphFont"/>
    <w:uiPriority w:val="99"/>
    <w:semiHidden/>
    <w:unhideWhenUsed/>
    <w:rsid w:val="009654F5"/>
    <w:rPr>
      <w:vertAlign w:val="superscript"/>
    </w:rPr>
  </w:style>
  <w:style w:type="character" w:customStyle="1" w:styleId="math-inline">
    <w:name w:val="math-inline"/>
    <w:basedOn w:val="DefaultParagraphFont"/>
    <w:rsid w:val="009654F5"/>
  </w:style>
  <w:style w:type="paragraph" w:styleId="Header">
    <w:name w:val="header"/>
    <w:basedOn w:val="Normal"/>
    <w:link w:val="HeaderChar"/>
    <w:uiPriority w:val="99"/>
    <w:unhideWhenUsed/>
    <w:rsid w:val="00B920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20C4"/>
  </w:style>
  <w:style w:type="paragraph" w:styleId="Footer">
    <w:name w:val="footer"/>
    <w:basedOn w:val="Normal"/>
    <w:link w:val="FooterChar"/>
    <w:uiPriority w:val="99"/>
    <w:unhideWhenUsed/>
    <w:rsid w:val="00B920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20C4"/>
  </w:style>
  <w:style w:type="paragraph" w:styleId="ListParagraph">
    <w:name w:val="List Paragraph"/>
    <w:basedOn w:val="Normal"/>
    <w:uiPriority w:val="34"/>
    <w:qFormat/>
    <w:rsid w:val="002D5111"/>
    <w:pPr>
      <w:ind w:left="720"/>
      <w:contextualSpacing/>
    </w:pPr>
  </w:style>
  <w:style w:type="table" w:styleId="TableGridLight">
    <w:name w:val="Grid Table Light"/>
    <w:basedOn w:val="TableNormal"/>
    <w:uiPriority w:val="40"/>
    <w:rsid w:val="0010480A"/>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BA5301"/>
    <w:rPr>
      <w:rFonts w:ascii="Courier New" w:eastAsia="Times New Roman" w:hAnsi="Courier New" w:cs="Courier New"/>
      <w:sz w:val="20"/>
      <w:szCs w:val="20"/>
    </w:rPr>
  </w:style>
  <w:style w:type="paragraph" w:styleId="TOC1">
    <w:name w:val="toc 1"/>
    <w:basedOn w:val="Normal"/>
    <w:next w:val="Normal"/>
    <w:autoRedefine/>
    <w:uiPriority w:val="39"/>
    <w:unhideWhenUsed/>
    <w:rsid w:val="00382379"/>
    <w:pPr>
      <w:spacing w:after="0" w:line="240" w:lineRule="auto"/>
    </w:pPr>
    <w:rPr>
      <w:rFonts w:cstheme="minorHAnsi"/>
      <w:bCs/>
      <w:sz w:val="20"/>
      <w:szCs w:val="20"/>
    </w:rPr>
  </w:style>
  <w:style w:type="paragraph" w:styleId="TOC2">
    <w:name w:val="toc 2"/>
    <w:basedOn w:val="Normal"/>
    <w:next w:val="Normal"/>
    <w:autoRedefine/>
    <w:uiPriority w:val="39"/>
    <w:unhideWhenUsed/>
    <w:qFormat/>
    <w:rsid w:val="00382379"/>
    <w:pPr>
      <w:spacing w:after="0" w:line="240" w:lineRule="auto"/>
      <w:ind w:left="340"/>
    </w:pPr>
    <w:rPr>
      <w:rFonts w:cstheme="minorHAnsi"/>
      <w:smallCaps/>
      <w:sz w:val="20"/>
      <w:szCs w:val="20"/>
    </w:rPr>
  </w:style>
  <w:style w:type="paragraph" w:styleId="TOC3">
    <w:name w:val="toc 3"/>
    <w:basedOn w:val="Normal"/>
    <w:next w:val="Normal"/>
    <w:autoRedefine/>
    <w:uiPriority w:val="39"/>
    <w:unhideWhenUsed/>
    <w:rsid w:val="00F57893"/>
    <w:pPr>
      <w:spacing w:after="0"/>
      <w:ind w:left="440"/>
    </w:pPr>
    <w:rPr>
      <w:rFonts w:cstheme="minorHAnsi"/>
      <w:i/>
      <w:iCs/>
      <w:sz w:val="20"/>
      <w:szCs w:val="20"/>
    </w:rPr>
  </w:style>
  <w:style w:type="character" w:styleId="Hyperlink">
    <w:name w:val="Hyperlink"/>
    <w:basedOn w:val="DefaultParagraphFont"/>
    <w:uiPriority w:val="99"/>
    <w:unhideWhenUsed/>
    <w:rsid w:val="00F57893"/>
    <w:rPr>
      <w:color w:val="0563C1" w:themeColor="hyperlink"/>
      <w:u w:val="single"/>
    </w:rPr>
  </w:style>
  <w:style w:type="paragraph" w:styleId="TOC4">
    <w:name w:val="toc 4"/>
    <w:basedOn w:val="Normal"/>
    <w:next w:val="Normal"/>
    <w:autoRedefine/>
    <w:uiPriority w:val="39"/>
    <w:unhideWhenUsed/>
    <w:rsid w:val="003E3591"/>
    <w:pPr>
      <w:spacing w:after="0"/>
      <w:ind w:left="660"/>
    </w:pPr>
    <w:rPr>
      <w:rFonts w:cstheme="minorHAnsi"/>
      <w:sz w:val="18"/>
      <w:szCs w:val="18"/>
    </w:rPr>
  </w:style>
  <w:style w:type="paragraph" w:styleId="TOC5">
    <w:name w:val="toc 5"/>
    <w:basedOn w:val="Normal"/>
    <w:next w:val="Normal"/>
    <w:autoRedefine/>
    <w:uiPriority w:val="39"/>
    <w:unhideWhenUsed/>
    <w:rsid w:val="003E3591"/>
    <w:pPr>
      <w:spacing w:after="0"/>
      <w:ind w:left="880"/>
    </w:pPr>
    <w:rPr>
      <w:rFonts w:cstheme="minorHAnsi"/>
      <w:sz w:val="18"/>
      <w:szCs w:val="18"/>
    </w:rPr>
  </w:style>
  <w:style w:type="paragraph" w:styleId="TOC6">
    <w:name w:val="toc 6"/>
    <w:basedOn w:val="Normal"/>
    <w:next w:val="Normal"/>
    <w:autoRedefine/>
    <w:uiPriority w:val="39"/>
    <w:unhideWhenUsed/>
    <w:rsid w:val="003E3591"/>
    <w:pPr>
      <w:spacing w:after="0"/>
      <w:ind w:left="1100"/>
    </w:pPr>
    <w:rPr>
      <w:rFonts w:cstheme="minorHAnsi"/>
      <w:sz w:val="18"/>
      <w:szCs w:val="18"/>
    </w:rPr>
  </w:style>
  <w:style w:type="paragraph" w:styleId="TOC7">
    <w:name w:val="toc 7"/>
    <w:basedOn w:val="Normal"/>
    <w:next w:val="Normal"/>
    <w:autoRedefine/>
    <w:uiPriority w:val="39"/>
    <w:unhideWhenUsed/>
    <w:rsid w:val="003E3591"/>
    <w:pPr>
      <w:spacing w:after="0"/>
      <w:ind w:left="1320"/>
    </w:pPr>
    <w:rPr>
      <w:rFonts w:cstheme="minorHAnsi"/>
      <w:sz w:val="18"/>
      <w:szCs w:val="18"/>
    </w:rPr>
  </w:style>
  <w:style w:type="paragraph" w:styleId="TOC8">
    <w:name w:val="toc 8"/>
    <w:basedOn w:val="Normal"/>
    <w:next w:val="Normal"/>
    <w:autoRedefine/>
    <w:uiPriority w:val="39"/>
    <w:unhideWhenUsed/>
    <w:rsid w:val="003E3591"/>
    <w:pPr>
      <w:spacing w:after="0"/>
      <w:ind w:left="1540"/>
    </w:pPr>
    <w:rPr>
      <w:rFonts w:cstheme="minorHAnsi"/>
      <w:sz w:val="18"/>
      <w:szCs w:val="18"/>
    </w:rPr>
  </w:style>
  <w:style w:type="paragraph" w:styleId="TOC9">
    <w:name w:val="toc 9"/>
    <w:basedOn w:val="Normal"/>
    <w:next w:val="Normal"/>
    <w:autoRedefine/>
    <w:uiPriority w:val="39"/>
    <w:unhideWhenUsed/>
    <w:rsid w:val="003E3591"/>
    <w:pPr>
      <w:spacing w:after="0"/>
      <w:ind w:left="1760"/>
    </w:pPr>
    <w:rPr>
      <w:rFonts w:cstheme="minorHAnsi"/>
      <w:sz w:val="18"/>
      <w:szCs w:val="18"/>
    </w:rPr>
  </w:style>
  <w:style w:type="character" w:customStyle="1" w:styleId="ms-1">
    <w:name w:val="ms-1"/>
    <w:basedOn w:val="DefaultParagraphFont"/>
    <w:rsid w:val="008A2D56"/>
  </w:style>
  <w:style w:type="character" w:customStyle="1" w:styleId="max-w-15ch">
    <w:name w:val="max-w-[15ch]"/>
    <w:basedOn w:val="DefaultParagraphFont"/>
    <w:rsid w:val="008A2D56"/>
  </w:style>
  <w:style w:type="character" w:customStyle="1" w:styleId="-me-1">
    <w:name w:val="-me-1"/>
    <w:basedOn w:val="DefaultParagraphFont"/>
    <w:rsid w:val="008A2D56"/>
  </w:style>
  <w:style w:type="character" w:styleId="FollowedHyperlink">
    <w:name w:val="FollowedHyperlink"/>
    <w:basedOn w:val="DefaultParagraphFont"/>
    <w:uiPriority w:val="99"/>
    <w:semiHidden/>
    <w:unhideWhenUsed/>
    <w:rsid w:val="008117CB"/>
    <w:rPr>
      <w:color w:val="954F72" w:themeColor="followedHyperlink"/>
      <w:u w:val="single"/>
    </w:rPr>
  </w:style>
  <w:style w:type="paragraph" w:styleId="Subtitle">
    <w:name w:val="Subtitle"/>
    <w:basedOn w:val="Normal"/>
    <w:next w:val="Normal"/>
    <w:link w:val="SubtitleChar"/>
    <w:uiPriority w:val="11"/>
    <w:qFormat/>
    <w:rsid w:val="006A429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A4293"/>
    <w:rPr>
      <w:rFonts w:eastAsiaTheme="minorEastAsia"/>
      <w:color w:val="5A5A5A" w:themeColor="text1" w:themeTint="A5"/>
      <w:spacing w:val="15"/>
    </w:rPr>
  </w:style>
  <w:style w:type="character" w:styleId="SubtleEmphasis">
    <w:name w:val="Subtle Emphasis"/>
    <w:basedOn w:val="DefaultParagraphFont"/>
    <w:uiPriority w:val="19"/>
    <w:qFormat/>
    <w:rsid w:val="006A429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68982">
      <w:bodyDiv w:val="1"/>
      <w:marLeft w:val="0"/>
      <w:marRight w:val="0"/>
      <w:marTop w:val="0"/>
      <w:marBottom w:val="0"/>
      <w:divBdr>
        <w:top w:val="none" w:sz="0" w:space="0" w:color="auto"/>
        <w:left w:val="none" w:sz="0" w:space="0" w:color="auto"/>
        <w:bottom w:val="none" w:sz="0" w:space="0" w:color="auto"/>
        <w:right w:val="none" w:sz="0" w:space="0" w:color="auto"/>
      </w:divBdr>
    </w:div>
    <w:div w:id="35785139">
      <w:bodyDiv w:val="1"/>
      <w:marLeft w:val="0"/>
      <w:marRight w:val="0"/>
      <w:marTop w:val="0"/>
      <w:marBottom w:val="0"/>
      <w:divBdr>
        <w:top w:val="none" w:sz="0" w:space="0" w:color="auto"/>
        <w:left w:val="none" w:sz="0" w:space="0" w:color="auto"/>
        <w:bottom w:val="none" w:sz="0" w:space="0" w:color="auto"/>
        <w:right w:val="none" w:sz="0" w:space="0" w:color="auto"/>
      </w:divBdr>
    </w:div>
    <w:div w:id="45875992">
      <w:bodyDiv w:val="1"/>
      <w:marLeft w:val="0"/>
      <w:marRight w:val="0"/>
      <w:marTop w:val="0"/>
      <w:marBottom w:val="0"/>
      <w:divBdr>
        <w:top w:val="none" w:sz="0" w:space="0" w:color="auto"/>
        <w:left w:val="none" w:sz="0" w:space="0" w:color="auto"/>
        <w:bottom w:val="none" w:sz="0" w:space="0" w:color="auto"/>
        <w:right w:val="none" w:sz="0" w:space="0" w:color="auto"/>
      </w:divBdr>
    </w:div>
    <w:div w:id="47266106">
      <w:bodyDiv w:val="1"/>
      <w:marLeft w:val="0"/>
      <w:marRight w:val="0"/>
      <w:marTop w:val="0"/>
      <w:marBottom w:val="0"/>
      <w:divBdr>
        <w:top w:val="none" w:sz="0" w:space="0" w:color="auto"/>
        <w:left w:val="none" w:sz="0" w:space="0" w:color="auto"/>
        <w:bottom w:val="none" w:sz="0" w:space="0" w:color="auto"/>
        <w:right w:val="none" w:sz="0" w:space="0" w:color="auto"/>
      </w:divBdr>
    </w:div>
    <w:div w:id="57410769">
      <w:bodyDiv w:val="1"/>
      <w:marLeft w:val="0"/>
      <w:marRight w:val="0"/>
      <w:marTop w:val="0"/>
      <w:marBottom w:val="0"/>
      <w:divBdr>
        <w:top w:val="none" w:sz="0" w:space="0" w:color="auto"/>
        <w:left w:val="none" w:sz="0" w:space="0" w:color="auto"/>
        <w:bottom w:val="none" w:sz="0" w:space="0" w:color="auto"/>
        <w:right w:val="none" w:sz="0" w:space="0" w:color="auto"/>
      </w:divBdr>
    </w:div>
    <w:div w:id="58869146">
      <w:bodyDiv w:val="1"/>
      <w:marLeft w:val="0"/>
      <w:marRight w:val="0"/>
      <w:marTop w:val="0"/>
      <w:marBottom w:val="0"/>
      <w:divBdr>
        <w:top w:val="none" w:sz="0" w:space="0" w:color="auto"/>
        <w:left w:val="none" w:sz="0" w:space="0" w:color="auto"/>
        <w:bottom w:val="none" w:sz="0" w:space="0" w:color="auto"/>
        <w:right w:val="none" w:sz="0" w:space="0" w:color="auto"/>
      </w:divBdr>
    </w:div>
    <w:div w:id="65106559">
      <w:bodyDiv w:val="1"/>
      <w:marLeft w:val="0"/>
      <w:marRight w:val="0"/>
      <w:marTop w:val="0"/>
      <w:marBottom w:val="0"/>
      <w:divBdr>
        <w:top w:val="none" w:sz="0" w:space="0" w:color="auto"/>
        <w:left w:val="none" w:sz="0" w:space="0" w:color="auto"/>
        <w:bottom w:val="none" w:sz="0" w:space="0" w:color="auto"/>
        <w:right w:val="none" w:sz="0" w:space="0" w:color="auto"/>
      </w:divBdr>
    </w:div>
    <w:div w:id="66921916">
      <w:bodyDiv w:val="1"/>
      <w:marLeft w:val="0"/>
      <w:marRight w:val="0"/>
      <w:marTop w:val="0"/>
      <w:marBottom w:val="0"/>
      <w:divBdr>
        <w:top w:val="none" w:sz="0" w:space="0" w:color="auto"/>
        <w:left w:val="none" w:sz="0" w:space="0" w:color="auto"/>
        <w:bottom w:val="none" w:sz="0" w:space="0" w:color="auto"/>
        <w:right w:val="none" w:sz="0" w:space="0" w:color="auto"/>
      </w:divBdr>
    </w:div>
    <w:div w:id="67962297">
      <w:bodyDiv w:val="1"/>
      <w:marLeft w:val="0"/>
      <w:marRight w:val="0"/>
      <w:marTop w:val="0"/>
      <w:marBottom w:val="0"/>
      <w:divBdr>
        <w:top w:val="none" w:sz="0" w:space="0" w:color="auto"/>
        <w:left w:val="none" w:sz="0" w:space="0" w:color="auto"/>
        <w:bottom w:val="none" w:sz="0" w:space="0" w:color="auto"/>
        <w:right w:val="none" w:sz="0" w:space="0" w:color="auto"/>
      </w:divBdr>
    </w:div>
    <w:div w:id="72432620">
      <w:bodyDiv w:val="1"/>
      <w:marLeft w:val="0"/>
      <w:marRight w:val="0"/>
      <w:marTop w:val="0"/>
      <w:marBottom w:val="0"/>
      <w:divBdr>
        <w:top w:val="none" w:sz="0" w:space="0" w:color="auto"/>
        <w:left w:val="none" w:sz="0" w:space="0" w:color="auto"/>
        <w:bottom w:val="none" w:sz="0" w:space="0" w:color="auto"/>
        <w:right w:val="none" w:sz="0" w:space="0" w:color="auto"/>
      </w:divBdr>
    </w:div>
    <w:div w:id="73165300">
      <w:bodyDiv w:val="1"/>
      <w:marLeft w:val="0"/>
      <w:marRight w:val="0"/>
      <w:marTop w:val="0"/>
      <w:marBottom w:val="0"/>
      <w:divBdr>
        <w:top w:val="none" w:sz="0" w:space="0" w:color="auto"/>
        <w:left w:val="none" w:sz="0" w:space="0" w:color="auto"/>
        <w:bottom w:val="none" w:sz="0" w:space="0" w:color="auto"/>
        <w:right w:val="none" w:sz="0" w:space="0" w:color="auto"/>
      </w:divBdr>
    </w:div>
    <w:div w:id="87432920">
      <w:bodyDiv w:val="1"/>
      <w:marLeft w:val="0"/>
      <w:marRight w:val="0"/>
      <w:marTop w:val="0"/>
      <w:marBottom w:val="0"/>
      <w:divBdr>
        <w:top w:val="none" w:sz="0" w:space="0" w:color="auto"/>
        <w:left w:val="none" w:sz="0" w:space="0" w:color="auto"/>
        <w:bottom w:val="none" w:sz="0" w:space="0" w:color="auto"/>
        <w:right w:val="none" w:sz="0" w:space="0" w:color="auto"/>
      </w:divBdr>
    </w:div>
    <w:div w:id="94718146">
      <w:bodyDiv w:val="1"/>
      <w:marLeft w:val="0"/>
      <w:marRight w:val="0"/>
      <w:marTop w:val="0"/>
      <w:marBottom w:val="0"/>
      <w:divBdr>
        <w:top w:val="none" w:sz="0" w:space="0" w:color="auto"/>
        <w:left w:val="none" w:sz="0" w:space="0" w:color="auto"/>
        <w:bottom w:val="none" w:sz="0" w:space="0" w:color="auto"/>
        <w:right w:val="none" w:sz="0" w:space="0" w:color="auto"/>
      </w:divBdr>
    </w:div>
    <w:div w:id="116334889">
      <w:bodyDiv w:val="1"/>
      <w:marLeft w:val="0"/>
      <w:marRight w:val="0"/>
      <w:marTop w:val="0"/>
      <w:marBottom w:val="0"/>
      <w:divBdr>
        <w:top w:val="none" w:sz="0" w:space="0" w:color="auto"/>
        <w:left w:val="none" w:sz="0" w:space="0" w:color="auto"/>
        <w:bottom w:val="none" w:sz="0" w:space="0" w:color="auto"/>
        <w:right w:val="none" w:sz="0" w:space="0" w:color="auto"/>
      </w:divBdr>
    </w:div>
    <w:div w:id="121727747">
      <w:bodyDiv w:val="1"/>
      <w:marLeft w:val="0"/>
      <w:marRight w:val="0"/>
      <w:marTop w:val="0"/>
      <w:marBottom w:val="0"/>
      <w:divBdr>
        <w:top w:val="none" w:sz="0" w:space="0" w:color="auto"/>
        <w:left w:val="none" w:sz="0" w:space="0" w:color="auto"/>
        <w:bottom w:val="none" w:sz="0" w:space="0" w:color="auto"/>
        <w:right w:val="none" w:sz="0" w:space="0" w:color="auto"/>
      </w:divBdr>
    </w:div>
    <w:div w:id="127477276">
      <w:bodyDiv w:val="1"/>
      <w:marLeft w:val="0"/>
      <w:marRight w:val="0"/>
      <w:marTop w:val="0"/>
      <w:marBottom w:val="0"/>
      <w:divBdr>
        <w:top w:val="none" w:sz="0" w:space="0" w:color="auto"/>
        <w:left w:val="none" w:sz="0" w:space="0" w:color="auto"/>
        <w:bottom w:val="none" w:sz="0" w:space="0" w:color="auto"/>
        <w:right w:val="none" w:sz="0" w:space="0" w:color="auto"/>
      </w:divBdr>
    </w:div>
    <w:div w:id="141166941">
      <w:bodyDiv w:val="1"/>
      <w:marLeft w:val="0"/>
      <w:marRight w:val="0"/>
      <w:marTop w:val="0"/>
      <w:marBottom w:val="0"/>
      <w:divBdr>
        <w:top w:val="none" w:sz="0" w:space="0" w:color="auto"/>
        <w:left w:val="none" w:sz="0" w:space="0" w:color="auto"/>
        <w:bottom w:val="none" w:sz="0" w:space="0" w:color="auto"/>
        <w:right w:val="none" w:sz="0" w:space="0" w:color="auto"/>
      </w:divBdr>
    </w:div>
    <w:div w:id="148249083">
      <w:bodyDiv w:val="1"/>
      <w:marLeft w:val="0"/>
      <w:marRight w:val="0"/>
      <w:marTop w:val="0"/>
      <w:marBottom w:val="0"/>
      <w:divBdr>
        <w:top w:val="none" w:sz="0" w:space="0" w:color="auto"/>
        <w:left w:val="none" w:sz="0" w:space="0" w:color="auto"/>
        <w:bottom w:val="none" w:sz="0" w:space="0" w:color="auto"/>
        <w:right w:val="none" w:sz="0" w:space="0" w:color="auto"/>
      </w:divBdr>
      <w:divsChild>
        <w:div w:id="179706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372123">
      <w:bodyDiv w:val="1"/>
      <w:marLeft w:val="0"/>
      <w:marRight w:val="0"/>
      <w:marTop w:val="0"/>
      <w:marBottom w:val="0"/>
      <w:divBdr>
        <w:top w:val="none" w:sz="0" w:space="0" w:color="auto"/>
        <w:left w:val="none" w:sz="0" w:space="0" w:color="auto"/>
        <w:bottom w:val="none" w:sz="0" w:space="0" w:color="auto"/>
        <w:right w:val="none" w:sz="0" w:space="0" w:color="auto"/>
      </w:divBdr>
      <w:divsChild>
        <w:div w:id="710762469">
          <w:marLeft w:val="0"/>
          <w:marRight w:val="0"/>
          <w:marTop w:val="0"/>
          <w:marBottom w:val="0"/>
          <w:divBdr>
            <w:top w:val="none" w:sz="0" w:space="0" w:color="auto"/>
            <w:left w:val="none" w:sz="0" w:space="0" w:color="auto"/>
            <w:bottom w:val="none" w:sz="0" w:space="0" w:color="auto"/>
            <w:right w:val="none" w:sz="0" w:space="0" w:color="auto"/>
          </w:divBdr>
          <w:divsChild>
            <w:div w:id="771585914">
              <w:marLeft w:val="0"/>
              <w:marRight w:val="0"/>
              <w:marTop w:val="0"/>
              <w:marBottom w:val="0"/>
              <w:divBdr>
                <w:top w:val="none" w:sz="0" w:space="0" w:color="auto"/>
                <w:left w:val="none" w:sz="0" w:space="0" w:color="auto"/>
                <w:bottom w:val="none" w:sz="0" w:space="0" w:color="auto"/>
                <w:right w:val="none" w:sz="0" w:space="0" w:color="auto"/>
              </w:divBdr>
              <w:divsChild>
                <w:div w:id="1097864341">
                  <w:marLeft w:val="0"/>
                  <w:marRight w:val="0"/>
                  <w:marTop w:val="0"/>
                  <w:marBottom w:val="0"/>
                  <w:divBdr>
                    <w:top w:val="none" w:sz="0" w:space="0" w:color="auto"/>
                    <w:left w:val="none" w:sz="0" w:space="0" w:color="auto"/>
                    <w:bottom w:val="none" w:sz="0" w:space="0" w:color="auto"/>
                    <w:right w:val="none" w:sz="0" w:space="0" w:color="auto"/>
                  </w:divBdr>
                  <w:divsChild>
                    <w:div w:id="351035944">
                      <w:marLeft w:val="0"/>
                      <w:marRight w:val="0"/>
                      <w:marTop w:val="0"/>
                      <w:marBottom w:val="0"/>
                      <w:divBdr>
                        <w:top w:val="none" w:sz="0" w:space="0" w:color="auto"/>
                        <w:left w:val="none" w:sz="0" w:space="0" w:color="auto"/>
                        <w:bottom w:val="none" w:sz="0" w:space="0" w:color="auto"/>
                        <w:right w:val="none" w:sz="0" w:space="0" w:color="auto"/>
                      </w:divBdr>
                      <w:divsChild>
                        <w:div w:id="2009285724">
                          <w:marLeft w:val="0"/>
                          <w:marRight w:val="0"/>
                          <w:marTop w:val="0"/>
                          <w:marBottom w:val="0"/>
                          <w:divBdr>
                            <w:top w:val="none" w:sz="0" w:space="0" w:color="auto"/>
                            <w:left w:val="none" w:sz="0" w:space="0" w:color="auto"/>
                            <w:bottom w:val="none" w:sz="0" w:space="0" w:color="auto"/>
                            <w:right w:val="none" w:sz="0" w:space="0" w:color="auto"/>
                          </w:divBdr>
                          <w:divsChild>
                            <w:div w:id="62516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78523">
      <w:bodyDiv w:val="1"/>
      <w:marLeft w:val="0"/>
      <w:marRight w:val="0"/>
      <w:marTop w:val="0"/>
      <w:marBottom w:val="0"/>
      <w:divBdr>
        <w:top w:val="none" w:sz="0" w:space="0" w:color="auto"/>
        <w:left w:val="none" w:sz="0" w:space="0" w:color="auto"/>
        <w:bottom w:val="none" w:sz="0" w:space="0" w:color="auto"/>
        <w:right w:val="none" w:sz="0" w:space="0" w:color="auto"/>
      </w:divBdr>
    </w:div>
    <w:div w:id="184634816">
      <w:bodyDiv w:val="1"/>
      <w:marLeft w:val="0"/>
      <w:marRight w:val="0"/>
      <w:marTop w:val="0"/>
      <w:marBottom w:val="0"/>
      <w:divBdr>
        <w:top w:val="none" w:sz="0" w:space="0" w:color="auto"/>
        <w:left w:val="none" w:sz="0" w:space="0" w:color="auto"/>
        <w:bottom w:val="none" w:sz="0" w:space="0" w:color="auto"/>
        <w:right w:val="none" w:sz="0" w:space="0" w:color="auto"/>
      </w:divBdr>
    </w:div>
    <w:div w:id="204294167">
      <w:bodyDiv w:val="1"/>
      <w:marLeft w:val="0"/>
      <w:marRight w:val="0"/>
      <w:marTop w:val="0"/>
      <w:marBottom w:val="0"/>
      <w:divBdr>
        <w:top w:val="none" w:sz="0" w:space="0" w:color="auto"/>
        <w:left w:val="none" w:sz="0" w:space="0" w:color="auto"/>
        <w:bottom w:val="none" w:sz="0" w:space="0" w:color="auto"/>
        <w:right w:val="none" w:sz="0" w:space="0" w:color="auto"/>
      </w:divBdr>
    </w:div>
    <w:div w:id="206382430">
      <w:bodyDiv w:val="1"/>
      <w:marLeft w:val="0"/>
      <w:marRight w:val="0"/>
      <w:marTop w:val="0"/>
      <w:marBottom w:val="0"/>
      <w:divBdr>
        <w:top w:val="none" w:sz="0" w:space="0" w:color="auto"/>
        <w:left w:val="none" w:sz="0" w:space="0" w:color="auto"/>
        <w:bottom w:val="none" w:sz="0" w:space="0" w:color="auto"/>
        <w:right w:val="none" w:sz="0" w:space="0" w:color="auto"/>
      </w:divBdr>
    </w:div>
    <w:div w:id="215515006">
      <w:bodyDiv w:val="1"/>
      <w:marLeft w:val="0"/>
      <w:marRight w:val="0"/>
      <w:marTop w:val="0"/>
      <w:marBottom w:val="0"/>
      <w:divBdr>
        <w:top w:val="none" w:sz="0" w:space="0" w:color="auto"/>
        <w:left w:val="none" w:sz="0" w:space="0" w:color="auto"/>
        <w:bottom w:val="none" w:sz="0" w:space="0" w:color="auto"/>
        <w:right w:val="none" w:sz="0" w:space="0" w:color="auto"/>
      </w:divBdr>
    </w:div>
    <w:div w:id="223294100">
      <w:bodyDiv w:val="1"/>
      <w:marLeft w:val="0"/>
      <w:marRight w:val="0"/>
      <w:marTop w:val="0"/>
      <w:marBottom w:val="0"/>
      <w:divBdr>
        <w:top w:val="none" w:sz="0" w:space="0" w:color="auto"/>
        <w:left w:val="none" w:sz="0" w:space="0" w:color="auto"/>
        <w:bottom w:val="none" w:sz="0" w:space="0" w:color="auto"/>
        <w:right w:val="none" w:sz="0" w:space="0" w:color="auto"/>
      </w:divBdr>
    </w:div>
    <w:div w:id="225142508">
      <w:bodyDiv w:val="1"/>
      <w:marLeft w:val="0"/>
      <w:marRight w:val="0"/>
      <w:marTop w:val="0"/>
      <w:marBottom w:val="0"/>
      <w:divBdr>
        <w:top w:val="none" w:sz="0" w:space="0" w:color="auto"/>
        <w:left w:val="none" w:sz="0" w:space="0" w:color="auto"/>
        <w:bottom w:val="none" w:sz="0" w:space="0" w:color="auto"/>
        <w:right w:val="none" w:sz="0" w:space="0" w:color="auto"/>
      </w:divBdr>
    </w:div>
    <w:div w:id="234173312">
      <w:bodyDiv w:val="1"/>
      <w:marLeft w:val="0"/>
      <w:marRight w:val="0"/>
      <w:marTop w:val="0"/>
      <w:marBottom w:val="0"/>
      <w:divBdr>
        <w:top w:val="none" w:sz="0" w:space="0" w:color="auto"/>
        <w:left w:val="none" w:sz="0" w:space="0" w:color="auto"/>
        <w:bottom w:val="none" w:sz="0" w:space="0" w:color="auto"/>
        <w:right w:val="none" w:sz="0" w:space="0" w:color="auto"/>
      </w:divBdr>
    </w:div>
    <w:div w:id="235481252">
      <w:bodyDiv w:val="1"/>
      <w:marLeft w:val="0"/>
      <w:marRight w:val="0"/>
      <w:marTop w:val="0"/>
      <w:marBottom w:val="0"/>
      <w:divBdr>
        <w:top w:val="none" w:sz="0" w:space="0" w:color="auto"/>
        <w:left w:val="none" w:sz="0" w:space="0" w:color="auto"/>
        <w:bottom w:val="none" w:sz="0" w:space="0" w:color="auto"/>
        <w:right w:val="none" w:sz="0" w:space="0" w:color="auto"/>
      </w:divBdr>
    </w:div>
    <w:div w:id="245498277">
      <w:bodyDiv w:val="1"/>
      <w:marLeft w:val="0"/>
      <w:marRight w:val="0"/>
      <w:marTop w:val="0"/>
      <w:marBottom w:val="0"/>
      <w:divBdr>
        <w:top w:val="none" w:sz="0" w:space="0" w:color="auto"/>
        <w:left w:val="none" w:sz="0" w:space="0" w:color="auto"/>
        <w:bottom w:val="none" w:sz="0" w:space="0" w:color="auto"/>
        <w:right w:val="none" w:sz="0" w:space="0" w:color="auto"/>
      </w:divBdr>
    </w:div>
    <w:div w:id="247616812">
      <w:bodyDiv w:val="1"/>
      <w:marLeft w:val="0"/>
      <w:marRight w:val="0"/>
      <w:marTop w:val="0"/>
      <w:marBottom w:val="0"/>
      <w:divBdr>
        <w:top w:val="none" w:sz="0" w:space="0" w:color="auto"/>
        <w:left w:val="none" w:sz="0" w:space="0" w:color="auto"/>
        <w:bottom w:val="none" w:sz="0" w:space="0" w:color="auto"/>
        <w:right w:val="none" w:sz="0" w:space="0" w:color="auto"/>
      </w:divBdr>
    </w:div>
    <w:div w:id="257564998">
      <w:bodyDiv w:val="1"/>
      <w:marLeft w:val="0"/>
      <w:marRight w:val="0"/>
      <w:marTop w:val="0"/>
      <w:marBottom w:val="0"/>
      <w:divBdr>
        <w:top w:val="none" w:sz="0" w:space="0" w:color="auto"/>
        <w:left w:val="none" w:sz="0" w:space="0" w:color="auto"/>
        <w:bottom w:val="none" w:sz="0" w:space="0" w:color="auto"/>
        <w:right w:val="none" w:sz="0" w:space="0" w:color="auto"/>
      </w:divBdr>
    </w:div>
    <w:div w:id="258489703">
      <w:bodyDiv w:val="1"/>
      <w:marLeft w:val="0"/>
      <w:marRight w:val="0"/>
      <w:marTop w:val="0"/>
      <w:marBottom w:val="0"/>
      <w:divBdr>
        <w:top w:val="none" w:sz="0" w:space="0" w:color="auto"/>
        <w:left w:val="none" w:sz="0" w:space="0" w:color="auto"/>
        <w:bottom w:val="none" w:sz="0" w:space="0" w:color="auto"/>
        <w:right w:val="none" w:sz="0" w:space="0" w:color="auto"/>
      </w:divBdr>
    </w:div>
    <w:div w:id="259071743">
      <w:bodyDiv w:val="1"/>
      <w:marLeft w:val="0"/>
      <w:marRight w:val="0"/>
      <w:marTop w:val="0"/>
      <w:marBottom w:val="0"/>
      <w:divBdr>
        <w:top w:val="none" w:sz="0" w:space="0" w:color="auto"/>
        <w:left w:val="none" w:sz="0" w:space="0" w:color="auto"/>
        <w:bottom w:val="none" w:sz="0" w:space="0" w:color="auto"/>
        <w:right w:val="none" w:sz="0" w:space="0" w:color="auto"/>
      </w:divBdr>
    </w:div>
    <w:div w:id="263416338">
      <w:bodyDiv w:val="1"/>
      <w:marLeft w:val="0"/>
      <w:marRight w:val="0"/>
      <w:marTop w:val="0"/>
      <w:marBottom w:val="0"/>
      <w:divBdr>
        <w:top w:val="none" w:sz="0" w:space="0" w:color="auto"/>
        <w:left w:val="none" w:sz="0" w:space="0" w:color="auto"/>
        <w:bottom w:val="none" w:sz="0" w:space="0" w:color="auto"/>
        <w:right w:val="none" w:sz="0" w:space="0" w:color="auto"/>
      </w:divBdr>
    </w:div>
    <w:div w:id="266281210">
      <w:bodyDiv w:val="1"/>
      <w:marLeft w:val="0"/>
      <w:marRight w:val="0"/>
      <w:marTop w:val="0"/>
      <w:marBottom w:val="0"/>
      <w:divBdr>
        <w:top w:val="none" w:sz="0" w:space="0" w:color="auto"/>
        <w:left w:val="none" w:sz="0" w:space="0" w:color="auto"/>
        <w:bottom w:val="none" w:sz="0" w:space="0" w:color="auto"/>
        <w:right w:val="none" w:sz="0" w:space="0" w:color="auto"/>
      </w:divBdr>
    </w:div>
    <w:div w:id="267658299">
      <w:bodyDiv w:val="1"/>
      <w:marLeft w:val="0"/>
      <w:marRight w:val="0"/>
      <w:marTop w:val="0"/>
      <w:marBottom w:val="0"/>
      <w:divBdr>
        <w:top w:val="none" w:sz="0" w:space="0" w:color="auto"/>
        <w:left w:val="none" w:sz="0" w:space="0" w:color="auto"/>
        <w:bottom w:val="none" w:sz="0" w:space="0" w:color="auto"/>
        <w:right w:val="none" w:sz="0" w:space="0" w:color="auto"/>
      </w:divBdr>
    </w:div>
    <w:div w:id="268124149">
      <w:bodyDiv w:val="1"/>
      <w:marLeft w:val="0"/>
      <w:marRight w:val="0"/>
      <w:marTop w:val="0"/>
      <w:marBottom w:val="0"/>
      <w:divBdr>
        <w:top w:val="none" w:sz="0" w:space="0" w:color="auto"/>
        <w:left w:val="none" w:sz="0" w:space="0" w:color="auto"/>
        <w:bottom w:val="none" w:sz="0" w:space="0" w:color="auto"/>
        <w:right w:val="none" w:sz="0" w:space="0" w:color="auto"/>
      </w:divBdr>
    </w:div>
    <w:div w:id="281545703">
      <w:bodyDiv w:val="1"/>
      <w:marLeft w:val="0"/>
      <w:marRight w:val="0"/>
      <w:marTop w:val="0"/>
      <w:marBottom w:val="0"/>
      <w:divBdr>
        <w:top w:val="none" w:sz="0" w:space="0" w:color="auto"/>
        <w:left w:val="none" w:sz="0" w:space="0" w:color="auto"/>
        <w:bottom w:val="none" w:sz="0" w:space="0" w:color="auto"/>
        <w:right w:val="none" w:sz="0" w:space="0" w:color="auto"/>
      </w:divBdr>
    </w:div>
    <w:div w:id="285234192">
      <w:bodyDiv w:val="1"/>
      <w:marLeft w:val="0"/>
      <w:marRight w:val="0"/>
      <w:marTop w:val="0"/>
      <w:marBottom w:val="0"/>
      <w:divBdr>
        <w:top w:val="none" w:sz="0" w:space="0" w:color="auto"/>
        <w:left w:val="none" w:sz="0" w:space="0" w:color="auto"/>
        <w:bottom w:val="none" w:sz="0" w:space="0" w:color="auto"/>
        <w:right w:val="none" w:sz="0" w:space="0" w:color="auto"/>
      </w:divBdr>
    </w:div>
    <w:div w:id="287443423">
      <w:bodyDiv w:val="1"/>
      <w:marLeft w:val="0"/>
      <w:marRight w:val="0"/>
      <w:marTop w:val="0"/>
      <w:marBottom w:val="0"/>
      <w:divBdr>
        <w:top w:val="none" w:sz="0" w:space="0" w:color="auto"/>
        <w:left w:val="none" w:sz="0" w:space="0" w:color="auto"/>
        <w:bottom w:val="none" w:sz="0" w:space="0" w:color="auto"/>
        <w:right w:val="none" w:sz="0" w:space="0" w:color="auto"/>
      </w:divBdr>
    </w:div>
    <w:div w:id="293602734">
      <w:bodyDiv w:val="1"/>
      <w:marLeft w:val="0"/>
      <w:marRight w:val="0"/>
      <w:marTop w:val="0"/>
      <w:marBottom w:val="0"/>
      <w:divBdr>
        <w:top w:val="none" w:sz="0" w:space="0" w:color="auto"/>
        <w:left w:val="none" w:sz="0" w:space="0" w:color="auto"/>
        <w:bottom w:val="none" w:sz="0" w:space="0" w:color="auto"/>
        <w:right w:val="none" w:sz="0" w:space="0" w:color="auto"/>
      </w:divBdr>
    </w:div>
    <w:div w:id="297609343">
      <w:bodyDiv w:val="1"/>
      <w:marLeft w:val="0"/>
      <w:marRight w:val="0"/>
      <w:marTop w:val="0"/>
      <w:marBottom w:val="0"/>
      <w:divBdr>
        <w:top w:val="none" w:sz="0" w:space="0" w:color="auto"/>
        <w:left w:val="none" w:sz="0" w:space="0" w:color="auto"/>
        <w:bottom w:val="none" w:sz="0" w:space="0" w:color="auto"/>
        <w:right w:val="none" w:sz="0" w:space="0" w:color="auto"/>
      </w:divBdr>
    </w:div>
    <w:div w:id="311717116">
      <w:bodyDiv w:val="1"/>
      <w:marLeft w:val="0"/>
      <w:marRight w:val="0"/>
      <w:marTop w:val="0"/>
      <w:marBottom w:val="0"/>
      <w:divBdr>
        <w:top w:val="none" w:sz="0" w:space="0" w:color="auto"/>
        <w:left w:val="none" w:sz="0" w:space="0" w:color="auto"/>
        <w:bottom w:val="none" w:sz="0" w:space="0" w:color="auto"/>
        <w:right w:val="none" w:sz="0" w:space="0" w:color="auto"/>
      </w:divBdr>
    </w:div>
    <w:div w:id="316418454">
      <w:bodyDiv w:val="1"/>
      <w:marLeft w:val="0"/>
      <w:marRight w:val="0"/>
      <w:marTop w:val="0"/>
      <w:marBottom w:val="0"/>
      <w:divBdr>
        <w:top w:val="none" w:sz="0" w:space="0" w:color="auto"/>
        <w:left w:val="none" w:sz="0" w:space="0" w:color="auto"/>
        <w:bottom w:val="none" w:sz="0" w:space="0" w:color="auto"/>
        <w:right w:val="none" w:sz="0" w:space="0" w:color="auto"/>
      </w:divBdr>
    </w:div>
    <w:div w:id="322004981">
      <w:bodyDiv w:val="1"/>
      <w:marLeft w:val="0"/>
      <w:marRight w:val="0"/>
      <w:marTop w:val="0"/>
      <w:marBottom w:val="0"/>
      <w:divBdr>
        <w:top w:val="none" w:sz="0" w:space="0" w:color="auto"/>
        <w:left w:val="none" w:sz="0" w:space="0" w:color="auto"/>
        <w:bottom w:val="none" w:sz="0" w:space="0" w:color="auto"/>
        <w:right w:val="none" w:sz="0" w:space="0" w:color="auto"/>
      </w:divBdr>
    </w:div>
    <w:div w:id="322590636">
      <w:bodyDiv w:val="1"/>
      <w:marLeft w:val="0"/>
      <w:marRight w:val="0"/>
      <w:marTop w:val="0"/>
      <w:marBottom w:val="0"/>
      <w:divBdr>
        <w:top w:val="none" w:sz="0" w:space="0" w:color="auto"/>
        <w:left w:val="none" w:sz="0" w:space="0" w:color="auto"/>
        <w:bottom w:val="none" w:sz="0" w:space="0" w:color="auto"/>
        <w:right w:val="none" w:sz="0" w:space="0" w:color="auto"/>
      </w:divBdr>
    </w:div>
    <w:div w:id="328142713">
      <w:bodyDiv w:val="1"/>
      <w:marLeft w:val="0"/>
      <w:marRight w:val="0"/>
      <w:marTop w:val="0"/>
      <w:marBottom w:val="0"/>
      <w:divBdr>
        <w:top w:val="none" w:sz="0" w:space="0" w:color="auto"/>
        <w:left w:val="none" w:sz="0" w:space="0" w:color="auto"/>
        <w:bottom w:val="none" w:sz="0" w:space="0" w:color="auto"/>
        <w:right w:val="none" w:sz="0" w:space="0" w:color="auto"/>
      </w:divBdr>
    </w:div>
    <w:div w:id="328292014">
      <w:bodyDiv w:val="1"/>
      <w:marLeft w:val="0"/>
      <w:marRight w:val="0"/>
      <w:marTop w:val="0"/>
      <w:marBottom w:val="0"/>
      <w:divBdr>
        <w:top w:val="none" w:sz="0" w:space="0" w:color="auto"/>
        <w:left w:val="none" w:sz="0" w:space="0" w:color="auto"/>
        <w:bottom w:val="none" w:sz="0" w:space="0" w:color="auto"/>
        <w:right w:val="none" w:sz="0" w:space="0" w:color="auto"/>
      </w:divBdr>
    </w:div>
    <w:div w:id="328365674">
      <w:bodyDiv w:val="1"/>
      <w:marLeft w:val="0"/>
      <w:marRight w:val="0"/>
      <w:marTop w:val="0"/>
      <w:marBottom w:val="0"/>
      <w:divBdr>
        <w:top w:val="none" w:sz="0" w:space="0" w:color="auto"/>
        <w:left w:val="none" w:sz="0" w:space="0" w:color="auto"/>
        <w:bottom w:val="none" w:sz="0" w:space="0" w:color="auto"/>
        <w:right w:val="none" w:sz="0" w:space="0" w:color="auto"/>
      </w:divBdr>
    </w:div>
    <w:div w:id="331876672">
      <w:bodyDiv w:val="1"/>
      <w:marLeft w:val="0"/>
      <w:marRight w:val="0"/>
      <w:marTop w:val="0"/>
      <w:marBottom w:val="0"/>
      <w:divBdr>
        <w:top w:val="none" w:sz="0" w:space="0" w:color="auto"/>
        <w:left w:val="none" w:sz="0" w:space="0" w:color="auto"/>
        <w:bottom w:val="none" w:sz="0" w:space="0" w:color="auto"/>
        <w:right w:val="none" w:sz="0" w:space="0" w:color="auto"/>
      </w:divBdr>
    </w:div>
    <w:div w:id="340741974">
      <w:bodyDiv w:val="1"/>
      <w:marLeft w:val="0"/>
      <w:marRight w:val="0"/>
      <w:marTop w:val="0"/>
      <w:marBottom w:val="0"/>
      <w:divBdr>
        <w:top w:val="none" w:sz="0" w:space="0" w:color="auto"/>
        <w:left w:val="none" w:sz="0" w:space="0" w:color="auto"/>
        <w:bottom w:val="none" w:sz="0" w:space="0" w:color="auto"/>
        <w:right w:val="none" w:sz="0" w:space="0" w:color="auto"/>
      </w:divBdr>
    </w:div>
    <w:div w:id="343243495">
      <w:bodyDiv w:val="1"/>
      <w:marLeft w:val="0"/>
      <w:marRight w:val="0"/>
      <w:marTop w:val="0"/>
      <w:marBottom w:val="0"/>
      <w:divBdr>
        <w:top w:val="none" w:sz="0" w:space="0" w:color="auto"/>
        <w:left w:val="none" w:sz="0" w:space="0" w:color="auto"/>
        <w:bottom w:val="none" w:sz="0" w:space="0" w:color="auto"/>
        <w:right w:val="none" w:sz="0" w:space="0" w:color="auto"/>
      </w:divBdr>
    </w:div>
    <w:div w:id="351732234">
      <w:bodyDiv w:val="1"/>
      <w:marLeft w:val="0"/>
      <w:marRight w:val="0"/>
      <w:marTop w:val="0"/>
      <w:marBottom w:val="0"/>
      <w:divBdr>
        <w:top w:val="none" w:sz="0" w:space="0" w:color="auto"/>
        <w:left w:val="none" w:sz="0" w:space="0" w:color="auto"/>
        <w:bottom w:val="none" w:sz="0" w:space="0" w:color="auto"/>
        <w:right w:val="none" w:sz="0" w:space="0" w:color="auto"/>
      </w:divBdr>
    </w:div>
    <w:div w:id="362246977">
      <w:bodyDiv w:val="1"/>
      <w:marLeft w:val="0"/>
      <w:marRight w:val="0"/>
      <w:marTop w:val="0"/>
      <w:marBottom w:val="0"/>
      <w:divBdr>
        <w:top w:val="none" w:sz="0" w:space="0" w:color="auto"/>
        <w:left w:val="none" w:sz="0" w:space="0" w:color="auto"/>
        <w:bottom w:val="none" w:sz="0" w:space="0" w:color="auto"/>
        <w:right w:val="none" w:sz="0" w:space="0" w:color="auto"/>
      </w:divBdr>
    </w:div>
    <w:div w:id="370879439">
      <w:bodyDiv w:val="1"/>
      <w:marLeft w:val="0"/>
      <w:marRight w:val="0"/>
      <w:marTop w:val="0"/>
      <w:marBottom w:val="0"/>
      <w:divBdr>
        <w:top w:val="none" w:sz="0" w:space="0" w:color="auto"/>
        <w:left w:val="none" w:sz="0" w:space="0" w:color="auto"/>
        <w:bottom w:val="none" w:sz="0" w:space="0" w:color="auto"/>
        <w:right w:val="none" w:sz="0" w:space="0" w:color="auto"/>
      </w:divBdr>
    </w:div>
    <w:div w:id="371080684">
      <w:bodyDiv w:val="1"/>
      <w:marLeft w:val="0"/>
      <w:marRight w:val="0"/>
      <w:marTop w:val="0"/>
      <w:marBottom w:val="0"/>
      <w:divBdr>
        <w:top w:val="none" w:sz="0" w:space="0" w:color="auto"/>
        <w:left w:val="none" w:sz="0" w:space="0" w:color="auto"/>
        <w:bottom w:val="none" w:sz="0" w:space="0" w:color="auto"/>
        <w:right w:val="none" w:sz="0" w:space="0" w:color="auto"/>
      </w:divBdr>
    </w:div>
    <w:div w:id="372194897">
      <w:bodyDiv w:val="1"/>
      <w:marLeft w:val="0"/>
      <w:marRight w:val="0"/>
      <w:marTop w:val="0"/>
      <w:marBottom w:val="0"/>
      <w:divBdr>
        <w:top w:val="none" w:sz="0" w:space="0" w:color="auto"/>
        <w:left w:val="none" w:sz="0" w:space="0" w:color="auto"/>
        <w:bottom w:val="none" w:sz="0" w:space="0" w:color="auto"/>
        <w:right w:val="none" w:sz="0" w:space="0" w:color="auto"/>
      </w:divBdr>
    </w:div>
    <w:div w:id="388304659">
      <w:bodyDiv w:val="1"/>
      <w:marLeft w:val="0"/>
      <w:marRight w:val="0"/>
      <w:marTop w:val="0"/>
      <w:marBottom w:val="0"/>
      <w:divBdr>
        <w:top w:val="none" w:sz="0" w:space="0" w:color="auto"/>
        <w:left w:val="none" w:sz="0" w:space="0" w:color="auto"/>
        <w:bottom w:val="none" w:sz="0" w:space="0" w:color="auto"/>
        <w:right w:val="none" w:sz="0" w:space="0" w:color="auto"/>
      </w:divBdr>
    </w:div>
    <w:div w:id="404303038">
      <w:bodyDiv w:val="1"/>
      <w:marLeft w:val="0"/>
      <w:marRight w:val="0"/>
      <w:marTop w:val="0"/>
      <w:marBottom w:val="0"/>
      <w:divBdr>
        <w:top w:val="none" w:sz="0" w:space="0" w:color="auto"/>
        <w:left w:val="none" w:sz="0" w:space="0" w:color="auto"/>
        <w:bottom w:val="none" w:sz="0" w:space="0" w:color="auto"/>
        <w:right w:val="none" w:sz="0" w:space="0" w:color="auto"/>
      </w:divBdr>
    </w:div>
    <w:div w:id="407311196">
      <w:bodyDiv w:val="1"/>
      <w:marLeft w:val="0"/>
      <w:marRight w:val="0"/>
      <w:marTop w:val="0"/>
      <w:marBottom w:val="0"/>
      <w:divBdr>
        <w:top w:val="none" w:sz="0" w:space="0" w:color="auto"/>
        <w:left w:val="none" w:sz="0" w:space="0" w:color="auto"/>
        <w:bottom w:val="none" w:sz="0" w:space="0" w:color="auto"/>
        <w:right w:val="none" w:sz="0" w:space="0" w:color="auto"/>
      </w:divBdr>
    </w:div>
    <w:div w:id="421490256">
      <w:bodyDiv w:val="1"/>
      <w:marLeft w:val="0"/>
      <w:marRight w:val="0"/>
      <w:marTop w:val="0"/>
      <w:marBottom w:val="0"/>
      <w:divBdr>
        <w:top w:val="none" w:sz="0" w:space="0" w:color="auto"/>
        <w:left w:val="none" w:sz="0" w:space="0" w:color="auto"/>
        <w:bottom w:val="none" w:sz="0" w:space="0" w:color="auto"/>
        <w:right w:val="none" w:sz="0" w:space="0" w:color="auto"/>
      </w:divBdr>
    </w:div>
    <w:div w:id="431903047">
      <w:bodyDiv w:val="1"/>
      <w:marLeft w:val="0"/>
      <w:marRight w:val="0"/>
      <w:marTop w:val="0"/>
      <w:marBottom w:val="0"/>
      <w:divBdr>
        <w:top w:val="none" w:sz="0" w:space="0" w:color="auto"/>
        <w:left w:val="none" w:sz="0" w:space="0" w:color="auto"/>
        <w:bottom w:val="none" w:sz="0" w:space="0" w:color="auto"/>
        <w:right w:val="none" w:sz="0" w:space="0" w:color="auto"/>
      </w:divBdr>
    </w:div>
    <w:div w:id="434441671">
      <w:bodyDiv w:val="1"/>
      <w:marLeft w:val="0"/>
      <w:marRight w:val="0"/>
      <w:marTop w:val="0"/>
      <w:marBottom w:val="0"/>
      <w:divBdr>
        <w:top w:val="none" w:sz="0" w:space="0" w:color="auto"/>
        <w:left w:val="none" w:sz="0" w:space="0" w:color="auto"/>
        <w:bottom w:val="none" w:sz="0" w:space="0" w:color="auto"/>
        <w:right w:val="none" w:sz="0" w:space="0" w:color="auto"/>
      </w:divBdr>
    </w:div>
    <w:div w:id="438575016">
      <w:bodyDiv w:val="1"/>
      <w:marLeft w:val="0"/>
      <w:marRight w:val="0"/>
      <w:marTop w:val="0"/>
      <w:marBottom w:val="0"/>
      <w:divBdr>
        <w:top w:val="none" w:sz="0" w:space="0" w:color="auto"/>
        <w:left w:val="none" w:sz="0" w:space="0" w:color="auto"/>
        <w:bottom w:val="none" w:sz="0" w:space="0" w:color="auto"/>
        <w:right w:val="none" w:sz="0" w:space="0" w:color="auto"/>
      </w:divBdr>
    </w:div>
    <w:div w:id="445973527">
      <w:bodyDiv w:val="1"/>
      <w:marLeft w:val="0"/>
      <w:marRight w:val="0"/>
      <w:marTop w:val="0"/>
      <w:marBottom w:val="0"/>
      <w:divBdr>
        <w:top w:val="none" w:sz="0" w:space="0" w:color="auto"/>
        <w:left w:val="none" w:sz="0" w:space="0" w:color="auto"/>
        <w:bottom w:val="none" w:sz="0" w:space="0" w:color="auto"/>
        <w:right w:val="none" w:sz="0" w:space="0" w:color="auto"/>
      </w:divBdr>
    </w:div>
    <w:div w:id="473378090">
      <w:bodyDiv w:val="1"/>
      <w:marLeft w:val="0"/>
      <w:marRight w:val="0"/>
      <w:marTop w:val="0"/>
      <w:marBottom w:val="0"/>
      <w:divBdr>
        <w:top w:val="none" w:sz="0" w:space="0" w:color="auto"/>
        <w:left w:val="none" w:sz="0" w:space="0" w:color="auto"/>
        <w:bottom w:val="none" w:sz="0" w:space="0" w:color="auto"/>
        <w:right w:val="none" w:sz="0" w:space="0" w:color="auto"/>
      </w:divBdr>
    </w:div>
    <w:div w:id="475031480">
      <w:bodyDiv w:val="1"/>
      <w:marLeft w:val="0"/>
      <w:marRight w:val="0"/>
      <w:marTop w:val="0"/>
      <w:marBottom w:val="0"/>
      <w:divBdr>
        <w:top w:val="none" w:sz="0" w:space="0" w:color="auto"/>
        <w:left w:val="none" w:sz="0" w:space="0" w:color="auto"/>
        <w:bottom w:val="none" w:sz="0" w:space="0" w:color="auto"/>
        <w:right w:val="none" w:sz="0" w:space="0" w:color="auto"/>
      </w:divBdr>
    </w:div>
    <w:div w:id="488642189">
      <w:bodyDiv w:val="1"/>
      <w:marLeft w:val="0"/>
      <w:marRight w:val="0"/>
      <w:marTop w:val="0"/>
      <w:marBottom w:val="0"/>
      <w:divBdr>
        <w:top w:val="none" w:sz="0" w:space="0" w:color="auto"/>
        <w:left w:val="none" w:sz="0" w:space="0" w:color="auto"/>
        <w:bottom w:val="none" w:sz="0" w:space="0" w:color="auto"/>
        <w:right w:val="none" w:sz="0" w:space="0" w:color="auto"/>
      </w:divBdr>
    </w:div>
    <w:div w:id="495263214">
      <w:bodyDiv w:val="1"/>
      <w:marLeft w:val="0"/>
      <w:marRight w:val="0"/>
      <w:marTop w:val="0"/>
      <w:marBottom w:val="0"/>
      <w:divBdr>
        <w:top w:val="none" w:sz="0" w:space="0" w:color="auto"/>
        <w:left w:val="none" w:sz="0" w:space="0" w:color="auto"/>
        <w:bottom w:val="none" w:sz="0" w:space="0" w:color="auto"/>
        <w:right w:val="none" w:sz="0" w:space="0" w:color="auto"/>
      </w:divBdr>
    </w:div>
    <w:div w:id="495726387">
      <w:bodyDiv w:val="1"/>
      <w:marLeft w:val="0"/>
      <w:marRight w:val="0"/>
      <w:marTop w:val="0"/>
      <w:marBottom w:val="0"/>
      <w:divBdr>
        <w:top w:val="none" w:sz="0" w:space="0" w:color="auto"/>
        <w:left w:val="none" w:sz="0" w:space="0" w:color="auto"/>
        <w:bottom w:val="none" w:sz="0" w:space="0" w:color="auto"/>
        <w:right w:val="none" w:sz="0" w:space="0" w:color="auto"/>
      </w:divBdr>
    </w:div>
    <w:div w:id="507643469">
      <w:bodyDiv w:val="1"/>
      <w:marLeft w:val="0"/>
      <w:marRight w:val="0"/>
      <w:marTop w:val="0"/>
      <w:marBottom w:val="0"/>
      <w:divBdr>
        <w:top w:val="none" w:sz="0" w:space="0" w:color="auto"/>
        <w:left w:val="none" w:sz="0" w:space="0" w:color="auto"/>
        <w:bottom w:val="none" w:sz="0" w:space="0" w:color="auto"/>
        <w:right w:val="none" w:sz="0" w:space="0" w:color="auto"/>
      </w:divBdr>
    </w:div>
    <w:div w:id="520097091">
      <w:bodyDiv w:val="1"/>
      <w:marLeft w:val="0"/>
      <w:marRight w:val="0"/>
      <w:marTop w:val="0"/>
      <w:marBottom w:val="0"/>
      <w:divBdr>
        <w:top w:val="none" w:sz="0" w:space="0" w:color="auto"/>
        <w:left w:val="none" w:sz="0" w:space="0" w:color="auto"/>
        <w:bottom w:val="none" w:sz="0" w:space="0" w:color="auto"/>
        <w:right w:val="none" w:sz="0" w:space="0" w:color="auto"/>
      </w:divBdr>
    </w:div>
    <w:div w:id="536115708">
      <w:bodyDiv w:val="1"/>
      <w:marLeft w:val="0"/>
      <w:marRight w:val="0"/>
      <w:marTop w:val="0"/>
      <w:marBottom w:val="0"/>
      <w:divBdr>
        <w:top w:val="none" w:sz="0" w:space="0" w:color="auto"/>
        <w:left w:val="none" w:sz="0" w:space="0" w:color="auto"/>
        <w:bottom w:val="none" w:sz="0" w:space="0" w:color="auto"/>
        <w:right w:val="none" w:sz="0" w:space="0" w:color="auto"/>
      </w:divBdr>
    </w:div>
    <w:div w:id="538931060">
      <w:bodyDiv w:val="1"/>
      <w:marLeft w:val="0"/>
      <w:marRight w:val="0"/>
      <w:marTop w:val="0"/>
      <w:marBottom w:val="0"/>
      <w:divBdr>
        <w:top w:val="none" w:sz="0" w:space="0" w:color="auto"/>
        <w:left w:val="none" w:sz="0" w:space="0" w:color="auto"/>
        <w:bottom w:val="none" w:sz="0" w:space="0" w:color="auto"/>
        <w:right w:val="none" w:sz="0" w:space="0" w:color="auto"/>
      </w:divBdr>
    </w:div>
    <w:div w:id="555361449">
      <w:bodyDiv w:val="1"/>
      <w:marLeft w:val="0"/>
      <w:marRight w:val="0"/>
      <w:marTop w:val="0"/>
      <w:marBottom w:val="0"/>
      <w:divBdr>
        <w:top w:val="none" w:sz="0" w:space="0" w:color="auto"/>
        <w:left w:val="none" w:sz="0" w:space="0" w:color="auto"/>
        <w:bottom w:val="none" w:sz="0" w:space="0" w:color="auto"/>
        <w:right w:val="none" w:sz="0" w:space="0" w:color="auto"/>
      </w:divBdr>
    </w:div>
    <w:div w:id="555897141">
      <w:bodyDiv w:val="1"/>
      <w:marLeft w:val="0"/>
      <w:marRight w:val="0"/>
      <w:marTop w:val="0"/>
      <w:marBottom w:val="0"/>
      <w:divBdr>
        <w:top w:val="none" w:sz="0" w:space="0" w:color="auto"/>
        <w:left w:val="none" w:sz="0" w:space="0" w:color="auto"/>
        <w:bottom w:val="none" w:sz="0" w:space="0" w:color="auto"/>
        <w:right w:val="none" w:sz="0" w:space="0" w:color="auto"/>
      </w:divBdr>
    </w:div>
    <w:div w:id="557515823">
      <w:bodyDiv w:val="1"/>
      <w:marLeft w:val="0"/>
      <w:marRight w:val="0"/>
      <w:marTop w:val="0"/>
      <w:marBottom w:val="0"/>
      <w:divBdr>
        <w:top w:val="none" w:sz="0" w:space="0" w:color="auto"/>
        <w:left w:val="none" w:sz="0" w:space="0" w:color="auto"/>
        <w:bottom w:val="none" w:sz="0" w:space="0" w:color="auto"/>
        <w:right w:val="none" w:sz="0" w:space="0" w:color="auto"/>
      </w:divBdr>
    </w:div>
    <w:div w:id="564028501">
      <w:bodyDiv w:val="1"/>
      <w:marLeft w:val="0"/>
      <w:marRight w:val="0"/>
      <w:marTop w:val="0"/>
      <w:marBottom w:val="0"/>
      <w:divBdr>
        <w:top w:val="none" w:sz="0" w:space="0" w:color="auto"/>
        <w:left w:val="none" w:sz="0" w:space="0" w:color="auto"/>
        <w:bottom w:val="none" w:sz="0" w:space="0" w:color="auto"/>
        <w:right w:val="none" w:sz="0" w:space="0" w:color="auto"/>
      </w:divBdr>
    </w:div>
    <w:div w:id="576481053">
      <w:bodyDiv w:val="1"/>
      <w:marLeft w:val="0"/>
      <w:marRight w:val="0"/>
      <w:marTop w:val="0"/>
      <w:marBottom w:val="0"/>
      <w:divBdr>
        <w:top w:val="none" w:sz="0" w:space="0" w:color="auto"/>
        <w:left w:val="none" w:sz="0" w:space="0" w:color="auto"/>
        <w:bottom w:val="none" w:sz="0" w:space="0" w:color="auto"/>
        <w:right w:val="none" w:sz="0" w:space="0" w:color="auto"/>
      </w:divBdr>
    </w:div>
    <w:div w:id="582759572">
      <w:bodyDiv w:val="1"/>
      <w:marLeft w:val="0"/>
      <w:marRight w:val="0"/>
      <w:marTop w:val="0"/>
      <w:marBottom w:val="0"/>
      <w:divBdr>
        <w:top w:val="none" w:sz="0" w:space="0" w:color="auto"/>
        <w:left w:val="none" w:sz="0" w:space="0" w:color="auto"/>
        <w:bottom w:val="none" w:sz="0" w:space="0" w:color="auto"/>
        <w:right w:val="none" w:sz="0" w:space="0" w:color="auto"/>
      </w:divBdr>
    </w:div>
    <w:div w:id="587080852">
      <w:bodyDiv w:val="1"/>
      <w:marLeft w:val="0"/>
      <w:marRight w:val="0"/>
      <w:marTop w:val="0"/>
      <w:marBottom w:val="0"/>
      <w:divBdr>
        <w:top w:val="none" w:sz="0" w:space="0" w:color="auto"/>
        <w:left w:val="none" w:sz="0" w:space="0" w:color="auto"/>
        <w:bottom w:val="none" w:sz="0" w:space="0" w:color="auto"/>
        <w:right w:val="none" w:sz="0" w:space="0" w:color="auto"/>
      </w:divBdr>
    </w:div>
    <w:div w:id="597524249">
      <w:bodyDiv w:val="1"/>
      <w:marLeft w:val="0"/>
      <w:marRight w:val="0"/>
      <w:marTop w:val="0"/>
      <w:marBottom w:val="0"/>
      <w:divBdr>
        <w:top w:val="none" w:sz="0" w:space="0" w:color="auto"/>
        <w:left w:val="none" w:sz="0" w:space="0" w:color="auto"/>
        <w:bottom w:val="none" w:sz="0" w:space="0" w:color="auto"/>
        <w:right w:val="none" w:sz="0" w:space="0" w:color="auto"/>
      </w:divBdr>
    </w:div>
    <w:div w:id="604843339">
      <w:bodyDiv w:val="1"/>
      <w:marLeft w:val="0"/>
      <w:marRight w:val="0"/>
      <w:marTop w:val="0"/>
      <w:marBottom w:val="0"/>
      <w:divBdr>
        <w:top w:val="none" w:sz="0" w:space="0" w:color="auto"/>
        <w:left w:val="none" w:sz="0" w:space="0" w:color="auto"/>
        <w:bottom w:val="none" w:sz="0" w:space="0" w:color="auto"/>
        <w:right w:val="none" w:sz="0" w:space="0" w:color="auto"/>
      </w:divBdr>
    </w:div>
    <w:div w:id="613290041">
      <w:bodyDiv w:val="1"/>
      <w:marLeft w:val="0"/>
      <w:marRight w:val="0"/>
      <w:marTop w:val="0"/>
      <w:marBottom w:val="0"/>
      <w:divBdr>
        <w:top w:val="none" w:sz="0" w:space="0" w:color="auto"/>
        <w:left w:val="none" w:sz="0" w:space="0" w:color="auto"/>
        <w:bottom w:val="none" w:sz="0" w:space="0" w:color="auto"/>
        <w:right w:val="none" w:sz="0" w:space="0" w:color="auto"/>
      </w:divBdr>
    </w:div>
    <w:div w:id="614409182">
      <w:bodyDiv w:val="1"/>
      <w:marLeft w:val="0"/>
      <w:marRight w:val="0"/>
      <w:marTop w:val="0"/>
      <w:marBottom w:val="0"/>
      <w:divBdr>
        <w:top w:val="none" w:sz="0" w:space="0" w:color="auto"/>
        <w:left w:val="none" w:sz="0" w:space="0" w:color="auto"/>
        <w:bottom w:val="none" w:sz="0" w:space="0" w:color="auto"/>
        <w:right w:val="none" w:sz="0" w:space="0" w:color="auto"/>
      </w:divBdr>
    </w:div>
    <w:div w:id="642809437">
      <w:bodyDiv w:val="1"/>
      <w:marLeft w:val="0"/>
      <w:marRight w:val="0"/>
      <w:marTop w:val="0"/>
      <w:marBottom w:val="0"/>
      <w:divBdr>
        <w:top w:val="none" w:sz="0" w:space="0" w:color="auto"/>
        <w:left w:val="none" w:sz="0" w:space="0" w:color="auto"/>
        <w:bottom w:val="none" w:sz="0" w:space="0" w:color="auto"/>
        <w:right w:val="none" w:sz="0" w:space="0" w:color="auto"/>
      </w:divBdr>
    </w:div>
    <w:div w:id="643895825">
      <w:bodyDiv w:val="1"/>
      <w:marLeft w:val="0"/>
      <w:marRight w:val="0"/>
      <w:marTop w:val="0"/>
      <w:marBottom w:val="0"/>
      <w:divBdr>
        <w:top w:val="none" w:sz="0" w:space="0" w:color="auto"/>
        <w:left w:val="none" w:sz="0" w:space="0" w:color="auto"/>
        <w:bottom w:val="none" w:sz="0" w:space="0" w:color="auto"/>
        <w:right w:val="none" w:sz="0" w:space="0" w:color="auto"/>
      </w:divBdr>
    </w:div>
    <w:div w:id="671758498">
      <w:bodyDiv w:val="1"/>
      <w:marLeft w:val="0"/>
      <w:marRight w:val="0"/>
      <w:marTop w:val="0"/>
      <w:marBottom w:val="0"/>
      <w:divBdr>
        <w:top w:val="none" w:sz="0" w:space="0" w:color="auto"/>
        <w:left w:val="none" w:sz="0" w:space="0" w:color="auto"/>
        <w:bottom w:val="none" w:sz="0" w:space="0" w:color="auto"/>
        <w:right w:val="none" w:sz="0" w:space="0" w:color="auto"/>
      </w:divBdr>
    </w:div>
    <w:div w:id="679116023">
      <w:bodyDiv w:val="1"/>
      <w:marLeft w:val="0"/>
      <w:marRight w:val="0"/>
      <w:marTop w:val="0"/>
      <w:marBottom w:val="0"/>
      <w:divBdr>
        <w:top w:val="none" w:sz="0" w:space="0" w:color="auto"/>
        <w:left w:val="none" w:sz="0" w:space="0" w:color="auto"/>
        <w:bottom w:val="none" w:sz="0" w:space="0" w:color="auto"/>
        <w:right w:val="none" w:sz="0" w:space="0" w:color="auto"/>
      </w:divBdr>
    </w:div>
    <w:div w:id="686760473">
      <w:bodyDiv w:val="1"/>
      <w:marLeft w:val="0"/>
      <w:marRight w:val="0"/>
      <w:marTop w:val="0"/>
      <w:marBottom w:val="0"/>
      <w:divBdr>
        <w:top w:val="none" w:sz="0" w:space="0" w:color="auto"/>
        <w:left w:val="none" w:sz="0" w:space="0" w:color="auto"/>
        <w:bottom w:val="none" w:sz="0" w:space="0" w:color="auto"/>
        <w:right w:val="none" w:sz="0" w:space="0" w:color="auto"/>
      </w:divBdr>
    </w:div>
    <w:div w:id="691078434">
      <w:bodyDiv w:val="1"/>
      <w:marLeft w:val="0"/>
      <w:marRight w:val="0"/>
      <w:marTop w:val="0"/>
      <w:marBottom w:val="0"/>
      <w:divBdr>
        <w:top w:val="none" w:sz="0" w:space="0" w:color="auto"/>
        <w:left w:val="none" w:sz="0" w:space="0" w:color="auto"/>
        <w:bottom w:val="none" w:sz="0" w:space="0" w:color="auto"/>
        <w:right w:val="none" w:sz="0" w:space="0" w:color="auto"/>
      </w:divBdr>
    </w:div>
    <w:div w:id="709034904">
      <w:bodyDiv w:val="1"/>
      <w:marLeft w:val="0"/>
      <w:marRight w:val="0"/>
      <w:marTop w:val="0"/>
      <w:marBottom w:val="0"/>
      <w:divBdr>
        <w:top w:val="none" w:sz="0" w:space="0" w:color="auto"/>
        <w:left w:val="none" w:sz="0" w:space="0" w:color="auto"/>
        <w:bottom w:val="none" w:sz="0" w:space="0" w:color="auto"/>
        <w:right w:val="none" w:sz="0" w:space="0" w:color="auto"/>
      </w:divBdr>
    </w:div>
    <w:div w:id="711543739">
      <w:bodyDiv w:val="1"/>
      <w:marLeft w:val="0"/>
      <w:marRight w:val="0"/>
      <w:marTop w:val="0"/>
      <w:marBottom w:val="0"/>
      <w:divBdr>
        <w:top w:val="none" w:sz="0" w:space="0" w:color="auto"/>
        <w:left w:val="none" w:sz="0" w:space="0" w:color="auto"/>
        <w:bottom w:val="none" w:sz="0" w:space="0" w:color="auto"/>
        <w:right w:val="none" w:sz="0" w:space="0" w:color="auto"/>
      </w:divBdr>
    </w:div>
    <w:div w:id="724185434">
      <w:bodyDiv w:val="1"/>
      <w:marLeft w:val="0"/>
      <w:marRight w:val="0"/>
      <w:marTop w:val="0"/>
      <w:marBottom w:val="0"/>
      <w:divBdr>
        <w:top w:val="none" w:sz="0" w:space="0" w:color="auto"/>
        <w:left w:val="none" w:sz="0" w:space="0" w:color="auto"/>
        <w:bottom w:val="none" w:sz="0" w:space="0" w:color="auto"/>
        <w:right w:val="none" w:sz="0" w:space="0" w:color="auto"/>
      </w:divBdr>
    </w:div>
    <w:div w:id="725646151">
      <w:bodyDiv w:val="1"/>
      <w:marLeft w:val="0"/>
      <w:marRight w:val="0"/>
      <w:marTop w:val="0"/>
      <w:marBottom w:val="0"/>
      <w:divBdr>
        <w:top w:val="none" w:sz="0" w:space="0" w:color="auto"/>
        <w:left w:val="none" w:sz="0" w:space="0" w:color="auto"/>
        <w:bottom w:val="none" w:sz="0" w:space="0" w:color="auto"/>
        <w:right w:val="none" w:sz="0" w:space="0" w:color="auto"/>
      </w:divBdr>
    </w:div>
    <w:div w:id="734668440">
      <w:bodyDiv w:val="1"/>
      <w:marLeft w:val="0"/>
      <w:marRight w:val="0"/>
      <w:marTop w:val="0"/>
      <w:marBottom w:val="0"/>
      <w:divBdr>
        <w:top w:val="none" w:sz="0" w:space="0" w:color="auto"/>
        <w:left w:val="none" w:sz="0" w:space="0" w:color="auto"/>
        <w:bottom w:val="none" w:sz="0" w:space="0" w:color="auto"/>
        <w:right w:val="none" w:sz="0" w:space="0" w:color="auto"/>
      </w:divBdr>
    </w:div>
    <w:div w:id="738138620">
      <w:bodyDiv w:val="1"/>
      <w:marLeft w:val="0"/>
      <w:marRight w:val="0"/>
      <w:marTop w:val="0"/>
      <w:marBottom w:val="0"/>
      <w:divBdr>
        <w:top w:val="none" w:sz="0" w:space="0" w:color="auto"/>
        <w:left w:val="none" w:sz="0" w:space="0" w:color="auto"/>
        <w:bottom w:val="none" w:sz="0" w:space="0" w:color="auto"/>
        <w:right w:val="none" w:sz="0" w:space="0" w:color="auto"/>
      </w:divBdr>
    </w:div>
    <w:div w:id="752045671">
      <w:bodyDiv w:val="1"/>
      <w:marLeft w:val="0"/>
      <w:marRight w:val="0"/>
      <w:marTop w:val="0"/>
      <w:marBottom w:val="0"/>
      <w:divBdr>
        <w:top w:val="none" w:sz="0" w:space="0" w:color="auto"/>
        <w:left w:val="none" w:sz="0" w:space="0" w:color="auto"/>
        <w:bottom w:val="none" w:sz="0" w:space="0" w:color="auto"/>
        <w:right w:val="none" w:sz="0" w:space="0" w:color="auto"/>
      </w:divBdr>
    </w:div>
    <w:div w:id="752436911">
      <w:bodyDiv w:val="1"/>
      <w:marLeft w:val="0"/>
      <w:marRight w:val="0"/>
      <w:marTop w:val="0"/>
      <w:marBottom w:val="0"/>
      <w:divBdr>
        <w:top w:val="none" w:sz="0" w:space="0" w:color="auto"/>
        <w:left w:val="none" w:sz="0" w:space="0" w:color="auto"/>
        <w:bottom w:val="none" w:sz="0" w:space="0" w:color="auto"/>
        <w:right w:val="none" w:sz="0" w:space="0" w:color="auto"/>
      </w:divBdr>
    </w:div>
    <w:div w:id="755370332">
      <w:bodyDiv w:val="1"/>
      <w:marLeft w:val="0"/>
      <w:marRight w:val="0"/>
      <w:marTop w:val="0"/>
      <w:marBottom w:val="0"/>
      <w:divBdr>
        <w:top w:val="none" w:sz="0" w:space="0" w:color="auto"/>
        <w:left w:val="none" w:sz="0" w:space="0" w:color="auto"/>
        <w:bottom w:val="none" w:sz="0" w:space="0" w:color="auto"/>
        <w:right w:val="none" w:sz="0" w:space="0" w:color="auto"/>
      </w:divBdr>
    </w:div>
    <w:div w:id="770584960">
      <w:bodyDiv w:val="1"/>
      <w:marLeft w:val="0"/>
      <w:marRight w:val="0"/>
      <w:marTop w:val="0"/>
      <w:marBottom w:val="0"/>
      <w:divBdr>
        <w:top w:val="none" w:sz="0" w:space="0" w:color="auto"/>
        <w:left w:val="none" w:sz="0" w:space="0" w:color="auto"/>
        <w:bottom w:val="none" w:sz="0" w:space="0" w:color="auto"/>
        <w:right w:val="none" w:sz="0" w:space="0" w:color="auto"/>
      </w:divBdr>
    </w:div>
    <w:div w:id="772288782">
      <w:bodyDiv w:val="1"/>
      <w:marLeft w:val="0"/>
      <w:marRight w:val="0"/>
      <w:marTop w:val="0"/>
      <w:marBottom w:val="0"/>
      <w:divBdr>
        <w:top w:val="none" w:sz="0" w:space="0" w:color="auto"/>
        <w:left w:val="none" w:sz="0" w:space="0" w:color="auto"/>
        <w:bottom w:val="none" w:sz="0" w:space="0" w:color="auto"/>
        <w:right w:val="none" w:sz="0" w:space="0" w:color="auto"/>
      </w:divBdr>
    </w:div>
    <w:div w:id="778375240">
      <w:bodyDiv w:val="1"/>
      <w:marLeft w:val="0"/>
      <w:marRight w:val="0"/>
      <w:marTop w:val="0"/>
      <w:marBottom w:val="0"/>
      <w:divBdr>
        <w:top w:val="none" w:sz="0" w:space="0" w:color="auto"/>
        <w:left w:val="none" w:sz="0" w:space="0" w:color="auto"/>
        <w:bottom w:val="none" w:sz="0" w:space="0" w:color="auto"/>
        <w:right w:val="none" w:sz="0" w:space="0" w:color="auto"/>
      </w:divBdr>
    </w:div>
    <w:div w:id="789127224">
      <w:bodyDiv w:val="1"/>
      <w:marLeft w:val="0"/>
      <w:marRight w:val="0"/>
      <w:marTop w:val="0"/>
      <w:marBottom w:val="0"/>
      <w:divBdr>
        <w:top w:val="none" w:sz="0" w:space="0" w:color="auto"/>
        <w:left w:val="none" w:sz="0" w:space="0" w:color="auto"/>
        <w:bottom w:val="none" w:sz="0" w:space="0" w:color="auto"/>
        <w:right w:val="none" w:sz="0" w:space="0" w:color="auto"/>
      </w:divBdr>
    </w:div>
    <w:div w:id="794178314">
      <w:bodyDiv w:val="1"/>
      <w:marLeft w:val="0"/>
      <w:marRight w:val="0"/>
      <w:marTop w:val="0"/>
      <w:marBottom w:val="0"/>
      <w:divBdr>
        <w:top w:val="none" w:sz="0" w:space="0" w:color="auto"/>
        <w:left w:val="none" w:sz="0" w:space="0" w:color="auto"/>
        <w:bottom w:val="none" w:sz="0" w:space="0" w:color="auto"/>
        <w:right w:val="none" w:sz="0" w:space="0" w:color="auto"/>
      </w:divBdr>
    </w:div>
    <w:div w:id="795030143">
      <w:bodyDiv w:val="1"/>
      <w:marLeft w:val="0"/>
      <w:marRight w:val="0"/>
      <w:marTop w:val="0"/>
      <w:marBottom w:val="0"/>
      <w:divBdr>
        <w:top w:val="none" w:sz="0" w:space="0" w:color="auto"/>
        <w:left w:val="none" w:sz="0" w:space="0" w:color="auto"/>
        <w:bottom w:val="none" w:sz="0" w:space="0" w:color="auto"/>
        <w:right w:val="none" w:sz="0" w:space="0" w:color="auto"/>
      </w:divBdr>
    </w:div>
    <w:div w:id="800226775">
      <w:bodyDiv w:val="1"/>
      <w:marLeft w:val="0"/>
      <w:marRight w:val="0"/>
      <w:marTop w:val="0"/>
      <w:marBottom w:val="0"/>
      <w:divBdr>
        <w:top w:val="none" w:sz="0" w:space="0" w:color="auto"/>
        <w:left w:val="none" w:sz="0" w:space="0" w:color="auto"/>
        <w:bottom w:val="none" w:sz="0" w:space="0" w:color="auto"/>
        <w:right w:val="none" w:sz="0" w:space="0" w:color="auto"/>
      </w:divBdr>
    </w:div>
    <w:div w:id="807092302">
      <w:bodyDiv w:val="1"/>
      <w:marLeft w:val="0"/>
      <w:marRight w:val="0"/>
      <w:marTop w:val="0"/>
      <w:marBottom w:val="0"/>
      <w:divBdr>
        <w:top w:val="none" w:sz="0" w:space="0" w:color="auto"/>
        <w:left w:val="none" w:sz="0" w:space="0" w:color="auto"/>
        <w:bottom w:val="none" w:sz="0" w:space="0" w:color="auto"/>
        <w:right w:val="none" w:sz="0" w:space="0" w:color="auto"/>
      </w:divBdr>
    </w:div>
    <w:div w:id="813136484">
      <w:bodyDiv w:val="1"/>
      <w:marLeft w:val="0"/>
      <w:marRight w:val="0"/>
      <w:marTop w:val="0"/>
      <w:marBottom w:val="0"/>
      <w:divBdr>
        <w:top w:val="none" w:sz="0" w:space="0" w:color="auto"/>
        <w:left w:val="none" w:sz="0" w:space="0" w:color="auto"/>
        <w:bottom w:val="none" w:sz="0" w:space="0" w:color="auto"/>
        <w:right w:val="none" w:sz="0" w:space="0" w:color="auto"/>
      </w:divBdr>
    </w:div>
    <w:div w:id="816150736">
      <w:bodyDiv w:val="1"/>
      <w:marLeft w:val="0"/>
      <w:marRight w:val="0"/>
      <w:marTop w:val="0"/>
      <w:marBottom w:val="0"/>
      <w:divBdr>
        <w:top w:val="none" w:sz="0" w:space="0" w:color="auto"/>
        <w:left w:val="none" w:sz="0" w:space="0" w:color="auto"/>
        <w:bottom w:val="none" w:sz="0" w:space="0" w:color="auto"/>
        <w:right w:val="none" w:sz="0" w:space="0" w:color="auto"/>
      </w:divBdr>
    </w:div>
    <w:div w:id="824248829">
      <w:bodyDiv w:val="1"/>
      <w:marLeft w:val="0"/>
      <w:marRight w:val="0"/>
      <w:marTop w:val="0"/>
      <w:marBottom w:val="0"/>
      <w:divBdr>
        <w:top w:val="none" w:sz="0" w:space="0" w:color="auto"/>
        <w:left w:val="none" w:sz="0" w:space="0" w:color="auto"/>
        <w:bottom w:val="none" w:sz="0" w:space="0" w:color="auto"/>
        <w:right w:val="none" w:sz="0" w:space="0" w:color="auto"/>
      </w:divBdr>
    </w:div>
    <w:div w:id="837962833">
      <w:bodyDiv w:val="1"/>
      <w:marLeft w:val="0"/>
      <w:marRight w:val="0"/>
      <w:marTop w:val="0"/>
      <w:marBottom w:val="0"/>
      <w:divBdr>
        <w:top w:val="none" w:sz="0" w:space="0" w:color="auto"/>
        <w:left w:val="none" w:sz="0" w:space="0" w:color="auto"/>
        <w:bottom w:val="none" w:sz="0" w:space="0" w:color="auto"/>
        <w:right w:val="none" w:sz="0" w:space="0" w:color="auto"/>
      </w:divBdr>
    </w:div>
    <w:div w:id="851803206">
      <w:bodyDiv w:val="1"/>
      <w:marLeft w:val="0"/>
      <w:marRight w:val="0"/>
      <w:marTop w:val="0"/>
      <w:marBottom w:val="0"/>
      <w:divBdr>
        <w:top w:val="none" w:sz="0" w:space="0" w:color="auto"/>
        <w:left w:val="none" w:sz="0" w:space="0" w:color="auto"/>
        <w:bottom w:val="none" w:sz="0" w:space="0" w:color="auto"/>
        <w:right w:val="none" w:sz="0" w:space="0" w:color="auto"/>
      </w:divBdr>
    </w:div>
    <w:div w:id="854808601">
      <w:bodyDiv w:val="1"/>
      <w:marLeft w:val="0"/>
      <w:marRight w:val="0"/>
      <w:marTop w:val="0"/>
      <w:marBottom w:val="0"/>
      <w:divBdr>
        <w:top w:val="none" w:sz="0" w:space="0" w:color="auto"/>
        <w:left w:val="none" w:sz="0" w:space="0" w:color="auto"/>
        <w:bottom w:val="none" w:sz="0" w:space="0" w:color="auto"/>
        <w:right w:val="none" w:sz="0" w:space="0" w:color="auto"/>
      </w:divBdr>
    </w:div>
    <w:div w:id="856312709">
      <w:bodyDiv w:val="1"/>
      <w:marLeft w:val="0"/>
      <w:marRight w:val="0"/>
      <w:marTop w:val="0"/>
      <w:marBottom w:val="0"/>
      <w:divBdr>
        <w:top w:val="none" w:sz="0" w:space="0" w:color="auto"/>
        <w:left w:val="none" w:sz="0" w:space="0" w:color="auto"/>
        <w:bottom w:val="none" w:sz="0" w:space="0" w:color="auto"/>
        <w:right w:val="none" w:sz="0" w:space="0" w:color="auto"/>
      </w:divBdr>
    </w:div>
    <w:div w:id="858661107">
      <w:bodyDiv w:val="1"/>
      <w:marLeft w:val="0"/>
      <w:marRight w:val="0"/>
      <w:marTop w:val="0"/>
      <w:marBottom w:val="0"/>
      <w:divBdr>
        <w:top w:val="none" w:sz="0" w:space="0" w:color="auto"/>
        <w:left w:val="none" w:sz="0" w:space="0" w:color="auto"/>
        <w:bottom w:val="none" w:sz="0" w:space="0" w:color="auto"/>
        <w:right w:val="none" w:sz="0" w:space="0" w:color="auto"/>
      </w:divBdr>
    </w:div>
    <w:div w:id="862282374">
      <w:bodyDiv w:val="1"/>
      <w:marLeft w:val="0"/>
      <w:marRight w:val="0"/>
      <w:marTop w:val="0"/>
      <w:marBottom w:val="0"/>
      <w:divBdr>
        <w:top w:val="none" w:sz="0" w:space="0" w:color="auto"/>
        <w:left w:val="none" w:sz="0" w:space="0" w:color="auto"/>
        <w:bottom w:val="none" w:sz="0" w:space="0" w:color="auto"/>
        <w:right w:val="none" w:sz="0" w:space="0" w:color="auto"/>
      </w:divBdr>
    </w:div>
    <w:div w:id="867327595">
      <w:bodyDiv w:val="1"/>
      <w:marLeft w:val="0"/>
      <w:marRight w:val="0"/>
      <w:marTop w:val="0"/>
      <w:marBottom w:val="0"/>
      <w:divBdr>
        <w:top w:val="none" w:sz="0" w:space="0" w:color="auto"/>
        <w:left w:val="none" w:sz="0" w:space="0" w:color="auto"/>
        <w:bottom w:val="none" w:sz="0" w:space="0" w:color="auto"/>
        <w:right w:val="none" w:sz="0" w:space="0" w:color="auto"/>
      </w:divBdr>
    </w:div>
    <w:div w:id="869757954">
      <w:bodyDiv w:val="1"/>
      <w:marLeft w:val="0"/>
      <w:marRight w:val="0"/>
      <w:marTop w:val="0"/>
      <w:marBottom w:val="0"/>
      <w:divBdr>
        <w:top w:val="none" w:sz="0" w:space="0" w:color="auto"/>
        <w:left w:val="none" w:sz="0" w:space="0" w:color="auto"/>
        <w:bottom w:val="none" w:sz="0" w:space="0" w:color="auto"/>
        <w:right w:val="none" w:sz="0" w:space="0" w:color="auto"/>
      </w:divBdr>
    </w:div>
    <w:div w:id="879511523">
      <w:bodyDiv w:val="1"/>
      <w:marLeft w:val="0"/>
      <w:marRight w:val="0"/>
      <w:marTop w:val="0"/>
      <w:marBottom w:val="0"/>
      <w:divBdr>
        <w:top w:val="none" w:sz="0" w:space="0" w:color="auto"/>
        <w:left w:val="none" w:sz="0" w:space="0" w:color="auto"/>
        <w:bottom w:val="none" w:sz="0" w:space="0" w:color="auto"/>
        <w:right w:val="none" w:sz="0" w:space="0" w:color="auto"/>
      </w:divBdr>
    </w:div>
    <w:div w:id="885945640">
      <w:bodyDiv w:val="1"/>
      <w:marLeft w:val="0"/>
      <w:marRight w:val="0"/>
      <w:marTop w:val="0"/>
      <w:marBottom w:val="0"/>
      <w:divBdr>
        <w:top w:val="none" w:sz="0" w:space="0" w:color="auto"/>
        <w:left w:val="none" w:sz="0" w:space="0" w:color="auto"/>
        <w:bottom w:val="none" w:sz="0" w:space="0" w:color="auto"/>
        <w:right w:val="none" w:sz="0" w:space="0" w:color="auto"/>
      </w:divBdr>
    </w:div>
    <w:div w:id="889803660">
      <w:bodyDiv w:val="1"/>
      <w:marLeft w:val="0"/>
      <w:marRight w:val="0"/>
      <w:marTop w:val="0"/>
      <w:marBottom w:val="0"/>
      <w:divBdr>
        <w:top w:val="none" w:sz="0" w:space="0" w:color="auto"/>
        <w:left w:val="none" w:sz="0" w:space="0" w:color="auto"/>
        <w:bottom w:val="none" w:sz="0" w:space="0" w:color="auto"/>
        <w:right w:val="none" w:sz="0" w:space="0" w:color="auto"/>
      </w:divBdr>
    </w:div>
    <w:div w:id="890271739">
      <w:bodyDiv w:val="1"/>
      <w:marLeft w:val="0"/>
      <w:marRight w:val="0"/>
      <w:marTop w:val="0"/>
      <w:marBottom w:val="0"/>
      <w:divBdr>
        <w:top w:val="none" w:sz="0" w:space="0" w:color="auto"/>
        <w:left w:val="none" w:sz="0" w:space="0" w:color="auto"/>
        <w:bottom w:val="none" w:sz="0" w:space="0" w:color="auto"/>
        <w:right w:val="none" w:sz="0" w:space="0" w:color="auto"/>
      </w:divBdr>
    </w:div>
    <w:div w:id="896430424">
      <w:bodyDiv w:val="1"/>
      <w:marLeft w:val="0"/>
      <w:marRight w:val="0"/>
      <w:marTop w:val="0"/>
      <w:marBottom w:val="0"/>
      <w:divBdr>
        <w:top w:val="none" w:sz="0" w:space="0" w:color="auto"/>
        <w:left w:val="none" w:sz="0" w:space="0" w:color="auto"/>
        <w:bottom w:val="none" w:sz="0" w:space="0" w:color="auto"/>
        <w:right w:val="none" w:sz="0" w:space="0" w:color="auto"/>
      </w:divBdr>
    </w:div>
    <w:div w:id="899630735">
      <w:bodyDiv w:val="1"/>
      <w:marLeft w:val="0"/>
      <w:marRight w:val="0"/>
      <w:marTop w:val="0"/>
      <w:marBottom w:val="0"/>
      <w:divBdr>
        <w:top w:val="none" w:sz="0" w:space="0" w:color="auto"/>
        <w:left w:val="none" w:sz="0" w:space="0" w:color="auto"/>
        <w:bottom w:val="none" w:sz="0" w:space="0" w:color="auto"/>
        <w:right w:val="none" w:sz="0" w:space="0" w:color="auto"/>
      </w:divBdr>
    </w:div>
    <w:div w:id="908077163">
      <w:bodyDiv w:val="1"/>
      <w:marLeft w:val="0"/>
      <w:marRight w:val="0"/>
      <w:marTop w:val="0"/>
      <w:marBottom w:val="0"/>
      <w:divBdr>
        <w:top w:val="none" w:sz="0" w:space="0" w:color="auto"/>
        <w:left w:val="none" w:sz="0" w:space="0" w:color="auto"/>
        <w:bottom w:val="none" w:sz="0" w:space="0" w:color="auto"/>
        <w:right w:val="none" w:sz="0" w:space="0" w:color="auto"/>
      </w:divBdr>
    </w:div>
    <w:div w:id="908537744">
      <w:bodyDiv w:val="1"/>
      <w:marLeft w:val="0"/>
      <w:marRight w:val="0"/>
      <w:marTop w:val="0"/>
      <w:marBottom w:val="0"/>
      <w:divBdr>
        <w:top w:val="none" w:sz="0" w:space="0" w:color="auto"/>
        <w:left w:val="none" w:sz="0" w:space="0" w:color="auto"/>
        <w:bottom w:val="none" w:sz="0" w:space="0" w:color="auto"/>
        <w:right w:val="none" w:sz="0" w:space="0" w:color="auto"/>
      </w:divBdr>
    </w:div>
    <w:div w:id="912853806">
      <w:bodyDiv w:val="1"/>
      <w:marLeft w:val="0"/>
      <w:marRight w:val="0"/>
      <w:marTop w:val="0"/>
      <w:marBottom w:val="0"/>
      <w:divBdr>
        <w:top w:val="none" w:sz="0" w:space="0" w:color="auto"/>
        <w:left w:val="none" w:sz="0" w:space="0" w:color="auto"/>
        <w:bottom w:val="none" w:sz="0" w:space="0" w:color="auto"/>
        <w:right w:val="none" w:sz="0" w:space="0" w:color="auto"/>
      </w:divBdr>
    </w:div>
    <w:div w:id="917785485">
      <w:bodyDiv w:val="1"/>
      <w:marLeft w:val="0"/>
      <w:marRight w:val="0"/>
      <w:marTop w:val="0"/>
      <w:marBottom w:val="0"/>
      <w:divBdr>
        <w:top w:val="none" w:sz="0" w:space="0" w:color="auto"/>
        <w:left w:val="none" w:sz="0" w:space="0" w:color="auto"/>
        <w:bottom w:val="none" w:sz="0" w:space="0" w:color="auto"/>
        <w:right w:val="none" w:sz="0" w:space="0" w:color="auto"/>
      </w:divBdr>
    </w:div>
    <w:div w:id="923999927">
      <w:bodyDiv w:val="1"/>
      <w:marLeft w:val="0"/>
      <w:marRight w:val="0"/>
      <w:marTop w:val="0"/>
      <w:marBottom w:val="0"/>
      <w:divBdr>
        <w:top w:val="none" w:sz="0" w:space="0" w:color="auto"/>
        <w:left w:val="none" w:sz="0" w:space="0" w:color="auto"/>
        <w:bottom w:val="none" w:sz="0" w:space="0" w:color="auto"/>
        <w:right w:val="none" w:sz="0" w:space="0" w:color="auto"/>
      </w:divBdr>
    </w:div>
    <w:div w:id="924413596">
      <w:bodyDiv w:val="1"/>
      <w:marLeft w:val="0"/>
      <w:marRight w:val="0"/>
      <w:marTop w:val="0"/>
      <w:marBottom w:val="0"/>
      <w:divBdr>
        <w:top w:val="none" w:sz="0" w:space="0" w:color="auto"/>
        <w:left w:val="none" w:sz="0" w:space="0" w:color="auto"/>
        <w:bottom w:val="none" w:sz="0" w:space="0" w:color="auto"/>
        <w:right w:val="none" w:sz="0" w:space="0" w:color="auto"/>
      </w:divBdr>
    </w:div>
    <w:div w:id="931469887">
      <w:bodyDiv w:val="1"/>
      <w:marLeft w:val="0"/>
      <w:marRight w:val="0"/>
      <w:marTop w:val="0"/>
      <w:marBottom w:val="0"/>
      <w:divBdr>
        <w:top w:val="none" w:sz="0" w:space="0" w:color="auto"/>
        <w:left w:val="none" w:sz="0" w:space="0" w:color="auto"/>
        <w:bottom w:val="none" w:sz="0" w:space="0" w:color="auto"/>
        <w:right w:val="none" w:sz="0" w:space="0" w:color="auto"/>
      </w:divBdr>
    </w:div>
    <w:div w:id="934096495">
      <w:bodyDiv w:val="1"/>
      <w:marLeft w:val="0"/>
      <w:marRight w:val="0"/>
      <w:marTop w:val="0"/>
      <w:marBottom w:val="0"/>
      <w:divBdr>
        <w:top w:val="none" w:sz="0" w:space="0" w:color="auto"/>
        <w:left w:val="none" w:sz="0" w:space="0" w:color="auto"/>
        <w:bottom w:val="none" w:sz="0" w:space="0" w:color="auto"/>
        <w:right w:val="none" w:sz="0" w:space="0" w:color="auto"/>
      </w:divBdr>
    </w:div>
    <w:div w:id="939529235">
      <w:bodyDiv w:val="1"/>
      <w:marLeft w:val="0"/>
      <w:marRight w:val="0"/>
      <w:marTop w:val="0"/>
      <w:marBottom w:val="0"/>
      <w:divBdr>
        <w:top w:val="none" w:sz="0" w:space="0" w:color="auto"/>
        <w:left w:val="none" w:sz="0" w:space="0" w:color="auto"/>
        <w:bottom w:val="none" w:sz="0" w:space="0" w:color="auto"/>
        <w:right w:val="none" w:sz="0" w:space="0" w:color="auto"/>
      </w:divBdr>
    </w:div>
    <w:div w:id="944118890">
      <w:bodyDiv w:val="1"/>
      <w:marLeft w:val="0"/>
      <w:marRight w:val="0"/>
      <w:marTop w:val="0"/>
      <w:marBottom w:val="0"/>
      <w:divBdr>
        <w:top w:val="none" w:sz="0" w:space="0" w:color="auto"/>
        <w:left w:val="none" w:sz="0" w:space="0" w:color="auto"/>
        <w:bottom w:val="none" w:sz="0" w:space="0" w:color="auto"/>
        <w:right w:val="none" w:sz="0" w:space="0" w:color="auto"/>
      </w:divBdr>
    </w:div>
    <w:div w:id="949045103">
      <w:bodyDiv w:val="1"/>
      <w:marLeft w:val="0"/>
      <w:marRight w:val="0"/>
      <w:marTop w:val="0"/>
      <w:marBottom w:val="0"/>
      <w:divBdr>
        <w:top w:val="none" w:sz="0" w:space="0" w:color="auto"/>
        <w:left w:val="none" w:sz="0" w:space="0" w:color="auto"/>
        <w:bottom w:val="none" w:sz="0" w:space="0" w:color="auto"/>
        <w:right w:val="none" w:sz="0" w:space="0" w:color="auto"/>
      </w:divBdr>
    </w:div>
    <w:div w:id="957374818">
      <w:bodyDiv w:val="1"/>
      <w:marLeft w:val="0"/>
      <w:marRight w:val="0"/>
      <w:marTop w:val="0"/>
      <w:marBottom w:val="0"/>
      <w:divBdr>
        <w:top w:val="none" w:sz="0" w:space="0" w:color="auto"/>
        <w:left w:val="none" w:sz="0" w:space="0" w:color="auto"/>
        <w:bottom w:val="none" w:sz="0" w:space="0" w:color="auto"/>
        <w:right w:val="none" w:sz="0" w:space="0" w:color="auto"/>
      </w:divBdr>
    </w:div>
    <w:div w:id="964190954">
      <w:bodyDiv w:val="1"/>
      <w:marLeft w:val="0"/>
      <w:marRight w:val="0"/>
      <w:marTop w:val="0"/>
      <w:marBottom w:val="0"/>
      <w:divBdr>
        <w:top w:val="none" w:sz="0" w:space="0" w:color="auto"/>
        <w:left w:val="none" w:sz="0" w:space="0" w:color="auto"/>
        <w:bottom w:val="none" w:sz="0" w:space="0" w:color="auto"/>
        <w:right w:val="none" w:sz="0" w:space="0" w:color="auto"/>
      </w:divBdr>
    </w:div>
    <w:div w:id="964314422">
      <w:bodyDiv w:val="1"/>
      <w:marLeft w:val="0"/>
      <w:marRight w:val="0"/>
      <w:marTop w:val="0"/>
      <w:marBottom w:val="0"/>
      <w:divBdr>
        <w:top w:val="none" w:sz="0" w:space="0" w:color="auto"/>
        <w:left w:val="none" w:sz="0" w:space="0" w:color="auto"/>
        <w:bottom w:val="none" w:sz="0" w:space="0" w:color="auto"/>
        <w:right w:val="none" w:sz="0" w:space="0" w:color="auto"/>
      </w:divBdr>
    </w:div>
    <w:div w:id="973019884">
      <w:bodyDiv w:val="1"/>
      <w:marLeft w:val="0"/>
      <w:marRight w:val="0"/>
      <w:marTop w:val="0"/>
      <w:marBottom w:val="0"/>
      <w:divBdr>
        <w:top w:val="none" w:sz="0" w:space="0" w:color="auto"/>
        <w:left w:val="none" w:sz="0" w:space="0" w:color="auto"/>
        <w:bottom w:val="none" w:sz="0" w:space="0" w:color="auto"/>
        <w:right w:val="none" w:sz="0" w:space="0" w:color="auto"/>
      </w:divBdr>
    </w:div>
    <w:div w:id="974719706">
      <w:bodyDiv w:val="1"/>
      <w:marLeft w:val="0"/>
      <w:marRight w:val="0"/>
      <w:marTop w:val="0"/>
      <w:marBottom w:val="0"/>
      <w:divBdr>
        <w:top w:val="none" w:sz="0" w:space="0" w:color="auto"/>
        <w:left w:val="none" w:sz="0" w:space="0" w:color="auto"/>
        <w:bottom w:val="none" w:sz="0" w:space="0" w:color="auto"/>
        <w:right w:val="none" w:sz="0" w:space="0" w:color="auto"/>
      </w:divBdr>
    </w:div>
    <w:div w:id="988483000">
      <w:bodyDiv w:val="1"/>
      <w:marLeft w:val="0"/>
      <w:marRight w:val="0"/>
      <w:marTop w:val="0"/>
      <w:marBottom w:val="0"/>
      <w:divBdr>
        <w:top w:val="none" w:sz="0" w:space="0" w:color="auto"/>
        <w:left w:val="none" w:sz="0" w:space="0" w:color="auto"/>
        <w:bottom w:val="none" w:sz="0" w:space="0" w:color="auto"/>
        <w:right w:val="none" w:sz="0" w:space="0" w:color="auto"/>
      </w:divBdr>
    </w:div>
    <w:div w:id="995915326">
      <w:bodyDiv w:val="1"/>
      <w:marLeft w:val="0"/>
      <w:marRight w:val="0"/>
      <w:marTop w:val="0"/>
      <w:marBottom w:val="0"/>
      <w:divBdr>
        <w:top w:val="none" w:sz="0" w:space="0" w:color="auto"/>
        <w:left w:val="none" w:sz="0" w:space="0" w:color="auto"/>
        <w:bottom w:val="none" w:sz="0" w:space="0" w:color="auto"/>
        <w:right w:val="none" w:sz="0" w:space="0" w:color="auto"/>
      </w:divBdr>
    </w:div>
    <w:div w:id="997070915">
      <w:bodyDiv w:val="1"/>
      <w:marLeft w:val="0"/>
      <w:marRight w:val="0"/>
      <w:marTop w:val="0"/>
      <w:marBottom w:val="0"/>
      <w:divBdr>
        <w:top w:val="none" w:sz="0" w:space="0" w:color="auto"/>
        <w:left w:val="none" w:sz="0" w:space="0" w:color="auto"/>
        <w:bottom w:val="none" w:sz="0" w:space="0" w:color="auto"/>
        <w:right w:val="none" w:sz="0" w:space="0" w:color="auto"/>
      </w:divBdr>
    </w:div>
    <w:div w:id="1002855055">
      <w:bodyDiv w:val="1"/>
      <w:marLeft w:val="0"/>
      <w:marRight w:val="0"/>
      <w:marTop w:val="0"/>
      <w:marBottom w:val="0"/>
      <w:divBdr>
        <w:top w:val="none" w:sz="0" w:space="0" w:color="auto"/>
        <w:left w:val="none" w:sz="0" w:space="0" w:color="auto"/>
        <w:bottom w:val="none" w:sz="0" w:space="0" w:color="auto"/>
        <w:right w:val="none" w:sz="0" w:space="0" w:color="auto"/>
      </w:divBdr>
    </w:div>
    <w:div w:id="1014913942">
      <w:bodyDiv w:val="1"/>
      <w:marLeft w:val="0"/>
      <w:marRight w:val="0"/>
      <w:marTop w:val="0"/>
      <w:marBottom w:val="0"/>
      <w:divBdr>
        <w:top w:val="none" w:sz="0" w:space="0" w:color="auto"/>
        <w:left w:val="none" w:sz="0" w:space="0" w:color="auto"/>
        <w:bottom w:val="none" w:sz="0" w:space="0" w:color="auto"/>
        <w:right w:val="none" w:sz="0" w:space="0" w:color="auto"/>
      </w:divBdr>
    </w:div>
    <w:div w:id="1019158199">
      <w:bodyDiv w:val="1"/>
      <w:marLeft w:val="0"/>
      <w:marRight w:val="0"/>
      <w:marTop w:val="0"/>
      <w:marBottom w:val="0"/>
      <w:divBdr>
        <w:top w:val="none" w:sz="0" w:space="0" w:color="auto"/>
        <w:left w:val="none" w:sz="0" w:space="0" w:color="auto"/>
        <w:bottom w:val="none" w:sz="0" w:space="0" w:color="auto"/>
        <w:right w:val="none" w:sz="0" w:space="0" w:color="auto"/>
      </w:divBdr>
    </w:div>
    <w:div w:id="1023942704">
      <w:bodyDiv w:val="1"/>
      <w:marLeft w:val="0"/>
      <w:marRight w:val="0"/>
      <w:marTop w:val="0"/>
      <w:marBottom w:val="0"/>
      <w:divBdr>
        <w:top w:val="none" w:sz="0" w:space="0" w:color="auto"/>
        <w:left w:val="none" w:sz="0" w:space="0" w:color="auto"/>
        <w:bottom w:val="none" w:sz="0" w:space="0" w:color="auto"/>
        <w:right w:val="none" w:sz="0" w:space="0" w:color="auto"/>
      </w:divBdr>
    </w:div>
    <w:div w:id="1027488950">
      <w:bodyDiv w:val="1"/>
      <w:marLeft w:val="0"/>
      <w:marRight w:val="0"/>
      <w:marTop w:val="0"/>
      <w:marBottom w:val="0"/>
      <w:divBdr>
        <w:top w:val="none" w:sz="0" w:space="0" w:color="auto"/>
        <w:left w:val="none" w:sz="0" w:space="0" w:color="auto"/>
        <w:bottom w:val="none" w:sz="0" w:space="0" w:color="auto"/>
        <w:right w:val="none" w:sz="0" w:space="0" w:color="auto"/>
      </w:divBdr>
    </w:div>
    <w:div w:id="1038777830">
      <w:bodyDiv w:val="1"/>
      <w:marLeft w:val="0"/>
      <w:marRight w:val="0"/>
      <w:marTop w:val="0"/>
      <w:marBottom w:val="0"/>
      <w:divBdr>
        <w:top w:val="none" w:sz="0" w:space="0" w:color="auto"/>
        <w:left w:val="none" w:sz="0" w:space="0" w:color="auto"/>
        <w:bottom w:val="none" w:sz="0" w:space="0" w:color="auto"/>
        <w:right w:val="none" w:sz="0" w:space="0" w:color="auto"/>
      </w:divBdr>
    </w:div>
    <w:div w:id="1048918594">
      <w:bodyDiv w:val="1"/>
      <w:marLeft w:val="0"/>
      <w:marRight w:val="0"/>
      <w:marTop w:val="0"/>
      <w:marBottom w:val="0"/>
      <w:divBdr>
        <w:top w:val="none" w:sz="0" w:space="0" w:color="auto"/>
        <w:left w:val="none" w:sz="0" w:space="0" w:color="auto"/>
        <w:bottom w:val="none" w:sz="0" w:space="0" w:color="auto"/>
        <w:right w:val="none" w:sz="0" w:space="0" w:color="auto"/>
      </w:divBdr>
    </w:div>
    <w:div w:id="1053963364">
      <w:bodyDiv w:val="1"/>
      <w:marLeft w:val="0"/>
      <w:marRight w:val="0"/>
      <w:marTop w:val="0"/>
      <w:marBottom w:val="0"/>
      <w:divBdr>
        <w:top w:val="none" w:sz="0" w:space="0" w:color="auto"/>
        <w:left w:val="none" w:sz="0" w:space="0" w:color="auto"/>
        <w:bottom w:val="none" w:sz="0" w:space="0" w:color="auto"/>
        <w:right w:val="none" w:sz="0" w:space="0" w:color="auto"/>
      </w:divBdr>
    </w:div>
    <w:div w:id="1057821565">
      <w:bodyDiv w:val="1"/>
      <w:marLeft w:val="0"/>
      <w:marRight w:val="0"/>
      <w:marTop w:val="0"/>
      <w:marBottom w:val="0"/>
      <w:divBdr>
        <w:top w:val="none" w:sz="0" w:space="0" w:color="auto"/>
        <w:left w:val="none" w:sz="0" w:space="0" w:color="auto"/>
        <w:bottom w:val="none" w:sz="0" w:space="0" w:color="auto"/>
        <w:right w:val="none" w:sz="0" w:space="0" w:color="auto"/>
      </w:divBdr>
    </w:div>
    <w:div w:id="1072893184">
      <w:bodyDiv w:val="1"/>
      <w:marLeft w:val="0"/>
      <w:marRight w:val="0"/>
      <w:marTop w:val="0"/>
      <w:marBottom w:val="0"/>
      <w:divBdr>
        <w:top w:val="none" w:sz="0" w:space="0" w:color="auto"/>
        <w:left w:val="none" w:sz="0" w:space="0" w:color="auto"/>
        <w:bottom w:val="none" w:sz="0" w:space="0" w:color="auto"/>
        <w:right w:val="none" w:sz="0" w:space="0" w:color="auto"/>
      </w:divBdr>
    </w:div>
    <w:div w:id="1080566517">
      <w:bodyDiv w:val="1"/>
      <w:marLeft w:val="0"/>
      <w:marRight w:val="0"/>
      <w:marTop w:val="0"/>
      <w:marBottom w:val="0"/>
      <w:divBdr>
        <w:top w:val="none" w:sz="0" w:space="0" w:color="auto"/>
        <w:left w:val="none" w:sz="0" w:space="0" w:color="auto"/>
        <w:bottom w:val="none" w:sz="0" w:space="0" w:color="auto"/>
        <w:right w:val="none" w:sz="0" w:space="0" w:color="auto"/>
      </w:divBdr>
    </w:div>
    <w:div w:id="1091581657">
      <w:bodyDiv w:val="1"/>
      <w:marLeft w:val="0"/>
      <w:marRight w:val="0"/>
      <w:marTop w:val="0"/>
      <w:marBottom w:val="0"/>
      <w:divBdr>
        <w:top w:val="none" w:sz="0" w:space="0" w:color="auto"/>
        <w:left w:val="none" w:sz="0" w:space="0" w:color="auto"/>
        <w:bottom w:val="none" w:sz="0" w:space="0" w:color="auto"/>
        <w:right w:val="none" w:sz="0" w:space="0" w:color="auto"/>
      </w:divBdr>
    </w:div>
    <w:div w:id="1111707723">
      <w:bodyDiv w:val="1"/>
      <w:marLeft w:val="0"/>
      <w:marRight w:val="0"/>
      <w:marTop w:val="0"/>
      <w:marBottom w:val="0"/>
      <w:divBdr>
        <w:top w:val="none" w:sz="0" w:space="0" w:color="auto"/>
        <w:left w:val="none" w:sz="0" w:space="0" w:color="auto"/>
        <w:bottom w:val="none" w:sz="0" w:space="0" w:color="auto"/>
        <w:right w:val="none" w:sz="0" w:space="0" w:color="auto"/>
      </w:divBdr>
    </w:div>
    <w:div w:id="1129780820">
      <w:bodyDiv w:val="1"/>
      <w:marLeft w:val="0"/>
      <w:marRight w:val="0"/>
      <w:marTop w:val="0"/>
      <w:marBottom w:val="0"/>
      <w:divBdr>
        <w:top w:val="none" w:sz="0" w:space="0" w:color="auto"/>
        <w:left w:val="none" w:sz="0" w:space="0" w:color="auto"/>
        <w:bottom w:val="none" w:sz="0" w:space="0" w:color="auto"/>
        <w:right w:val="none" w:sz="0" w:space="0" w:color="auto"/>
      </w:divBdr>
    </w:div>
    <w:div w:id="1155563451">
      <w:bodyDiv w:val="1"/>
      <w:marLeft w:val="0"/>
      <w:marRight w:val="0"/>
      <w:marTop w:val="0"/>
      <w:marBottom w:val="0"/>
      <w:divBdr>
        <w:top w:val="none" w:sz="0" w:space="0" w:color="auto"/>
        <w:left w:val="none" w:sz="0" w:space="0" w:color="auto"/>
        <w:bottom w:val="none" w:sz="0" w:space="0" w:color="auto"/>
        <w:right w:val="none" w:sz="0" w:space="0" w:color="auto"/>
      </w:divBdr>
    </w:div>
    <w:div w:id="1160190447">
      <w:bodyDiv w:val="1"/>
      <w:marLeft w:val="0"/>
      <w:marRight w:val="0"/>
      <w:marTop w:val="0"/>
      <w:marBottom w:val="0"/>
      <w:divBdr>
        <w:top w:val="none" w:sz="0" w:space="0" w:color="auto"/>
        <w:left w:val="none" w:sz="0" w:space="0" w:color="auto"/>
        <w:bottom w:val="none" w:sz="0" w:space="0" w:color="auto"/>
        <w:right w:val="none" w:sz="0" w:space="0" w:color="auto"/>
      </w:divBdr>
    </w:div>
    <w:div w:id="1176728457">
      <w:bodyDiv w:val="1"/>
      <w:marLeft w:val="0"/>
      <w:marRight w:val="0"/>
      <w:marTop w:val="0"/>
      <w:marBottom w:val="0"/>
      <w:divBdr>
        <w:top w:val="none" w:sz="0" w:space="0" w:color="auto"/>
        <w:left w:val="none" w:sz="0" w:space="0" w:color="auto"/>
        <w:bottom w:val="none" w:sz="0" w:space="0" w:color="auto"/>
        <w:right w:val="none" w:sz="0" w:space="0" w:color="auto"/>
      </w:divBdr>
    </w:div>
    <w:div w:id="1188982837">
      <w:bodyDiv w:val="1"/>
      <w:marLeft w:val="0"/>
      <w:marRight w:val="0"/>
      <w:marTop w:val="0"/>
      <w:marBottom w:val="0"/>
      <w:divBdr>
        <w:top w:val="none" w:sz="0" w:space="0" w:color="auto"/>
        <w:left w:val="none" w:sz="0" w:space="0" w:color="auto"/>
        <w:bottom w:val="none" w:sz="0" w:space="0" w:color="auto"/>
        <w:right w:val="none" w:sz="0" w:space="0" w:color="auto"/>
      </w:divBdr>
    </w:div>
    <w:div w:id="1202859154">
      <w:bodyDiv w:val="1"/>
      <w:marLeft w:val="0"/>
      <w:marRight w:val="0"/>
      <w:marTop w:val="0"/>
      <w:marBottom w:val="0"/>
      <w:divBdr>
        <w:top w:val="none" w:sz="0" w:space="0" w:color="auto"/>
        <w:left w:val="none" w:sz="0" w:space="0" w:color="auto"/>
        <w:bottom w:val="none" w:sz="0" w:space="0" w:color="auto"/>
        <w:right w:val="none" w:sz="0" w:space="0" w:color="auto"/>
      </w:divBdr>
    </w:div>
    <w:div w:id="1205629899">
      <w:bodyDiv w:val="1"/>
      <w:marLeft w:val="0"/>
      <w:marRight w:val="0"/>
      <w:marTop w:val="0"/>
      <w:marBottom w:val="0"/>
      <w:divBdr>
        <w:top w:val="none" w:sz="0" w:space="0" w:color="auto"/>
        <w:left w:val="none" w:sz="0" w:space="0" w:color="auto"/>
        <w:bottom w:val="none" w:sz="0" w:space="0" w:color="auto"/>
        <w:right w:val="none" w:sz="0" w:space="0" w:color="auto"/>
      </w:divBdr>
      <w:divsChild>
        <w:div w:id="839152213">
          <w:marLeft w:val="0"/>
          <w:marRight w:val="0"/>
          <w:marTop w:val="0"/>
          <w:marBottom w:val="0"/>
          <w:divBdr>
            <w:top w:val="none" w:sz="0" w:space="0" w:color="auto"/>
            <w:left w:val="none" w:sz="0" w:space="0" w:color="auto"/>
            <w:bottom w:val="none" w:sz="0" w:space="0" w:color="auto"/>
            <w:right w:val="none" w:sz="0" w:space="0" w:color="auto"/>
          </w:divBdr>
          <w:divsChild>
            <w:div w:id="1984772878">
              <w:marLeft w:val="0"/>
              <w:marRight w:val="0"/>
              <w:marTop w:val="0"/>
              <w:marBottom w:val="0"/>
              <w:divBdr>
                <w:top w:val="none" w:sz="0" w:space="0" w:color="auto"/>
                <w:left w:val="none" w:sz="0" w:space="0" w:color="auto"/>
                <w:bottom w:val="none" w:sz="0" w:space="0" w:color="auto"/>
                <w:right w:val="none" w:sz="0" w:space="0" w:color="auto"/>
              </w:divBdr>
              <w:divsChild>
                <w:div w:id="359210856">
                  <w:marLeft w:val="0"/>
                  <w:marRight w:val="0"/>
                  <w:marTop w:val="0"/>
                  <w:marBottom w:val="0"/>
                  <w:divBdr>
                    <w:top w:val="none" w:sz="0" w:space="0" w:color="auto"/>
                    <w:left w:val="none" w:sz="0" w:space="0" w:color="auto"/>
                    <w:bottom w:val="none" w:sz="0" w:space="0" w:color="auto"/>
                    <w:right w:val="none" w:sz="0" w:space="0" w:color="auto"/>
                  </w:divBdr>
                  <w:divsChild>
                    <w:div w:id="1603412071">
                      <w:marLeft w:val="0"/>
                      <w:marRight w:val="0"/>
                      <w:marTop w:val="0"/>
                      <w:marBottom w:val="0"/>
                      <w:divBdr>
                        <w:top w:val="none" w:sz="0" w:space="0" w:color="auto"/>
                        <w:left w:val="none" w:sz="0" w:space="0" w:color="auto"/>
                        <w:bottom w:val="none" w:sz="0" w:space="0" w:color="auto"/>
                        <w:right w:val="none" w:sz="0" w:space="0" w:color="auto"/>
                      </w:divBdr>
                      <w:divsChild>
                        <w:div w:id="910582280">
                          <w:marLeft w:val="0"/>
                          <w:marRight w:val="0"/>
                          <w:marTop w:val="0"/>
                          <w:marBottom w:val="0"/>
                          <w:divBdr>
                            <w:top w:val="none" w:sz="0" w:space="0" w:color="auto"/>
                            <w:left w:val="none" w:sz="0" w:space="0" w:color="auto"/>
                            <w:bottom w:val="none" w:sz="0" w:space="0" w:color="auto"/>
                            <w:right w:val="none" w:sz="0" w:space="0" w:color="auto"/>
                          </w:divBdr>
                          <w:divsChild>
                            <w:div w:id="16292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694478">
      <w:bodyDiv w:val="1"/>
      <w:marLeft w:val="0"/>
      <w:marRight w:val="0"/>
      <w:marTop w:val="0"/>
      <w:marBottom w:val="0"/>
      <w:divBdr>
        <w:top w:val="none" w:sz="0" w:space="0" w:color="auto"/>
        <w:left w:val="none" w:sz="0" w:space="0" w:color="auto"/>
        <w:bottom w:val="none" w:sz="0" w:space="0" w:color="auto"/>
        <w:right w:val="none" w:sz="0" w:space="0" w:color="auto"/>
      </w:divBdr>
    </w:div>
    <w:div w:id="1220674309">
      <w:bodyDiv w:val="1"/>
      <w:marLeft w:val="0"/>
      <w:marRight w:val="0"/>
      <w:marTop w:val="0"/>
      <w:marBottom w:val="0"/>
      <w:divBdr>
        <w:top w:val="none" w:sz="0" w:space="0" w:color="auto"/>
        <w:left w:val="none" w:sz="0" w:space="0" w:color="auto"/>
        <w:bottom w:val="none" w:sz="0" w:space="0" w:color="auto"/>
        <w:right w:val="none" w:sz="0" w:space="0" w:color="auto"/>
      </w:divBdr>
    </w:div>
    <w:div w:id="1221287081">
      <w:bodyDiv w:val="1"/>
      <w:marLeft w:val="0"/>
      <w:marRight w:val="0"/>
      <w:marTop w:val="0"/>
      <w:marBottom w:val="0"/>
      <w:divBdr>
        <w:top w:val="none" w:sz="0" w:space="0" w:color="auto"/>
        <w:left w:val="none" w:sz="0" w:space="0" w:color="auto"/>
        <w:bottom w:val="none" w:sz="0" w:space="0" w:color="auto"/>
        <w:right w:val="none" w:sz="0" w:space="0" w:color="auto"/>
      </w:divBdr>
    </w:div>
    <w:div w:id="1222256153">
      <w:bodyDiv w:val="1"/>
      <w:marLeft w:val="0"/>
      <w:marRight w:val="0"/>
      <w:marTop w:val="0"/>
      <w:marBottom w:val="0"/>
      <w:divBdr>
        <w:top w:val="none" w:sz="0" w:space="0" w:color="auto"/>
        <w:left w:val="none" w:sz="0" w:space="0" w:color="auto"/>
        <w:bottom w:val="none" w:sz="0" w:space="0" w:color="auto"/>
        <w:right w:val="none" w:sz="0" w:space="0" w:color="auto"/>
      </w:divBdr>
    </w:div>
    <w:div w:id="1232229576">
      <w:bodyDiv w:val="1"/>
      <w:marLeft w:val="0"/>
      <w:marRight w:val="0"/>
      <w:marTop w:val="0"/>
      <w:marBottom w:val="0"/>
      <w:divBdr>
        <w:top w:val="none" w:sz="0" w:space="0" w:color="auto"/>
        <w:left w:val="none" w:sz="0" w:space="0" w:color="auto"/>
        <w:bottom w:val="none" w:sz="0" w:space="0" w:color="auto"/>
        <w:right w:val="none" w:sz="0" w:space="0" w:color="auto"/>
      </w:divBdr>
    </w:div>
    <w:div w:id="1232422925">
      <w:bodyDiv w:val="1"/>
      <w:marLeft w:val="0"/>
      <w:marRight w:val="0"/>
      <w:marTop w:val="0"/>
      <w:marBottom w:val="0"/>
      <w:divBdr>
        <w:top w:val="none" w:sz="0" w:space="0" w:color="auto"/>
        <w:left w:val="none" w:sz="0" w:space="0" w:color="auto"/>
        <w:bottom w:val="none" w:sz="0" w:space="0" w:color="auto"/>
        <w:right w:val="none" w:sz="0" w:space="0" w:color="auto"/>
      </w:divBdr>
    </w:div>
    <w:div w:id="1237935050">
      <w:bodyDiv w:val="1"/>
      <w:marLeft w:val="0"/>
      <w:marRight w:val="0"/>
      <w:marTop w:val="0"/>
      <w:marBottom w:val="0"/>
      <w:divBdr>
        <w:top w:val="none" w:sz="0" w:space="0" w:color="auto"/>
        <w:left w:val="none" w:sz="0" w:space="0" w:color="auto"/>
        <w:bottom w:val="none" w:sz="0" w:space="0" w:color="auto"/>
        <w:right w:val="none" w:sz="0" w:space="0" w:color="auto"/>
      </w:divBdr>
    </w:div>
    <w:div w:id="1240561964">
      <w:bodyDiv w:val="1"/>
      <w:marLeft w:val="0"/>
      <w:marRight w:val="0"/>
      <w:marTop w:val="0"/>
      <w:marBottom w:val="0"/>
      <w:divBdr>
        <w:top w:val="none" w:sz="0" w:space="0" w:color="auto"/>
        <w:left w:val="none" w:sz="0" w:space="0" w:color="auto"/>
        <w:bottom w:val="none" w:sz="0" w:space="0" w:color="auto"/>
        <w:right w:val="none" w:sz="0" w:space="0" w:color="auto"/>
      </w:divBdr>
    </w:div>
    <w:div w:id="1250429231">
      <w:bodyDiv w:val="1"/>
      <w:marLeft w:val="0"/>
      <w:marRight w:val="0"/>
      <w:marTop w:val="0"/>
      <w:marBottom w:val="0"/>
      <w:divBdr>
        <w:top w:val="none" w:sz="0" w:space="0" w:color="auto"/>
        <w:left w:val="none" w:sz="0" w:space="0" w:color="auto"/>
        <w:bottom w:val="none" w:sz="0" w:space="0" w:color="auto"/>
        <w:right w:val="none" w:sz="0" w:space="0" w:color="auto"/>
      </w:divBdr>
    </w:div>
    <w:div w:id="1260868944">
      <w:bodyDiv w:val="1"/>
      <w:marLeft w:val="0"/>
      <w:marRight w:val="0"/>
      <w:marTop w:val="0"/>
      <w:marBottom w:val="0"/>
      <w:divBdr>
        <w:top w:val="none" w:sz="0" w:space="0" w:color="auto"/>
        <w:left w:val="none" w:sz="0" w:space="0" w:color="auto"/>
        <w:bottom w:val="none" w:sz="0" w:space="0" w:color="auto"/>
        <w:right w:val="none" w:sz="0" w:space="0" w:color="auto"/>
      </w:divBdr>
    </w:div>
    <w:div w:id="1268466558">
      <w:bodyDiv w:val="1"/>
      <w:marLeft w:val="0"/>
      <w:marRight w:val="0"/>
      <w:marTop w:val="0"/>
      <w:marBottom w:val="0"/>
      <w:divBdr>
        <w:top w:val="none" w:sz="0" w:space="0" w:color="auto"/>
        <w:left w:val="none" w:sz="0" w:space="0" w:color="auto"/>
        <w:bottom w:val="none" w:sz="0" w:space="0" w:color="auto"/>
        <w:right w:val="none" w:sz="0" w:space="0" w:color="auto"/>
      </w:divBdr>
    </w:div>
    <w:div w:id="1269195056">
      <w:bodyDiv w:val="1"/>
      <w:marLeft w:val="0"/>
      <w:marRight w:val="0"/>
      <w:marTop w:val="0"/>
      <w:marBottom w:val="0"/>
      <w:divBdr>
        <w:top w:val="none" w:sz="0" w:space="0" w:color="auto"/>
        <w:left w:val="none" w:sz="0" w:space="0" w:color="auto"/>
        <w:bottom w:val="none" w:sz="0" w:space="0" w:color="auto"/>
        <w:right w:val="none" w:sz="0" w:space="0" w:color="auto"/>
      </w:divBdr>
    </w:div>
    <w:div w:id="1279217594">
      <w:bodyDiv w:val="1"/>
      <w:marLeft w:val="0"/>
      <w:marRight w:val="0"/>
      <w:marTop w:val="0"/>
      <w:marBottom w:val="0"/>
      <w:divBdr>
        <w:top w:val="none" w:sz="0" w:space="0" w:color="auto"/>
        <w:left w:val="none" w:sz="0" w:space="0" w:color="auto"/>
        <w:bottom w:val="none" w:sz="0" w:space="0" w:color="auto"/>
        <w:right w:val="none" w:sz="0" w:space="0" w:color="auto"/>
      </w:divBdr>
    </w:div>
    <w:div w:id="1283540311">
      <w:bodyDiv w:val="1"/>
      <w:marLeft w:val="0"/>
      <w:marRight w:val="0"/>
      <w:marTop w:val="0"/>
      <w:marBottom w:val="0"/>
      <w:divBdr>
        <w:top w:val="none" w:sz="0" w:space="0" w:color="auto"/>
        <w:left w:val="none" w:sz="0" w:space="0" w:color="auto"/>
        <w:bottom w:val="none" w:sz="0" w:space="0" w:color="auto"/>
        <w:right w:val="none" w:sz="0" w:space="0" w:color="auto"/>
      </w:divBdr>
    </w:div>
    <w:div w:id="1308244560">
      <w:bodyDiv w:val="1"/>
      <w:marLeft w:val="0"/>
      <w:marRight w:val="0"/>
      <w:marTop w:val="0"/>
      <w:marBottom w:val="0"/>
      <w:divBdr>
        <w:top w:val="none" w:sz="0" w:space="0" w:color="auto"/>
        <w:left w:val="none" w:sz="0" w:space="0" w:color="auto"/>
        <w:bottom w:val="none" w:sz="0" w:space="0" w:color="auto"/>
        <w:right w:val="none" w:sz="0" w:space="0" w:color="auto"/>
      </w:divBdr>
    </w:div>
    <w:div w:id="1313489402">
      <w:bodyDiv w:val="1"/>
      <w:marLeft w:val="0"/>
      <w:marRight w:val="0"/>
      <w:marTop w:val="0"/>
      <w:marBottom w:val="0"/>
      <w:divBdr>
        <w:top w:val="none" w:sz="0" w:space="0" w:color="auto"/>
        <w:left w:val="none" w:sz="0" w:space="0" w:color="auto"/>
        <w:bottom w:val="none" w:sz="0" w:space="0" w:color="auto"/>
        <w:right w:val="none" w:sz="0" w:space="0" w:color="auto"/>
      </w:divBdr>
    </w:div>
    <w:div w:id="1314530932">
      <w:bodyDiv w:val="1"/>
      <w:marLeft w:val="0"/>
      <w:marRight w:val="0"/>
      <w:marTop w:val="0"/>
      <w:marBottom w:val="0"/>
      <w:divBdr>
        <w:top w:val="none" w:sz="0" w:space="0" w:color="auto"/>
        <w:left w:val="none" w:sz="0" w:space="0" w:color="auto"/>
        <w:bottom w:val="none" w:sz="0" w:space="0" w:color="auto"/>
        <w:right w:val="none" w:sz="0" w:space="0" w:color="auto"/>
      </w:divBdr>
    </w:div>
    <w:div w:id="1326280437">
      <w:bodyDiv w:val="1"/>
      <w:marLeft w:val="0"/>
      <w:marRight w:val="0"/>
      <w:marTop w:val="0"/>
      <w:marBottom w:val="0"/>
      <w:divBdr>
        <w:top w:val="none" w:sz="0" w:space="0" w:color="auto"/>
        <w:left w:val="none" w:sz="0" w:space="0" w:color="auto"/>
        <w:bottom w:val="none" w:sz="0" w:space="0" w:color="auto"/>
        <w:right w:val="none" w:sz="0" w:space="0" w:color="auto"/>
      </w:divBdr>
    </w:div>
    <w:div w:id="1326320284">
      <w:bodyDiv w:val="1"/>
      <w:marLeft w:val="0"/>
      <w:marRight w:val="0"/>
      <w:marTop w:val="0"/>
      <w:marBottom w:val="0"/>
      <w:divBdr>
        <w:top w:val="none" w:sz="0" w:space="0" w:color="auto"/>
        <w:left w:val="none" w:sz="0" w:space="0" w:color="auto"/>
        <w:bottom w:val="none" w:sz="0" w:space="0" w:color="auto"/>
        <w:right w:val="none" w:sz="0" w:space="0" w:color="auto"/>
      </w:divBdr>
    </w:div>
    <w:div w:id="1327171481">
      <w:bodyDiv w:val="1"/>
      <w:marLeft w:val="0"/>
      <w:marRight w:val="0"/>
      <w:marTop w:val="0"/>
      <w:marBottom w:val="0"/>
      <w:divBdr>
        <w:top w:val="none" w:sz="0" w:space="0" w:color="auto"/>
        <w:left w:val="none" w:sz="0" w:space="0" w:color="auto"/>
        <w:bottom w:val="none" w:sz="0" w:space="0" w:color="auto"/>
        <w:right w:val="none" w:sz="0" w:space="0" w:color="auto"/>
      </w:divBdr>
    </w:div>
    <w:div w:id="1337229001">
      <w:bodyDiv w:val="1"/>
      <w:marLeft w:val="0"/>
      <w:marRight w:val="0"/>
      <w:marTop w:val="0"/>
      <w:marBottom w:val="0"/>
      <w:divBdr>
        <w:top w:val="none" w:sz="0" w:space="0" w:color="auto"/>
        <w:left w:val="none" w:sz="0" w:space="0" w:color="auto"/>
        <w:bottom w:val="none" w:sz="0" w:space="0" w:color="auto"/>
        <w:right w:val="none" w:sz="0" w:space="0" w:color="auto"/>
      </w:divBdr>
    </w:div>
    <w:div w:id="1341662461">
      <w:bodyDiv w:val="1"/>
      <w:marLeft w:val="0"/>
      <w:marRight w:val="0"/>
      <w:marTop w:val="0"/>
      <w:marBottom w:val="0"/>
      <w:divBdr>
        <w:top w:val="none" w:sz="0" w:space="0" w:color="auto"/>
        <w:left w:val="none" w:sz="0" w:space="0" w:color="auto"/>
        <w:bottom w:val="none" w:sz="0" w:space="0" w:color="auto"/>
        <w:right w:val="none" w:sz="0" w:space="0" w:color="auto"/>
      </w:divBdr>
    </w:div>
    <w:div w:id="1341733318">
      <w:bodyDiv w:val="1"/>
      <w:marLeft w:val="0"/>
      <w:marRight w:val="0"/>
      <w:marTop w:val="0"/>
      <w:marBottom w:val="0"/>
      <w:divBdr>
        <w:top w:val="none" w:sz="0" w:space="0" w:color="auto"/>
        <w:left w:val="none" w:sz="0" w:space="0" w:color="auto"/>
        <w:bottom w:val="none" w:sz="0" w:space="0" w:color="auto"/>
        <w:right w:val="none" w:sz="0" w:space="0" w:color="auto"/>
      </w:divBdr>
    </w:div>
    <w:div w:id="1346782581">
      <w:bodyDiv w:val="1"/>
      <w:marLeft w:val="0"/>
      <w:marRight w:val="0"/>
      <w:marTop w:val="0"/>
      <w:marBottom w:val="0"/>
      <w:divBdr>
        <w:top w:val="none" w:sz="0" w:space="0" w:color="auto"/>
        <w:left w:val="none" w:sz="0" w:space="0" w:color="auto"/>
        <w:bottom w:val="none" w:sz="0" w:space="0" w:color="auto"/>
        <w:right w:val="none" w:sz="0" w:space="0" w:color="auto"/>
      </w:divBdr>
    </w:div>
    <w:div w:id="1348218012">
      <w:bodyDiv w:val="1"/>
      <w:marLeft w:val="0"/>
      <w:marRight w:val="0"/>
      <w:marTop w:val="0"/>
      <w:marBottom w:val="0"/>
      <w:divBdr>
        <w:top w:val="none" w:sz="0" w:space="0" w:color="auto"/>
        <w:left w:val="none" w:sz="0" w:space="0" w:color="auto"/>
        <w:bottom w:val="none" w:sz="0" w:space="0" w:color="auto"/>
        <w:right w:val="none" w:sz="0" w:space="0" w:color="auto"/>
      </w:divBdr>
      <w:divsChild>
        <w:div w:id="84034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286731">
      <w:bodyDiv w:val="1"/>
      <w:marLeft w:val="0"/>
      <w:marRight w:val="0"/>
      <w:marTop w:val="0"/>
      <w:marBottom w:val="0"/>
      <w:divBdr>
        <w:top w:val="none" w:sz="0" w:space="0" w:color="auto"/>
        <w:left w:val="none" w:sz="0" w:space="0" w:color="auto"/>
        <w:bottom w:val="none" w:sz="0" w:space="0" w:color="auto"/>
        <w:right w:val="none" w:sz="0" w:space="0" w:color="auto"/>
      </w:divBdr>
    </w:div>
    <w:div w:id="1366251742">
      <w:bodyDiv w:val="1"/>
      <w:marLeft w:val="0"/>
      <w:marRight w:val="0"/>
      <w:marTop w:val="0"/>
      <w:marBottom w:val="0"/>
      <w:divBdr>
        <w:top w:val="none" w:sz="0" w:space="0" w:color="auto"/>
        <w:left w:val="none" w:sz="0" w:space="0" w:color="auto"/>
        <w:bottom w:val="none" w:sz="0" w:space="0" w:color="auto"/>
        <w:right w:val="none" w:sz="0" w:space="0" w:color="auto"/>
      </w:divBdr>
    </w:div>
    <w:div w:id="1373727968">
      <w:bodyDiv w:val="1"/>
      <w:marLeft w:val="0"/>
      <w:marRight w:val="0"/>
      <w:marTop w:val="0"/>
      <w:marBottom w:val="0"/>
      <w:divBdr>
        <w:top w:val="none" w:sz="0" w:space="0" w:color="auto"/>
        <w:left w:val="none" w:sz="0" w:space="0" w:color="auto"/>
        <w:bottom w:val="none" w:sz="0" w:space="0" w:color="auto"/>
        <w:right w:val="none" w:sz="0" w:space="0" w:color="auto"/>
      </w:divBdr>
    </w:div>
    <w:div w:id="1377049508">
      <w:bodyDiv w:val="1"/>
      <w:marLeft w:val="0"/>
      <w:marRight w:val="0"/>
      <w:marTop w:val="0"/>
      <w:marBottom w:val="0"/>
      <w:divBdr>
        <w:top w:val="none" w:sz="0" w:space="0" w:color="auto"/>
        <w:left w:val="none" w:sz="0" w:space="0" w:color="auto"/>
        <w:bottom w:val="none" w:sz="0" w:space="0" w:color="auto"/>
        <w:right w:val="none" w:sz="0" w:space="0" w:color="auto"/>
      </w:divBdr>
    </w:div>
    <w:div w:id="1400328602">
      <w:bodyDiv w:val="1"/>
      <w:marLeft w:val="0"/>
      <w:marRight w:val="0"/>
      <w:marTop w:val="0"/>
      <w:marBottom w:val="0"/>
      <w:divBdr>
        <w:top w:val="none" w:sz="0" w:space="0" w:color="auto"/>
        <w:left w:val="none" w:sz="0" w:space="0" w:color="auto"/>
        <w:bottom w:val="none" w:sz="0" w:space="0" w:color="auto"/>
        <w:right w:val="none" w:sz="0" w:space="0" w:color="auto"/>
      </w:divBdr>
    </w:div>
    <w:div w:id="1404259321">
      <w:bodyDiv w:val="1"/>
      <w:marLeft w:val="0"/>
      <w:marRight w:val="0"/>
      <w:marTop w:val="0"/>
      <w:marBottom w:val="0"/>
      <w:divBdr>
        <w:top w:val="none" w:sz="0" w:space="0" w:color="auto"/>
        <w:left w:val="none" w:sz="0" w:space="0" w:color="auto"/>
        <w:bottom w:val="none" w:sz="0" w:space="0" w:color="auto"/>
        <w:right w:val="none" w:sz="0" w:space="0" w:color="auto"/>
      </w:divBdr>
    </w:div>
    <w:div w:id="1408573206">
      <w:bodyDiv w:val="1"/>
      <w:marLeft w:val="0"/>
      <w:marRight w:val="0"/>
      <w:marTop w:val="0"/>
      <w:marBottom w:val="0"/>
      <w:divBdr>
        <w:top w:val="none" w:sz="0" w:space="0" w:color="auto"/>
        <w:left w:val="none" w:sz="0" w:space="0" w:color="auto"/>
        <w:bottom w:val="none" w:sz="0" w:space="0" w:color="auto"/>
        <w:right w:val="none" w:sz="0" w:space="0" w:color="auto"/>
      </w:divBdr>
    </w:div>
    <w:div w:id="1409499170">
      <w:bodyDiv w:val="1"/>
      <w:marLeft w:val="0"/>
      <w:marRight w:val="0"/>
      <w:marTop w:val="0"/>
      <w:marBottom w:val="0"/>
      <w:divBdr>
        <w:top w:val="none" w:sz="0" w:space="0" w:color="auto"/>
        <w:left w:val="none" w:sz="0" w:space="0" w:color="auto"/>
        <w:bottom w:val="none" w:sz="0" w:space="0" w:color="auto"/>
        <w:right w:val="none" w:sz="0" w:space="0" w:color="auto"/>
      </w:divBdr>
    </w:div>
    <w:div w:id="1419668296">
      <w:bodyDiv w:val="1"/>
      <w:marLeft w:val="0"/>
      <w:marRight w:val="0"/>
      <w:marTop w:val="0"/>
      <w:marBottom w:val="0"/>
      <w:divBdr>
        <w:top w:val="none" w:sz="0" w:space="0" w:color="auto"/>
        <w:left w:val="none" w:sz="0" w:space="0" w:color="auto"/>
        <w:bottom w:val="none" w:sz="0" w:space="0" w:color="auto"/>
        <w:right w:val="none" w:sz="0" w:space="0" w:color="auto"/>
      </w:divBdr>
    </w:div>
    <w:div w:id="1419718358">
      <w:bodyDiv w:val="1"/>
      <w:marLeft w:val="0"/>
      <w:marRight w:val="0"/>
      <w:marTop w:val="0"/>
      <w:marBottom w:val="0"/>
      <w:divBdr>
        <w:top w:val="none" w:sz="0" w:space="0" w:color="auto"/>
        <w:left w:val="none" w:sz="0" w:space="0" w:color="auto"/>
        <w:bottom w:val="none" w:sz="0" w:space="0" w:color="auto"/>
        <w:right w:val="none" w:sz="0" w:space="0" w:color="auto"/>
      </w:divBdr>
    </w:div>
    <w:div w:id="1428886246">
      <w:bodyDiv w:val="1"/>
      <w:marLeft w:val="0"/>
      <w:marRight w:val="0"/>
      <w:marTop w:val="0"/>
      <w:marBottom w:val="0"/>
      <w:divBdr>
        <w:top w:val="none" w:sz="0" w:space="0" w:color="auto"/>
        <w:left w:val="none" w:sz="0" w:space="0" w:color="auto"/>
        <w:bottom w:val="none" w:sz="0" w:space="0" w:color="auto"/>
        <w:right w:val="none" w:sz="0" w:space="0" w:color="auto"/>
      </w:divBdr>
    </w:div>
    <w:div w:id="1430005935">
      <w:bodyDiv w:val="1"/>
      <w:marLeft w:val="0"/>
      <w:marRight w:val="0"/>
      <w:marTop w:val="0"/>
      <w:marBottom w:val="0"/>
      <w:divBdr>
        <w:top w:val="none" w:sz="0" w:space="0" w:color="auto"/>
        <w:left w:val="none" w:sz="0" w:space="0" w:color="auto"/>
        <w:bottom w:val="none" w:sz="0" w:space="0" w:color="auto"/>
        <w:right w:val="none" w:sz="0" w:space="0" w:color="auto"/>
      </w:divBdr>
    </w:div>
    <w:div w:id="1452940507">
      <w:bodyDiv w:val="1"/>
      <w:marLeft w:val="0"/>
      <w:marRight w:val="0"/>
      <w:marTop w:val="0"/>
      <w:marBottom w:val="0"/>
      <w:divBdr>
        <w:top w:val="none" w:sz="0" w:space="0" w:color="auto"/>
        <w:left w:val="none" w:sz="0" w:space="0" w:color="auto"/>
        <w:bottom w:val="none" w:sz="0" w:space="0" w:color="auto"/>
        <w:right w:val="none" w:sz="0" w:space="0" w:color="auto"/>
      </w:divBdr>
    </w:div>
    <w:div w:id="1454440497">
      <w:bodyDiv w:val="1"/>
      <w:marLeft w:val="0"/>
      <w:marRight w:val="0"/>
      <w:marTop w:val="0"/>
      <w:marBottom w:val="0"/>
      <w:divBdr>
        <w:top w:val="none" w:sz="0" w:space="0" w:color="auto"/>
        <w:left w:val="none" w:sz="0" w:space="0" w:color="auto"/>
        <w:bottom w:val="none" w:sz="0" w:space="0" w:color="auto"/>
        <w:right w:val="none" w:sz="0" w:space="0" w:color="auto"/>
      </w:divBdr>
    </w:div>
    <w:div w:id="1455364230">
      <w:bodyDiv w:val="1"/>
      <w:marLeft w:val="0"/>
      <w:marRight w:val="0"/>
      <w:marTop w:val="0"/>
      <w:marBottom w:val="0"/>
      <w:divBdr>
        <w:top w:val="none" w:sz="0" w:space="0" w:color="auto"/>
        <w:left w:val="none" w:sz="0" w:space="0" w:color="auto"/>
        <w:bottom w:val="none" w:sz="0" w:space="0" w:color="auto"/>
        <w:right w:val="none" w:sz="0" w:space="0" w:color="auto"/>
      </w:divBdr>
    </w:div>
    <w:div w:id="1461412321">
      <w:bodyDiv w:val="1"/>
      <w:marLeft w:val="0"/>
      <w:marRight w:val="0"/>
      <w:marTop w:val="0"/>
      <w:marBottom w:val="0"/>
      <w:divBdr>
        <w:top w:val="none" w:sz="0" w:space="0" w:color="auto"/>
        <w:left w:val="none" w:sz="0" w:space="0" w:color="auto"/>
        <w:bottom w:val="none" w:sz="0" w:space="0" w:color="auto"/>
        <w:right w:val="none" w:sz="0" w:space="0" w:color="auto"/>
      </w:divBdr>
      <w:divsChild>
        <w:div w:id="1033724580">
          <w:marLeft w:val="0"/>
          <w:marRight w:val="0"/>
          <w:marTop w:val="0"/>
          <w:marBottom w:val="0"/>
          <w:divBdr>
            <w:top w:val="none" w:sz="0" w:space="0" w:color="auto"/>
            <w:left w:val="none" w:sz="0" w:space="0" w:color="auto"/>
            <w:bottom w:val="none" w:sz="0" w:space="0" w:color="auto"/>
            <w:right w:val="none" w:sz="0" w:space="0" w:color="auto"/>
          </w:divBdr>
          <w:divsChild>
            <w:div w:id="1989282358">
              <w:marLeft w:val="0"/>
              <w:marRight w:val="0"/>
              <w:marTop w:val="0"/>
              <w:marBottom w:val="0"/>
              <w:divBdr>
                <w:top w:val="none" w:sz="0" w:space="0" w:color="auto"/>
                <w:left w:val="none" w:sz="0" w:space="0" w:color="auto"/>
                <w:bottom w:val="none" w:sz="0" w:space="0" w:color="auto"/>
                <w:right w:val="none" w:sz="0" w:space="0" w:color="auto"/>
              </w:divBdr>
              <w:divsChild>
                <w:div w:id="63452197">
                  <w:marLeft w:val="0"/>
                  <w:marRight w:val="0"/>
                  <w:marTop w:val="0"/>
                  <w:marBottom w:val="0"/>
                  <w:divBdr>
                    <w:top w:val="none" w:sz="0" w:space="0" w:color="auto"/>
                    <w:left w:val="none" w:sz="0" w:space="0" w:color="auto"/>
                    <w:bottom w:val="none" w:sz="0" w:space="0" w:color="auto"/>
                    <w:right w:val="none" w:sz="0" w:space="0" w:color="auto"/>
                  </w:divBdr>
                  <w:divsChild>
                    <w:div w:id="101997841">
                      <w:marLeft w:val="0"/>
                      <w:marRight w:val="0"/>
                      <w:marTop w:val="0"/>
                      <w:marBottom w:val="0"/>
                      <w:divBdr>
                        <w:top w:val="none" w:sz="0" w:space="0" w:color="auto"/>
                        <w:left w:val="none" w:sz="0" w:space="0" w:color="auto"/>
                        <w:bottom w:val="none" w:sz="0" w:space="0" w:color="auto"/>
                        <w:right w:val="none" w:sz="0" w:space="0" w:color="auto"/>
                      </w:divBdr>
                      <w:divsChild>
                        <w:div w:id="1266576198">
                          <w:marLeft w:val="0"/>
                          <w:marRight w:val="0"/>
                          <w:marTop w:val="0"/>
                          <w:marBottom w:val="0"/>
                          <w:divBdr>
                            <w:top w:val="none" w:sz="0" w:space="0" w:color="auto"/>
                            <w:left w:val="none" w:sz="0" w:space="0" w:color="auto"/>
                            <w:bottom w:val="none" w:sz="0" w:space="0" w:color="auto"/>
                            <w:right w:val="none" w:sz="0" w:space="0" w:color="auto"/>
                          </w:divBdr>
                          <w:divsChild>
                            <w:div w:id="13681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610426">
      <w:bodyDiv w:val="1"/>
      <w:marLeft w:val="0"/>
      <w:marRight w:val="0"/>
      <w:marTop w:val="0"/>
      <w:marBottom w:val="0"/>
      <w:divBdr>
        <w:top w:val="none" w:sz="0" w:space="0" w:color="auto"/>
        <w:left w:val="none" w:sz="0" w:space="0" w:color="auto"/>
        <w:bottom w:val="none" w:sz="0" w:space="0" w:color="auto"/>
        <w:right w:val="none" w:sz="0" w:space="0" w:color="auto"/>
      </w:divBdr>
    </w:div>
    <w:div w:id="1461650414">
      <w:bodyDiv w:val="1"/>
      <w:marLeft w:val="0"/>
      <w:marRight w:val="0"/>
      <w:marTop w:val="0"/>
      <w:marBottom w:val="0"/>
      <w:divBdr>
        <w:top w:val="none" w:sz="0" w:space="0" w:color="auto"/>
        <w:left w:val="none" w:sz="0" w:space="0" w:color="auto"/>
        <w:bottom w:val="none" w:sz="0" w:space="0" w:color="auto"/>
        <w:right w:val="none" w:sz="0" w:space="0" w:color="auto"/>
      </w:divBdr>
    </w:div>
    <w:div w:id="1464732554">
      <w:bodyDiv w:val="1"/>
      <w:marLeft w:val="0"/>
      <w:marRight w:val="0"/>
      <w:marTop w:val="0"/>
      <w:marBottom w:val="0"/>
      <w:divBdr>
        <w:top w:val="none" w:sz="0" w:space="0" w:color="auto"/>
        <w:left w:val="none" w:sz="0" w:space="0" w:color="auto"/>
        <w:bottom w:val="none" w:sz="0" w:space="0" w:color="auto"/>
        <w:right w:val="none" w:sz="0" w:space="0" w:color="auto"/>
      </w:divBdr>
    </w:div>
    <w:div w:id="1478381530">
      <w:bodyDiv w:val="1"/>
      <w:marLeft w:val="0"/>
      <w:marRight w:val="0"/>
      <w:marTop w:val="0"/>
      <w:marBottom w:val="0"/>
      <w:divBdr>
        <w:top w:val="none" w:sz="0" w:space="0" w:color="auto"/>
        <w:left w:val="none" w:sz="0" w:space="0" w:color="auto"/>
        <w:bottom w:val="none" w:sz="0" w:space="0" w:color="auto"/>
        <w:right w:val="none" w:sz="0" w:space="0" w:color="auto"/>
      </w:divBdr>
    </w:div>
    <w:div w:id="1484932963">
      <w:bodyDiv w:val="1"/>
      <w:marLeft w:val="0"/>
      <w:marRight w:val="0"/>
      <w:marTop w:val="0"/>
      <w:marBottom w:val="0"/>
      <w:divBdr>
        <w:top w:val="none" w:sz="0" w:space="0" w:color="auto"/>
        <w:left w:val="none" w:sz="0" w:space="0" w:color="auto"/>
        <w:bottom w:val="none" w:sz="0" w:space="0" w:color="auto"/>
        <w:right w:val="none" w:sz="0" w:space="0" w:color="auto"/>
      </w:divBdr>
    </w:div>
    <w:div w:id="1508054918">
      <w:bodyDiv w:val="1"/>
      <w:marLeft w:val="0"/>
      <w:marRight w:val="0"/>
      <w:marTop w:val="0"/>
      <w:marBottom w:val="0"/>
      <w:divBdr>
        <w:top w:val="none" w:sz="0" w:space="0" w:color="auto"/>
        <w:left w:val="none" w:sz="0" w:space="0" w:color="auto"/>
        <w:bottom w:val="none" w:sz="0" w:space="0" w:color="auto"/>
        <w:right w:val="none" w:sz="0" w:space="0" w:color="auto"/>
      </w:divBdr>
    </w:div>
    <w:div w:id="1510412603">
      <w:bodyDiv w:val="1"/>
      <w:marLeft w:val="0"/>
      <w:marRight w:val="0"/>
      <w:marTop w:val="0"/>
      <w:marBottom w:val="0"/>
      <w:divBdr>
        <w:top w:val="none" w:sz="0" w:space="0" w:color="auto"/>
        <w:left w:val="none" w:sz="0" w:space="0" w:color="auto"/>
        <w:bottom w:val="none" w:sz="0" w:space="0" w:color="auto"/>
        <w:right w:val="none" w:sz="0" w:space="0" w:color="auto"/>
      </w:divBdr>
    </w:div>
    <w:div w:id="1515537045">
      <w:bodyDiv w:val="1"/>
      <w:marLeft w:val="0"/>
      <w:marRight w:val="0"/>
      <w:marTop w:val="0"/>
      <w:marBottom w:val="0"/>
      <w:divBdr>
        <w:top w:val="none" w:sz="0" w:space="0" w:color="auto"/>
        <w:left w:val="none" w:sz="0" w:space="0" w:color="auto"/>
        <w:bottom w:val="none" w:sz="0" w:space="0" w:color="auto"/>
        <w:right w:val="none" w:sz="0" w:space="0" w:color="auto"/>
      </w:divBdr>
    </w:div>
    <w:div w:id="1523586241">
      <w:bodyDiv w:val="1"/>
      <w:marLeft w:val="0"/>
      <w:marRight w:val="0"/>
      <w:marTop w:val="0"/>
      <w:marBottom w:val="0"/>
      <w:divBdr>
        <w:top w:val="none" w:sz="0" w:space="0" w:color="auto"/>
        <w:left w:val="none" w:sz="0" w:space="0" w:color="auto"/>
        <w:bottom w:val="none" w:sz="0" w:space="0" w:color="auto"/>
        <w:right w:val="none" w:sz="0" w:space="0" w:color="auto"/>
      </w:divBdr>
    </w:div>
    <w:div w:id="1525052430">
      <w:bodyDiv w:val="1"/>
      <w:marLeft w:val="0"/>
      <w:marRight w:val="0"/>
      <w:marTop w:val="0"/>
      <w:marBottom w:val="0"/>
      <w:divBdr>
        <w:top w:val="none" w:sz="0" w:space="0" w:color="auto"/>
        <w:left w:val="none" w:sz="0" w:space="0" w:color="auto"/>
        <w:bottom w:val="none" w:sz="0" w:space="0" w:color="auto"/>
        <w:right w:val="none" w:sz="0" w:space="0" w:color="auto"/>
      </w:divBdr>
    </w:div>
    <w:div w:id="1525745324">
      <w:bodyDiv w:val="1"/>
      <w:marLeft w:val="0"/>
      <w:marRight w:val="0"/>
      <w:marTop w:val="0"/>
      <w:marBottom w:val="0"/>
      <w:divBdr>
        <w:top w:val="none" w:sz="0" w:space="0" w:color="auto"/>
        <w:left w:val="none" w:sz="0" w:space="0" w:color="auto"/>
        <w:bottom w:val="none" w:sz="0" w:space="0" w:color="auto"/>
        <w:right w:val="none" w:sz="0" w:space="0" w:color="auto"/>
      </w:divBdr>
    </w:div>
    <w:div w:id="1528636162">
      <w:bodyDiv w:val="1"/>
      <w:marLeft w:val="0"/>
      <w:marRight w:val="0"/>
      <w:marTop w:val="0"/>
      <w:marBottom w:val="0"/>
      <w:divBdr>
        <w:top w:val="none" w:sz="0" w:space="0" w:color="auto"/>
        <w:left w:val="none" w:sz="0" w:space="0" w:color="auto"/>
        <w:bottom w:val="none" w:sz="0" w:space="0" w:color="auto"/>
        <w:right w:val="none" w:sz="0" w:space="0" w:color="auto"/>
      </w:divBdr>
    </w:div>
    <w:div w:id="1531451932">
      <w:bodyDiv w:val="1"/>
      <w:marLeft w:val="0"/>
      <w:marRight w:val="0"/>
      <w:marTop w:val="0"/>
      <w:marBottom w:val="0"/>
      <w:divBdr>
        <w:top w:val="none" w:sz="0" w:space="0" w:color="auto"/>
        <w:left w:val="none" w:sz="0" w:space="0" w:color="auto"/>
        <w:bottom w:val="none" w:sz="0" w:space="0" w:color="auto"/>
        <w:right w:val="none" w:sz="0" w:space="0" w:color="auto"/>
      </w:divBdr>
    </w:div>
    <w:div w:id="1537809501">
      <w:bodyDiv w:val="1"/>
      <w:marLeft w:val="0"/>
      <w:marRight w:val="0"/>
      <w:marTop w:val="0"/>
      <w:marBottom w:val="0"/>
      <w:divBdr>
        <w:top w:val="none" w:sz="0" w:space="0" w:color="auto"/>
        <w:left w:val="none" w:sz="0" w:space="0" w:color="auto"/>
        <w:bottom w:val="none" w:sz="0" w:space="0" w:color="auto"/>
        <w:right w:val="none" w:sz="0" w:space="0" w:color="auto"/>
      </w:divBdr>
    </w:div>
    <w:div w:id="1539783730">
      <w:bodyDiv w:val="1"/>
      <w:marLeft w:val="0"/>
      <w:marRight w:val="0"/>
      <w:marTop w:val="0"/>
      <w:marBottom w:val="0"/>
      <w:divBdr>
        <w:top w:val="none" w:sz="0" w:space="0" w:color="auto"/>
        <w:left w:val="none" w:sz="0" w:space="0" w:color="auto"/>
        <w:bottom w:val="none" w:sz="0" w:space="0" w:color="auto"/>
        <w:right w:val="none" w:sz="0" w:space="0" w:color="auto"/>
      </w:divBdr>
    </w:div>
    <w:div w:id="1543708857">
      <w:bodyDiv w:val="1"/>
      <w:marLeft w:val="0"/>
      <w:marRight w:val="0"/>
      <w:marTop w:val="0"/>
      <w:marBottom w:val="0"/>
      <w:divBdr>
        <w:top w:val="none" w:sz="0" w:space="0" w:color="auto"/>
        <w:left w:val="none" w:sz="0" w:space="0" w:color="auto"/>
        <w:bottom w:val="none" w:sz="0" w:space="0" w:color="auto"/>
        <w:right w:val="none" w:sz="0" w:space="0" w:color="auto"/>
      </w:divBdr>
    </w:div>
    <w:div w:id="1552422334">
      <w:bodyDiv w:val="1"/>
      <w:marLeft w:val="0"/>
      <w:marRight w:val="0"/>
      <w:marTop w:val="0"/>
      <w:marBottom w:val="0"/>
      <w:divBdr>
        <w:top w:val="none" w:sz="0" w:space="0" w:color="auto"/>
        <w:left w:val="none" w:sz="0" w:space="0" w:color="auto"/>
        <w:bottom w:val="none" w:sz="0" w:space="0" w:color="auto"/>
        <w:right w:val="none" w:sz="0" w:space="0" w:color="auto"/>
      </w:divBdr>
    </w:div>
    <w:div w:id="1556815288">
      <w:bodyDiv w:val="1"/>
      <w:marLeft w:val="0"/>
      <w:marRight w:val="0"/>
      <w:marTop w:val="0"/>
      <w:marBottom w:val="0"/>
      <w:divBdr>
        <w:top w:val="none" w:sz="0" w:space="0" w:color="auto"/>
        <w:left w:val="none" w:sz="0" w:space="0" w:color="auto"/>
        <w:bottom w:val="none" w:sz="0" w:space="0" w:color="auto"/>
        <w:right w:val="none" w:sz="0" w:space="0" w:color="auto"/>
      </w:divBdr>
    </w:div>
    <w:div w:id="1558466845">
      <w:bodyDiv w:val="1"/>
      <w:marLeft w:val="0"/>
      <w:marRight w:val="0"/>
      <w:marTop w:val="0"/>
      <w:marBottom w:val="0"/>
      <w:divBdr>
        <w:top w:val="none" w:sz="0" w:space="0" w:color="auto"/>
        <w:left w:val="none" w:sz="0" w:space="0" w:color="auto"/>
        <w:bottom w:val="none" w:sz="0" w:space="0" w:color="auto"/>
        <w:right w:val="none" w:sz="0" w:space="0" w:color="auto"/>
      </w:divBdr>
    </w:div>
    <w:div w:id="1572891697">
      <w:bodyDiv w:val="1"/>
      <w:marLeft w:val="0"/>
      <w:marRight w:val="0"/>
      <w:marTop w:val="0"/>
      <w:marBottom w:val="0"/>
      <w:divBdr>
        <w:top w:val="none" w:sz="0" w:space="0" w:color="auto"/>
        <w:left w:val="none" w:sz="0" w:space="0" w:color="auto"/>
        <w:bottom w:val="none" w:sz="0" w:space="0" w:color="auto"/>
        <w:right w:val="none" w:sz="0" w:space="0" w:color="auto"/>
      </w:divBdr>
    </w:div>
    <w:div w:id="1590962623">
      <w:bodyDiv w:val="1"/>
      <w:marLeft w:val="0"/>
      <w:marRight w:val="0"/>
      <w:marTop w:val="0"/>
      <w:marBottom w:val="0"/>
      <w:divBdr>
        <w:top w:val="none" w:sz="0" w:space="0" w:color="auto"/>
        <w:left w:val="none" w:sz="0" w:space="0" w:color="auto"/>
        <w:bottom w:val="none" w:sz="0" w:space="0" w:color="auto"/>
        <w:right w:val="none" w:sz="0" w:space="0" w:color="auto"/>
      </w:divBdr>
    </w:div>
    <w:div w:id="1600944494">
      <w:bodyDiv w:val="1"/>
      <w:marLeft w:val="0"/>
      <w:marRight w:val="0"/>
      <w:marTop w:val="0"/>
      <w:marBottom w:val="0"/>
      <w:divBdr>
        <w:top w:val="none" w:sz="0" w:space="0" w:color="auto"/>
        <w:left w:val="none" w:sz="0" w:space="0" w:color="auto"/>
        <w:bottom w:val="none" w:sz="0" w:space="0" w:color="auto"/>
        <w:right w:val="none" w:sz="0" w:space="0" w:color="auto"/>
      </w:divBdr>
    </w:div>
    <w:div w:id="1606157116">
      <w:bodyDiv w:val="1"/>
      <w:marLeft w:val="0"/>
      <w:marRight w:val="0"/>
      <w:marTop w:val="0"/>
      <w:marBottom w:val="0"/>
      <w:divBdr>
        <w:top w:val="none" w:sz="0" w:space="0" w:color="auto"/>
        <w:left w:val="none" w:sz="0" w:space="0" w:color="auto"/>
        <w:bottom w:val="none" w:sz="0" w:space="0" w:color="auto"/>
        <w:right w:val="none" w:sz="0" w:space="0" w:color="auto"/>
      </w:divBdr>
      <w:divsChild>
        <w:div w:id="1306934689">
          <w:marLeft w:val="0"/>
          <w:marRight w:val="0"/>
          <w:marTop w:val="0"/>
          <w:marBottom w:val="0"/>
          <w:divBdr>
            <w:top w:val="none" w:sz="0" w:space="0" w:color="auto"/>
            <w:left w:val="none" w:sz="0" w:space="0" w:color="auto"/>
            <w:bottom w:val="none" w:sz="0" w:space="0" w:color="auto"/>
            <w:right w:val="none" w:sz="0" w:space="0" w:color="auto"/>
          </w:divBdr>
          <w:divsChild>
            <w:div w:id="1233002080">
              <w:marLeft w:val="0"/>
              <w:marRight w:val="0"/>
              <w:marTop w:val="0"/>
              <w:marBottom w:val="0"/>
              <w:divBdr>
                <w:top w:val="none" w:sz="0" w:space="0" w:color="auto"/>
                <w:left w:val="none" w:sz="0" w:space="0" w:color="auto"/>
                <w:bottom w:val="none" w:sz="0" w:space="0" w:color="auto"/>
                <w:right w:val="none" w:sz="0" w:space="0" w:color="auto"/>
              </w:divBdr>
              <w:divsChild>
                <w:div w:id="1874034102">
                  <w:marLeft w:val="0"/>
                  <w:marRight w:val="0"/>
                  <w:marTop w:val="0"/>
                  <w:marBottom w:val="0"/>
                  <w:divBdr>
                    <w:top w:val="none" w:sz="0" w:space="0" w:color="auto"/>
                    <w:left w:val="none" w:sz="0" w:space="0" w:color="auto"/>
                    <w:bottom w:val="none" w:sz="0" w:space="0" w:color="auto"/>
                    <w:right w:val="none" w:sz="0" w:space="0" w:color="auto"/>
                  </w:divBdr>
                  <w:divsChild>
                    <w:div w:id="601182517">
                      <w:marLeft w:val="0"/>
                      <w:marRight w:val="0"/>
                      <w:marTop w:val="0"/>
                      <w:marBottom w:val="0"/>
                      <w:divBdr>
                        <w:top w:val="none" w:sz="0" w:space="0" w:color="auto"/>
                        <w:left w:val="none" w:sz="0" w:space="0" w:color="auto"/>
                        <w:bottom w:val="none" w:sz="0" w:space="0" w:color="auto"/>
                        <w:right w:val="none" w:sz="0" w:space="0" w:color="auto"/>
                      </w:divBdr>
                      <w:divsChild>
                        <w:div w:id="1460613301">
                          <w:marLeft w:val="0"/>
                          <w:marRight w:val="0"/>
                          <w:marTop w:val="0"/>
                          <w:marBottom w:val="0"/>
                          <w:divBdr>
                            <w:top w:val="none" w:sz="0" w:space="0" w:color="auto"/>
                            <w:left w:val="none" w:sz="0" w:space="0" w:color="auto"/>
                            <w:bottom w:val="none" w:sz="0" w:space="0" w:color="auto"/>
                            <w:right w:val="none" w:sz="0" w:space="0" w:color="auto"/>
                          </w:divBdr>
                          <w:divsChild>
                            <w:div w:id="9937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389614">
      <w:bodyDiv w:val="1"/>
      <w:marLeft w:val="0"/>
      <w:marRight w:val="0"/>
      <w:marTop w:val="0"/>
      <w:marBottom w:val="0"/>
      <w:divBdr>
        <w:top w:val="none" w:sz="0" w:space="0" w:color="auto"/>
        <w:left w:val="none" w:sz="0" w:space="0" w:color="auto"/>
        <w:bottom w:val="none" w:sz="0" w:space="0" w:color="auto"/>
        <w:right w:val="none" w:sz="0" w:space="0" w:color="auto"/>
      </w:divBdr>
    </w:div>
    <w:div w:id="1608804307">
      <w:bodyDiv w:val="1"/>
      <w:marLeft w:val="0"/>
      <w:marRight w:val="0"/>
      <w:marTop w:val="0"/>
      <w:marBottom w:val="0"/>
      <w:divBdr>
        <w:top w:val="none" w:sz="0" w:space="0" w:color="auto"/>
        <w:left w:val="none" w:sz="0" w:space="0" w:color="auto"/>
        <w:bottom w:val="none" w:sz="0" w:space="0" w:color="auto"/>
        <w:right w:val="none" w:sz="0" w:space="0" w:color="auto"/>
      </w:divBdr>
    </w:div>
    <w:div w:id="1609965532">
      <w:bodyDiv w:val="1"/>
      <w:marLeft w:val="0"/>
      <w:marRight w:val="0"/>
      <w:marTop w:val="0"/>
      <w:marBottom w:val="0"/>
      <w:divBdr>
        <w:top w:val="none" w:sz="0" w:space="0" w:color="auto"/>
        <w:left w:val="none" w:sz="0" w:space="0" w:color="auto"/>
        <w:bottom w:val="none" w:sz="0" w:space="0" w:color="auto"/>
        <w:right w:val="none" w:sz="0" w:space="0" w:color="auto"/>
      </w:divBdr>
    </w:div>
    <w:div w:id="1610427419">
      <w:bodyDiv w:val="1"/>
      <w:marLeft w:val="0"/>
      <w:marRight w:val="0"/>
      <w:marTop w:val="0"/>
      <w:marBottom w:val="0"/>
      <w:divBdr>
        <w:top w:val="none" w:sz="0" w:space="0" w:color="auto"/>
        <w:left w:val="none" w:sz="0" w:space="0" w:color="auto"/>
        <w:bottom w:val="none" w:sz="0" w:space="0" w:color="auto"/>
        <w:right w:val="none" w:sz="0" w:space="0" w:color="auto"/>
      </w:divBdr>
      <w:divsChild>
        <w:div w:id="768937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712470">
      <w:bodyDiv w:val="1"/>
      <w:marLeft w:val="0"/>
      <w:marRight w:val="0"/>
      <w:marTop w:val="0"/>
      <w:marBottom w:val="0"/>
      <w:divBdr>
        <w:top w:val="none" w:sz="0" w:space="0" w:color="auto"/>
        <w:left w:val="none" w:sz="0" w:space="0" w:color="auto"/>
        <w:bottom w:val="none" w:sz="0" w:space="0" w:color="auto"/>
        <w:right w:val="none" w:sz="0" w:space="0" w:color="auto"/>
      </w:divBdr>
    </w:div>
    <w:div w:id="1653102525">
      <w:bodyDiv w:val="1"/>
      <w:marLeft w:val="0"/>
      <w:marRight w:val="0"/>
      <w:marTop w:val="0"/>
      <w:marBottom w:val="0"/>
      <w:divBdr>
        <w:top w:val="none" w:sz="0" w:space="0" w:color="auto"/>
        <w:left w:val="none" w:sz="0" w:space="0" w:color="auto"/>
        <w:bottom w:val="none" w:sz="0" w:space="0" w:color="auto"/>
        <w:right w:val="none" w:sz="0" w:space="0" w:color="auto"/>
      </w:divBdr>
    </w:div>
    <w:div w:id="1653830060">
      <w:bodyDiv w:val="1"/>
      <w:marLeft w:val="0"/>
      <w:marRight w:val="0"/>
      <w:marTop w:val="0"/>
      <w:marBottom w:val="0"/>
      <w:divBdr>
        <w:top w:val="none" w:sz="0" w:space="0" w:color="auto"/>
        <w:left w:val="none" w:sz="0" w:space="0" w:color="auto"/>
        <w:bottom w:val="none" w:sz="0" w:space="0" w:color="auto"/>
        <w:right w:val="none" w:sz="0" w:space="0" w:color="auto"/>
      </w:divBdr>
    </w:div>
    <w:div w:id="1655177415">
      <w:bodyDiv w:val="1"/>
      <w:marLeft w:val="0"/>
      <w:marRight w:val="0"/>
      <w:marTop w:val="0"/>
      <w:marBottom w:val="0"/>
      <w:divBdr>
        <w:top w:val="none" w:sz="0" w:space="0" w:color="auto"/>
        <w:left w:val="none" w:sz="0" w:space="0" w:color="auto"/>
        <w:bottom w:val="none" w:sz="0" w:space="0" w:color="auto"/>
        <w:right w:val="none" w:sz="0" w:space="0" w:color="auto"/>
      </w:divBdr>
    </w:div>
    <w:div w:id="1658219158">
      <w:bodyDiv w:val="1"/>
      <w:marLeft w:val="0"/>
      <w:marRight w:val="0"/>
      <w:marTop w:val="0"/>
      <w:marBottom w:val="0"/>
      <w:divBdr>
        <w:top w:val="none" w:sz="0" w:space="0" w:color="auto"/>
        <w:left w:val="none" w:sz="0" w:space="0" w:color="auto"/>
        <w:bottom w:val="none" w:sz="0" w:space="0" w:color="auto"/>
        <w:right w:val="none" w:sz="0" w:space="0" w:color="auto"/>
      </w:divBdr>
    </w:div>
    <w:div w:id="1658610196">
      <w:bodyDiv w:val="1"/>
      <w:marLeft w:val="0"/>
      <w:marRight w:val="0"/>
      <w:marTop w:val="0"/>
      <w:marBottom w:val="0"/>
      <w:divBdr>
        <w:top w:val="none" w:sz="0" w:space="0" w:color="auto"/>
        <w:left w:val="none" w:sz="0" w:space="0" w:color="auto"/>
        <w:bottom w:val="none" w:sz="0" w:space="0" w:color="auto"/>
        <w:right w:val="none" w:sz="0" w:space="0" w:color="auto"/>
      </w:divBdr>
    </w:div>
    <w:div w:id="1668097846">
      <w:bodyDiv w:val="1"/>
      <w:marLeft w:val="0"/>
      <w:marRight w:val="0"/>
      <w:marTop w:val="0"/>
      <w:marBottom w:val="0"/>
      <w:divBdr>
        <w:top w:val="none" w:sz="0" w:space="0" w:color="auto"/>
        <w:left w:val="none" w:sz="0" w:space="0" w:color="auto"/>
        <w:bottom w:val="none" w:sz="0" w:space="0" w:color="auto"/>
        <w:right w:val="none" w:sz="0" w:space="0" w:color="auto"/>
      </w:divBdr>
    </w:div>
    <w:div w:id="1679650740">
      <w:bodyDiv w:val="1"/>
      <w:marLeft w:val="0"/>
      <w:marRight w:val="0"/>
      <w:marTop w:val="0"/>
      <w:marBottom w:val="0"/>
      <w:divBdr>
        <w:top w:val="none" w:sz="0" w:space="0" w:color="auto"/>
        <w:left w:val="none" w:sz="0" w:space="0" w:color="auto"/>
        <w:bottom w:val="none" w:sz="0" w:space="0" w:color="auto"/>
        <w:right w:val="none" w:sz="0" w:space="0" w:color="auto"/>
      </w:divBdr>
    </w:div>
    <w:div w:id="1682049347">
      <w:bodyDiv w:val="1"/>
      <w:marLeft w:val="0"/>
      <w:marRight w:val="0"/>
      <w:marTop w:val="0"/>
      <w:marBottom w:val="0"/>
      <w:divBdr>
        <w:top w:val="none" w:sz="0" w:space="0" w:color="auto"/>
        <w:left w:val="none" w:sz="0" w:space="0" w:color="auto"/>
        <w:bottom w:val="none" w:sz="0" w:space="0" w:color="auto"/>
        <w:right w:val="none" w:sz="0" w:space="0" w:color="auto"/>
      </w:divBdr>
    </w:div>
    <w:div w:id="1683777770">
      <w:bodyDiv w:val="1"/>
      <w:marLeft w:val="0"/>
      <w:marRight w:val="0"/>
      <w:marTop w:val="0"/>
      <w:marBottom w:val="0"/>
      <w:divBdr>
        <w:top w:val="none" w:sz="0" w:space="0" w:color="auto"/>
        <w:left w:val="none" w:sz="0" w:space="0" w:color="auto"/>
        <w:bottom w:val="none" w:sz="0" w:space="0" w:color="auto"/>
        <w:right w:val="none" w:sz="0" w:space="0" w:color="auto"/>
      </w:divBdr>
    </w:div>
    <w:div w:id="1702626963">
      <w:bodyDiv w:val="1"/>
      <w:marLeft w:val="0"/>
      <w:marRight w:val="0"/>
      <w:marTop w:val="0"/>
      <w:marBottom w:val="0"/>
      <w:divBdr>
        <w:top w:val="none" w:sz="0" w:space="0" w:color="auto"/>
        <w:left w:val="none" w:sz="0" w:space="0" w:color="auto"/>
        <w:bottom w:val="none" w:sz="0" w:space="0" w:color="auto"/>
        <w:right w:val="none" w:sz="0" w:space="0" w:color="auto"/>
      </w:divBdr>
    </w:div>
    <w:div w:id="1705905434">
      <w:bodyDiv w:val="1"/>
      <w:marLeft w:val="0"/>
      <w:marRight w:val="0"/>
      <w:marTop w:val="0"/>
      <w:marBottom w:val="0"/>
      <w:divBdr>
        <w:top w:val="none" w:sz="0" w:space="0" w:color="auto"/>
        <w:left w:val="none" w:sz="0" w:space="0" w:color="auto"/>
        <w:bottom w:val="none" w:sz="0" w:space="0" w:color="auto"/>
        <w:right w:val="none" w:sz="0" w:space="0" w:color="auto"/>
      </w:divBdr>
    </w:div>
    <w:div w:id="1706514336">
      <w:bodyDiv w:val="1"/>
      <w:marLeft w:val="0"/>
      <w:marRight w:val="0"/>
      <w:marTop w:val="0"/>
      <w:marBottom w:val="0"/>
      <w:divBdr>
        <w:top w:val="none" w:sz="0" w:space="0" w:color="auto"/>
        <w:left w:val="none" w:sz="0" w:space="0" w:color="auto"/>
        <w:bottom w:val="none" w:sz="0" w:space="0" w:color="auto"/>
        <w:right w:val="none" w:sz="0" w:space="0" w:color="auto"/>
      </w:divBdr>
    </w:div>
    <w:div w:id="1711804813">
      <w:bodyDiv w:val="1"/>
      <w:marLeft w:val="0"/>
      <w:marRight w:val="0"/>
      <w:marTop w:val="0"/>
      <w:marBottom w:val="0"/>
      <w:divBdr>
        <w:top w:val="none" w:sz="0" w:space="0" w:color="auto"/>
        <w:left w:val="none" w:sz="0" w:space="0" w:color="auto"/>
        <w:bottom w:val="none" w:sz="0" w:space="0" w:color="auto"/>
        <w:right w:val="none" w:sz="0" w:space="0" w:color="auto"/>
      </w:divBdr>
    </w:div>
    <w:div w:id="1715083558">
      <w:bodyDiv w:val="1"/>
      <w:marLeft w:val="0"/>
      <w:marRight w:val="0"/>
      <w:marTop w:val="0"/>
      <w:marBottom w:val="0"/>
      <w:divBdr>
        <w:top w:val="none" w:sz="0" w:space="0" w:color="auto"/>
        <w:left w:val="none" w:sz="0" w:space="0" w:color="auto"/>
        <w:bottom w:val="none" w:sz="0" w:space="0" w:color="auto"/>
        <w:right w:val="none" w:sz="0" w:space="0" w:color="auto"/>
      </w:divBdr>
    </w:div>
    <w:div w:id="1719085934">
      <w:bodyDiv w:val="1"/>
      <w:marLeft w:val="0"/>
      <w:marRight w:val="0"/>
      <w:marTop w:val="0"/>
      <w:marBottom w:val="0"/>
      <w:divBdr>
        <w:top w:val="none" w:sz="0" w:space="0" w:color="auto"/>
        <w:left w:val="none" w:sz="0" w:space="0" w:color="auto"/>
        <w:bottom w:val="none" w:sz="0" w:space="0" w:color="auto"/>
        <w:right w:val="none" w:sz="0" w:space="0" w:color="auto"/>
      </w:divBdr>
    </w:div>
    <w:div w:id="1720738409">
      <w:bodyDiv w:val="1"/>
      <w:marLeft w:val="0"/>
      <w:marRight w:val="0"/>
      <w:marTop w:val="0"/>
      <w:marBottom w:val="0"/>
      <w:divBdr>
        <w:top w:val="none" w:sz="0" w:space="0" w:color="auto"/>
        <w:left w:val="none" w:sz="0" w:space="0" w:color="auto"/>
        <w:bottom w:val="none" w:sz="0" w:space="0" w:color="auto"/>
        <w:right w:val="none" w:sz="0" w:space="0" w:color="auto"/>
      </w:divBdr>
    </w:div>
    <w:div w:id="1736975139">
      <w:bodyDiv w:val="1"/>
      <w:marLeft w:val="0"/>
      <w:marRight w:val="0"/>
      <w:marTop w:val="0"/>
      <w:marBottom w:val="0"/>
      <w:divBdr>
        <w:top w:val="none" w:sz="0" w:space="0" w:color="auto"/>
        <w:left w:val="none" w:sz="0" w:space="0" w:color="auto"/>
        <w:bottom w:val="none" w:sz="0" w:space="0" w:color="auto"/>
        <w:right w:val="none" w:sz="0" w:space="0" w:color="auto"/>
      </w:divBdr>
    </w:div>
    <w:div w:id="1740442417">
      <w:bodyDiv w:val="1"/>
      <w:marLeft w:val="0"/>
      <w:marRight w:val="0"/>
      <w:marTop w:val="0"/>
      <w:marBottom w:val="0"/>
      <w:divBdr>
        <w:top w:val="none" w:sz="0" w:space="0" w:color="auto"/>
        <w:left w:val="none" w:sz="0" w:space="0" w:color="auto"/>
        <w:bottom w:val="none" w:sz="0" w:space="0" w:color="auto"/>
        <w:right w:val="none" w:sz="0" w:space="0" w:color="auto"/>
      </w:divBdr>
      <w:divsChild>
        <w:div w:id="379207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716365">
      <w:bodyDiv w:val="1"/>
      <w:marLeft w:val="0"/>
      <w:marRight w:val="0"/>
      <w:marTop w:val="0"/>
      <w:marBottom w:val="0"/>
      <w:divBdr>
        <w:top w:val="none" w:sz="0" w:space="0" w:color="auto"/>
        <w:left w:val="none" w:sz="0" w:space="0" w:color="auto"/>
        <w:bottom w:val="none" w:sz="0" w:space="0" w:color="auto"/>
        <w:right w:val="none" w:sz="0" w:space="0" w:color="auto"/>
      </w:divBdr>
    </w:div>
    <w:div w:id="1757703670">
      <w:bodyDiv w:val="1"/>
      <w:marLeft w:val="0"/>
      <w:marRight w:val="0"/>
      <w:marTop w:val="0"/>
      <w:marBottom w:val="0"/>
      <w:divBdr>
        <w:top w:val="none" w:sz="0" w:space="0" w:color="auto"/>
        <w:left w:val="none" w:sz="0" w:space="0" w:color="auto"/>
        <w:bottom w:val="none" w:sz="0" w:space="0" w:color="auto"/>
        <w:right w:val="none" w:sz="0" w:space="0" w:color="auto"/>
      </w:divBdr>
    </w:div>
    <w:div w:id="1770617599">
      <w:bodyDiv w:val="1"/>
      <w:marLeft w:val="0"/>
      <w:marRight w:val="0"/>
      <w:marTop w:val="0"/>
      <w:marBottom w:val="0"/>
      <w:divBdr>
        <w:top w:val="none" w:sz="0" w:space="0" w:color="auto"/>
        <w:left w:val="none" w:sz="0" w:space="0" w:color="auto"/>
        <w:bottom w:val="none" w:sz="0" w:space="0" w:color="auto"/>
        <w:right w:val="none" w:sz="0" w:space="0" w:color="auto"/>
      </w:divBdr>
    </w:div>
    <w:div w:id="1773280945">
      <w:bodyDiv w:val="1"/>
      <w:marLeft w:val="0"/>
      <w:marRight w:val="0"/>
      <w:marTop w:val="0"/>
      <w:marBottom w:val="0"/>
      <w:divBdr>
        <w:top w:val="none" w:sz="0" w:space="0" w:color="auto"/>
        <w:left w:val="none" w:sz="0" w:space="0" w:color="auto"/>
        <w:bottom w:val="none" w:sz="0" w:space="0" w:color="auto"/>
        <w:right w:val="none" w:sz="0" w:space="0" w:color="auto"/>
      </w:divBdr>
    </w:div>
    <w:div w:id="1779793276">
      <w:bodyDiv w:val="1"/>
      <w:marLeft w:val="0"/>
      <w:marRight w:val="0"/>
      <w:marTop w:val="0"/>
      <w:marBottom w:val="0"/>
      <w:divBdr>
        <w:top w:val="none" w:sz="0" w:space="0" w:color="auto"/>
        <w:left w:val="none" w:sz="0" w:space="0" w:color="auto"/>
        <w:bottom w:val="none" w:sz="0" w:space="0" w:color="auto"/>
        <w:right w:val="none" w:sz="0" w:space="0" w:color="auto"/>
      </w:divBdr>
    </w:div>
    <w:div w:id="1783723783">
      <w:bodyDiv w:val="1"/>
      <w:marLeft w:val="0"/>
      <w:marRight w:val="0"/>
      <w:marTop w:val="0"/>
      <w:marBottom w:val="0"/>
      <w:divBdr>
        <w:top w:val="none" w:sz="0" w:space="0" w:color="auto"/>
        <w:left w:val="none" w:sz="0" w:space="0" w:color="auto"/>
        <w:bottom w:val="none" w:sz="0" w:space="0" w:color="auto"/>
        <w:right w:val="none" w:sz="0" w:space="0" w:color="auto"/>
      </w:divBdr>
    </w:div>
    <w:div w:id="1790706986">
      <w:bodyDiv w:val="1"/>
      <w:marLeft w:val="0"/>
      <w:marRight w:val="0"/>
      <w:marTop w:val="0"/>
      <w:marBottom w:val="0"/>
      <w:divBdr>
        <w:top w:val="none" w:sz="0" w:space="0" w:color="auto"/>
        <w:left w:val="none" w:sz="0" w:space="0" w:color="auto"/>
        <w:bottom w:val="none" w:sz="0" w:space="0" w:color="auto"/>
        <w:right w:val="none" w:sz="0" w:space="0" w:color="auto"/>
      </w:divBdr>
    </w:div>
    <w:div w:id="1791243746">
      <w:bodyDiv w:val="1"/>
      <w:marLeft w:val="0"/>
      <w:marRight w:val="0"/>
      <w:marTop w:val="0"/>
      <w:marBottom w:val="0"/>
      <w:divBdr>
        <w:top w:val="none" w:sz="0" w:space="0" w:color="auto"/>
        <w:left w:val="none" w:sz="0" w:space="0" w:color="auto"/>
        <w:bottom w:val="none" w:sz="0" w:space="0" w:color="auto"/>
        <w:right w:val="none" w:sz="0" w:space="0" w:color="auto"/>
      </w:divBdr>
    </w:div>
    <w:div w:id="1792092929">
      <w:bodyDiv w:val="1"/>
      <w:marLeft w:val="0"/>
      <w:marRight w:val="0"/>
      <w:marTop w:val="0"/>
      <w:marBottom w:val="0"/>
      <w:divBdr>
        <w:top w:val="none" w:sz="0" w:space="0" w:color="auto"/>
        <w:left w:val="none" w:sz="0" w:space="0" w:color="auto"/>
        <w:bottom w:val="none" w:sz="0" w:space="0" w:color="auto"/>
        <w:right w:val="none" w:sz="0" w:space="0" w:color="auto"/>
      </w:divBdr>
    </w:div>
    <w:div w:id="1801264257">
      <w:bodyDiv w:val="1"/>
      <w:marLeft w:val="0"/>
      <w:marRight w:val="0"/>
      <w:marTop w:val="0"/>
      <w:marBottom w:val="0"/>
      <w:divBdr>
        <w:top w:val="none" w:sz="0" w:space="0" w:color="auto"/>
        <w:left w:val="none" w:sz="0" w:space="0" w:color="auto"/>
        <w:bottom w:val="none" w:sz="0" w:space="0" w:color="auto"/>
        <w:right w:val="none" w:sz="0" w:space="0" w:color="auto"/>
      </w:divBdr>
    </w:div>
    <w:div w:id="1811243853">
      <w:bodyDiv w:val="1"/>
      <w:marLeft w:val="0"/>
      <w:marRight w:val="0"/>
      <w:marTop w:val="0"/>
      <w:marBottom w:val="0"/>
      <w:divBdr>
        <w:top w:val="none" w:sz="0" w:space="0" w:color="auto"/>
        <w:left w:val="none" w:sz="0" w:space="0" w:color="auto"/>
        <w:bottom w:val="none" w:sz="0" w:space="0" w:color="auto"/>
        <w:right w:val="none" w:sz="0" w:space="0" w:color="auto"/>
      </w:divBdr>
    </w:div>
    <w:div w:id="1813597456">
      <w:bodyDiv w:val="1"/>
      <w:marLeft w:val="0"/>
      <w:marRight w:val="0"/>
      <w:marTop w:val="0"/>
      <w:marBottom w:val="0"/>
      <w:divBdr>
        <w:top w:val="none" w:sz="0" w:space="0" w:color="auto"/>
        <w:left w:val="none" w:sz="0" w:space="0" w:color="auto"/>
        <w:bottom w:val="none" w:sz="0" w:space="0" w:color="auto"/>
        <w:right w:val="none" w:sz="0" w:space="0" w:color="auto"/>
      </w:divBdr>
    </w:div>
    <w:div w:id="1814713536">
      <w:bodyDiv w:val="1"/>
      <w:marLeft w:val="0"/>
      <w:marRight w:val="0"/>
      <w:marTop w:val="0"/>
      <w:marBottom w:val="0"/>
      <w:divBdr>
        <w:top w:val="none" w:sz="0" w:space="0" w:color="auto"/>
        <w:left w:val="none" w:sz="0" w:space="0" w:color="auto"/>
        <w:bottom w:val="none" w:sz="0" w:space="0" w:color="auto"/>
        <w:right w:val="none" w:sz="0" w:space="0" w:color="auto"/>
      </w:divBdr>
    </w:div>
    <w:div w:id="1821535909">
      <w:bodyDiv w:val="1"/>
      <w:marLeft w:val="0"/>
      <w:marRight w:val="0"/>
      <w:marTop w:val="0"/>
      <w:marBottom w:val="0"/>
      <w:divBdr>
        <w:top w:val="none" w:sz="0" w:space="0" w:color="auto"/>
        <w:left w:val="none" w:sz="0" w:space="0" w:color="auto"/>
        <w:bottom w:val="none" w:sz="0" w:space="0" w:color="auto"/>
        <w:right w:val="none" w:sz="0" w:space="0" w:color="auto"/>
      </w:divBdr>
      <w:divsChild>
        <w:div w:id="1082264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510883">
      <w:bodyDiv w:val="1"/>
      <w:marLeft w:val="0"/>
      <w:marRight w:val="0"/>
      <w:marTop w:val="0"/>
      <w:marBottom w:val="0"/>
      <w:divBdr>
        <w:top w:val="none" w:sz="0" w:space="0" w:color="auto"/>
        <w:left w:val="none" w:sz="0" w:space="0" w:color="auto"/>
        <w:bottom w:val="none" w:sz="0" w:space="0" w:color="auto"/>
        <w:right w:val="none" w:sz="0" w:space="0" w:color="auto"/>
      </w:divBdr>
    </w:div>
    <w:div w:id="1833835444">
      <w:bodyDiv w:val="1"/>
      <w:marLeft w:val="0"/>
      <w:marRight w:val="0"/>
      <w:marTop w:val="0"/>
      <w:marBottom w:val="0"/>
      <w:divBdr>
        <w:top w:val="none" w:sz="0" w:space="0" w:color="auto"/>
        <w:left w:val="none" w:sz="0" w:space="0" w:color="auto"/>
        <w:bottom w:val="none" w:sz="0" w:space="0" w:color="auto"/>
        <w:right w:val="none" w:sz="0" w:space="0" w:color="auto"/>
      </w:divBdr>
    </w:div>
    <w:div w:id="1838492602">
      <w:bodyDiv w:val="1"/>
      <w:marLeft w:val="0"/>
      <w:marRight w:val="0"/>
      <w:marTop w:val="0"/>
      <w:marBottom w:val="0"/>
      <w:divBdr>
        <w:top w:val="none" w:sz="0" w:space="0" w:color="auto"/>
        <w:left w:val="none" w:sz="0" w:space="0" w:color="auto"/>
        <w:bottom w:val="none" w:sz="0" w:space="0" w:color="auto"/>
        <w:right w:val="none" w:sz="0" w:space="0" w:color="auto"/>
      </w:divBdr>
    </w:div>
    <w:div w:id="1838693494">
      <w:bodyDiv w:val="1"/>
      <w:marLeft w:val="0"/>
      <w:marRight w:val="0"/>
      <w:marTop w:val="0"/>
      <w:marBottom w:val="0"/>
      <w:divBdr>
        <w:top w:val="none" w:sz="0" w:space="0" w:color="auto"/>
        <w:left w:val="none" w:sz="0" w:space="0" w:color="auto"/>
        <w:bottom w:val="none" w:sz="0" w:space="0" w:color="auto"/>
        <w:right w:val="none" w:sz="0" w:space="0" w:color="auto"/>
      </w:divBdr>
    </w:div>
    <w:div w:id="1843203236">
      <w:bodyDiv w:val="1"/>
      <w:marLeft w:val="0"/>
      <w:marRight w:val="0"/>
      <w:marTop w:val="0"/>
      <w:marBottom w:val="0"/>
      <w:divBdr>
        <w:top w:val="none" w:sz="0" w:space="0" w:color="auto"/>
        <w:left w:val="none" w:sz="0" w:space="0" w:color="auto"/>
        <w:bottom w:val="none" w:sz="0" w:space="0" w:color="auto"/>
        <w:right w:val="none" w:sz="0" w:space="0" w:color="auto"/>
      </w:divBdr>
    </w:div>
    <w:div w:id="1848131473">
      <w:bodyDiv w:val="1"/>
      <w:marLeft w:val="0"/>
      <w:marRight w:val="0"/>
      <w:marTop w:val="0"/>
      <w:marBottom w:val="0"/>
      <w:divBdr>
        <w:top w:val="none" w:sz="0" w:space="0" w:color="auto"/>
        <w:left w:val="none" w:sz="0" w:space="0" w:color="auto"/>
        <w:bottom w:val="none" w:sz="0" w:space="0" w:color="auto"/>
        <w:right w:val="none" w:sz="0" w:space="0" w:color="auto"/>
      </w:divBdr>
      <w:divsChild>
        <w:div w:id="25054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403446">
      <w:bodyDiv w:val="1"/>
      <w:marLeft w:val="0"/>
      <w:marRight w:val="0"/>
      <w:marTop w:val="0"/>
      <w:marBottom w:val="0"/>
      <w:divBdr>
        <w:top w:val="none" w:sz="0" w:space="0" w:color="auto"/>
        <w:left w:val="none" w:sz="0" w:space="0" w:color="auto"/>
        <w:bottom w:val="none" w:sz="0" w:space="0" w:color="auto"/>
        <w:right w:val="none" w:sz="0" w:space="0" w:color="auto"/>
      </w:divBdr>
    </w:div>
    <w:div w:id="1849059250">
      <w:bodyDiv w:val="1"/>
      <w:marLeft w:val="0"/>
      <w:marRight w:val="0"/>
      <w:marTop w:val="0"/>
      <w:marBottom w:val="0"/>
      <w:divBdr>
        <w:top w:val="none" w:sz="0" w:space="0" w:color="auto"/>
        <w:left w:val="none" w:sz="0" w:space="0" w:color="auto"/>
        <w:bottom w:val="none" w:sz="0" w:space="0" w:color="auto"/>
        <w:right w:val="none" w:sz="0" w:space="0" w:color="auto"/>
      </w:divBdr>
    </w:div>
    <w:div w:id="1850019280">
      <w:bodyDiv w:val="1"/>
      <w:marLeft w:val="0"/>
      <w:marRight w:val="0"/>
      <w:marTop w:val="0"/>
      <w:marBottom w:val="0"/>
      <w:divBdr>
        <w:top w:val="none" w:sz="0" w:space="0" w:color="auto"/>
        <w:left w:val="none" w:sz="0" w:space="0" w:color="auto"/>
        <w:bottom w:val="none" w:sz="0" w:space="0" w:color="auto"/>
        <w:right w:val="none" w:sz="0" w:space="0" w:color="auto"/>
      </w:divBdr>
    </w:div>
    <w:div w:id="1852066185">
      <w:bodyDiv w:val="1"/>
      <w:marLeft w:val="0"/>
      <w:marRight w:val="0"/>
      <w:marTop w:val="0"/>
      <w:marBottom w:val="0"/>
      <w:divBdr>
        <w:top w:val="none" w:sz="0" w:space="0" w:color="auto"/>
        <w:left w:val="none" w:sz="0" w:space="0" w:color="auto"/>
        <w:bottom w:val="none" w:sz="0" w:space="0" w:color="auto"/>
        <w:right w:val="none" w:sz="0" w:space="0" w:color="auto"/>
      </w:divBdr>
    </w:div>
    <w:div w:id="1861892468">
      <w:bodyDiv w:val="1"/>
      <w:marLeft w:val="0"/>
      <w:marRight w:val="0"/>
      <w:marTop w:val="0"/>
      <w:marBottom w:val="0"/>
      <w:divBdr>
        <w:top w:val="none" w:sz="0" w:space="0" w:color="auto"/>
        <w:left w:val="none" w:sz="0" w:space="0" w:color="auto"/>
        <w:bottom w:val="none" w:sz="0" w:space="0" w:color="auto"/>
        <w:right w:val="none" w:sz="0" w:space="0" w:color="auto"/>
      </w:divBdr>
    </w:div>
    <w:div w:id="1871868543">
      <w:bodyDiv w:val="1"/>
      <w:marLeft w:val="0"/>
      <w:marRight w:val="0"/>
      <w:marTop w:val="0"/>
      <w:marBottom w:val="0"/>
      <w:divBdr>
        <w:top w:val="none" w:sz="0" w:space="0" w:color="auto"/>
        <w:left w:val="none" w:sz="0" w:space="0" w:color="auto"/>
        <w:bottom w:val="none" w:sz="0" w:space="0" w:color="auto"/>
        <w:right w:val="none" w:sz="0" w:space="0" w:color="auto"/>
      </w:divBdr>
      <w:divsChild>
        <w:div w:id="207959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014453">
      <w:bodyDiv w:val="1"/>
      <w:marLeft w:val="0"/>
      <w:marRight w:val="0"/>
      <w:marTop w:val="0"/>
      <w:marBottom w:val="0"/>
      <w:divBdr>
        <w:top w:val="none" w:sz="0" w:space="0" w:color="auto"/>
        <w:left w:val="none" w:sz="0" w:space="0" w:color="auto"/>
        <w:bottom w:val="none" w:sz="0" w:space="0" w:color="auto"/>
        <w:right w:val="none" w:sz="0" w:space="0" w:color="auto"/>
      </w:divBdr>
    </w:div>
    <w:div w:id="1883663890">
      <w:bodyDiv w:val="1"/>
      <w:marLeft w:val="0"/>
      <w:marRight w:val="0"/>
      <w:marTop w:val="0"/>
      <w:marBottom w:val="0"/>
      <w:divBdr>
        <w:top w:val="none" w:sz="0" w:space="0" w:color="auto"/>
        <w:left w:val="none" w:sz="0" w:space="0" w:color="auto"/>
        <w:bottom w:val="none" w:sz="0" w:space="0" w:color="auto"/>
        <w:right w:val="none" w:sz="0" w:space="0" w:color="auto"/>
      </w:divBdr>
    </w:div>
    <w:div w:id="1883711689">
      <w:bodyDiv w:val="1"/>
      <w:marLeft w:val="0"/>
      <w:marRight w:val="0"/>
      <w:marTop w:val="0"/>
      <w:marBottom w:val="0"/>
      <w:divBdr>
        <w:top w:val="none" w:sz="0" w:space="0" w:color="auto"/>
        <w:left w:val="none" w:sz="0" w:space="0" w:color="auto"/>
        <w:bottom w:val="none" w:sz="0" w:space="0" w:color="auto"/>
        <w:right w:val="none" w:sz="0" w:space="0" w:color="auto"/>
      </w:divBdr>
    </w:div>
    <w:div w:id="1890528129">
      <w:bodyDiv w:val="1"/>
      <w:marLeft w:val="0"/>
      <w:marRight w:val="0"/>
      <w:marTop w:val="0"/>
      <w:marBottom w:val="0"/>
      <w:divBdr>
        <w:top w:val="none" w:sz="0" w:space="0" w:color="auto"/>
        <w:left w:val="none" w:sz="0" w:space="0" w:color="auto"/>
        <w:bottom w:val="none" w:sz="0" w:space="0" w:color="auto"/>
        <w:right w:val="none" w:sz="0" w:space="0" w:color="auto"/>
      </w:divBdr>
    </w:div>
    <w:div w:id="1895964000">
      <w:bodyDiv w:val="1"/>
      <w:marLeft w:val="0"/>
      <w:marRight w:val="0"/>
      <w:marTop w:val="0"/>
      <w:marBottom w:val="0"/>
      <w:divBdr>
        <w:top w:val="none" w:sz="0" w:space="0" w:color="auto"/>
        <w:left w:val="none" w:sz="0" w:space="0" w:color="auto"/>
        <w:bottom w:val="none" w:sz="0" w:space="0" w:color="auto"/>
        <w:right w:val="none" w:sz="0" w:space="0" w:color="auto"/>
      </w:divBdr>
    </w:div>
    <w:div w:id="1899704253">
      <w:bodyDiv w:val="1"/>
      <w:marLeft w:val="0"/>
      <w:marRight w:val="0"/>
      <w:marTop w:val="0"/>
      <w:marBottom w:val="0"/>
      <w:divBdr>
        <w:top w:val="none" w:sz="0" w:space="0" w:color="auto"/>
        <w:left w:val="none" w:sz="0" w:space="0" w:color="auto"/>
        <w:bottom w:val="none" w:sz="0" w:space="0" w:color="auto"/>
        <w:right w:val="none" w:sz="0" w:space="0" w:color="auto"/>
      </w:divBdr>
    </w:div>
    <w:div w:id="1900089328">
      <w:bodyDiv w:val="1"/>
      <w:marLeft w:val="0"/>
      <w:marRight w:val="0"/>
      <w:marTop w:val="0"/>
      <w:marBottom w:val="0"/>
      <w:divBdr>
        <w:top w:val="none" w:sz="0" w:space="0" w:color="auto"/>
        <w:left w:val="none" w:sz="0" w:space="0" w:color="auto"/>
        <w:bottom w:val="none" w:sz="0" w:space="0" w:color="auto"/>
        <w:right w:val="none" w:sz="0" w:space="0" w:color="auto"/>
      </w:divBdr>
    </w:div>
    <w:div w:id="1912890531">
      <w:bodyDiv w:val="1"/>
      <w:marLeft w:val="0"/>
      <w:marRight w:val="0"/>
      <w:marTop w:val="0"/>
      <w:marBottom w:val="0"/>
      <w:divBdr>
        <w:top w:val="none" w:sz="0" w:space="0" w:color="auto"/>
        <w:left w:val="none" w:sz="0" w:space="0" w:color="auto"/>
        <w:bottom w:val="none" w:sz="0" w:space="0" w:color="auto"/>
        <w:right w:val="none" w:sz="0" w:space="0" w:color="auto"/>
      </w:divBdr>
    </w:div>
    <w:div w:id="1913198881">
      <w:bodyDiv w:val="1"/>
      <w:marLeft w:val="0"/>
      <w:marRight w:val="0"/>
      <w:marTop w:val="0"/>
      <w:marBottom w:val="0"/>
      <w:divBdr>
        <w:top w:val="none" w:sz="0" w:space="0" w:color="auto"/>
        <w:left w:val="none" w:sz="0" w:space="0" w:color="auto"/>
        <w:bottom w:val="none" w:sz="0" w:space="0" w:color="auto"/>
        <w:right w:val="none" w:sz="0" w:space="0" w:color="auto"/>
      </w:divBdr>
    </w:div>
    <w:div w:id="1918586110">
      <w:bodyDiv w:val="1"/>
      <w:marLeft w:val="0"/>
      <w:marRight w:val="0"/>
      <w:marTop w:val="0"/>
      <w:marBottom w:val="0"/>
      <w:divBdr>
        <w:top w:val="none" w:sz="0" w:space="0" w:color="auto"/>
        <w:left w:val="none" w:sz="0" w:space="0" w:color="auto"/>
        <w:bottom w:val="none" w:sz="0" w:space="0" w:color="auto"/>
        <w:right w:val="none" w:sz="0" w:space="0" w:color="auto"/>
      </w:divBdr>
    </w:div>
    <w:div w:id="1928690618">
      <w:bodyDiv w:val="1"/>
      <w:marLeft w:val="0"/>
      <w:marRight w:val="0"/>
      <w:marTop w:val="0"/>
      <w:marBottom w:val="0"/>
      <w:divBdr>
        <w:top w:val="none" w:sz="0" w:space="0" w:color="auto"/>
        <w:left w:val="none" w:sz="0" w:space="0" w:color="auto"/>
        <w:bottom w:val="none" w:sz="0" w:space="0" w:color="auto"/>
        <w:right w:val="none" w:sz="0" w:space="0" w:color="auto"/>
      </w:divBdr>
    </w:div>
    <w:div w:id="1941913442">
      <w:bodyDiv w:val="1"/>
      <w:marLeft w:val="0"/>
      <w:marRight w:val="0"/>
      <w:marTop w:val="0"/>
      <w:marBottom w:val="0"/>
      <w:divBdr>
        <w:top w:val="none" w:sz="0" w:space="0" w:color="auto"/>
        <w:left w:val="none" w:sz="0" w:space="0" w:color="auto"/>
        <w:bottom w:val="none" w:sz="0" w:space="0" w:color="auto"/>
        <w:right w:val="none" w:sz="0" w:space="0" w:color="auto"/>
      </w:divBdr>
    </w:div>
    <w:div w:id="1943803642">
      <w:bodyDiv w:val="1"/>
      <w:marLeft w:val="0"/>
      <w:marRight w:val="0"/>
      <w:marTop w:val="0"/>
      <w:marBottom w:val="0"/>
      <w:divBdr>
        <w:top w:val="none" w:sz="0" w:space="0" w:color="auto"/>
        <w:left w:val="none" w:sz="0" w:space="0" w:color="auto"/>
        <w:bottom w:val="none" w:sz="0" w:space="0" w:color="auto"/>
        <w:right w:val="none" w:sz="0" w:space="0" w:color="auto"/>
      </w:divBdr>
    </w:div>
    <w:div w:id="1953170888">
      <w:bodyDiv w:val="1"/>
      <w:marLeft w:val="0"/>
      <w:marRight w:val="0"/>
      <w:marTop w:val="0"/>
      <w:marBottom w:val="0"/>
      <w:divBdr>
        <w:top w:val="none" w:sz="0" w:space="0" w:color="auto"/>
        <w:left w:val="none" w:sz="0" w:space="0" w:color="auto"/>
        <w:bottom w:val="none" w:sz="0" w:space="0" w:color="auto"/>
        <w:right w:val="none" w:sz="0" w:space="0" w:color="auto"/>
      </w:divBdr>
    </w:div>
    <w:div w:id="1955555205">
      <w:bodyDiv w:val="1"/>
      <w:marLeft w:val="0"/>
      <w:marRight w:val="0"/>
      <w:marTop w:val="0"/>
      <w:marBottom w:val="0"/>
      <w:divBdr>
        <w:top w:val="none" w:sz="0" w:space="0" w:color="auto"/>
        <w:left w:val="none" w:sz="0" w:space="0" w:color="auto"/>
        <w:bottom w:val="none" w:sz="0" w:space="0" w:color="auto"/>
        <w:right w:val="none" w:sz="0" w:space="0" w:color="auto"/>
      </w:divBdr>
    </w:div>
    <w:div w:id="1959797798">
      <w:bodyDiv w:val="1"/>
      <w:marLeft w:val="0"/>
      <w:marRight w:val="0"/>
      <w:marTop w:val="0"/>
      <w:marBottom w:val="0"/>
      <w:divBdr>
        <w:top w:val="none" w:sz="0" w:space="0" w:color="auto"/>
        <w:left w:val="none" w:sz="0" w:space="0" w:color="auto"/>
        <w:bottom w:val="none" w:sz="0" w:space="0" w:color="auto"/>
        <w:right w:val="none" w:sz="0" w:space="0" w:color="auto"/>
      </w:divBdr>
    </w:div>
    <w:div w:id="1964966118">
      <w:bodyDiv w:val="1"/>
      <w:marLeft w:val="0"/>
      <w:marRight w:val="0"/>
      <w:marTop w:val="0"/>
      <w:marBottom w:val="0"/>
      <w:divBdr>
        <w:top w:val="none" w:sz="0" w:space="0" w:color="auto"/>
        <w:left w:val="none" w:sz="0" w:space="0" w:color="auto"/>
        <w:bottom w:val="none" w:sz="0" w:space="0" w:color="auto"/>
        <w:right w:val="none" w:sz="0" w:space="0" w:color="auto"/>
      </w:divBdr>
    </w:div>
    <w:div w:id="1967197702">
      <w:bodyDiv w:val="1"/>
      <w:marLeft w:val="0"/>
      <w:marRight w:val="0"/>
      <w:marTop w:val="0"/>
      <w:marBottom w:val="0"/>
      <w:divBdr>
        <w:top w:val="none" w:sz="0" w:space="0" w:color="auto"/>
        <w:left w:val="none" w:sz="0" w:space="0" w:color="auto"/>
        <w:bottom w:val="none" w:sz="0" w:space="0" w:color="auto"/>
        <w:right w:val="none" w:sz="0" w:space="0" w:color="auto"/>
      </w:divBdr>
    </w:div>
    <w:div w:id="1974864446">
      <w:bodyDiv w:val="1"/>
      <w:marLeft w:val="0"/>
      <w:marRight w:val="0"/>
      <w:marTop w:val="0"/>
      <w:marBottom w:val="0"/>
      <w:divBdr>
        <w:top w:val="none" w:sz="0" w:space="0" w:color="auto"/>
        <w:left w:val="none" w:sz="0" w:space="0" w:color="auto"/>
        <w:bottom w:val="none" w:sz="0" w:space="0" w:color="auto"/>
        <w:right w:val="none" w:sz="0" w:space="0" w:color="auto"/>
      </w:divBdr>
    </w:div>
    <w:div w:id="1983538587">
      <w:bodyDiv w:val="1"/>
      <w:marLeft w:val="0"/>
      <w:marRight w:val="0"/>
      <w:marTop w:val="0"/>
      <w:marBottom w:val="0"/>
      <w:divBdr>
        <w:top w:val="none" w:sz="0" w:space="0" w:color="auto"/>
        <w:left w:val="none" w:sz="0" w:space="0" w:color="auto"/>
        <w:bottom w:val="none" w:sz="0" w:space="0" w:color="auto"/>
        <w:right w:val="none" w:sz="0" w:space="0" w:color="auto"/>
      </w:divBdr>
    </w:div>
    <w:div w:id="1983775318">
      <w:bodyDiv w:val="1"/>
      <w:marLeft w:val="0"/>
      <w:marRight w:val="0"/>
      <w:marTop w:val="0"/>
      <w:marBottom w:val="0"/>
      <w:divBdr>
        <w:top w:val="none" w:sz="0" w:space="0" w:color="auto"/>
        <w:left w:val="none" w:sz="0" w:space="0" w:color="auto"/>
        <w:bottom w:val="none" w:sz="0" w:space="0" w:color="auto"/>
        <w:right w:val="none" w:sz="0" w:space="0" w:color="auto"/>
      </w:divBdr>
    </w:div>
    <w:div w:id="1984920061">
      <w:bodyDiv w:val="1"/>
      <w:marLeft w:val="0"/>
      <w:marRight w:val="0"/>
      <w:marTop w:val="0"/>
      <w:marBottom w:val="0"/>
      <w:divBdr>
        <w:top w:val="none" w:sz="0" w:space="0" w:color="auto"/>
        <w:left w:val="none" w:sz="0" w:space="0" w:color="auto"/>
        <w:bottom w:val="none" w:sz="0" w:space="0" w:color="auto"/>
        <w:right w:val="none" w:sz="0" w:space="0" w:color="auto"/>
      </w:divBdr>
    </w:div>
    <w:div w:id="2003772507">
      <w:bodyDiv w:val="1"/>
      <w:marLeft w:val="0"/>
      <w:marRight w:val="0"/>
      <w:marTop w:val="0"/>
      <w:marBottom w:val="0"/>
      <w:divBdr>
        <w:top w:val="none" w:sz="0" w:space="0" w:color="auto"/>
        <w:left w:val="none" w:sz="0" w:space="0" w:color="auto"/>
        <w:bottom w:val="none" w:sz="0" w:space="0" w:color="auto"/>
        <w:right w:val="none" w:sz="0" w:space="0" w:color="auto"/>
      </w:divBdr>
    </w:div>
    <w:div w:id="2006976421">
      <w:bodyDiv w:val="1"/>
      <w:marLeft w:val="0"/>
      <w:marRight w:val="0"/>
      <w:marTop w:val="0"/>
      <w:marBottom w:val="0"/>
      <w:divBdr>
        <w:top w:val="none" w:sz="0" w:space="0" w:color="auto"/>
        <w:left w:val="none" w:sz="0" w:space="0" w:color="auto"/>
        <w:bottom w:val="none" w:sz="0" w:space="0" w:color="auto"/>
        <w:right w:val="none" w:sz="0" w:space="0" w:color="auto"/>
      </w:divBdr>
    </w:div>
    <w:div w:id="2010251718">
      <w:bodyDiv w:val="1"/>
      <w:marLeft w:val="0"/>
      <w:marRight w:val="0"/>
      <w:marTop w:val="0"/>
      <w:marBottom w:val="0"/>
      <w:divBdr>
        <w:top w:val="none" w:sz="0" w:space="0" w:color="auto"/>
        <w:left w:val="none" w:sz="0" w:space="0" w:color="auto"/>
        <w:bottom w:val="none" w:sz="0" w:space="0" w:color="auto"/>
        <w:right w:val="none" w:sz="0" w:space="0" w:color="auto"/>
      </w:divBdr>
    </w:div>
    <w:div w:id="2011061287">
      <w:bodyDiv w:val="1"/>
      <w:marLeft w:val="0"/>
      <w:marRight w:val="0"/>
      <w:marTop w:val="0"/>
      <w:marBottom w:val="0"/>
      <w:divBdr>
        <w:top w:val="none" w:sz="0" w:space="0" w:color="auto"/>
        <w:left w:val="none" w:sz="0" w:space="0" w:color="auto"/>
        <w:bottom w:val="none" w:sz="0" w:space="0" w:color="auto"/>
        <w:right w:val="none" w:sz="0" w:space="0" w:color="auto"/>
      </w:divBdr>
    </w:div>
    <w:div w:id="2017071292">
      <w:bodyDiv w:val="1"/>
      <w:marLeft w:val="0"/>
      <w:marRight w:val="0"/>
      <w:marTop w:val="0"/>
      <w:marBottom w:val="0"/>
      <w:divBdr>
        <w:top w:val="none" w:sz="0" w:space="0" w:color="auto"/>
        <w:left w:val="none" w:sz="0" w:space="0" w:color="auto"/>
        <w:bottom w:val="none" w:sz="0" w:space="0" w:color="auto"/>
        <w:right w:val="none" w:sz="0" w:space="0" w:color="auto"/>
      </w:divBdr>
    </w:div>
    <w:div w:id="2032219138">
      <w:bodyDiv w:val="1"/>
      <w:marLeft w:val="0"/>
      <w:marRight w:val="0"/>
      <w:marTop w:val="0"/>
      <w:marBottom w:val="0"/>
      <w:divBdr>
        <w:top w:val="none" w:sz="0" w:space="0" w:color="auto"/>
        <w:left w:val="none" w:sz="0" w:space="0" w:color="auto"/>
        <w:bottom w:val="none" w:sz="0" w:space="0" w:color="auto"/>
        <w:right w:val="none" w:sz="0" w:space="0" w:color="auto"/>
      </w:divBdr>
      <w:divsChild>
        <w:div w:id="822741880">
          <w:marLeft w:val="0"/>
          <w:marRight w:val="0"/>
          <w:marTop w:val="0"/>
          <w:marBottom w:val="0"/>
          <w:divBdr>
            <w:top w:val="none" w:sz="0" w:space="0" w:color="auto"/>
            <w:left w:val="none" w:sz="0" w:space="0" w:color="auto"/>
            <w:bottom w:val="none" w:sz="0" w:space="0" w:color="auto"/>
            <w:right w:val="none" w:sz="0" w:space="0" w:color="auto"/>
          </w:divBdr>
          <w:divsChild>
            <w:div w:id="969673516">
              <w:marLeft w:val="0"/>
              <w:marRight w:val="0"/>
              <w:marTop w:val="0"/>
              <w:marBottom w:val="0"/>
              <w:divBdr>
                <w:top w:val="none" w:sz="0" w:space="0" w:color="auto"/>
                <w:left w:val="none" w:sz="0" w:space="0" w:color="auto"/>
                <w:bottom w:val="none" w:sz="0" w:space="0" w:color="auto"/>
                <w:right w:val="none" w:sz="0" w:space="0" w:color="auto"/>
              </w:divBdr>
              <w:divsChild>
                <w:div w:id="63141434">
                  <w:marLeft w:val="0"/>
                  <w:marRight w:val="0"/>
                  <w:marTop w:val="0"/>
                  <w:marBottom w:val="0"/>
                  <w:divBdr>
                    <w:top w:val="none" w:sz="0" w:space="0" w:color="auto"/>
                    <w:left w:val="none" w:sz="0" w:space="0" w:color="auto"/>
                    <w:bottom w:val="none" w:sz="0" w:space="0" w:color="auto"/>
                    <w:right w:val="none" w:sz="0" w:space="0" w:color="auto"/>
                  </w:divBdr>
                  <w:divsChild>
                    <w:div w:id="515848046">
                      <w:marLeft w:val="0"/>
                      <w:marRight w:val="0"/>
                      <w:marTop w:val="0"/>
                      <w:marBottom w:val="0"/>
                      <w:divBdr>
                        <w:top w:val="none" w:sz="0" w:space="0" w:color="auto"/>
                        <w:left w:val="none" w:sz="0" w:space="0" w:color="auto"/>
                        <w:bottom w:val="none" w:sz="0" w:space="0" w:color="auto"/>
                        <w:right w:val="none" w:sz="0" w:space="0" w:color="auto"/>
                      </w:divBdr>
                      <w:divsChild>
                        <w:div w:id="602880895">
                          <w:marLeft w:val="0"/>
                          <w:marRight w:val="0"/>
                          <w:marTop w:val="0"/>
                          <w:marBottom w:val="0"/>
                          <w:divBdr>
                            <w:top w:val="none" w:sz="0" w:space="0" w:color="auto"/>
                            <w:left w:val="none" w:sz="0" w:space="0" w:color="auto"/>
                            <w:bottom w:val="none" w:sz="0" w:space="0" w:color="auto"/>
                            <w:right w:val="none" w:sz="0" w:space="0" w:color="auto"/>
                          </w:divBdr>
                          <w:divsChild>
                            <w:div w:id="487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7272">
      <w:bodyDiv w:val="1"/>
      <w:marLeft w:val="0"/>
      <w:marRight w:val="0"/>
      <w:marTop w:val="0"/>
      <w:marBottom w:val="0"/>
      <w:divBdr>
        <w:top w:val="none" w:sz="0" w:space="0" w:color="auto"/>
        <w:left w:val="none" w:sz="0" w:space="0" w:color="auto"/>
        <w:bottom w:val="none" w:sz="0" w:space="0" w:color="auto"/>
        <w:right w:val="none" w:sz="0" w:space="0" w:color="auto"/>
      </w:divBdr>
    </w:div>
    <w:div w:id="2035811320">
      <w:bodyDiv w:val="1"/>
      <w:marLeft w:val="0"/>
      <w:marRight w:val="0"/>
      <w:marTop w:val="0"/>
      <w:marBottom w:val="0"/>
      <w:divBdr>
        <w:top w:val="none" w:sz="0" w:space="0" w:color="auto"/>
        <w:left w:val="none" w:sz="0" w:space="0" w:color="auto"/>
        <w:bottom w:val="none" w:sz="0" w:space="0" w:color="auto"/>
        <w:right w:val="none" w:sz="0" w:space="0" w:color="auto"/>
      </w:divBdr>
    </w:div>
    <w:div w:id="2035838022">
      <w:bodyDiv w:val="1"/>
      <w:marLeft w:val="0"/>
      <w:marRight w:val="0"/>
      <w:marTop w:val="0"/>
      <w:marBottom w:val="0"/>
      <w:divBdr>
        <w:top w:val="none" w:sz="0" w:space="0" w:color="auto"/>
        <w:left w:val="none" w:sz="0" w:space="0" w:color="auto"/>
        <w:bottom w:val="none" w:sz="0" w:space="0" w:color="auto"/>
        <w:right w:val="none" w:sz="0" w:space="0" w:color="auto"/>
      </w:divBdr>
    </w:div>
    <w:div w:id="2044399471">
      <w:bodyDiv w:val="1"/>
      <w:marLeft w:val="0"/>
      <w:marRight w:val="0"/>
      <w:marTop w:val="0"/>
      <w:marBottom w:val="0"/>
      <w:divBdr>
        <w:top w:val="none" w:sz="0" w:space="0" w:color="auto"/>
        <w:left w:val="none" w:sz="0" w:space="0" w:color="auto"/>
        <w:bottom w:val="none" w:sz="0" w:space="0" w:color="auto"/>
        <w:right w:val="none" w:sz="0" w:space="0" w:color="auto"/>
      </w:divBdr>
    </w:div>
    <w:div w:id="2044624590">
      <w:bodyDiv w:val="1"/>
      <w:marLeft w:val="0"/>
      <w:marRight w:val="0"/>
      <w:marTop w:val="0"/>
      <w:marBottom w:val="0"/>
      <w:divBdr>
        <w:top w:val="none" w:sz="0" w:space="0" w:color="auto"/>
        <w:left w:val="none" w:sz="0" w:space="0" w:color="auto"/>
        <w:bottom w:val="none" w:sz="0" w:space="0" w:color="auto"/>
        <w:right w:val="none" w:sz="0" w:space="0" w:color="auto"/>
      </w:divBdr>
    </w:div>
    <w:div w:id="2055808942">
      <w:bodyDiv w:val="1"/>
      <w:marLeft w:val="0"/>
      <w:marRight w:val="0"/>
      <w:marTop w:val="0"/>
      <w:marBottom w:val="0"/>
      <w:divBdr>
        <w:top w:val="none" w:sz="0" w:space="0" w:color="auto"/>
        <w:left w:val="none" w:sz="0" w:space="0" w:color="auto"/>
        <w:bottom w:val="none" w:sz="0" w:space="0" w:color="auto"/>
        <w:right w:val="none" w:sz="0" w:space="0" w:color="auto"/>
      </w:divBdr>
    </w:div>
    <w:div w:id="2056350636">
      <w:bodyDiv w:val="1"/>
      <w:marLeft w:val="0"/>
      <w:marRight w:val="0"/>
      <w:marTop w:val="0"/>
      <w:marBottom w:val="0"/>
      <w:divBdr>
        <w:top w:val="none" w:sz="0" w:space="0" w:color="auto"/>
        <w:left w:val="none" w:sz="0" w:space="0" w:color="auto"/>
        <w:bottom w:val="none" w:sz="0" w:space="0" w:color="auto"/>
        <w:right w:val="none" w:sz="0" w:space="0" w:color="auto"/>
      </w:divBdr>
    </w:div>
    <w:div w:id="2066443176">
      <w:bodyDiv w:val="1"/>
      <w:marLeft w:val="0"/>
      <w:marRight w:val="0"/>
      <w:marTop w:val="0"/>
      <w:marBottom w:val="0"/>
      <w:divBdr>
        <w:top w:val="none" w:sz="0" w:space="0" w:color="auto"/>
        <w:left w:val="none" w:sz="0" w:space="0" w:color="auto"/>
        <w:bottom w:val="none" w:sz="0" w:space="0" w:color="auto"/>
        <w:right w:val="none" w:sz="0" w:space="0" w:color="auto"/>
      </w:divBdr>
    </w:div>
    <w:div w:id="2069065116">
      <w:bodyDiv w:val="1"/>
      <w:marLeft w:val="0"/>
      <w:marRight w:val="0"/>
      <w:marTop w:val="0"/>
      <w:marBottom w:val="0"/>
      <w:divBdr>
        <w:top w:val="none" w:sz="0" w:space="0" w:color="auto"/>
        <w:left w:val="none" w:sz="0" w:space="0" w:color="auto"/>
        <w:bottom w:val="none" w:sz="0" w:space="0" w:color="auto"/>
        <w:right w:val="none" w:sz="0" w:space="0" w:color="auto"/>
      </w:divBdr>
    </w:div>
    <w:div w:id="2076007651">
      <w:bodyDiv w:val="1"/>
      <w:marLeft w:val="0"/>
      <w:marRight w:val="0"/>
      <w:marTop w:val="0"/>
      <w:marBottom w:val="0"/>
      <w:divBdr>
        <w:top w:val="none" w:sz="0" w:space="0" w:color="auto"/>
        <w:left w:val="none" w:sz="0" w:space="0" w:color="auto"/>
        <w:bottom w:val="none" w:sz="0" w:space="0" w:color="auto"/>
        <w:right w:val="none" w:sz="0" w:space="0" w:color="auto"/>
      </w:divBdr>
      <w:divsChild>
        <w:div w:id="1039281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336256">
      <w:bodyDiv w:val="1"/>
      <w:marLeft w:val="0"/>
      <w:marRight w:val="0"/>
      <w:marTop w:val="0"/>
      <w:marBottom w:val="0"/>
      <w:divBdr>
        <w:top w:val="none" w:sz="0" w:space="0" w:color="auto"/>
        <w:left w:val="none" w:sz="0" w:space="0" w:color="auto"/>
        <w:bottom w:val="none" w:sz="0" w:space="0" w:color="auto"/>
        <w:right w:val="none" w:sz="0" w:space="0" w:color="auto"/>
      </w:divBdr>
    </w:div>
    <w:div w:id="2084714237">
      <w:bodyDiv w:val="1"/>
      <w:marLeft w:val="0"/>
      <w:marRight w:val="0"/>
      <w:marTop w:val="0"/>
      <w:marBottom w:val="0"/>
      <w:divBdr>
        <w:top w:val="none" w:sz="0" w:space="0" w:color="auto"/>
        <w:left w:val="none" w:sz="0" w:space="0" w:color="auto"/>
        <w:bottom w:val="none" w:sz="0" w:space="0" w:color="auto"/>
        <w:right w:val="none" w:sz="0" w:space="0" w:color="auto"/>
      </w:divBdr>
    </w:div>
    <w:div w:id="2097902592">
      <w:bodyDiv w:val="1"/>
      <w:marLeft w:val="0"/>
      <w:marRight w:val="0"/>
      <w:marTop w:val="0"/>
      <w:marBottom w:val="0"/>
      <w:divBdr>
        <w:top w:val="none" w:sz="0" w:space="0" w:color="auto"/>
        <w:left w:val="none" w:sz="0" w:space="0" w:color="auto"/>
        <w:bottom w:val="none" w:sz="0" w:space="0" w:color="auto"/>
        <w:right w:val="none" w:sz="0" w:space="0" w:color="auto"/>
      </w:divBdr>
    </w:div>
    <w:div w:id="2116092116">
      <w:bodyDiv w:val="1"/>
      <w:marLeft w:val="0"/>
      <w:marRight w:val="0"/>
      <w:marTop w:val="0"/>
      <w:marBottom w:val="0"/>
      <w:divBdr>
        <w:top w:val="none" w:sz="0" w:space="0" w:color="auto"/>
        <w:left w:val="none" w:sz="0" w:space="0" w:color="auto"/>
        <w:bottom w:val="none" w:sz="0" w:space="0" w:color="auto"/>
        <w:right w:val="none" w:sz="0" w:space="0" w:color="auto"/>
      </w:divBdr>
    </w:div>
    <w:div w:id="2118209603">
      <w:bodyDiv w:val="1"/>
      <w:marLeft w:val="0"/>
      <w:marRight w:val="0"/>
      <w:marTop w:val="0"/>
      <w:marBottom w:val="0"/>
      <w:divBdr>
        <w:top w:val="none" w:sz="0" w:space="0" w:color="auto"/>
        <w:left w:val="none" w:sz="0" w:space="0" w:color="auto"/>
        <w:bottom w:val="none" w:sz="0" w:space="0" w:color="auto"/>
        <w:right w:val="none" w:sz="0" w:space="0" w:color="auto"/>
      </w:divBdr>
      <w:divsChild>
        <w:div w:id="51271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908603">
      <w:bodyDiv w:val="1"/>
      <w:marLeft w:val="0"/>
      <w:marRight w:val="0"/>
      <w:marTop w:val="0"/>
      <w:marBottom w:val="0"/>
      <w:divBdr>
        <w:top w:val="none" w:sz="0" w:space="0" w:color="auto"/>
        <w:left w:val="none" w:sz="0" w:space="0" w:color="auto"/>
        <w:bottom w:val="none" w:sz="0" w:space="0" w:color="auto"/>
        <w:right w:val="none" w:sz="0" w:space="0" w:color="auto"/>
      </w:divBdr>
    </w:div>
    <w:div w:id="2127384462">
      <w:bodyDiv w:val="1"/>
      <w:marLeft w:val="0"/>
      <w:marRight w:val="0"/>
      <w:marTop w:val="0"/>
      <w:marBottom w:val="0"/>
      <w:divBdr>
        <w:top w:val="none" w:sz="0" w:space="0" w:color="auto"/>
        <w:left w:val="none" w:sz="0" w:space="0" w:color="auto"/>
        <w:bottom w:val="none" w:sz="0" w:space="0" w:color="auto"/>
        <w:right w:val="none" w:sz="0" w:space="0" w:color="auto"/>
      </w:divBdr>
    </w:div>
    <w:div w:id="213308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7605/OSF.IO/D5S7V"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F2EE8B6E16E41ADB0F229DCBDE05B12"/>
        <w:category>
          <w:name w:val="General"/>
          <w:gallery w:val="placeholder"/>
        </w:category>
        <w:types>
          <w:type w:val="bbPlcHdr"/>
        </w:types>
        <w:behaviors>
          <w:behavior w:val="content"/>
        </w:behaviors>
        <w:guid w:val="{082B09BB-28F2-45E4-B46F-F6C78A3689E7}"/>
      </w:docPartPr>
      <w:docPartBody>
        <w:p w:rsidR="00F62B08" w:rsidRDefault="005E56D0" w:rsidP="005E56D0">
          <w:pPr>
            <w:pStyle w:val="BF2EE8B6E16E41ADB0F229DCBDE05B12"/>
          </w:pPr>
          <w:r>
            <w:rPr>
              <w:rFonts w:asciiTheme="majorHAnsi" w:eastAsiaTheme="majorEastAsia" w:hAnsiTheme="majorHAnsi" w:cstheme="majorBidi"/>
              <w:color w:val="2E74B5"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morant Garamond">
    <w:panose1 w:val="00000000000000000000"/>
    <w:charset w:val="00"/>
    <w:family w:val="auto"/>
    <w:pitch w:val="variable"/>
    <w:sig w:usb0="A10002FF" w:usb1="0001E07B" w:usb2="00000028" w:usb3="00000000" w:csb0="00000197"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6D0"/>
    <w:rsid w:val="00192414"/>
    <w:rsid w:val="002130E3"/>
    <w:rsid w:val="00397377"/>
    <w:rsid w:val="005E56D0"/>
    <w:rsid w:val="00755DAA"/>
    <w:rsid w:val="00975744"/>
    <w:rsid w:val="00BC4663"/>
    <w:rsid w:val="00C22927"/>
    <w:rsid w:val="00D90860"/>
    <w:rsid w:val="00E0116E"/>
    <w:rsid w:val="00E1787F"/>
    <w:rsid w:val="00E33218"/>
    <w:rsid w:val="00E46477"/>
    <w:rsid w:val="00F62B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2EE8B6E16E41ADB0F229DCBDE05B12">
    <w:name w:val="BF2EE8B6E16E41ADB0F229DCBDE05B12"/>
    <w:rsid w:val="005E56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313D8-6B81-471F-B828-C40F43398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6225</TotalTime>
  <Pages>316</Pages>
  <Words>132552</Words>
  <Characters>755553</Characters>
  <Application>Microsoft Office Word</Application>
  <DocSecurity>0</DocSecurity>
  <Lines>6296</Lines>
  <Paragraphs>1772</Paragraphs>
  <ScaleCrop>false</ScaleCrop>
  <HeadingPairs>
    <vt:vector size="2" baseType="variant">
      <vt:variant>
        <vt:lpstr>Title</vt:lpstr>
      </vt:variant>
      <vt:variant>
        <vt:i4>1</vt:i4>
      </vt:variant>
    </vt:vector>
  </HeadingPairs>
  <TitlesOfParts>
    <vt:vector size="1" baseType="lpstr">
      <vt:lpstr>The Cohesive Tetrad: Jalan Menuju Kebenaran</vt:lpstr>
    </vt:vector>
  </TitlesOfParts>
  <Company>Highland Indonesia Group</Company>
  <LinksUpToDate>false</LinksUpToDate>
  <CharactersWithSpaces>886333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Cohesive Tetrad: Jalan Menuju Kebenaran</dc:title>
  <dc:subject>Kerangka epistemik dan etik nonreduktif, Sabda, Logika, Qualia, Mistika, akhlak</dc:subject>
  <dc:creator>Ade Zaenal Mutaqin</dc:creator>
  <cp:keywords>akhlak, epistemologi, qualia, koherensi, kalibrasi niat, audit etis, Goodhart, kebijakan publik, OSF, CC0</cp:keywords>
  <dc:description>Lisensi CC0 1.0 Universal. DOI 10.17605/OSF.IO/DS57V. Versi v1.0, 01 Nov 2025.</dc:description>
  <cp:lastModifiedBy>Ade Zaenal Mutaqin</cp:lastModifiedBy>
  <cp:revision>503</cp:revision>
  <cp:lastPrinted>2025-11-08T03:49:00Z</cp:lastPrinted>
  <dcterms:created xsi:type="dcterms:W3CDTF">2025-10-27T02:10:00Z</dcterms:created>
  <dcterms:modified xsi:type="dcterms:W3CDTF">2025-11-08T18:17:00Z</dcterms:modified>
  <cp:category>Buku Filsafat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I">
    <vt:lpwstr>10.17605/OSF.IO/DS57V</vt:lpwstr>
  </property>
  <property fmtid="{D5CDD505-2E9C-101B-9397-08002B2CF9AE}" pid="3" name="license">
    <vt:lpwstr>CC0 1.0 Universal</vt:lpwstr>
  </property>
  <property fmtid="{D5CDD505-2E9C-101B-9397-08002B2CF9AE}" pid="4" name="version">
    <vt:lpwstr>v1.0</vt:lpwstr>
  </property>
  <property fmtid="{D5CDD505-2E9C-101B-9397-08002B2CF9AE}" pid="5" name="osf_id">
    <vt:lpwstr>DS57V</vt:lpwstr>
  </property>
  <property fmtid="{D5CDD505-2E9C-101B-9397-08002B2CF9AE}" pid="6" name="contact">
    <vt:lpwstr>suratkiade@gmail.com</vt:lpwstr>
  </property>
  <property fmtid="{D5CDD505-2E9C-101B-9397-08002B2CF9AE}" pid="7" name="dc_identifier">
    <vt:lpwstr>doi:10.17605/OSF.IO/DS57V</vt:lpwstr>
  </property>
  <property fmtid="{D5CDD505-2E9C-101B-9397-08002B2CF9AE}" pid="8" name="prism_doi">
    <vt:lpwstr>10.17605/OSF.IO/DS57V</vt:lpwstr>
  </property>
</Properties>
</file>