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299D9" w14:textId="27FFF91F" w:rsidR="008B4532" w:rsidRDefault="008B4532" w:rsidP="0068592B">
      <w:pPr>
        <w:pStyle w:val="Heading1"/>
        <w:jc w:val="center"/>
      </w:pPr>
      <w:r>
        <w:t>Seminar Report</w:t>
      </w:r>
    </w:p>
    <w:p w14:paraId="6D64D759" w14:textId="77777777" w:rsidR="008B4532" w:rsidRDefault="008B4532" w:rsidP="008B4532"/>
    <w:p w14:paraId="50A6500A" w14:textId="0E5A1380" w:rsidR="008B4532" w:rsidRDefault="008B4532" w:rsidP="008B4532">
      <w:r>
        <w:t xml:space="preserve">Date: October 4, 2024  </w:t>
      </w:r>
    </w:p>
    <w:p w14:paraId="17598041" w14:textId="7F8A2772" w:rsidR="008B4532" w:rsidRDefault="008B4532" w:rsidP="008B4532">
      <w:r>
        <w:t xml:space="preserve">Speaker: </w:t>
      </w:r>
      <w:proofErr w:type="spellStart"/>
      <w:r>
        <w:t>Dr.</w:t>
      </w:r>
      <w:proofErr w:type="spellEnd"/>
      <w:r>
        <w:t xml:space="preserve"> Lin Xu, PhD  </w:t>
      </w:r>
    </w:p>
    <w:p w14:paraId="5F99F150" w14:textId="77777777" w:rsidR="008B4532" w:rsidRDefault="008B4532" w:rsidP="008B4532">
      <w:r>
        <w:t xml:space="preserve">- Assistant Professor, Department of Health Data Sciences and Biostatistics, SPH  </w:t>
      </w:r>
    </w:p>
    <w:p w14:paraId="2FCB70A4" w14:textId="77777777" w:rsidR="008B4532" w:rsidRDefault="008B4532" w:rsidP="008B4532">
      <w:r>
        <w:t xml:space="preserve">- Department of Paediatrics, Medical School  </w:t>
      </w:r>
    </w:p>
    <w:p w14:paraId="2AAD109B" w14:textId="77777777" w:rsidR="008B4532" w:rsidRDefault="008B4532" w:rsidP="008B4532">
      <w:r>
        <w:t xml:space="preserve">- Member, Quantitative Biomedical Research Centre, Harold C. Simmons Cancer Centre  </w:t>
      </w:r>
    </w:p>
    <w:p w14:paraId="4C62D9A8" w14:textId="77777777" w:rsidR="008B4532" w:rsidRDefault="008B4532" w:rsidP="008B4532">
      <w:r>
        <w:t>- UT Southwestern Medical Centre</w:t>
      </w:r>
    </w:p>
    <w:p w14:paraId="0744E996" w14:textId="77777777" w:rsidR="008B4532" w:rsidRDefault="008B4532" w:rsidP="008B4532"/>
    <w:p w14:paraId="79C1D404" w14:textId="378D794F" w:rsidR="008B4532" w:rsidRDefault="00DA3F3F" w:rsidP="008B4532">
      <w:r>
        <w:t xml:space="preserve">His Previous </w:t>
      </w:r>
      <w:r w:rsidR="008B4532">
        <w:t>Research Focus:</w:t>
      </w:r>
    </w:p>
    <w:p w14:paraId="545C7D48" w14:textId="4C4EDC62" w:rsidR="008B4532" w:rsidRDefault="008B4532" w:rsidP="008B4532">
      <w:proofErr w:type="spellStart"/>
      <w:r>
        <w:t>Dr.</w:t>
      </w:r>
      <w:proofErr w:type="spellEnd"/>
      <w:r>
        <w:t xml:space="preserve"> Lin Xu's work spans the intersection of machine learning, genomics, and Bayesian </w:t>
      </w:r>
      <w:proofErr w:type="spellStart"/>
      <w:r>
        <w:t>modeling</w:t>
      </w:r>
      <w:proofErr w:type="spellEnd"/>
      <w:r>
        <w:t>, with a particular focus on integrating high-dimensional datasets. His contributions have been recognized with 27 research grants from institutions such as the NIH, CPRIT, and DoD.</w:t>
      </w:r>
    </w:p>
    <w:p w14:paraId="7B3F1A54" w14:textId="77777777" w:rsidR="008B4532" w:rsidRDefault="008B4532" w:rsidP="008B4532"/>
    <w:p w14:paraId="0A575F76" w14:textId="77777777" w:rsidR="00DA3F3F" w:rsidRDefault="008B4532" w:rsidP="008B4532">
      <w:r>
        <w:t>Seminar Topic:</w:t>
      </w:r>
    </w:p>
    <w:p w14:paraId="0124A4A2" w14:textId="76724966" w:rsidR="008B4532" w:rsidRDefault="008B4532" w:rsidP="008B4532">
      <w:r>
        <w:t>3D Reconstruction of Spatial Transcriptomics with Spatial Pattern Enhanced Graph Convolutional Neural Network</w:t>
      </w:r>
    </w:p>
    <w:p w14:paraId="75CC78AC" w14:textId="77777777" w:rsidR="008B4532" w:rsidRDefault="008B4532" w:rsidP="008B4532"/>
    <w:p w14:paraId="7A30A498" w14:textId="7BC552D3" w:rsidR="008B4532" w:rsidRDefault="008B4532" w:rsidP="008B4532">
      <w:proofErr w:type="spellStart"/>
      <w:r>
        <w:t>Dr.</w:t>
      </w:r>
      <w:proofErr w:type="spellEnd"/>
      <w:r>
        <w:t xml:space="preserve"> Xu's talk </w:t>
      </w:r>
      <w:r w:rsidR="00730591">
        <w:t>centred</w:t>
      </w:r>
      <w:r>
        <w:t xml:space="preserve"> on the limitations of current methods for </w:t>
      </w:r>
      <w:r w:rsidR="00730591">
        <w:t>analysing</w:t>
      </w:r>
      <w:r>
        <w:t xml:space="preserve"> spatially resolved transcriptomics (SRT) data, which predominantly rely on 2D spatial coordinates. He introduced </w:t>
      </w:r>
      <w:r w:rsidR="00DA3F3F">
        <w:t>“</w:t>
      </w:r>
      <w:r>
        <w:t>Spa3D</w:t>
      </w:r>
      <w:r w:rsidR="00DA3F3F">
        <w:t>”</w:t>
      </w:r>
      <w:r>
        <w:t>, an innovative algorithm leveraging graph convolutional neural networks (GCNN) and anti-leakage Fourier transforms to reconstruct 3D spatial patterns from 2D SRT data.</w:t>
      </w:r>
    </w:p>
    <w:p w14:paraId="372748B1" w14:textId="77777777" w:rsidR="008B4532" w:rsidRDefault="008B4532" w:rsidP="008B4532"/>
    <w:p w14:paraId="791C704F" w14:textId="49385F37" w:rsidR="008B4532" w:rsidRDefault="008B4532" w:rsidP="008B4532">
      <w:r>
        <w:t>Motivation:</w:t>
      </w:r>
    </w:p>
    <w:p w14:paraId="49227BE9" w14:textId="77777777" w:rsidR="008B4532" w:rsidRDefault="008B4532" w:rsidP="008B4532">
      <w:r>
        <w:t>The growing field of biology, particularly transcriptomics, has made significant strides with technological advances, such as:</w:t>
      </w:r>
    </w:p>
    <w:p w14:paraId="4AF863D3" w14:textId="77777777" w:rsidR="008B4532" w:rsidRDefault="008B4532" w:rsidP="008B4532">
      <w:r>
        <w:t xml:space="preserve">- 2020: </w:t>
      </w:r>
      <w:proofErr w:type="spellStart"/>
      <w:r>
        <w:t>Visium</w:t>
      </w:r>
      <w:proofErr w:type="spellEnd"/>
      <w:r>
        <w:t xml:space="preserve"> Spatial Gene Expression</w:t>
      </w:r>
    </w:p>
    <w:p w14:paraId="361A68C0" w14:textId="77777777" w:rsidR="008B4532" w:rsidRDefault="008B4532" w:rsidP="008B4532">
      <w:r>
        <w:t>- 2020: Spatially Resolved Transcriptomics</w:t>
      </w:r>
    </w:p>
    <w:p w14:paraId="3526E2A5" w14:textId="235D9A41" w:rsidR="008B4532" w:rsidRDefault="008B4532" w:rsidP="008B4532">
      <w:r>
        <w:t xml:space="preserve">However, traditional methods, like </w:t>
      </w:r>
      <w:r w:rsidR="00DA3F3F">
        <w:t>“</w:t>
      </w:r>
      <w:proofErr w:type="spellStart"/>
      <w:r>
        <w:t>SpaGCN</w:t>
      </w:r>
      <w:proofErr w:type="spellEnd"/>
      <w:proofErr w:type="gramStart"/>
      <w:r w:rsidR="00DA3F3F">
        <w:t>”</w:t>
      </w:r>
      <w:r>
        <w:t>,</w:t>
      </w:r>
      <w:proofErr w:type="gramEnd"/>
      <w:r>
        <w:t xml:space="preserve"> focus on 2D profiling, limiting the analysis of full 3D spatial information. The challenge arises in integrating multiple 2D slides to capture 3D spatial data.</w:t>
      </w:r>
    </w:p>
    <w:p w14:paraId="6E411F83" w14:textId="77777777" w:rsidR="00DA3F3F" w:rsidRDefault="00DA3F3F" w:rsidP="008B4532"/>
    <w:p w14:paraId="18F94F5C" w14:textId="530E7F93" w:rsidR="008B4532" w:rsidRDefault="008B4532" w:rsidP="008B4532">
      <w:r>
        <w:t>Existing Challenges:</w:t>
      </w:r>
    </w:p>
    <w:p w14:paraId="2F662F13" w14:textId="6D6E0FE0" w:rsidR="008B4532" w:rsidRDefault="008B4532" w:rsidP="008B4532">
      <w:r>
        <w:t xml:space="preserve">- Current models like </w:t>
      </w:r>
      <w:r w:rsidR="00DA3F3F">
        <w:t>“</w:t>
      </w:r>
      <w:r>
        <w:t>PASTE</w:t>
      </w:r>
      <w:r w:rsidR="00DA3F3F">
        <w:t>”</w:t>
      </w:r>
      <w:r>
        <w:t xml:space="preserve"> align 2D slides but fail to provide true 3D reconstructions.</w:t>
      </w:r>
    </w:p>
    <w:p w14:paraId="7E28BDA5" w14:textId="77777777" w:rsidR="008B4532" w:rsidRDefault="008B4532" w:rsidP="008B4532">
      <w:r>
        <w:lastRenderedPageBreak/>
        <w:t>- Most integration methods require similarity between individual slides.</w:t>
      </w:r>
    </w:p>
    <w:p w14:paraId="7C0069A9" w14:textId="77777777" w:rsidR="008B4532" w:rsidRDefault="008B4532" w:rsidP="008B4532"/>
    <w:p w14:paraId="36E26903" w14:textId="6D06FEA3" w:rsidR="008B4532" w:rsidRDefault="008B4532" w:rsidP="008B4532">
      <w:r>
        <w:t>Spa3D Algorithm:</w:t>
      </w:r>
    </w:p>
    <w:p w14:paraId="7EA2089D" w14:textId="14744327" w:rsidR="008B4532" w:rsidRDefault="008B4532" w:rsidP="008B4532">
      <w:proofErr w:type="spellStart"/>
      <w:r>
        <w:t>Dr.</w:t>
      </w:r>
      <w:proofErr w:type="spellEnd"/>
      <w:r>
        <w:t xml:space="preserve"> Xu’s </w:t>
      </w:r>
      <w:r w:rsidR="00730591">
        <w:t>“</w:t>
      </w:r>
      <w:r>
        <w:t>Spa3D</w:t>
      </w:r>
      <w:r w:rsidR="00730591">
        <w:t>”</w:t>
      </w:r>
      <w:r>
        <w:t xml:space="preserve"> addresses these limitations by utilizing full 3D spatial coordinates. It enhances spatial patterns, constructing a GCNN-based model to achieve accurate 3D reconstruction. The approach ensures better performance in:</w:t>
      </w:r>
    </w:p>
    <w:p w14:paraId="29315E4E" w14:textId="77777777" w:rsidR="008B4532" w:rsidRDefault="008B4532" w:rsidP="008B4532">
      <w:r>
        <w:t>- Elucidating 3D spatial domains</w:t>
      </w:r>
    </w:p>
    <w:p w14:paraId="65FBA622" w14:textId="77777777" w:rsidR="008B4532" w:rsidRDefault="008B4532" w:rsidP="008B4532">
      <w:r>
        <w:t>- Mapping cell-cell communication</w:t>
      </w:r>
    </w:p>
    <w:p w14:paraId="0221515A" w14:textId="77777777" w:rsidR="008B4532" w:rsidRDefault="008B4532" w:rsidP="008B4532">
      <w:r>
        <w:t>- Understanding organ-level tempo-spatial development patterns</w:t>
      </w:r>
    </w:p>
    <w:p w14:paraId="02A099FF" w14:textId="48CBBC95" w:rsidR="008B4532" w:rsidRDefault="008B4532" w:rsidP="008B4532">
      <w:r>
        <w:t>- Identifying 3D spatial trajectories, particularly those missed by 2D models.</w:t>
      </w:r>
    </w:p>
    <w:p w14:paraId="66408D7F" w14:textId="77777777" w:rsidR="008B4532" w:rsidRDefault="008B4532" w:rsidP="008B4532"/>
    <w:p w14:paraId="55813461" w14:textId="4D40DD7B" w:rsidR="008B4532" w:rsidRDefault="008B4532" w:rsidP="008B4532">
      <w:r>
        <w:t>Key Applications:</w:t>
      </w:r>
    </w:p>
    <w:p w14:paraId="5653FE65" w14:textId="0170709B" w:rsidR="008B4532" w:rsidRDefault="008B4532" w:rsidP="008B4532">
      <w:r>
        <w:t xml:space="preserve">1. Spatial Domains &amp; Clustering:  </w:t>
      </w:r>
    </w:p>
    <w:p w14:paraId="6F5343A7" w14:textId="33B0247C" w:rsidR="008B4532" w:rsidRDefault="008B4532" w:rsidP="008B4532">
      <w:r>
        <w:t xml:space="preserve">  Spa3D outperforms state-of-the-art methods in identifying spatial domains, crucial for understanding cellular </w:t>
      </w:r>
      <w:r w:rsidR="00730591">
        <w:t>behaviour</w:t>
      </w:r>
      <w:r>
        <w:t xml:space="preserve"> in tissue sections.</w:t>
      </w:r>
    </w:p>
    <w:p w14:paraId="68574B23" w14:textId="77777777" w:rsidR="008B4532" w:rsidRDefault="008B4532" w:rsidP="008B4532"/>
    <w:p w14:paraId="77EA6616" w14:textId="7D6AE19F" w:rsidR="008B4532" w:rsidRDefault="008B4532" w:rsidP="008B4532">
      <w:r>
        <w:t xml:space="preserve">2. 3D Spatial Trajectory:  </w:t>
      </w:r>
    </w:p>
    <w:p w14:paraId="765B5B2A" w14:textId="085E99A9" w:rsidR="008B4532" w:rsidRDefault="008B4532" w:rsidP="008B4532">
      <w:r>
        <w:t xml:space="preserve">  Applied to datasets such as the **mouse hypothalamus** (MERFISH), Spa3D showed superior clustering accuracy over methods like PASTE.</w:t>
      </w:r>
    </w:p>
    <w:p w14:paraId="29C56028" w14:textId="77777777" w:rsidR="008B4532" w:rsidRDefault="008B4532" w:rsidP="008B4532"/>
    <w:p w14:paraId="1406A8CA" w14:textId="4869F05B" w:rsidR="008B4532" w:rsidRDefault="008B4532" w:rsidP="008B4532">
      <w:r>
        <w:t xml:space="preserve">3. Cell-Cell Communication:  </w:t>
      </w:r>
    </w:p>
    <w:p w14:paraId="5E860115" w14:textId="3217DED9" w:rsidR="008B4532" w:rsidRDefault="008B4532" w:rsidP="008B4532">
      <w:r>
        <w:t xml:space="preserve">   In highly complex biological systems, understanding how cells interact in 3D space has been a limitation. Spa3D provides deeper insights into cell-cell </w:t>
      </w:r>
      <w:r w:rsidR="00730591">
        <w:t>signalling</w:t>
      </w:r>
      <w:r>
        <w:t xml:space="preserve"> that traditional models could not capture.</w:t>
      </w:r>
    </w:p>
    <w:p w14:paraId="6EB01081" w14:textId="1FDB253D" w:rsidR="008B4532" w:rsidRDefault="008B4532" w:rsidP="008B4532"/>
    <w:p w14:paraId="73760C69" w14:textId="415F18BD" w:rsidR="008B4532" w:rsidRDefault="008B4532" w:rsidP="008B4532">
      <w:r>
        <w:t>Example Case Studies:</w:t>
      </w:r>
    </w:p>
    <w:p w14:paraId="7B2BDE02" w14:textId="11ACA5AE" w:rsidR="008B4532" w:rsidRDefault="008B4532" w:rsidP="008B4532">
      <w:r>
        <w:t xml:space="preserve">1. Brain Omics Dataset:  </w:t>
      </w:r>
    </w:p>
    <w:p w14:paraId="5CF0DDDF" w14:textId="1F30E73D" w:rsidR="008B4532" w:rsidRDefault="008B4532" w:rsidP="008B4532">
      <w:r>
        <w:t xml:space="preserve">  Spa3D revealed overlapping spatially variable genes in the DLPFC layer, correlating well with known DLPFC genes. Using tools like </w:t>
      </w:r>
      <w:proofErr w:type="spellStart"/>
      <w:r>
        <w:t>edgeR</w:t>
      </w:r>
      <w:proofErr w:type="spellEnd"/>
      <w:r>
        <w:t xml:space="preserve"> and the Seurat package, the model improved gene expression analysis.</w:t>
      </w:r>
    </w:p>
    <w:p w14:paraId="1F7CAAA0" w14:textId="77777777" w:rsidR="008B4532" w:rsidRDefault="008B4532" w:rsidP="008B4532"/>
    <w:p w14:paraId="0CAA8436" w14:textId="630E1D5D" w:rsidR="008B4532" w:rsidRDefault="008B4532" w:rsidP="008B4532">
      <w:r>
        <w:t xml:space="preserve">2. Human Embryonic Heart Dataset:  </w:t>
      </w:r>
    </w:p>
    <w:p w14:paraId="049EB50E" w14:textId="77777777" w:rsidR="008B4532" w:rsidRDefault="008B4532" w:rsidP="008B4532">
      <w:r>
        <w:t xml:space="preserve">   This dataset demonstrated Spa3D's ability to map cellular organization against temporal spatial development patterns, highlighting its application in developmental biology.</w:t>
      </w:r>
    </w:p>
    <w:p w14:paraId="57949EB8" w14:textId="77777777" w:rsidR="008B4532" w:rsidRDefault="008B4532" w:rsidP="008B4532"/>
    <w:p w14:paraId="7B99E15E" w14:textId="78BCADCB" w:rsidR="008B4532" w:rsidRDefault="008B4532" w:rsidP="008B4532">
      <w:r>
        <w:t xml:space="preserve">3. Mouse Hypothalamus Dataset:  </w:t>
      </w:r>
    </w:p>
    <w:p w14:paraId="4D773880" w14:textId="25BA21AB" w:rsidR="008B4532" w:rsidRDefault="008B4532" w:rsidP="008B4532">
      <w:r>
        <w:t xml:space="preserve">  By </w:t>
      </w:r>
      <w:r w:rsidR="00730591">
        <w:t>analysing</w:t>
      </w:r>
      <w:r>
        <w:t xml:space="preserve"> the 3D spatial trajectory, Spa3D surpassed PASTE in clustering accuracy, illustrating its advantage in more complex datasets.</w:t>
      </w:r>
    </w:p>
    <w:p w14:paraId="71BF70D2" w14:textId="77777777" w:rsidR="008B4532" w:rsidRDefault="008B4532" w:rsidP="008B4532"/>
    <w:p w14:paraId="58581ED3" w14:textId="7DD29C16" w:rsidR="008B4532" w:rsidRDefault="008B4532" w:rsidP="008B4532">
      <w:r>
        <w:t>Conclusion:</w:t>
      </w:r>
    </w:p>
    <w:p w14:paraId="637DC1A6" w14:textId="73D42942" w:rsidR="008B4532" w:rsidRDefault="008B4532" w:rsidP="008B4532">
      <w:proofErr w:type="spellStart"/>
      <w:r>
        <w:t>Dr.</w:t>
      </w:r>
      <w:proofErr w:type="spellEnd"/>
      <w:r>
        <w:t xml:space="preserve"> Lin Xu’s </w:t>
      </w:r>
      <w:r w:rsidR="00730591">
        <w:t>“</w:t>
      </w:r>
      <w:r>
        <w:t>Spa3D</w:t>
      </w:r>
      <w:r w:rsidR="00730591">
        <w:t>”</w:t>
      </w:r>
      <w:r>
        <w:t xml:space="preserve"> offers a groundbreaking approach to transcriptomics, extending beyond the limitations of 2D-based methods. By fully incorporating 3D spatial information, Spa3D enhances the understanding of spatial biology, cell communication, and developmental processes. Its application to a wide range of SRT technologies, including </w:t>
      </w:r>
      <w:proofErr w:type="spellStart"/>
      <w:r>
        <w:t>Visium</w:t>
      </w:r>
      <w:proofErr w:type="spellEnd"/>
      <w:r>
        <w:t>, Slide-</w:t>
      </w:r>
      <w:proofErr w:type="spellStart"/>
      <w:r>
        <w:t>seq</w:t>
      </w:r>
      <w:proofErr w:type="spellEnd"/>
      <w:r>
        <w:t xml:space="preserve">, and </w:t>
      </w:r>
      <w:proofErr w:type="spellStart"/>
      <w:r>
        <w:t>STARmapPLUS</w:t>
      </w:r>
      <w:proofErr w:type="spellEnd"/>
      <w:r>
        <w:t>, demonstrates its versatility and potential to revolutionize the analysis of spatially resolved datasets.</w:t>
      </w:r>
    </w:p>
    <w:p w14:paraId="6A7ADFAF" w14:textId="77777777" w:rsidR="008B4532" w:rsidRDefault="008B4532" w:rsidP="008B4532"/>
    <w:p w14:paraId="382D0AB4" w14:textId="447BC7FF" w:rsidR="008B4532" w:rsidRDefault="008B4532" w:rsidP="008B4532">
      <w:r>
        <w:t>This seminar provided a comprehensive overview of the challenges and opportunities in spatial transcriptomics, with Spa3D representing a significant leap forward in reconstructing biological structures in three dimensions.</w:t>
      </w:r>
    </w:p>
    <w:p w14:paraId="0AD24D09" w14:textId="77777777" w:rsidR="0049466B" w:rsidRDefault="0049466B" w:rsidP="008B4532"/>
    <w:p w14:paraId="4761E5DB" w14:textId="7BA9B5D8" w:rsidR="007376F0" w:rsidRDefault="007376F0" w:rsidP="008B4532"/>
    <w:p w14:paraId="6D177CD7" w14:textId="77777777" w:rsidR="007376F0" w:rsidRDefault="007376F0" w:rsidP="008B4532"/>
    <w:p w14:paraId="2B4E346A" w14:textId="77777777" w:rsidR="00012CE4" w:rsidRDefault="00012CE4" w:rsidP="008B4532"/>
    <w:p w14:paraId="3CC72C4F" w14:textId="77777777" w:rsidR="00012CE4" w:rsidRDefault="00012CE4" w:rsidP="008B4532"/>
    <w:p w14:paraId="66A57B5E" w14:textId="77777777" w:rsidR="00D54F11" w:rsidRDefault="00D54F11" w:rsidP="008B4532"/>
    <w:p w14:paraId="2EF7FC04" w14:textId="77777777" w:rsidR="00D54F11" w:rsidRDefault="00D54F11" w:rsidP="008B4532"/>
    <w:sectPr w:rsidR="00D54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02503"/>
    <w:multiLevelType w:val="hybridMultilevel"/>
    <w:tmpl w:val="CEECD9EE"/>
    <w:lvl w:ilvl="0" w:tplc="E146E2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047E8"/>
    <w:multiLevelType w:val="hybridMultilevel"/>
    <w:tmpl w:val="C346EF30"/>
    <w:lvl w:ilvl="0" w:tplc="17AECDB2"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 w16cid:durableId="1866020994">
    <w:abstractNumId w:val="1"/>
  </w:num>
  <w:num w:numId="2" w16cid:durableId="2807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54"/>
    <w:rsid w:val="00012CE4"/>
    <w:rsid w:val="000F4B5B"/>
    <w:rsid w:val="001B4965"/>
    <w:rsid w:val="002C26D8"/>
    <w:rsid w:val="00300C08"/>
    <w:rsid w:val="00493954"/>
    <w:rsid w:val="0049466B"/>
    <w:rsid w:val="004F0B0A"/>
    <w:rsid w:val="00563715"/>
    <w:rsid w:val="0068592B"/>
    <w:rsid w:val="006961BF"/>
    <w:rsid w:val="00730591"/>
    <w:rsid w:val="007376F0"/>
    <w:rsid w:val="007A262B"/>
    <w:rsid w:val="008B4532"/>
    <w:rsid w:val="00973FB4"/>
    <w:rsid w:val="009F2A3F"/>
    <w:rsid w:val="00B124EC"/>
    <w:rsid w:val="00BD306F"/>
    <w:rsid w:val="00D54F11"/>
    <w:rsid w:val="00DA3F3F"/>
    <w:rsid w:val="00E96A00"/>
    <w:rsid w:val="00F55AA8"/>
    <w:rsid w:val="00FA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A381"/>
  <w15:chartTrackingRefBased/>
  <w15:docId w15:val="{20F701AB-A524-4F62-A0A7-3B04EA67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9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5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4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6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4F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F9066-FDF0-4B7C-9A52-6530891F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SINDHURA RAVI</dc:creator>
  <cp:keywords/>
  <dc:description/>
  <cp:lastModifiedBy>SINDHURA RAVI</cp:lastModifiedBy>
  <cp:revision>14</cp:revision>
  <dcterms:created xsi:type="dcterms:W3CDTF">2024-10-05T17:12:00Z</dcterms:created>
  <dcterms:modified xsi:type="dcterms:W3CDTF">2024-11-18T20:30:00Z</dcterms:modified>
</cp:coreProperties>
</file>