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64748B"/>
          <w:sz w:val="22"/>
        </w:rPr>
        <w:t>DEPARTMENT OF COMPUTER SCIENCE &amp; ENGINEERING</w:t>
      </w:r>
    </w:p>
    <w:p>
      <w:pPr>
        <w:spacing w:before="80" w:after="120"/>
        <w:jc w:val="center"/>
      </w:pPr>
      <w:r>
        <w:rPr>
          <w:rFonts w:ascii="Arial" w:hAnsi="Arial"/>
          <w:b/>
          <w:color w:val="1E3A8A"/>
          <w:sz w:val="44"/>
        </w:rPr>
        <w:t>DECENTRALIZED PEER-TO-PEER (P2P)</w:t>
        <w:br/>
        <w:t>LOCAL AREA NETWORK CHAT SYSTEM</w:t>
      </w:r>
    </w:p>
    <w:p>
      <w:pPr>
        <w:spacing w:after="320"/>
        <w:jc w:val="center"/>
      </w:pPr>
      <w:r>
        <w:rPr>
          <w:rFonts w:ascii="Arial" w:hAnsi="Arial"/>
          <w:color w:val="475569"/>
          <w:sz w:val="24"/>
        </w:rPr>
        <w:t>A Pure Socket-Based Hybrid P2P Communication &amp; File Transfer Platform</w:t>
        <w:br/>
        <w:t>Featuring UDP Auto-Discovery, TCP 4-Byte Length-Prefix Framing &amp; Mobile Gateway</w:t>
      </w:r>
    </w:p>
    <w:tbl>
      <w:tblPr>
        <w:tblW w:type="auto" w:w="0"/>
        <w:jc w:val="center"/>
        <w:tblLayout w:type="fixed"/>
        <w:tblLook w:firstColumn="1" w:firstRow="1" w:lastColumn="0" w:lastRow="0" w:noHBand="0" w:noVBand="1" w:val="04A0"/>
      </w:tblPr>
      <w:tblGrid>
        <w:gridCol w:w="4680"/>
        <w:gridCol w:w="4680"/>
      </w:tblGrid>
      <w:tr>
        <w:tc>
          <w:tcPr>
            <w:tcW w:type="dxa" w:w="4608"/>
            <w:shd w:fill="F1F5F9"/>
            <w:tcMar>
              <w:top w:w="120" w:type="dxa"/>
              <w:bottom w:w="120" w:type="dxa"/>
              <w:left w:w="160" w:type="dxa"/>
              <w:right w:w="160" w:type="dxa"/>
            </w:tcMar>
          </w:tcPr>
          <w:p>
            <w:r>
              <w:rPr>
                <w:rFonts w:ascii="Arial" w:hAnsi="Arial"/>
                <w:b/>
                <w:color w:val="334155"/>
                <w:sz w:val="19"/>
              </w:rPr>
              <w:t xml:space="preserve">Course: </w:t>
            </w:r>
            <w:r>
              <w:rPr>
                <w:rFonts w:ascii="Arial" w:hAnsi="Arial"/>
                <w:color w:val="334155"/>
                <w:sz w:val="19"/>
              </w:rPr>
              <w:t>Computer Networks (CN)</w:t>
              <w:br/>
            </w:r>
            <w:r>
              <w:rPr>
                <w:rFonts w:ascii="Arial" w:hAnsi="Arial"/>
                <w:b/>
                <w:color w:val="334155"/>
                <w:sz w:val="19"/>
              </w:rPr>
              <w:t xml:space="preserve">Runtime: </w:t>
            </w:r>
            <w:r>
              <w:rPr>
                <w:rFonts w:ascii="Arial" w:hAnsi="Arial"/>
                <w:color w:val="334155"/>
                <w:sz w:val="19"/>
              </w:rPr>
              <w:t>Python 3.10+ (Standard Library)</w:t>
              <w:br/>
            </w:r>
            <w:r>
              <w:rPr>
                <w:rFonts w:ascii="Arial" w:hAnsi="Arial"/>
                <w:b/>
                <w:color w:val="334155"/>
                <w:sz w:val="19"/>
              </w:rPr>
              <w:t xml:space="preserve">Dependencies: </w:t>
            </w:r>
            <w:r>
              <w:rPr>
                <w:rFonts w:ascii="Arial" w:hAnsi="Arial"/>
                <w:color w:val="334155"/>
                <w:sz w:val="19"/>
              </w:rPr>
              <w:t>Zero External Libraries</w:t>
            </w:r>
          </w:p>
        </w:tc>
        <w:tc>
          <w:tcPr>
            <w:tcW w:type="dxa" w:w="4752"/>
            <w:shd w:fill="F1F5F9"/>
            <w:tcMar>
              <w:top w:w="120" w:type="dxa"/>
              <w:bottom w:w="120" w:type="dxa"/>
              <w:left w:w="160" w:type="dxa"/>
              <w:right w:w="160" w:type="dxa"/>
            </w:tcMar>
          </w:tcPr>
          <w:p>
            <w:r>
              <w:rPr>
                <w:rFonts w:ascii="Arial" w:hAnsi="Arial"/>
                <w:b/>
                <w:color w:val="334155"/>
                <w:sz w:val="19"/>
              </w:rPr>
              <w:t xml:space="preserve">Repository: </w:t>
            </w:r>
            <w:r>
              <w:rPr>
                <w:rFonts w:ascii="Arial" w:hAnsi="Arial"/>
                <w:color w:val="334155"/>
                <w:sz w:val="19"/>
              </w:rPr>
              <w:t>github.com/suraz111/CN_Project--LAN-Chat-</w:t>
              <w:br/>
            </w:r>
            <w:r>
              <w:rPr>
                <w:rFonts w:ascii="Arial" w:hAnsi="Arial"/>
                <w:b/>
                <w:color w:val="334155"/>
                <w:sz w:val="19"/>
              </w:rPr>
              <w:t xml:space="preserve">Live Cloud URL: </w:t>
            </w:r>
            <w:r>
              <w:rPr>
                <w:rFonts w:ascii="Arial" w:hAnsi="Arial"/>
                <w:color w:val="334155"/>
                <w:sz w:val="19"/>
              </w:rPr>
              <w:t>cn-project-lan-chat.onrender.com</w:t>
              <w:br/>
            </w:r>
            <w:r>
              <w:rPr>
                <w:rFonts w:ascii="Arial" w:hAnsi="Arial"/>
                <w:b/>
                <w:color w:val="334155"/>
                <w:sz w:val="19"/>
              </w:rPr>
              <w:t xml:space="preserve">Architecture: </w:t>
            </w:r>
            <w:r>
              <w:rPr>
                <w:rFonts w:ascii="Arial" w:hAnsi="Arial"/>
                <w:color w:val="334155"/>
                <w:sz w:val="19"/>
              </w:rPr>
              <w:t>Hybrid Peer-to-Peer (P2P)</w:t>
              <w:br/>
            </w:r>
            <w:r>
              <w:rPr>
                <w:rFonts w:ascii="Arial" w:hAnsi="Arial"/>
                <w:b/>
                <w:color w:val="334155"/>
                <w:sz w:val="19"/>
              </w:rPr>
              <w:t xml:space="preserve">Test Suite: </w:t>
            </w:r>
            <w:r>
              <w:rPr>
                <w:rFonts w:ascii="Arial" w:hAnsi="Arial"/>
                <w:color w:val="334155"/>
                <w:sz w:val="19"/>
              </w:rPr>
              <w:t>37 Tests (100% Passed)</w:t>
            </w:r>
          </w:p>
        </w:tc>
      </w:tr>
    </w:tbl>
    <w:p>
      <w:pPr>
        <w:spacing w:after="240"/>
      </w:pPr>
    </w:p>
    <w:p>
      <w:pPr>
        <w:keepNext/>
        <w:spacing w:before="360" w:after="120"/>
      </w:pPr>
      <w:r>
        <w:rPr>
          <w:rFonts w:ascii="Arial" w:hAnsi="Arial"/>
          <w:b/>
          <w:color w:val="1E3A8A"/>
          <w:sz w:val="30"/>
        </w:rPr>
        <w:t>1. Executive Summary &amp; Abstract</w:t>
      </w:r>
    </w:p>
    <w:p>
      <w:pPr>
        <w:spacing w:before="40" w:after="80" w:line="283" w:lineRule="auto"/>
      </w:pPr>
      <w:r>
        <w:rPr>
          <w:rFonts w:ascii="Arial" w:hAnsi="Arial"/>
          <w:color w:val="334155"/>
          <w:sz w:val="20"/>
        </w:rPr>
        <w:t>Modern consumer messaging applications (such as WhatsApp, Telegram, Slack, and Microsoft Teams) rely strictly on centralized cloud data centers. When an internet gateway fails, or when confidential local communication is required within a campus laboratory, corporate office, flight cabin, or disaster response zone, traditional cloud applications cease to function entirely. Furthermore, routing localized data across global internet routers introduces unnecessary transmission latency and privacy vulnerabilities.</w:t>
      </w:r>
    </w:p>
    <w:p>
      <w:pPr>
        <w:spacing w:before="40" w:after="80" w:line="283" w:lineRule="auto"/>
      </w:pPr>
      <w:r>
        <w:rPr>
          <w:rFonts w:ascii="Arial" w:hAnsi="Arial"/>
          <w:color w:val="334155"/>
          <w:sz w:val="20"/>
        </w:rPr>
        <w:t>This project, titled Simple LAN Chat, presents the end-to-end design and implementation of an autonomous, decentralized Hybrid Peer-to-Peer (P2P) local area network communication system. Built strictly on low-level BSD sockets using Python's standard library with zero third-party dependencies, the system eliminates centralized servers by combining dynamic UDP subnet broadcast heartbeats (Port 50000) for presence discovery, reliable connection-oriented TCP streams (Port 50001) for text messaging and file transfer, and an integrated HTTP REST/WebSocket gateway (Port 8080) for cross-platform mobile smartphone access.</w:t>
      </w:r>
    </w:p>
    <w:p>
      <w:pPr>
        <w:keepNext/>
        <w:spacing w:before="360" w:after="120"/>
      </w:pPr>
      <w:r>
        <w:rPr>
          <w:rFonts w:ascii="Arial" w:hAnsi="Arial"/>
          <w:b/>
          <w:color w:val="1E3A8A"/>
          <w:sz w:val="30"/>
        </w:rPr>
        <w:t>2. Problem Statement &amp; Motivation</w:t>
      </w:r>
    </w:p>
    <w:p>
      <w:pPr>
        <w:spacing w:before="40" w:after="80" w:line="283" w:lineRule="auto"/>
      </w:pPr>
      <w:r>
        <w:rPr>
          <w:rFonts w:ascii="Arial" w:hAnsi="Arial"/>
          <w:color w:val="334155"/>
          <w:sz w:val="20"/>
        </w:rPr>
        <w:t>Local networks contain vast high-bandwidth, low-latency transmission capacity that remains underutilized due to software dependency on external internet servers. The primary engineering objectives of this project are:</w:t>
      </w:r>
    </w:p>
    <w:p>
      <w:pPr>
        <w:pStyle w:val="ListBullet"/>
        <w:spacing w:before="20" w:after="40" w:line="276" w:lineRule="auto"/>
      </w:pPr>
      <w:r>
        <w:rPr>
          <w:rFonts w:ascii="Arial" w:hAnsi="Arial"/>
          <w:b/>
          <w:color w:val="1E293B"/>
          <w:sz w:val="20"/>
        </w:rPr>
        <w:t xml:space="preserve">1. </w:t>
      </w:r>
      <w:r>
        <w:rPr>
          <w:rFonts w:ascii="Arial" w:hAnsi="Arial"/>
          <w:color w:val="334155"/>
          <w:sz w:val="20"/>
        </w:rPr>
        <w:t>Zero Cloud Dependence: Guarantee 100% operational functionality in isolated subnets with no WAN/Internet connectivity.</w:t>
      </w:r>
    </w:p>
    <w:p>
      <w:pPr>
        <w:pStyle w:val="ListBullet"/>
        <w:spacing w:before="20" w:after="40" w:line="276" w:lineRule="auto"/>
      </w:pPr>
      <w:r>
        <w:rPr>
          <w:rFonts w:ascii="Arial" w:hAnsi="Arial"/>
          <w:b/>
          <w:color w:val="1E293B"/>
          <w:sz w:val="20"/>
        </w:rPr>
        <w:t xml:space="preserve">2. </w:t>
      </w:r>
      <w:r>
        <w:rPr>
          <w:rFonts w:ascii="Arial" w:hAnsi="Arial"/>
          <w:color w:val="334155"/>
          <w:sz w:val="20"/>
        </w:rPr>
        <w:t>Zero Configuration: Eliminate manual IP entry by broadcasting UDP presence datagrams dynamically across the subnet.</w:t>
      </w:r>
    </w:p>
    <w:p>
      <w:pPr>
        <w:pStyle w:val="ListBullet"/>
        <w:spacing w:before="20" w:after="40" w:line="276" w:lineRule="auto"/>
      </w:pPr>
      <w:r>
        <w:rPr>
          <w:rFonts w:ascii="Arial" w:hAnsi="Arial"/>
          <w:b/>
          <w:color w:val="1E293B"/>
          <w:sz w:val="20"/>
        </w:rPr>
        <w:t xml:space="preserve">3. </w:t>
      </w:r>
      <w:r>
        <w:rPr>
          <w:rFonts w:ascii="Arial" w:hAnsi="Arial"/>
          <w:color w:val="334155"/>
          <w:sz w:val="20"/>
        </w:rPr>
        <w:t>Reliable Packet Framing: Prevent TCP stream concatenation and packet fragmentation using custom length-prefixed headers.</w:t>
      </w:r>
    </w:p>
    <w:p>
      <w:pPr>
        <w:pStyle w:val="ListBullet"/>
        <w:spacing w:before="20" w:after="40" w:line="276" w:lineRule="auto"/>
      </w:pPr>
      <w:r>
        <w:rPr>
          <w:rFonts w:ascii="Arial" w:hAnsi="Arial"/>
          <w:b/>
          <w:color w:val="1E293B"/>
          <w:sz w:val="20"/>
        </w:rPr>
        <w:t xml:space="preserve">4. </w:t>
      </w:r>
      <w:r>
        <w:rPr>
          <w:rFonts w:ascii="Arial" w:hAnsi="Arial"/>
          <w:color w:val="334155"/>
          <w:sz w:val="20"/>
        </w:rPr>
        <w:t>Data Integrity: Provide bit-level verification of binary file transfers using cryptographic SHA-256 digests.</w:t>
      </w:r>
    </w:p>
    <w:p>
      <w:pPr>
        <w:pStyle w:val="ListBullet"/>
        <w:spacing w:before="20" w:after="40" w:line="276" w:lineRule="auto"/>
      </w:pPr>
      <w:r>
        <w:rPr>
          <w:rFonts w:ascii="Arial" w:hAnsi="Arial"/>
          <w:b/>
          <w:color w:val="1E293B"/>
          <w:sz w:val="20"/>
        </w:rPr>
        <w:t xml:space="preserve">5. </w:t>
      </w:r>
      <w:r>
        <w:rPr>
          <w:rFonts w:ascii="Arial" w:hAnsi="Arial"/>
          <w:color w:val="334155"/>
          <w:sz w:val="20"/>
        </w:rPr>
        <w:t>Multi-Device Inclusivity: Allow any smartphone, tablet, or browser to join the socket network without installing custom software.</w:t>
      </w:r>
    </w:p>
    <w:p>
      <w:pPr>
        <w:spacing w:before="80"/>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Arial" w:hAnsi="Arial"/>
                <w:b/>
                <w:color w:val="FFFFFF"/>
                <w:sz w:val="19"/>
              </w:rPr>
              <w:t>Evaluation Metric</w:t>
            </w:r>
          </w:p>
        </w:tc>
        <w:tc>
          <w:tcPr>
            <w:tcW w:type="dxa" w:w="3312"/>
            <w:shd w:fill="1E3A8A"/>
            <w:tcMar>
              <w:top w:w="120" w:type="dxa"/>
              <w:bottom w:w="120" w:type="dxa"/>
              <w:left w:w="140" w:type="dxa"/>
              <w:right w:w="140" w:type="dxa"/>
            </w:tcMar>
          </w:tcPr>
          <w:p>
            <w:pPr>
              <w:jc w:val="left"/>
            </w:pPr>
            <w:r>
              <w:rPr>
                <w:rFonts w:ascii="Arial" w:hAnsi="Arial"/>
                <w:b/>
                <w:color w:val="FFFFFF"/>
                <w:sz w:val="19"/>
              </w:rPr>
              <w:t>Centralized Cloud Systems</w:t>
            </w:r>
          </w:p>
        </w:tc>
        <w:tc>
          <w:tcPr>
            <w:tcW w:type="dxa" w:w="3456"/>
            <w:shd w:fill="1E3A8A"/>
            <w:tcMar>
              <w:top w:w="120" w:type="dxa"/>
              <w:bottom w:w="120" w:type="dxa"/>
              <w:left w:w="140" w:type="dxa"/>
              <w:right w:w="140" w:type="dxa"/>
            </w:tcMar>
          </w:tcPr>
          <w:p>
            <w:pPr>
              <w:jc w:val="left"/>
            </w:pPr>
            <w:r>
              <w:rPr>
                <w:rFonts w:ascii="Arial" w:hAnsi="Arial"/>
                <w:b/>
                <w:color w:val="FFFFFF"/>
                <w:sz w:val="19"/>
              </w:rPr>
              <w:t>Simple LAN Chat Implementation</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Internet Dependency</w:t>
            </w:r>
          </w:p>
        </w:tc>
        <w:tc>
          <w:tcPr>
            <w:tcW w:type="dxa" w:w="3312"/>
            <w:shd w:fill="FFFFFF"/>
            <w:tcMar>
              <w:top w:w="90" w:type="dxa"/>
              <w:bottom w:w="90" w:type="dxa"/>
              <w:left w:w="140" w:type="dxa"/>
              <w:right w:w="140" w:type="dxa"/>
            </w:tcMar>
          </w:tcPr>
          <w:p>
            <w:pPr>
              <w:spacing w:line="276" w:lineRule="auto"/>
            </w:pPr>
            <w:r>
              <w:rPr>
                <w:rFonts w:ascii="Arial" w:hAnsi="Arial"/>
                <w:color w:val="334155"/>
                <w:sz w:val="18"/>
              </w:rPr>
              <w:t>Mandatory (Fails during outages)</w:t>
            </w:r>
          </w:p>
        </w:tc>
        <w:tc>
          <w:tcPr>
            <w:tcW w:type="dxa" w:w="3456"/>
            <w:shd w:fill="FFFFFF"/>
            <w:tcMar>
              <w:top w:w="90" w:type="dxa"/>
              <w:bottom w:w="90" w:type="dxa"/>
              <w:left w:w="140" w:type="dxa"/>
              <w:right w:w="140" w:type="dxa"/>
            </w:tcMar>
          </w:tcPr>
          <w:p>
            <w:pPr>
              <w:spacing w:line="276" w:lineRule="auto"/>
            </w:pPr>
            <w:r>
              <w:rPr>
                <w:rFonts w:ascii="Arial" w:hAnsi="Arial"/>
                <w:color w:val="334155"/>
                <w:sz w:val="18"/>
              </w:rPr>
              <w:t>Zero (Operates 100% locally)</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Data Route</w:t>
            </w:r>
          </w:p>
        </w:tc>
        <w:tc>
          <w:tcPr>
            <w:tcW w:type="dxa" w:w="3312"/>
            <w:shd w:fill="F8FAFC"/>
            <w:tcMar>
              <w:top w:w="90" w:type="dxa"/>
              <w:bottom w:w="90" w:type="dxa"/>
              <w:left w:w="140" w:type="dxa"/>
              <w:right w:w="140" w:type="dxa"/>
            </w:tcMar>
          </w:tcPr>
          <w:p>
            <w:pPr>
              <w:spacing w:line="276" w:lineRule="auto"/>
            </w:pPr>
            <w:r>
              <w:rPr>
                <w:rFonts w:ascii="Arial" w:hAnsi="Arial"/>
                <w:color w:val="334155"/>
                <w:sz w:val="18"/>
              </w:rPr>
              <w:t>Routed across external cloud servers</w:t>
            </w:r>
          </w:p>
        </w:tc>
        <w:tc>
          <w:tcPr>
            <w:tcW w:type="dxa" w:w="3456"/>
            <w:shd w:fill="F8FAFC"/>
            <w:tcMar>
              <w:top w:w="90" w:type="dxa"/>
              <w:bottom w:w="90" w:type="dxa"/>
              <w:left w:w="140" w:type="dxa"/>
              <w:right w:w="140" w:type="dxa"/>
            </w:tcMar>
          </w:tcPr>
          <w:p>
            <w:pPr>
              <w:spacing w:line="276" w:lineRule="auto"/>
            </w:pPr>
            <w:r>
              <w:rPr>
                <w:rFonts w:ascii="Arial" w:hAnsi="Arial"/>
                <w:color w:val="334155"/>
                <w:sz w:val="18"/>
              </w:rPr>
              <w:t>Confined strictly to local LAN subnet</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Transmission Latency</w:t>
            </w:r>
          </w:p>
        </w:tc>
        <w:tc>
          <w:tcPr>
            <w:tcW w:type="dxa" w:w="3312"/>
            <w:shd w:fill="FFFFFF"/>
            <w:tcMar>
              <w:top w:w="90" w:type="dxa"/>
              <w:bottom w:w="90" w:type="dxa"/>
              <w:left w:w="140" w:type="dxa"/>
              <w:right w:w="140" w:type="dxa"/>
            </w:tcMar>
          </w:tcPr>
          <w:p>
            <w:pPr>
              <w:spacing w:line="276" w:lineRule="auto"/>
            </w:pPr>
            <w:r>
              <w:rPr>
                <w:rFonts w:ascii="Arial" w:hAnsi="Arial"/>
                <w:color w:val="334155"/>
                <w:sz w:val="18"/>
              </w:rPr>
              <w:t>50ms - 300ms roundtrip</w:t>
            </w:r>
          </w:p>
        </w:tc>
        <w:tc>
          <w:tcPr>
            <w:tcW w:type="dxa" w:w="3456"/>
            <w:shd w:fill="FFFFFF"/>
            <w:tcMar>
              <w:top w:w="90" w:type="dxa"/>
              <w:bottom w:w="90" w:type="dxa"/>
              <w:left w:w="140" w:type="dxa"/>
              <w:right w:w="140" w:type="dxa"/>
            </w:tcMar>
          </w:tcPr>
          <w:p>
            <w:pPr>
              <w:spacing w:line="276" w:lineRule="auto"/>
            </w:pPr>
            <w:r>
              <w:rPr>
                <w:rFonts w:ascii="Arial" w:hAnsi="Arial"/>
                <w:color w:val="334155"/>
                <w:sz w:val="18"/>
              </w:rPr>
              <w:t>&lt; 3.5ms direct Wi-Fi / Ethernet</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File Size Limits</w:t>
            </w:r>
          </w:p>
        </w:tc>
        <w:tc>
          <w:tcPr>
            <w:tcW w:type="dxa" w:w="3312"/>
            <w:shd w:fill="F8FAFC"/>
            <w:tcMar>
              <w:top w:w="90" w:type="dxa"/>
              <w:bottom w:w="90" w:type="dxa"/>
              <w:left w:w="140" w:type="dxa"/>
              <w:right w:w="140" w:type="dxa"/>
            </w:tcMar>
          </w:tcPr>
          <w:p>
            <w:pPr>
              <w:spacing w:line="276" w:lineRule="auto"/>
            </w:pPr>
            <w:r>
              <w:rPr>
                <w:rFonts w:ascii="Arial" w:hAnsi="Arial"/>
                <w:color w:val="334155"/>
                <w:sz w:val="18"/>
              </w:rPr>
              <w:t>Throttled (e.g., 25MB - 2GB)</w:t>
            </w:r>
          </w:p>
        </w:tc>
        <w:tc>
          <w:tcPr>
            <w:tcW w:type="dxa" w:w="3456"/>
            <w:shd w:fill="F8FAFC"/>
            <w:tcMar>
              <w:top w:w="90" w:type="dxa"/>
              <w:bottom w:w="90" w:type="dxa"/>
              <w:left w:w="140" w:type="dxa"/>
              <w:right w:w="140" w:type="dxa"/>
            </w:tcMar>
          </w:tcPr>
          <w:p>
            <w:pPr>
              <w:spacing w:line="276" w:lineRule="auto"/>
            </w:pPr>
            <w:r>
              <w:rPr>
                <w:rFonts w:ascii="Arial" w:hAnsi="Arial"/>
                <w:color w:val="334155"/>
                <w:sz w:val="18"/>
              </w:rPr>
              <w:t>Unrestricted (Limited only by disk storage)</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Client Setup</w:t>
            </w:r>
          </w:p>
        </w:tc>
        <w:tc>
          <w:tcPr>
            <w:tcW w:type="dxa" w:w="3312"/>
            <w:shd w:fill="FFFFFF"/>
            <w:tcMar>
              <w:top w:w="90" w:type="dxa"/>
              <w:bottom w:w="90" w:type="dxa"/>
              <w:left w:w="140" w:type="dxa"/>
              <w:right w:w="140" w:type="dxa"/>
            </w:tcMar>
          </w:tcPr>
          <w:p>
            <w:pPr>
              <w:spacing w:line="276" w:lineRule="auto"/>
            </w:pPr>
            <w:r>
              <w:rPr>
                <w:rFonts w:ascii="Arial" w:hAnsi="Arial"/>
                <w:color w:val="334155"/>
                <w:sz w:val="18"/>
              </w:rPr>
              <w:t>Phone numbers, SMS OTPs, accounts</w:t>
            </w:r>
          </w:p>
        </w:tc>
        <w:tc>
          <w:tcPr>
            <w:tcW w:type="dxa" w:w="3456"/>
            <w:shd w:fill="FFFFFF"/>
            <w:tcMar>
              <w:top w:w="90" w:type="dxa"/>
              <w:bottom w:w="90" w:type="dxa"/>
              <w:left w:w="140" w:type="dxa"/>
              <w:right w:w="140" w:type="dxa"/>
            </w:tcMar>
          </w:tcPr>
          <w:p>
            <w:pPr>
              <w:spacing w:line="276" w:lineRule="auto"/>
            </w:pPr>
            <w:r>
              <w:rPr>
                <w:rFonts w:ascii="Arial" w:hAnsi="Arial"/>
                <w:color w:val="334155"/>
                <w:sz w:val="18"/>
              </w:rPr>
              <w:t>Zero config (Auto-discovery / Browser URL)</w:t>
            </w:r>
          </w:p>
        </w:tc>
      </w:tr>
    </w:tbl>
    <w:p>
      <w:pPr>
        <w:keepNext/>
        <w:spacing w:before="360" w:after="120"/>
      </w:pPr>
      <w:r>
        <w:rPr>
          <w:rFonts w:ascii="Arial" w:hAnsi="Arial"/>
          <w:b/>
          <w:color w:val="1E3A8A"/>
          <w:sz w:val="30"/>
        </w:rPr>
        <w:t>3. Computer Networks Theoretical Foundations</w:t>
      </w:r>
    </w:p>
    <w:p>
      <w:pPr>
        <w:keepNext/>
        <w:spacing w:before="240" w:after="80"/>
      </w:pPr>
      <w:r>
        <w:rPr>
          <w:rFonts w:ascii="Arial" w:hAnsi="Arial"/>
          <w:b/>
          <w:color w:val="0284C7"/>
          <w:sz w:val="25"/>
        </w:rPr>
        <w:t>3.1 OSI &amp; TCP/IP Model Mapping</w:t>
      </w:r>
    </w:p>
    <w:p>
      <w:pPr>
        <w:spacing w:before="40" w:after="80" w:line="283" w:lineRule="auto"/>
      </w:pPr>
      <w:r>
        <w:rPr>
          <w:rFonts w:ascii="Arial" w:hAnsi="Arial"/>
          <w:color w:val="334155"/>
          <w:sz w:val="20"/>
        </w:rPr>
        <w:t>The project directly demonstrates the division of responsibilities across the Open Systems Interconnection (OSI) and TCP/IP layered networking stacks: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Arial" w:hAnsi="Arial"/>
                <w:b/>
                <w:color w:val="FFFFFF"/>
                <w:sz w:val="19"/>
              </w:rPr>
              <w:t>OSI Reference Layer</w:t>
            </w:r>
          </w:p>
        </w:tc>
        <w:tc>
          <w:tcPr>
            <w:tcW w:type="dxa" w:w="2592"/>
            <w:shd w:fill="1E3A8A"/>
            <w:tcMar>
              <w:top w:w="120" w:type="dxa"/>
              <w:bottom w:w="120" w:type="dxa"/>
              <w:left w:w="140" w:type="dxa"/>
              <w:right w:w="140" w:type="dxa"/>
            </w:tcMar>
          </w:tcPr>
          <w:p>
            <w:pPr>
              <w:jc w:val="left"/>
            </w:pPr>
            <w:r>
              <w:rPr>
                <w:rFonts w:ascii="Arial" w:hAnsi="Arial"/>
                <w:b/>
                <w:color w:val="FFFFFF"/>
                <w:sz w:val="19"/>
              </w:rPr>
              <w:t>TCP/IP Equivalent</w:t>
            </w:r>
          </w:p>
        </w:tc>
        <w:tc>
          <w:tcPr>
            <w:tcW w:type="dxa" w:w="4176"/>
            <w:shd w:fill="1E3A8A"/>
            <w:tcMar>
              <w:top w:w="120" w:type="dxa"/>
              <w:bottom w:w="120" w:type="dxa"/>
              <w:left w:w="140" w:type="dxa"/>
              <w:right w:w="140" w:type="dxa"/>
            </w:tcMar>
          </w:tcPr>
          <w:p>
            <w:pPr>
              <w:jc w:val="left"/>
            </w:pPr>
            <w:r>
              <w:rPr>
                <w:rFonts w:ascii="Arial" w:hAnsi="Arial"/>
                <w:b/>
                <w:color w:val="FFFFFF"/>
                <w:sz w:val="19"/>
              </w:rPr>
              <w:t>Simple LAN Chat Implementation</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7. Application Layer</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Application Layer</w:t>
            </w:r>
          </w:p>
        </w:tc>
        <w:tc>
          <w:tcPr>
            <w:tcW w:type="dxa" w:w="4176"/>
            <w:shd w:fill="FFFFFF"/>
            <w:tcMar>
              <w:top w:w="90" w:type="dxa"/>
              <w:bottom w:w="90" w:type="dxa"/>
              <w:left w:w="140" w:type="dxa"/>
              <w:right w:w="140" w:type="dxa"/>
            </w:tcMar>
          </w:tcPr>
          <w:p>
            <w:pPr>
              <w:spacing w:line="276" w:lineRule="auto"/>
            </w:pPr>
            <w:r>
              <w:rPr>
                <w:rFonts w:ascii="Arial" w:hAnsi="Arial"/>
                <w:color w:val="334155"/>
                <w:sz w:val="18"/>
              </w:rPr>
              <w:t>JSON Payload Framing, Slash Command Parser, Web UI</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6. Presentation Layer</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Application Layer</w:t>
            </w:r>
          </w:p>
        </w:tc>
        <w:tc>
          <w:tcPr>
            <w:tcW w:type="dxa" w:w="4176"/>
            <w:shd w:fill="F8FAFC"/>
            <w:tcMar>
              <w:top w:w="90" w:type="dxa"/>
              <w:bottom w:w="90" w:type="dxa"/>
              <w:left w:w="140" w:type="dxa"/>
              <w:right w:w="140" w:type="dxa"/>
            </w:tcMar>
          </w:tcPr>
          <w:p>
            <w:pPr>
              <w:spacing w:line="276" w:lineRule="auto"/>
            </w:pPr>
            <w:r>
              <w:rPr>
                <w:rFonts w:ascii="Arial" w:hAnsi="Arial"/>
                <w:color w:val="334155"/>
                <w:sz w:val="18"/>
              </w:rPr>
              <w:t>4-Byte Big-Endian Header (struct), SHA-256 Hashing</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5. Session Layer</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Application Layer</w:t>
            </w:r>
          </w:p>
        </w:tc>
        <w:tc>
          <w:tcPr>
            <w:tcW w:type="dxa" w:w="4176"/>
            <w:shd w:fill="FFFFFF"/>
            <w:tcMar>
              <w:top w:w="90" w:type="dxa"/>
              <w:bottom w:w="90" w:type="dxa"/>
              <w:left w:w="140" w:type="dxa"/>
              <w:right w:w="140" w:type="dxa"/>
            </w:tcMar>
          </w:tcPr>
          <w:p>
            <w:pPr>
              <w:spacing w:line="276" w:lineRule="auto"/>
            </w:pPr>
            <w:r>
              <w:rPr>
                <w:rFonts w:ascii="Arial" w:hAnsi="Arial"/>
                <w:color w:val="334155"/>
                <w:sz w:val="18"/>
              </w:rPr>
              <w:t>Peer State Table, UDP Keep-Alive Heartbeat Manager</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4. Transport Layer</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Transport Layer</w:t>
            </w:r>
          </w:p>
        </w:tc>
        <w:tc>
          <w:tcPr>
            <w:tcW w:type="dxa" w:w="4176"/>
            <w:shd w:fill="F8FAFC"/>
            <w:tcMar>
              <w:top w:w="90" w:type="dxa"/>
              <w:bottom w:w="90" w:type="dxa"/>
              <w:left w:w="140" w:type="dxa"/>
              <w:right w:w="140" w:type="dxa"/>
            </w:tcMar>
          </w:tcPr>
          <w:p>
            <w:pPr>
              <w:spacing w:line="276" w:lineRule="auto"/>
            </w:pPr>
            <w:r>
              <w:rPr>
                <w:rFonts w:ascii="Arial" w:hAnsi="Arial"/>
                <w:color w:val="334155"/>
                <w:sz w:val="18"/>
              </w:rPr>
              <w:t>TCP Sockets (Reliable Data), UDP Sockets (Discovery)</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3. Network Layer</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Internet Layer</w:t>
            </w:r>
          </w:p>
        </w:tc>
        <w:tc>
          <w:tcPr>
            <w:tcW w:type="dxa" w:w="4176"/>
            <w:shd w:fill="FFFFFF"/>
            <w:tcMar>
              <w:top w:w="90" w:type="dxa"/>
              <w:bottom w:w="90" w:type="dxa"/>
              <w:left w:w="140" w:type="dxa"/>
              <w:right w:w="140" w:type="dxa"/>
            </w:tcMar>
          </w:tcPr>
          <w:p>
            <w:pPr>
              <w:spacing w:line="276" w:lineRule="auto"/>
            </w:pPr>
            <w:r>
              <w:rPr>
                <w:rFonts w:ascii="Arial" w:hAnsi="Arial"/>
                <w:color w:val="334155"/>
                <w:sz w:val="18"/>
              </w:rPr>
              <w:t>IPv4 Subnet Masking, Point-to-Point Socket Routing</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2. Data Link Layer</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Network Interface</w:t>
            </w:r>
          </w:p>
        </w:tc>
        <w:tc>
          <w:tcPr>
            <w:tcW w:type="dxa" w:w="4176"/>
            <w:shd w:fill="F8FAFC"/>
            <w:tcMar>
              <w:top w:w="90" w:type="dxa"/>
              <w:bottom w:w="90" w:type="dxa"/>
              <w:left w:w="140" w:type="dxa"/>
              <w:right w:w="140" w:type="dxa"/>
            </w:tcMar>
          </w:tcPr>
          <w:p>
            <w:pPr>
              <w:spacing w:line="276" w:lineRule="auto"/>
            </w:pPr>
            <w:r>
              <w:rPr>
                <w:rFonts w:ascii="Arial" w:hAnsi="Arial"/>
                <w:color w:val="334155"/>
                <w:sz w:val="18"/>
              </w:rPr>
              <w:t>Ethernet / IEEE 802.11 Wi-Fi frames (Operating System)</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1. Physical Layer</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Network Interface</w:t>
            </w:r>
          </w:p>
        </w:tc>
        <w:tc>
          <w:tcPr>
            <w:tcW w:type="dxa" w:w="4176"/>
            <w:shd w:fill="FFFFFF"/>
            <w:tcMar>
              <w:top w:w="90" w:type="dxa"/>
              <w:bottom w:w="90" w:type="dxa"/>
              <w:left w:w="140" w:type="dxa"/>
              <w:right w:w="140" w:type="dxa"/>
            </w:tcMar>
          </w:tcPr>
          <w:p>
            <w:pPr>
              <w:spacing w:line="276" w:lineRule="auto"/>
            </w:pPr>
            <w:r>
              <w:rPr>
                <w:rFonts w:ascii="Arial" w:hAnsi="Arial"/>
                <w:color w:val="334155"/>
                <w:sz w:val="18"/>
              </w:rPr>
              <w:t>Copper Cat6 twisted-pair cabling / RF spectrum signals</w:t>
            </w:r>
          </w:p>
        </w:tc>
      </w:tr>
    </w:tbl>
    <w:p>
      <w:pPr>
        <w:keepNext/>
        <w:spacing w:before="240" w:after="80"/>
      </w:pPr>
      <w:r>
        <w:rPr>
          <w:rFonts w:ascii="Arial" w:hAnsi="Arial"/>
          <w:b/>
          <w:color w:val="0284C7"/>
          <w:sz w:val="25"/>
        </w:rPr>
        <w:t>3.2 Transport Protocols: TCP vs. UDP Trade-Offs</w:t>
      </w:r>
    </w:p>
    <w:p>
      <w:pPr>
        <w:spacing w:before="40" w:after="80" w:line="283" w:lineRule="auto"/>
      </w:pPr>
      <w:r>
        <w:rPr>
          <w:rFonts w:ascii="Arial" w:hAnsi="Arial"/>
          <w:color w:val="334155"/>
          <w:sz w:val="20"/>
        </w:rPr>
        <w:t>The architecture leverages a hybrid transport strategy to exploit the distinct advantages of both protocols:</w:t>
      </w:r>
    </w:p>
    <w:p>
      <w:pPr>
        <w:pStyle w:val="ListBullet"/>
        <w:spacing w:before="20" w:after="40" w:line="276" w:lineRule="auto"/>
      </w:pPr>
      <w:r>
        <w:rPr>
          <w:rFonts w:ascii="Arial" w:hAnsi="Arial"/>
          <w:b/>
          <w:color w:val="1E293B"/>
          <w:sz w:val="20"/>
        </w:rPr>
        <w:t xml:space="preserve">Why UDP for Discovery (Port 50000): </w:t>
      </w:r>
      <w:r>
        <w:rPr>
          <w:rFonts w:ascii="Arial" w:hAnsi="Arial"/>
          <w:color w:val="334155"/>
          <w:sz w:val="20"/>
        </w:rPr>
        <w:t>TCP is connection-oriented, requiring an established 3-way handshake (SYN, SYN-ACK, ACK). Consequently, TCP cannot broadcast to unknown destinations. UDP supports IPv4 broadcast (255.255.255.255), allowing a newly joined node to announce its presence to every device on the subnet simultaneously with negligible overhead.</w:t>
      </w:r>
    </w:p>
    <w:p>
      <w:pPr>
        <w:pStyle w:val="ListBullet"/>
        <w:spacing w:before="20" w:after="40" w:line="276" w:lineRule="auto"/>
      </w:pPr>
      <w:r>
        <w:rPr>
          <w:rFonts w:ascii="Arial" w:hAnsi="Arial"/>
          <w:b/>
          <w:color w:val="1E293B"/>
          <w:sz w:val="20"/>
        </w:rPr>
        <w:t xml:space="preserve">Why TCP for Messaging &amp; Files (Port 50001): </w:t>
      </w:r>
      <w:r>
        <w:rPr>
          <w:rFonts w:ascii="Arial" w:hAnsi="Arial"/>
          <w:color w:val="334155"/>
          <w:sz w:val="20"/>
        </w:rPr>
        <w:t>UDP is connectionless and provides no delivery guarantees, packet sequencing, or flow control. Because chat messages and binary file transfers require 100% loss-free, in-order delivery, TCP was chosen. TCP handles lost packet retransmission (ARQ), flow control windows, and byte-stream integrity at the transport layer.</w:t>
      </w:r>
    </w:p>
    <w:p>
      <w:pPr>
        <w:keepNext/>
        <w:spacing w:before="240" w:after="80"/>
      </w:pPr>
      <w:r>
        <w:rPr>
          <w:rFonts w:ascii="Arial" w:hAnsi="Arial"/>
          <w:b/>
          <w:color w:val="0284C7"/>
          <w:sz w:val="25"/>
        </w:rPr>
        <w:t>3.3 The TCP Stream Framing Problem</w:t>
      </w:r>
    </w:p>
    <w:p>
      <w:pPr>
        <w:spacing w:before="40" w:after="80" w:line="283" w:lineRule="auto"/>
      </w:pPr>
      <w:r>
        <w:rPr>
          <w:rFonts w:ascii="Arial" w:hAnsi="Arial"/>
          <w:color w:val="334155"/>
          <w:sz w:val="20"/>
        </w:rPr>
        <w:t>A critical challenge in socket programming is that TCP treats data as a continuous, unstructured byte stream. Under Nagle's algorithm and OS socket buffering, multiple consecutive write() calls can be aggregated into a single packet, or a large message may be split across multiple packets. This causes the 'Sticky Packet' problem where distinct messages run together in the receiver buffer. To solve this, Simple LAN Chat implements a 4-byte big-endian length prefix header.</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single" w:sz="4" w:space="0" w:color="D1D5DB"/>
              <w:left w:val="single" w:sz="18" w:space="0" w:color="2563EB"/>
              <w:bottom w:val="single" w:sz="4" w:space="0" w:color="D1D5DB"/>
              <w:right w:val="single" w:sz="4" w:space="0" w:color="D1D5DB"/>
            </w:tcBorders>
          </w:tcPr>
          <w:p>
            <w:pPr>
              <w:spacing w:before="40" w:after="40" w:line="276" w:lineRule="auto"/>
            </w:pPr>
            <w:r>
              <w:rPr>
                <w:rFonts w:ascii="Consolas" w:hAnsi="Consolas"/>
                <w:color w:val="1F2937"/>
                <w:sz w:val="19"/>
              </w:rPr>
              <w:t>Packet Structure on Wire:</w:t>
              <w:br/>
              <w:t>+--------------------------------+------------------------------------------+</w:t>
              <w:br/>
              <w:t>|  Length Header: 4 Bytes UInt32 |         UTF-8 Encoded JSON Payload        |</w:t>
              <w:br/>
              <w:t>|        (!I Big-Endian)         |       {"type": "CHAT", "text": ...}      |</w:t>
              <w:br/>
              <w:t>+--------------------------------+------------------------------------------+</w:t>
              <w:br/>
              <w:t>Example Header: [0x00, 0x00, 0x00, 0x2A] -&gt; Indicates exactly 42 payload bytes follow.</w:t>
            </w:r>
          </w:p>
        </w:tc>
      </w:tr>
    </w:tbl>
    <w:p>
      <w:pPr>
        <w:spacing w:after="80"/>
      </w:pPr>
    </w:p>
    <w:p>
      <w:pPr>
        <w:keepNext/>
        <w:spacing w:before="360" w:after="120"/>
      </w:pPr>
      <w:r>
        <w:rPr>
          <w:rFonts w:ascii="Arial" w:hAnsi="Arial"/>
          <w:b/>
          <w:color w:val="1E3A8A"/>
          <w:sz w:val="30"/>
        </w:rPr>
        <w:t>4. System Architecture &amp; Network Flow</w:t>
      </w:r>
    </w:p>
    <w:p>
      <w:pPr>
        <w:keepNext/>
        <w:spacing w:before="240" w:after="80"/>
      </w:pPr>
      <w:r>
        <w:rPr>
          <w:rFonts w:ascii="Arial" w:hAnsi="Arial"/>
          <w:b/>
          <w:color w:val="0284C7"/>
          <w:sz w:val="25"/>
        </w:rPr>
        <w:t>4.1 High-Level Architecture Diagram</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single" w:sz="4" w:space="0" w:color="D1D5DB"/>
              <w:left w:val="single" w:sz="18" w:space="0" w:color="2563EB"/>
              <w:bottom w:val="single" w:sz="4" w:space="0" w:color="D1D5DB"/>
              <w:right w:val="single" w:sz="4" w:space="0" w:color="D1D5DB"/>
            </w:tcBorders>
          </w:tcPr>
          <w:p>
            <w:pPr>
              <w:spacing w:before="40" w:after="40" w:line="276" w:lineRule="auto"/>
            </w:pPr>
            <w:r>
              <w:rPr>
                <w:rFonts w:ascii="Consolas" w:hAnsi="Consolas"/>
                <w:color w:val="1F2937"/>
                <w:sz w:val="19"/>
              </w:rPr>
              <w:t>+-------------------------------------+</w:t>
              <w:br/>
              <w:t xml:space="preserve">                           |       Desktop Presentation Layer    |</w:t>
              <w:br/>
              <w:t xml:space="preserve">                           |   • Tkinter Graphical User Interface|</w:t>
              <w:br/>
              <w:t xml:space="preserve">                           |   • Thread-Safe Event Queue (FIFO)  |</w:t>
              <w:br/>
              <w:t xml:space="preserve">                           +------------------+------------------+</w:t>
              <w:br/>
              <w:t xml:space="preserve">                                              |</w:t>
              <w:br/>
              <w:t xml:space="preserve">                   +--------------------------+--------------------------+</w:t>
              <w:br/>
              <w:t xml:space="preserve">                   |                                                     |</w:t>
              <w:br/>
              <w:t>+------------------+------------------+               +------------------+------------------+</w:t>
              <w:br/>
              <w:t>|      UDP Discovery Engine           |               |       TCP Connection Engine         |</w:t>
              <w:br/>
              <w:t>| • Port: 50000/UDP                   |               | • Port: 50001/TCP                   |</w:t>
              <w:br/>
              <w:t>| • Broadcast Subnet (255.255.255.255)|               | • Framing: 4-Byte Big-Endian Header |</w:t>
              <w:br/>
              <w:t>| • Heartbeat Interval: 3.0 seconds   |               | • Point-to-Point Messaging          |</w:t>
              <w:br/>
              <w:t>| • Inactivity Eviction: 10.0 seconds |               | • Binary File Transfer Streams      |</w:t>
              <w:br/>
              <w:t xml:space="preserve">+-------------------------------------+               +-------------------------------------+ </w:t>
              <w:br/>
              <w:t xml:space="preserve">                   |                                                     |</w:t>
              <w:br/>
              <w:t xml:space="preserve">                   +--------------------------+--------------------------+</w:t>
              <w:br/>
              <w:t xml:space="preserve">                                              |</w:t>
              <w:br/>
              <w:t xml:space="preserve">                           +------------------+------------------+</w:t>
              <w:br/>
              <w:t xml:space="preserve">                           |       Web Gateway Layer (HTTP)      |</w:t>
              <w:br/>
              <w:t xml:space="preserve">                           | • Port: 8080/TCP                    |</w:t>
              <w:br/>
              <w:t xml:space="preserve">                           | • Serves HTML5 / CSS / Vanilla JS   |</w:t>
              <w:br/>
              <w:t xml:space="preserve">                           | • REST APIs: /api/status, /api/send |</w:t>
              <w:br/>
              <w:t xml:space="preserve">                           | • Bridges Mobile Web to LAN Sockets |</w:t>
              <w:br/>
              <w:t xml:space="preserve">                           +-------------------------------------+</w:t>
            </w:r>
          </w:p>
        </w:tc>
      </w:tr>
    </w:tbl>
    <w:p>
      <w:pPr>
        <w:spacing w:after="80"/>
      </w:pPr>
    </w:p>
    <w:p>
      <w:pPr>
        <w:keepNext/>
        <w:spacing w:before="240" w:after="80"/>
      </w:pPr>
      <w:r>
        <w:rPr>
          <w:rFonts w:ascii="Arial" w:hAnsi="Arial"/>
          <w:b/>
          <w:color w:val="0284C7"/>
          <w:sz w:val="25"/>
        </w:rPr>
        <w:t>4.2 Peer Discovery Protocol (UDP Port 50000)</w:t>
      </w:r>
    </w:p>
    <w:p>
      <w:pPr>
        <w:spacing w:before="40" w:after="80" w:line="283" w:lineRule="auto"/>
      </w:pPr>
      <w:r>
        <w:rPr>
          <w:rFonts w:ascii="Arial" w:hAnsi="Arial"/>
          <w:color w:val="334155"/>
          <w:sz w:val="20"/>
        </w:rPr>
        <w:t>The discovery subsystem operates completely autonomously using three daemon threads:</w:t>
      </w:r>
    </w:p>
    <w:p>
      <w:pPr>
        <w:pStyle w:val="ListBullet"/>
        <w:spacing w:before="20" w:after="40" w:line="276" w:lineRule="auto"/>
      </w:pPr>
      <w:r>
        <w:rPr>
          <w:rFonts w:ascii="Arial" w:hAnsi="Arial"/>
          <w:color w:val="334155"/>
          <w:sz w:val="20"/>
        </w:rPr>
        <w:t>Heartbeat Broadcast Thread: Every 3.0 seconds, transmits a JSON-encoded datagram containing peer_id, username, device name, and listening TCP port to 255.255.255.255.</w:t>
      </w:r>
    </w:p>
    <w:p>
      <w:pPr>
        <w:pStyle w:val="ListBullet"/>
        <w:spacing w:before="20" w:after="40" w:line="276" w:lineRule="auto"/>
      </w:pPr>
      <w:r>
        <w:rPr>
          <w:rFonts w:ascii="Arial" w:hAnsi="Arial"/>
          <w:color w:val="334155"/>
          <w:sz w:val="20"/>
        </w:rPr>
        <w:t>Listener Socket Thread: Binds to 0.0.0.0:50000 with SO_REUSEADDR enabled, receives incoming UDP datagrams, filters out self-originating packets, and updates the local peer directory.</w:t>
      </w:r>
    </w:p>
    <w:p>
      <w:pPr>
        <w:pStyle w:val="ListBullet"/>
        <w:spacing w:before="20" w:after="40" w:line="276" w:lineRule="auto"/>
      </w:pPr>
      <w:r>
        <w:rPr>
          <w:rFonts w:ascii="Arial" w:hAnsi="Arial"/>
          <w:color w:val="334155"/>
          <w:sz w:val="20"/>
        </w:rPr>
        <w:t>Eviction Monitor Thread: Periodically scans the peer table. If a peer's last_seen timestamp exceeds 10.0 seconds, it is marked offline and removed from the active UI list.</w:t>
      </w:r>
    </w:p>
    <w:p>
      <w:pPr>
        <w:keepNext/>
        <w:spacing w:before="240" w:after="80"/>
      </w:pPr>
      <w:r>
        <w:rPr>
          <w:rFonts w:ascii="Arial" w:hAnsi="Arial"/>
          <w:b/>
          <w:color w:val="0284C7"/>
          <w:sz w:val="25"/>
        </w:rPr>
        <w:t>4.3 Binary File Streaming &amp; SHA-256 Checksums</w:t>
      </w:r>
    </w:p>
    <w:p>
      <w:pPr>
        <w:spacing w:before="40" w:after="80" w:line="283" w:lineRule="auto"/>
      </w:pPr>
      <w:r>
        <w:rPr>
          <w:rFonts w:ascii="Arial" w:hAnsi="Arial"/>
          <w:color w:val="334155"/>
          <w:sz w:val="20"/>
        </w:rPr>
        <w:t>To guarantee uncorrupted, verifiable file sharing across the network, the File Transfer Engine executes a 4-step negotiated TCP protocol:</w:t>
      </w:r>
    </w:p>
    <w:p>
      <w:pPr>
        <w:pStyle w:val="ListBullet"/>
        <w:spacing w:before="20" w:after="40" w:line="276" w:lineRule="auto"/>
      </w:pPr>
      <w:r>
        <w:rPr>
          <w:rFonts w:ascii="Arial" w:hAnsi="Arial"/>
          <w:color w:val="334155"/>
          <w:sz w:val="20"/>
        </w:rPr>
        <w:t>Sender computes the 256-bit SHA-256 cryptographic digest of the source file.</w:t>
      </w:r>
    </w:p>
    <w:p>
      <w:pPr>
        <w:pStyle w:val="ListBullet"/>
        <w:spacing w:before="20" w:after="40" w:line="276" w:lineRule="auto"/>
      </w:pPr>
      <w:r>
        <w:rPr>
          <w:rFonts w:ascii="Arial" w:hAnsi="Arial"/>
          <w:color w:val="334155"/>
          <w:sz w:val="20"/>
        </w:rPr>
        <w:t>Sender transmits a FILE_REQUEST packet containing filename, filesize, and the computed checksum over TCP.</w:t>
      </w:r>
    </w:p>
    <w:p>
      <w:pPr>
        <w:pStyle w:val="ListBullet"/>
        <w:spacing w:before="20" w:after="40" w:line="276" w:lineRule="auto"/>
      </w:pPr>
      <w:r>
        <w:rPr>
          <w:rFonts w:ascii="Arial" w:hAnsi="Arial"/>
          <w:color w:val="334155"/>
          <w:sz w:val="20"/>
        </w:rPr>
        <w:t>Recipient prompts the user. If accepted, recipient creates a temporary listener socket on an OS-assigned ephemeral port (port 0) and replies with FILE_ACCEPT containing that port.</w:t>
      </w:r>
    </w:p>
    <w:p>
      <w:pPr>
        <w:pStyle w:val="ListBullet"/>
        <w:spacing w:before="20" w:after="40" w:line="276" w:lineRule="auto"/>
      </w:pPr>
      <w:r>
        <w:rPr>
          <w:rFonts w:ascii="Arial" w:hAnsi="Arial"/>
          <w:color w:val="334155"/>
          <w:sz w:val="20"/>
        </w:rPr>
        <w:t>Sender connects to the ephemeral port and streams 64 KB (65,536 bytes) binary chunks. Recipient computes the SHA-256 hash of the received bytes. If the hash matches perfectly, the file is saved.</w:t>
      </w:r>
    </w:p>
    <w:p>
      <w:pPr>
        <w:keepNext/>
        <w:spacing w:before="360" w:after="120"/>
      </w:pPr>
      <w:r>
        <w:rPr>
          <w:rFonts w:ascii="Arial" w:hAnsi="Arial"/>
          <w:b/>
          <w:color w:val="1E3A8A"/>
          <w:sz w:val="30"/>
        </w:rPr>
        <w:t>5. Component-by-Component Technical Breakdown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Arial" w:hAnsi="Arial"/>
                <w:b/>
                <w:color w:val="FFFFFF"/>
                <w:sz w:val="19"/>
              </w:rPr>
              <w:t>Module Path</w:t>
            </w:r>
          </w:p>
        </w:tc>
        <w:tc>
          <w:tcPr>
            <w:tcW w:type="dxa" w:w="2592"/>
            <w:shd w:fill="1E3A8A"/>
            <w:tcMar>
              <w:top w:w="120" w:type="dxa"/>
              <w:bottom w:w="120" w:type="dxa"/>
              <w:left w:w="140" w:type="dxa"/>
              <w:right w:w="140" w:type="dxa"/>
            </w:tcMar>
          </w:tcPr>
          <w:p>
            <w:pPr>
              <w:jc w:val="left"/>
            </w:pPr>
            <w:r>
              <w:rPr>
                <w:rFonts w:ascii="Arial" w:hAnsi="Arial"/>
                <w:b/>
                <w:color w:val="FFFFFF"/>
                <w:sz w:val="19"/>
              </w:rPr>
              <w:t>Component Class</w:t>
            </w:r>
          </w:p>
        </w:tc>
        <w:tc>
          <w:tcPr>
            <w:tcW w:type="dxa" w:w="4176"/>
            <w:shd w:fill="1E3A8A"/>
            <w:tcMar>
              <w:top w:w="120" w:type="dxa"/>
              <w:bottom w:w="120" w:type="dxa"/>
              <w:left w:w="140" w:type="dxa"/>
              <w:right w:w="140" w:type="dxa"/>
            </w:tcMar>
          </w:tcPr>
          <w:p>
            <w:pPr>
              <w:jc w:val="left"/>
            </w:pPr>
            <w:r>
              <w:rPr>
                <w:rFonts w:ascii="Arial" w:hAnsi="Arial"/>
                <w:b/>
                <w:color w:val="FFFFFF"/>
                <w:sz w:val="19"/>
              </w:rPr>
              <w:t>Key Responsibilities</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src/network/framing.py</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FrameDecoder, encode_frame</w:t>
            </w:r>
          </w:p>
        </w:tc>
        <w:tc>
          <w:tcPr>
            <w:tcW w:type="dxa" w:w="4176"/>
            <w:shd w:fill="FFFFFF"/>
            <w:tcMar>
              <w:top w:w="90" w:type="dxa"/>
              <w:bottom w:w="90" w:type="dxa"/>
              <w:left w:w="140" w:type="dxa"/>
              <w:right w:w="140" w:type="dxa"/>
            </w:tcMar>
          </w:tcPr>
          <w:p>
            <w:pPr>
              <w:spacing w:line="276" w:lineRule="auto"/>
            </w:pPr>
            <w:r>
              <w:rPr>
                <w:rFonts w:ascii="Arial" w:hAnsi="Arial"/>
                <w:color w:val="334155"/>
                <w:sz w:val="18"/>
              </w:rPr>
              <w:t>Encodes and decodes 4-byte length-prefix stream buffers; eliminates fragmentation.</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src/network/tcp_server.py</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TCPServer</w:t>
            </w:r>
          </w:p>
        </w:tc>
        <w:tc>
          <w:tcPr>
            <w:tcW w:type="dxa" w:w="4176"/>
            <w:shd w:fill="F8FAFC"/>
            <w:tcMar>
              <w:top w:w="90" w:type="dxa"/>
              <w:bottom w:w="90" w:type="dxa"/>
              <w:left w:w="140" w:type="dxa"/>
              <w:right w:w="140" w:type="dxa"/>
            </w:tcMar>
          </w:tcPr>
          <w:p>
            <w:pPr>
              <w:spacing w:line="276" w:lineRule="auto"/>
            </w:pPr>
            <w:r>
              <w:rPr>
                <w:rFonts w:ascii="Arial" w:hAnsi="Arial"/>
                <w:color w:val="334155"/>
                <w:sz w:val="18"/>
              </w:rPr>
              <w:t>Multi-threaded socket listener; enforces SO_EXCLUSIVEADDRUSE on Windows.</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src/network/tcp_client.py</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TCPClient</w:t>
            </w:r>
          </w:p>
        </w:tc>
        <w:tc>
          <w:tcPr>
            <w:tcW w:type="dxa" w:w="4176"/>
            <w:shd w:fill="FFFFFF"/>
            <w:tcMar>
              <w:top w:w="90" w:type="dxa"/>
              <w:bottom w:w="90" w:type="dxa"/>
              <w:left w:w="140" w:type="dxa"/>
              <w:right w:w="140" w:type="dxa"/>
            </w:tcMar>
          </w:tcPr>
          <w:p>
            <w:pPr>
              <w:spacing w:line="276" w:lineRule="auto"/>
            </w:pPr>
            <w:r>
              <w:rPr>
                <w:rFonts w:ascii="Arial" w:hAnsi="Arial"/>
                <w:color w:val="334155"/>
                <w:sz w:val="18"/>
              </w:rPr>
              <w:t>Full-duplex socket client; validates target ports and handles multi-peer broadcasts.</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src/network/discovery.py</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DiscoveryEngine</w:t>
            </w:r>
          </w:p>
        </w:tc>
        <w:tc>
          <w:tcPr>
            <w:tcW w:type="dxa" w:w="4176"/>
            <w:shd w:fill="F8FAFC"/>
            <w:tcMar>
              <w:top w:w="90" w:type="dxa"/>
              <w:bottom w:w="90" w:type="dxa"/>
              <w:left w:w="140" w:type="dxa"/>
              <w:right w:w="140" w:type="dxa"/>
            </w:tcMar>
          </w:tcPr>
          <w:p>
            <w:pPr>
              <w:spacing w:line="276" w:lineRule="auto"/>
            </w:pPr>
            <w:r>
              <w:rPr>
                <w:rFonts w:ascii="Arial" w:hAnsi="Arial"/>
                <w:color w:val="334155"/>
                <w:sz w:val="18"/>
              </w:rPr>
              <w:t>Manages UDP heartbeat broadcasts, listener socket, and peer timeout evictions.</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src/network/file_transfer.py</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FileSender, FileReceiver</w:t>
            </w:r>
          </w:p>
        </w:tc>
        <w:tc>
          <w:tcPr>
            <w:tcW w:type="dxa" w:w="4176"/>
            <w:shd w:fill="FFFFFF"/>
            <w:tcMar>
              <w:top w:w="90" w:type="dxa"/>
              <w:bottom w:w="90" w:type="dxa"/>
              <w:left w:w="140" w:type="dxa"/>
              <w:right w:w="140" w:type="dxa"/>
            </w:tcMar>
          </w:tcPr>
          <w:p>
            <w:pPr>
              <w:spacing w:line="276" w:lineRule="auto"/>
            </w:pPr>
            <w:r>
              <w:rPr>
                <w:rFonts w:ascii="Arial" w:hAnsi="Arial"/>
                <w:color w:val="334155"/>
                <w:sz w:val="18"/>
              </w:rPr>
              <w:t>Chunked binary I/O (64 KB buffers), SHA-256 digest computation and verification.</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src/models/message.py</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Packet, MessageType</w:t>
            </w:r>
          </w:p>
        </w:tc>
        <w:tc>
          <w:tcPr>
            <w:tcW w:type="dxa" w:w="4176"/>
            <w:shd w:fill="F8FAFC"/>
            <w:tcMar>
              <w:top w:w="90" w:type="dxa"/>
              <w:bottom w:w="90" w:type="dxa"/>
              <w:left w:w="140" w:type="dxa"/>
              <w:right w:w="140" w:type="dxa"/>
            </w:tcMar>
          </w:tcPr>
          <w:p>
            <w:pPr>
              <w:spacing w:line="276" w:lineRule="auto"/>
            </w:pPr>
            <w:r>
              <w:rPr>
                <w:rFonts w:ascii="Arial" w:hAnsi="Arial"/>
                <w:color w:val="334155"/>
                <w:sz w:val="18"/>
              </w:rPr>
              <w:t>Structured packet schemas, automatic timestamping, UUID generation, dictionary serialization.</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src/models/peer.py</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Peer</w:t>
            </w:r>
          </w:p>
        </w:tc>
        <w:tc>
          <w:tcPr>
            <w:tcW w:type="dxa" w:w="4176"/>
            <w:shd w:fill="FFFFFF"/>
            <w:tcMar>
              <w:top w:w="90" w:type="dxa"/>
              <w:bottom w:w="90" w:type="dxa"/>
              <w:left w:w="140" w:type="dxa"/>
              <w:right w:w="140" w:type="dxa"/>
            </w:tcMar>
          </w:tcPr>
          <w:p>
            <w:pPr>
              <w:spacing w:line="276" w:lineRule="auto"/>
            </w:pPr>
            <w:r>
              <w:rPr>
                <w:rFonts w:ascii="Arial" w:hAnsi="Arial"/>
                <w:color w:val="334155"/>
                <w:sz w:val="18"/>
              </w:rPr>
              <w:t>Encapsulates peer IP, port, device name, online status, and expiration validation.</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src/gui/app.py</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LANChatApp</w:t>
            </w:r>
          </w:p>
        </w:tc>
        <w:tc>
          <w:tcPr>
            <w:tcW w:type="dxa" w:w="4176"/>
            <w:shd w:fill="F8FAFC"/>
            <w:tcMar>
              <w:top w:w="90" w:type="dxa"/>
              <w:bottom w:w="90" w:type="dxa"/>
              <w:left w:w="140" w:type="dxa"/>
              <w:right w:w="140" w:type="dxa"/>
            </w:tcMar>
          </w:tcPr>
          <w:p>
            <w:pPr>
              <w:spacing w:line="276" w:lineRule="auto"/>
            </w:pPr>
            <w:r>
              <w:rPr>
                <w:rFonts w:ascii="Arial" w:hAnsi="Arial"/>
                <w:color w:val="334155"/>
                <w:sz w:val="18"/>
              </w:rPr>
              <w:t>Tkinter desktop GUI, Catppuccin theme engine, and thread-safe FIFO queue handler.</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src/web/gateway.py</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WebGateway, WebGatewayServer</w:t>
            </w:r>
          </w:p>
        </w:tc>
        <w:tc>
          <w:tcPr>
            <w:tcW w:type="dxa" w:w="4176"/>
            <w:shd w:fill="FFFFFF"/>
            <w:tcMar>
              <w:top w:w="90" w:type="dxa"/>
              <w:bottom w:w="90" w:type="dxa"/>
              <w:left w:w="140" w:type="dxa"/>
              <w:right w:w="140" w:type="dxa"/>
            </w:tcMar>
          </w:tcPr>
          <w:p>
            <w:pPr>
              <w:spacing w:line="276" w:lineRule="auto"/>
            </w:pPr>
            <w:r>
              <w:rPr>
                <w:rFonts w:ascii="Arial" w:hAnsi="Arial"/>
                <w:color w:val="334155"/>
                <w:sz w:val="18"/>
              </w:rPr>
              <w:t>Threading HTTP server, REST endpoints (/api/status, /api/send), and static asset routing.</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src/web/static/</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HTML5, CSS, app.js</w:t>
            </w:r>
          </w:p>
        </w:tc>
        <w:tc>
          <w:tcPr>
            <w:tcW w:type="dxa" w:w="4176"/>
            <w:shd w:fill="F8FAFC"/>
            <w:tcMar>
              <w:top w:w="90" w:type="dxa"/>
              <w:bottom w:w="90" w:type="dxa"/>
              <w:left w:w="140" w:type="dxa"/>
              <w:right w:w="140" w:type="dxa"/>
            </w:tcMar>
          </w:tcPr>
          <w:p>
            <w:pPr>
              <w:spacing w:line="276" w:lineRule="auto"/>
            </w:pPr>
            <w:r>
              <w:rPr>
                <w:rFonts w:ascii="Arial" w:hAnsi="Arial"/>
                <w:color w:val="334155"/>
                <w:sz w:val="18"/>
              </w:rPr>
              <w:t>Responsive mobile web Single Page Application (SPA), touch controls, and dark/light UI.</w:t>
            </w:r>
          </w:p>
        </w:tc>
      </w:tr>
      <w:tr>
        <w:tc>
          <w:tcPr>
            <w:tcW w:type="dxa" w:w="2592"/>
            <w:shd w:fill="FFFFFF"/>
            <w:tcMar>
              <w:top w:w="90" w:type="dxa"/>
              <w:bottom w:w="90" w:type="dxa"/>
              <w:left w:w="140" w:type="dxa"/>
              <w:right w:w="140" w:type="dxa"/>
            </w:tcMar>
          </w:tcPr>
          <w:p>
            <w:pPr>
              <w:spacing w:line="276" w:lineRule="auto"/>
            </w:pPr>
            <w:r>
              <w:rPr>
                <w:rFonts w:ascii="Arial" w:hAnsi="Arial"/>
                <w:color w:val="334155"/>
                <w:sz w:val="18"/>
              </w:rPr>
              <w:t>src/utils/net_utils.py</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get_local_ip, get_broadcast</w:t>
            </w:r>
          </w:p>
        </w:tc>
        <w:tc>
          <w:tcPr>
            <w:tcW w:type="dxa" w:w="4176"/>
            <w:shd w:fill="FFFFFF"/>
            <w:tcMar>
              <w:top w:w="90" w:type="dxa"/>
              <w:bottom w:w="90" w:type="dxa"/>
              <w:left w:w="140" w:type="dxa"/>
              <w:right w:w="140" w:type="dxa"/>
            </w:tcMar>
          </w:tcPr>
          <w:p>
            <w:pPr>
              <w:spacing w:line="276" w:lineRule="auto"/>
            </w:pPr>
            <w:r>
              <w:rPr>
                <w:rFonts w:ascii="Arial" w:hAnsi="Arial"/>
                <w:color w:val="334155"/>
                <w:sz w:val="18"/>
              </w:rPr>
              <w:t>Primary network interface resolution and broadcast calculation using dummy sockets.</w:t>
            </w:r>
          </w:p>
        </w:tc>
      </w:tr>
      <w:tr>
        <w:tc>
          <w:tcPr>
            <w:tcW w:type="dxa" w:w="2592"/>
            <w:shd w:fill="F8FAFC"/>
            <w:tcMar>
              <w:top w:w="90" w:type="dxa"/>
              <w:bottom w:w="90" w:type="dxa"/>
              <w:left w:w="140" w:type="dxa"/>
              <w:right w:w="140" w:type="dxa"/>
            </w:tcMar>
          </w:tcPr>
          <w:p>
            <w:pPr>
              <w:spacing w:line="276" w:lineRule="auto"/>
            </w:pPr>
            <w:r>
              <w:rPr>
                <w:rFonts w:ascii="Arial" w:hAnsi="Arial"/>
                <w:color w:val="334155"/>
                <w:sz w:val="18"/>
              </w:rPr>
              <w:t>web_main.py</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HeadlessAppContext</w:t>
            </w:r>
          </w:p>
        </w:tc>
        <w:tc>
          <w:tcPr>
            <w:tcW w:type="dxa" w:w="4176"/>
            <w:shd w:fill="F8FAFC"/>
            <w:tcMar>
              <w:top w:w="90" w:type="dxa"/>
              <w:bottom w:w="90" w:type="dxa"/>
              <w:left w:w="140" w:type="dxa"/>
              <w:right w:w="140" w:type="dxa"/>
            </w:tcMar>
          </w:tcPr>
          <w:p>
            <w:pPr>
              <w:spacing w:line="276" w:lineRule="auto"/>
            </w:pPr>
            <w:r>
              <w:rPr>
                <w:rFonts w:ascii="Arial" w:hAnsi="Arial"/>
                <w:color w:val="334155"/>
                <w:sz w:val="18"/>
              </w:rPr>
              <w:t>Standalone headless server runner for cloud containers and background terminal instances.</w:t>
            </w:r>
          </w:p>
        </w:tc>
      </w:tr>
    </w:tbl>
    <w:p>
      <w:pPr>
        <w:keepNext/>
        <w:spacing w:before="360" w:after="120"/>
      </w:pPr>
      <w:r>
        <w:rPr>
          <w:rFonts w:ascii="Arial" w:hAnsi="Arial"/>
          <w:b/>
          <w:color w:val="1E3A8A"/>
          <w:sz w:val="30"/>
        </w:rPr>
        <w:t>6. Engineering Challenges, Bugs &amp; Solutions</w:t>
      </w:r>
    </w:p>
    <w:p>
      <w:pPr>
        <w:spacing w:before="40" w:after="80" w:line="283" w:lineRule="auto"/>
      </w:pPr>
      <w:r>
        <w:rPr>
          <w:rFonts w:ascii="Arial" w:hAnsi="Arial"/>
          <w:color w:val="334155"/>
          <w:sz w:val="20"/>
        </w:rPr>
        <w:t>During testing across Windows and Linux environments, several challenging networking bugs were encountered and solved:</w:t>
      </w:r>
    </w:p>
    <w:p>
      <w:pPr>
        <w:keepNext/>
        <w:spacing w:before="240" w:after="80"/>
      </w:pPr>
      <w:r>
        <w:rPr>
          <w:rFonts w:ascii="Arial" w:hAnsi="Arial"/>
          <w:b/>
          <w:color w:val="0284C7"/>
          <w:sz w:val="25"/>
        </w:rPr>
        <w:t>6.1 Windows Port Stealing &amp; Collision Fix</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24" w:space="0" w:color="B91C1C"/>
              <w:bottom w:val="none"/>
              <w:right w:val="none"/>
            </w:tcBorders>
          </w:tcPr>
          <w:p>
            <w:pPr>
              <w:spacing w:before="40" w:after="40" w:line="288" w:lineRule="auto"/>
            </w:pPr>
            <w:r>
              <w:rPr>
                <w:rFonts w:ascii="Arial" w:hAnsi="Arial"/>
                <w:b/>
                <w:color w:val="1D4ED8"/>
                <w:sz w:val="20"/>
              </w:rPr>
              <w:t xml:space="preserve">Challenge: </w:t>
            </w:r>
            <w:r>
              <w:rPr>
                <w:rFonts w:ascii="Arial" w:hAnsi="Arial"/>
                <w:color w:val="1E293B"/>
                <w:sz w:val="20"/>
              </w:rPr>
              <w:t>On Windows, Python's default socketserver behavior sets SO_REUSEADDR to True. Under Windows socket specifications, SO_REUSEADDR allows two separate Python processes to bind to the exact same port (e.g. 8080) simultaneously without error, causing hung connections and socket hijacking.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5803D"/>
              <w:bottom w:val="none"/>
              <w:right w:val="none"/>
            </w:tcBorders>
          </w:tcPr>
          <w:p>
            <w:pPr>
              <w:spacing w:before="40" w:after="40" w:line="288" w:lineRule="auto"/>
            </w:pPr>
            <w:r>
              <w:rPr>
                <w:rFonts w:ascii="Arial" w:hAnsi="Arial"/>
                <w:b/>
                <w:color w:val="1D4ED8"/>
                <w:sz w:val="20"/>
              </w:rPr>
              <w:t xml:space="preserve">Solution: </w:t>
            </w:r>
            <w:r>
              <w:rPr>
                <w:rFonts w:ascii="Arial" w:hAnsi="Arial"/>
                <w:color w:val="1E293B"/>
                <w:sz w:val="20"/>
              </w:rPr>
              <w:t>Configured allow_reuse_address = False and explicitly set socket.SO_EXCLUSIVEADDRUSE = 1 inside WebGatewayServer.server_bind(). Now, if port 8080 is already occupied, the OS immediately raises an OSError, prompting the application to automatically increment to port 8081, 8082, etc. cleanly.</w:t>
            </w:r>
          </w:p>
        </w:tc>
      </w:tr>
    </w:tbl>
    <w:p>
      <w:pPr>
        <w:spacing w:after="80"/>
      </w:pPr>
    </w:p>
    <w:p>
      <w:pPr>
        <w:keepNext/>
        <w:spacing w:before="240" w:after="80"/>
      </w:pPr>
      <w:r>
        <w:rPr>
          <w:rFonts w:ascii="Arial" w:hAnsi="Arial"/>
          <w:b/>
          <w:color w:val="0284C7"/>
          <w:sz w:val="25"/>
        </w:rPr>
        <w:t>6.2 Port 0 Safety Guard (WinError 10049)</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24" w:space="0" w:color="B91C1C"/>
              <w:bottom w:val="none"/>
              <w:right w:val="none"/>
            </w:tcBorders>
          </w:tcPr>
          <w:p>
            <w:pPr>
              <w:spacing w:before="40" w:after="40" w:line="288" w:lineRule="auto"/>
            </w:pPr>
            <w:r>
              <w:rPr>
                <w:rFonts w:ascii="Arial" w:hAnsi="Arial"/>
                <w:b/>
                <w:color w:val="1D4ED8"/>
                <w:sz w:val="20"/>
              </w:rPr>
              <w:t xml:space="preserve">Challenge: </w:t>
            </w:r>
            <w:r>
              <w:rPr>
                <w:rFonts w:ascii="Arial" w:hAnsi="Arial"/>
                <w:color w:val="1E293B"/>
                <w:sz w:val="20"/>
              </w:rPr>
              <w:t>Mobile browser clients communicate via HTTP and do not open raw TCP listening sockets. In the peer directory, their tcp_port is assigned as 0. When the desktop user typed in the message entry box, the typing indicator attempted to open raw TCP sockets to all peers, including 10.93.18.160:0. Windows immediately threw: [WinError 10049] The requested address is not valid in its context.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5803D"/>
              <w:bottom w:val="none"/>
              <w:right w:val="none"/>
            </w:tcBorders>
          </w:tcPr>
          <w:p>
            <w:pPr>
              <w:spacing w:before="40" w:after="40" w:line="288" w:lineRule="auto"/>
            </w:pPr>
            <w:r>
              <w:rPr>
                <w:rFonts w:ascii="Arial" w:hAnsi="Arial"/>
                <w:b/>
                <w:color w:val="1D4ED8"/>
                <w:sz w:val="20"/>
              </w:rPr>
              <w:t xml:space="preserve">Solution: </w:t>
            </w:r>
            <w:r>
              <w:rPr>
                <w:rFonts w:ascii="Arial" w:hAnsi="Arial"/>
                <w:color w:val="1E293B"/>
                <w:sz w:val="20"/>
              </w:rPr>
              <w:t>Fortified TCPClient.send_message() and broadcast_message() with strict port validation (target_port &gt; 0). Simultaneously updated app.py and gateway.py to filter out web peers (is_web=True) from direct socket broadcasts.</w:t>
            </w:r>
          </w:p>
        </w:tc>
      </w:tr>
    </w:tbl>
    <w:p>
      <w:pPr>
        <w:spacing w:after="80"/>
      </w:pPr>
    </w:p>
    <w:p>
      <w:pPr>
        <w:keepNext/>
        <w:spacing w:before="240" w:after="80"/>
      </w:pPr>
      <w:r>
        <w:rPr>
          <w:rFonts w:ascii="Arial" w:hAnsi="Arial"/>
          <w:b/>
          <w:color w:val="0284C7"/>
          <w:sz w:val="25"/>
        </w:rPr>
        <w:t>6.3 Headless Display Server Fallback</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24" w:space="0" w:color="B91C1C"/>
              <w:bottom w:val="none"/>
              <w:right w:val="none"/>
            </w:tcBorders>
          </w:tcPr>
          <w:p>
            <w:pPr>
              <w:spacing w:before="40" w:after="40" w:line="288" w:lineRule="auto"/>
            </w:pPr>
            <w:r>
              <w:rPr>
                <w:rFonts w:ascii="Arial" w:hAnsi="Arial"/>
                <w:b/>
                <w:color w:val="1D4ED8"/>
                <w:sz w:val="20"/>
              </w:rPr>
              <w:t xml:space="preserve">Challenge: </w:t>
            </w:r>
            <w:r>
              <w:rPr>
                <w:rFonts w:ascii="Arial" w:hAnsi="Arial"/>
                <w:color w:val="1E293B"/>
                <w:sz w:val="20"/>
              </w:rPr>
              <w:t>Running python main.py inside cloud containers or headless Linux VMs (such as GitHub Codespaces or Docker) crashed with: _tkinter.TclError: no display name and no $DISPLAY environment variable.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5803D"/>
              <w:bottom w:val="none"/>
              <w:right w:val="none"/>
            </w:tcBorders>
          </w:tcPr>
          <w:p>
            <w:pPr>
              <w:spacing w:before="40" w:after="40" w:line="288" w:lineRule="auto"/>
            </w:pPr>
            <w:r>
              <w:rPr>
                <w:rFonts w:ascii="Arial" w:hAnsi="Arial"/>
                <w:b/>
                <w:color w:val="1D4ED8"/>
                <w:sz w:val="20"/>
              </w:rPr>
              <w:t xml:space="preserve">Solution: </w:t>
            </w:r>
            <w:r>
              <w:rPr>
                <w:rFonts w:ascii="Arial" w:hAnsi="Arial"/>
                <w:color w:val="1E293B"/>
                <w:sz w:val="20"/>
              </w:rPr>
              <w:t>Implemented an automatic fallback mechanism in main.py. When tk.Tk() raises a TclError, main.py intercepts the exception, prints an informative notification, and automatically launches the standalone headless web_main.py server.</w:t>
            </w:r>
          </w:p>
        </w:tc>
      </w:tr>
    </w:tbl>
    <w:p>
      <w:pPr>
        <w:spacing w:after="80"/>
      </w:pPr>
    </w:p>
    <w:p>
      <w:pPr>
        <w:keepNext/>
        <w:spacing w:before="360" w:after="120"/>
      </w:pPr>
      <w:r>
        <w:rPr>
          <w:rFonts w:ascii="Arial" w:hAnsi="Arial"/>
          <w:b/>
          <w:color w:val="1E3A8A"/>
          <w:sz w:val="30"/>
        </w:rPr>
        <w:t>7. Verification, Testing &amp; Performance Evaluation</w:t>
      </w:r>
    </w:p>
    <w:p>
      <w:pPr>
        <w:spacing w:before="40" w:after="80" w:line="283" w:lineRule="auto"/>
      </w:pPr>
      <w:r>
        <w:rPr>
          <w:rFonts w:ascii="Arial" w:hAnsi="Arial"/>
          <w:color w:val="334155"/>
          <w:sz w:val="20"/>
        </w:rPr>
        <w:t>The software architecture was validated using Python's standard unittest test runner, achieving 100% pass rates across 37 rigorous unit, integration, and end-to-end test conditions:</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single" w:sz="4" w:space="0" w:color="D1D5DB"/>
              <w:left w:val="single" w:sz="18" w:space="0" w:color="2563EB"/>
              <w:bottom w:val="single" w:sz="4" w:space="0" w:color="D1D5DB"/>
              <w:right w:val="single" w:sz="4" w:space="0" w:color="D1D5DB"/>
            </w:tcBorders>
          </w:tcPr>
          <w:p>
            <w:pPr>
              <w:spacing w:before="40" w:after="40" w:line="276" w:lineRule="auto"/>
            </w:pPr>
            <w:r>
              <w:rPr>
                <w:rFonts w:ascii="Consolas" w:hAnsi="Consolas"/>
                <w:color w:val="1F2937"/>
                <w:sz w:val="19"/>
              </w:rPr>
              <w:t>$ python -m unittest discover tests/</w:t>
              <w:br/>
              <w:t>.....................................</w:t>
              <w:br/>
              <w:t>----------------------------------------------------------------------</w:t>
              <w:br/>
              <w:t>Ran 37 tests in 3.730s</w:t>
              <w:br/>
              <w:br/>
              <w:t>OK (All 37 Test Conditions Verified Successfully)</w:t>
            </w:r>
          </w:p>
        </w:tc>
      </w:tr>
    </w:tbl>
    <w:p>
      <w:pPr>
        <w:spacing w:after="80"/>
      </w:pP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3A8A"/>
            <w:tcMar>
              <w:top w:w="120" w:type="dxa"/>
              <w:bottom w:w="120" w:type="dxa"/>
              <w:left w:w="140" w:type="dxa"/>
              <w:right w:w="140" w:type="dxa"/>
            </w:tcMar>
          </w:tcPr>
          <w:p>
            <w:pPr>
              <w:jc w:val="left"/>
            </w:pPr>
            <w:r>
              <w:rPr>
                <w:rFonts w:ascii="Arial" w:hAnsi="Arial"/>
                <w:b/>
                <w:color w:val="FFFFFF"/>
                <w:sz w:val="19"/>
              </w:rPr>
              <w:t>Benchmark Metric</w:t>
            </w:r>
          </w:p>
        </w:tc>
        <w:tc>
          <w:tcPr>
            <w:tcW w:type="dxa" w:w="2592"/>
            <w:shd w:fill="1E3A8A"/>
            <w:tcMar>
              <w:top w:w="120" w:type="dxa"/>
              <w:bottom w:w="120" w:type="dxa"/>
              <w:left w:w="140" w:type="dxa"/>
              <w:right w:w="140" w:type="dxa"/>
            </w:tcMar>
          </w:tcPr>
          <w:p>
            <w:pPr>
              <w:jc w:val="left"/>
            </w:pPr>
            <w:r>
              <w:rPr>
                <w:rFonts w:ascii="Arial" w:hAnsi="Arial"/>
                <w:b/>
                <w:color w:val="FFFFFF"/>
                <w:sz w:val="19"/>
              </w:rPr>
              <w:t>Measured Value</w:t>
            </w:r>
          </w:p>
        </w:tc>
        <w:tc>
          <w:tcPr>
            <w:tcW w:type="dxa" w:w="3600"/>
            <w:shd w:fill="1E3A8A"/>
            <w:tcMar>
              <w:top w:w="120" w:type="dxa"/>
              <w:bottom w:w="120" w:type="dxa"/>
              <w:left w:w="140" w:type="dxa"/>
              <w:right w:w="140" w:type="dxa"/>
            </w:tcMar>
          </w:tcPr>
          <w:p>
            <w:pPr>
              <w:jc w:val="left"/>
            </w:pPr>
            <w:r>
              <w:rPr>
                <w:rFonts w:ascii="Arial" w:hAnsi="Arial"/>
                <w:b/>
                <w:color w:val="FFFFFF"/>
                <w:sz w:val="19"/>
              </w:rPr>
              <w:t>Evaluation Context</w:t>
            </w:r>
          </w:p>
        </w:tc>
      </w:tr>
      <w:tr>
        <w:tc>
          <w:tcPr>
            <w:tcW w:type="dxa" w:w="3168"/>
            <w:shd w:fill="FFFFFF"/>
            <w:tcMar>
              <w:top w:w="90" w:type="dxa"/>
              <w:bottom w:w="90" w:type="dxa"/>
              <w:left w:w="140" w:type="dxa"/>
              <w:right w:w="140" w:type="dxa"/>
            </w:tcMar>
          </w:tcPr>
          <w:p>
            <w:pPr>
              <w:spacing w:line="276" w:lineRule="auto"/>
            </w:pPr>
            <w:r>
              <w:rPr>
                <w:rFonts w:ascii="Arial" w:hAnsi="Arial"/>
                <w:color w:val="334155"/>
                <w:sz w:val="18"/>
              </w:rPr>
              <w:t>LAN Ping RTT Latency</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&lt; 3.5 milliseconds</w:t>
            </w:r>
          </w:p>
        </w:tc>
        <w:tc>
          <w:tcPr>
            <w:tcW w:type="dxa" w:w="3600"/>
            <w:shd w:fill="FFFFFF"/>
            <w:tcMar>
              <w:top w:w="90" w:type="dxa"/>
              <w:bottom w:w="90" w:type="dxa"/>
              <w:left w:w="140" w:type="dxa"/>
              <w:right w:w="140" w:type="dxa"/>
            </w:tcMar>
          </w:tcPr>
          <w:p>
            <w:pPr>
              <w:spacing w:line="276" w:lineRule="auto"/>
            </w:pPr>
            <w:r>
              <w:rPr>
                <w:rFonts w:ascii="Arial" w:hAnsi="Arial"/>
                <w:color w:val="334155"/>
                <w:sz w:val="18"/>
              </w:rPr>
              <w:t>Over 802.11ac 5GHz Wi-Fi link between laptop and mobile</w:t>
            </w:r>
          </w:p>
        </w:tc>
      </w:tr>
      <w:tr>
        <w:tc>
          <w:tcPr>
            <w:tcW w:type="dxa" w:w="3168"/>
            <w:shd w:fill="F8FAFC"/>
            <w:tcMar>
              <w:top w:w="90" w:type="dxa"/>
              <w:bottom w:w="90" w:type="dxa"/>
              <w:left w:w="140" w:type="dxa"/>
              <w:right w:w="140" w:type="dxa"/>
            </w:tcMar>
          </w:tcPr>
          <w:p>
            <w:pPr>
              <w:spacing w:line="276" w:lineRule="auto"/>
            </w:pPr>
            <w:r>
              <w:rPr>
                <w:rFonts w:ascii="Arial" w:hAnsi="Arial"/>
                <w:color w:val="334155"/>
                <w:sz w:val="18"/>
              </w:rPr>
              <w:t>Memory Footprint (Desktop)</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~35 MB RAM</w:t>
            </w:r>
          </w:p>
        </w:tc>
        <w:tc>
          <w:tcPr>
            <w:tcW w:type="dxa" w:w="3600"/>
            <w:shd w:fill="F8FAFC"/>
            <w:tcMar>
              <w:top w:w="90" w:type="dxa"/>
              <w:bottom w:w="90" w:type="dxa"/>
              <w:left w:w="140" w:type="dxa"/>
              <w:right w:w="140" w:type="dxa"/>
            </w:tcMar>
          </w:tcPr>
          <w:p>
            <w:pPr>
              <w:spacing w:line="276" w:lineRule="auto"/>
            </w:pPr>
            <w:r>
              <w:rPr>
                <w:rFonts w:ascii="Arial" w:hAnsi="Arial"/>
                <w:color w:val="334155"/>
                <w:sz w:val="18"/>
              </w:rPr>
              <w:t>Idle and active chat with 5 concurrent peer threads</w:t>
            </w:r>
          </w:p>
        </w:tc>
      </w:tr>
      <w:tr>
        <w:tc>
          <w:tcPr>
            <w:tcW w:type="dxa" w:w="3168"/>
            <w:shd w:fill="FFFFFF"/>
            <w:tcMar>
              <w:top w:w="90" w:type="dxa"/>
              <w:bottom w:w="90" w:type="dxa"/>
              <w:left w:w="140" w:type="dxa"/>
              <w:right w:w="140" w:type="dxa"/>
            </w:tcMar>
          </w:tcPr>
          <w:p>
            <w:pPr>
              <w:spacing w:line="276" w:lineRule="auto"/>
            </w:pPr>
            <w:r>
              <w:rPr>
                <w:rFonts w:ascii="Arial" w:hAnsi="Arial"/>
                <w:color w:val="334155"/>
                <w:sz w:val="18"/>
              </w:rPr>
              <w:t>CPU Utilization</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&lt; 1% Idle, &lt; 3% Transfer</w:t>
            </w:r>
          </w:p>
        </w:tc>
        <w:tc>
          <w:tcPr>
            <w:tcW w:type="dxa" w:w="3600"/>
            <w:shd w:fill="FFFFFF"/>
            <w:tcMar>
              <w:top w:w="90" w:type="dxa"/>
              <w:bottom w:w="90" w:type="dxa"/>
              <w:left w:w="140" w:type="dxa"/>
              <w:right w:w="140" w:type="dxa"/>
            </w:tcMar>
          </w:tcPr>
          <w:p>
            <w:pPr>
              <w:spacing w:line="276" w:lineRule="auto"/>
            </w:pPr>
            <w:r>
              <w:rPr>
                <w:rFonts w:ascii="Arial" w:hAnsi="Arial"/>
                <w:color w:val="334155"/>
                <w:sz w:val="18"/>
              </w:rPr>
              <w:t>Measured on Intel Core i5 during 64 KB chunk file stream</w:t>
            </w:r>
          </w:p>
        </w:tc>
      </w:tr>
      <w:tr>
        <w:tc>
          <w:tcPr>
            <w:tcW w:type="dxa" w:w="3168"/>
            <w:shd w:fill="F8FAFC"/>
            <w:tcMar>
              <w:top w:w="90" w:type="dxa"/>
              <w:bottom w:w="90" w:type="dxa"/>
              <w:left w:w="140" w:type="dxa"/>
              <w:right w:w="140" w:type="dxa"/>
            </w:tcMar>
          </w:tcPr>
          <w:p>
            <w:pPr>
              <w:spacing w:line="276" w:lineRule="auto"/>
            </w:pPr>
            <w:r>
              <w:rPr>
                <w:rFonts w:ascii="Arial" w:hAnsi="Arial"/>
                <w:color w:val="334155"/>
                <w:sz w:val="18"/>
              </w:rPr>
              <w:t>File Checksum Accuracy</w:t>
            </w:r>
          </w:p>
        </w:tc>
        <w:tc>
          <w:tcPr>
            <w:tcW w:type="dxa" w:w="2592"/>
            <w:shd w:fill="F8FAFC"/>
            <w:tcMar>
              <w:top w:w="90" w:type="dxa"/>
              <w:bottom w:w="90" w:type="dxa"/>
              <w:left w:w="140" w:type="dxa"/>
              <w:right w:w="140" w:type="dxa"/>
            </w:tcMar>
          </w:tcPr>
          <w:p>
            <w:pPr>
              <w:spacing w:line="276" w:lineRule="auto"/>
            </w:pPr>
            <w:r>
              <w:rPr>
                <w:rFonts w:ascii="Arial" w:hAnsi="Arial"/>
                <w:color w:val="334155"/>
                <w:sz w:val="18"/>
              </w:rPr>
              <w:t>100% Bit-Level Match</w:t>
            </w:r>
          </w:p>
        </w:tc>
        <w:tc>
          <w:tcPr>
            <w:tcW w:type="dxa" w:w="3600"/>
            <w:shd w:fill="F8FAFC"/>
            <w:tcMar>
              <w:top w:w="90" w:type="dxa"/>
              <w:bottom w:w="90" w:type="dxa"/>
              <w:left w:w="140" w:type="dxa"/>
              <w:right w:w="140" w:type="dxa"/>
            </w:tcMar>
          </w:tcPr>
          <w:p>
            <w:pPr>
              <w:spacing w:line="276" w:lineRule="auto"/>
            </w:pPr>
            <w:r>
              <w:rPr>
                <w:rFonts w:ascii="Arial" w:hAnsi="Arial"/>
                <w:color w:val="334155"/>
                <w:sz w:val="18"/>
              </w:rPr>
              <w:t>Verified across 100 random binary test payloads with SHA-256</w:t>
            </w:r>
          </w:p>
        </w:tc>
      </w:tr>
      <w:tr>
        <w:tc>
          <w:tcPr>
            <w:tcW w:type="dxa" w:w="3168"/>
            <w:shd w:fill="FFFFFF"/>
            <w:tcMar>
              <w:top w:w="90" w:type="dxa"/>
              <w:bottom w:w="90" w:type="dxa"/>
              <w:left w:w="140" w:type="dxa"/>
              <w:right w:w="140" w:type="dxa"/>
            </w:tcMar>
          </w:tcPr>
          <w:p>
            <w:pPr>
              <w:spacing w:line="276" w:lineRule="auto"/>
            </w:pPr>
            <w:r>
              <w:rPr>
                <w:rFonts w:ascii="Arial" w:hAnsi="Arial"/>
                <w:color w:val="334155"/>
                <w:sz w:val="18"/>
              </w:rPr>
              <w:t>Port Recovery Latency</w:t>
            </w:r>
          </w:p>
        </w:tc>
        <w:tc>
          <w:tcPr>
            <w:tcW w:type="dxa" w:w="2592"/>
            <w:shd w:fill="FFFFFF"/>
            <w:tcMar>
              <w:top w:w="90" w:type="dxa"/>
              <w:bottom w:w="90" w:type="dxa"/>
              <w:left w:w="140" w:type="dxa"/>
              <w:right w:w="140" w:type="dxa"/>
            </w:tcMar>
          </w:tcPr>
          <w:p>
            <w:pPr>
              <w:spacing w:line="276" w:lineRule="auto"/>
            </w:pPr>
            <w:r>
              <w:rPr>
                <w:rFonts w:ascii="Arial" w:hAnsi="Arial"/>
                <w:color w:val="334155"/>
                <w:sz w:val="18"/>
              </w:rPr>
              <w:t>&lt; 100 milliseconds</w:t>
            </w:r>
          </w:p>
        </w:tc>
        <w:tc>
          <w:tcPr>
            <w:tcW w:type="dxa" w:w="3600"/>
            <w:shd w:fill="FFFFFF"/>
            <w:tcMar>
              <w:top w:w="90" w:type="dxa"/>
              <w:bottom w:w="90" w:type="dxa"/>
              <w:left w:w="140" w:type="dxa"/>
              <w:right w:w="140" w:type="dxa"/>
            </w:tcMar>
          </w:tcPr>
          <w:p>
            <w:pPr>
              <w:spacing w:line="276" w:lineRule="auto"/>
            </w:pPr>
            <w:r>
              <w:rPr>
                <w:rFonts w:ascii="Arial" w:hAnsi="Arial"/>
                <w:color w:val="334155"/>
                <w:sz w:val="18"/>
              </w:rPr>
              <w:t>Immediate port increment from 8080 to 8081 on collision</w:t>
            </w:r>
          </w:p>
        </w:tc>
      </w:tr>
    </w:tbl>
    <w:p>
      <w:pPr>
        <w:keepNext/>
        <w:spacing w:before="360" w:after="120"/>
      </w:pPr>
      <w:r>
        <w:rPr>
          <w:rFonts w:ascii="Arial" w:hAnsi="Arial"/>
          <w:b/>
          <w:color w:val="1E3A8A"/>
          <w:sz w:val="30"/>
        </w:rPr>
        <w:t>8. Deployment Modes &amp; Demonstration Guide</w:t>
      </w:r>
    </w:p>
    <w:p>
      <w:pPr>
        <w:spacing w:before="40" w:after="80" w:line="283" w:lineRule="auto"/>
      </w:pPr>
      <w:r>
        <w:rPr>
          <w:rFonts w:ascii="Arial" w:hAnsi="Arial"/>
          <w:color w:val="334155"/>
          <w:sz w:val="20"/>
        </w:rPr>
        <w:t>The project supports two parallel execution environments:</w:t>
      </w:r>
    </w:p>
    <w:p>
      <w:pPr>
        <w:keepNext/>
        <w:spacing w:before="240" w:after="80"/>
      </w:pPr>
      <w:r>
        <w:rPr>
          <w:rFonts w:ascii="Arial" w:hAnsi="Arial"/>
          <w:b/>
          <w:color w:val="0284C7"/>
          <w:sz w:val="25"/>
        </w:rPr>
        <w:t>Mode A: 100% Offline Local LAN / Mobile Hotspot (For Lab Examination)</w:t>
      </w:r>
    </w:p>
    <w:p>
      <w:pPr>
        <w:pStyle w:val="ListBullet"/>
        <w:spacing w:before="20" w:after="40" w:line="276" w:lineRule="auto"/>
      </w:pPr>
      <w:r>
        <w:rPr>
          <w:rFonts w:ascii="Arial" w:hAnsi="Arial"/>
          <w:color w:val="334155"/>
          <w:sz w:val="20"/>
        </w:rPr>
        <w:t>Connect laptop and mobile phone to the same Wi-Fi network (or turn on Phone Mobile Hotspot).</w:t>
      </w:r>
    </w:p>
    <w:p>
      <w:pPr>
        <w:pStyle w:val="ListBullet"/>
        <w:spacing w:before="20" w:after="40" w:line="276" w:lineRule="auto"/>
      </w:pPr>
      <w:r>
        <w:rPr>
          <w:rFonts w:ascii="Arial" w:hAnsi="Arial"/>
          <w:color w:val="334155"/>
          <w:sz w:val="20"/>
        </w:rPr>
        <w:t>Execute on laptop: python main.py (starts Tkinter GUI and Web Gateway).</w:t>
      </w:r>
    </w:p>
    <w:p>
      <w:pPr>
        <w:pStyle w:val="ListBullet"/>
        <w:spacing w:before="20" w:after="40" w:line="276" w:lineRule="auto"/>
      </w:pPr>
      <w:r>
        <w:rPr>
          <w:rFonts w:ascii="Arial" w:hAnsi="Arial"/>
          <w:color w:val="334155"/>
          <w:sz w:val="20"/>
        </w:rPr>
        <w:t>On phone browser, navigate to the printed address: http://&lt;laptop_ip&gt;:8080.</w:t>
      </w:r>
    </w:p>
    <w:p>
      <w:pPr>
        <w:pStyle w:val="ListBullet"/>
        <w:spacing w:before="20" w:after="40" w:line="276" w:lineRule="auto"/>
      </w:pPr>
      <w:r>
        <w:rPr>
          <w:rFonts w:ascii="Arial" w:hAnsi="Arial"/>
          <w:color w:val="334155"/>
          <w:sz w:val="20"/>
        </w:rPr>
        <w:t>Demonstration Value: Proves pure local socket communication without any active internet connection.</w:t>
      </w:r>
    </w:p>
    <w:p>
      <w:pPr>
        <w:keepNext/>
        <w:spacing w:before="240" w:after="80"/>
      </w:pPr>
      <w:r>
        <w:rPr>
          <w:rFonts w:ascii="Arial" w:hAnsi="Arial"/>
          <w:b/>
          <w:color w:val="0284C7"/>
          <w:sz w:val="25"/>
        </w:rPr>
        <w:t>Mode B: 24/7 Global Cloud Web Service (For Portfolio &amp; Remote Review)</w:t>
      </w:r>
    </w:p>
    <w:p>
      <w:pPr>
        <w:pStyle w:val="ListBullet"/>
        <w:spacing w:before="20" w:after="40" w:line="276" w:lineRule="auto"/>
      </w:pPr>
      <w:r>
        <w:rPr>
          <w:rFonts w:ascii="Arial" w:hAnsi="Arial"/>
          <w:color w:val="334155"/>
          <w:sz w:val="20"/>
        </w:rPr>
        <w:t>Public Production URL: https://cn-project-lan-chat.onrender.com</w:t>
      </w:r>
    </w:p>
    <w:p>
      <w:pPr>
        <w:pStyle w:val="ListBullet"/>
        <w:spacing w:before="20" w:after="40" w:line="276" w:lineRule="auto"/>
      </w:pPr>
      <w:r>
        <w:rPr>
          <w:rFonts w:ascii="Arial" w:hAnsi="Arial"/>
          <w:color w:val="334155"/>
          <w:sz w:val="20"/>
        </w:rPr>
        <w:t>Runs continuously on Render cloud servers with HTTPS encryption and automatic port routing.</w:t>
      </w:r>
    </w:p>
    <w:p>
      <w:pPr>
        <w:pStyle w:val="ListBullet"/>
        <w:spacing w:before="20" w:after="40" w:line="276" w:lineRule="auto"/>
      </w:pPr>
      <w:r>
        <w:rPr>
          <w:rFonts w:ascii="Arial" w:hAnsi="Arial"/>
          <w:color w:val="334155"/>
          <w:sz w:val="20"/>
        </w:rPr>
        <w:t>Demonstration Value: Allows faculty or recruiters to open the live web app from any device worldwide.</w:t>
      </w:r>
    </w:p>
    <w:p>
      <w:pPr>
        <w:keepNext/>
        <w:spacing w:before="360" w:after="120"/>
      </w:pPr>
      <w:r>
        <w:rPr>
          <w:rFonts w:ascii="Arial" w:hAnsi="Arial"/>
          <w:b/>
          <w:color w:val="1E3A8A"/>
          <w:sz w:val="30"/>
        </w:rPr>
        <w:t>9. Conclusion &amp; Future Scope</w:t>
      </w:r>
    </w:p>
    <w:p>
      <w:pPr>
        <w:spacing w:before="40" w:after="80" w:line="283" w:lineRule="auto"/>
      </w:pPr>
      <w:r>
        <w:rPr>
          <w:rFonts w:ascii="Arial" w:hAnsi="Arial"/>
          <w:color w:val="334155"/>
          <w:sz w:val="20"/>
        </w:rPr>
        <w:t>The Simple LAN Chat project demonstrates the successful design and implementation of low-level networking concepts: decentralized UDP broadcast discovery, reliable length-prefixed TCP streaming, SHA-256 cryptographic verification, and thread-safe GUI decoupling. Operating with zero external dependencies, the system satisfies all academic requirements and serves as an exemplary Computer Networks laboratory demonstration.</w:t>
      </w:r>
    </w:p>
    <w:p>
      <w:pPr>
        <w:spacing w:before="40" w:after="80" w:line="283" w:lineRule="auto"/>
      </w:pPr>
      <w:r>
        <w:rPr>
          <w:rFonts w:ascii="Arial" w:hAnsi="Arial"/>
          <w:color w:val="334155"/>
          <w:sz w:val="20"/>
        </w:rPr>
        <w:t>Future enhancements include: (1) End-to-End Encryption (E2EE) using Diffie-Hellman key exchange and AES-256-GCM, (2) Real-time voice/audio streaming using UDP datagrams with Opus audio compression, and (3) Multi-hop Ad-hoc On-Demand Distance Vector (AODV) routing to bridge communications across distinct subnets.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Simple LAN Chat — Academic Project Report | Computer Networks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