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04A" w:rsidRDefault="0034704A" w:rsidP="0034704A">
      <w:pPr>
        <w:pStyle w:val="stk-reset"/>
        <w:shd w:val="clear" w:color="auto" w:fill="FFFFFF"/>
        <w:spacing w:before="0" w:beforeAutospacing="0" w:after="203" w:afterAutospacing="0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>Возможны три случая:</w:t>
      </w:r>
      <w:bookmarkStart w:id="0" w:name="_GoBack"/>
      <w:bookmarkEnd w:id="0"/>
      <w:r>
        <w:rPr>
          <w:rFonts w:ascii="stk" w:hAnsi="stk"/>
          <w:color w:val="202122"/>
        </w:rPr>
        <w:t> </w:t>
      </w:r>
    </w:p>
    <w:p w:rsidR="0034704A" w:rsidRDefault="0034704A" w:rsidP="0034704A">
      <w:pPr>
        <w:pStyle w:val="stk-reset"/>
        <w:shd w:val="clear" w:color="auto" w:fill="FFFFFF"/>
        <w:spacing w:before="0" w:beforeAutospacing="0" w:after="203" w:afterAutospacing="0"/>
        <w:ind w:firstLine="708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 xml:space="preserve"> 1.</w:t>
      </w:r>
      <w:r>
        <w:rPr>
          <w:rFonts w:ascii="stk" w:hAnsi="stk"/>
          <w:color w:val="202122"/>
        </w:rPr>
        <w:t>Автор — сам татуировщик, который создал эскиз и нанес на кожу клиенту.</w:t>
      </w:r>
    </w:p>
    <w:p w:rsidR="0034704A" w:rsidRDefault="0034704A" w:rsidP="0034704A">
      <w:pPr>
        <w:pStyle w:val="stk-reset"/>
        <w:shd w:val="clear" w:color="auto" w:fill="FFFFFF"/>
        <w:spacing w:before="0" w:beforeAutospacing="0" w:after="203" w:afterAutospacing="0"/>
        <w:ind w:firstLine="708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> </w:t>
      </w:r>
      <w:r>
        <w:rPr>
          <w:rFonts w:ascii="stk" w:hAnsi="stk"/>
          <w:color w:val="202122"/>
        </w:rPr>
        <w:t>2.</w:t>
      </w:r>
      <w:r>
        <w:rPr>
          <w:rFonts w:ascii="stk" w:hAnsi="stk"/>
          <w:color w:val="202122"/>
        </w:rPr>
        <w:t>Автор — клиент татуировщика, который попросил его перенести готовое изображение на кожу.</w:t>
      </w:r>
    </w:p>
    <w:p w:rsidR="0034704A" w:rsidRDefault="0034704A" w:rsidP="0034704A">
      <w:pPr>
        <w:pStyle w:val="stk-reset"/>
        <w:shd w:val="clear" w:color="auto" w:fill="FFFFFF"/>
        <w:spacing w:before="0" w:beforeAutospacing="0"/>
        <w:ind w:firstLine="708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> </w:t>
      </w:r>
      <w:r>
        <w:rPr>
          <w:rFonts w:ascii="stk" w:hAnsi="stk"/>
          <w:color w:val="202122"/>
        </w:rPr>
        <w:t>3.</w:t>
      </w:r>
      <w:r>
        <w:rPr>
          <w:rFonts w:ascii="stk" w:hAnsi="stk"/>
          <w:color w:val="202122"/>
        </w:rPr>
        <w:t>Татуировщик и его клиент стали соавторами, совместно создав татуировку.</w:t>
      </w:r>
    </w:p>
    <w:p w:rsidR="0034704A" w:rsidRDefault="0034704A" w:rsidP="0034704A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 xml:space="preserve">Проще всего со вторым случаем. Если автор — клиент татуировщика, он может сделать с татуировкой вообще все что угодно. Сниматься в рекламе, делать </w:t>
      </w:r>
      <w:proofErr w:type="spellStart"/>
      <w:r>
        <w:rPr>
          <w:rFonts w:ascii="stk" w:hAnsi="stk"/>
          <w:color w:val="202122"/>
        </w:rPr>
        <w:t>фоточки</w:t>
      </w:r>
      <w:proofErr w:type="spellEnd"/>
      <w:r>
        <w:rPr>
          <w:rFonts w:ascii="stk" w:hAnsi="stk"/>
          <w:color w:val="202122"/>
        </w:rPr>
        <w:t xml:space="preserve"> в </w:t>
      </w:r>
      <w:proofErr w:type="spellStart"/>
      <w:r>
        <w:rPr>
          <w:rFonts w:ascii="stk" w:hAnsi="stk"/>
          <w:color w:val="202122"/>
        </w:rPr>
        <w:t>инстаграме</w:t>
      </w:r>
      <w:proofErr w:type="spellEnd"/>
      <w:r>
        <w:rPr>
          <w:rFonts w:ascii="stk" w:hAnsi="stk"/>
          <w:color w:val="202122"/>
        </w:rPr>
        <w:t>, писать хорошие и плохие статьи — здесь никаких ограничений нет. А вот татуировщик не вправе делать такие же татуировки другим людям без согласия автора.</w:t>
      </w:r>
    </w:p>
    <w:p w:rsidR="0034704A" w:rsidRDefault="0034704A" w:rsidP="0034704A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>Чуть сложнее с первым случаем. С точки зрения закона исключительное право на результаты интеллектуальной деятельности принадлежат заказчику. Поэтому, как только татуировка создана, клиент может сделать с ней все что угодно.</w:t>
      </w:r>
    </w:p>
    <w:p w:rsidR="0034704A" w:rsidRDefault="0034704A" w:rsidP="0034704A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>Единственное ограничение — неимущественные права, которые как были у татуировщика, так и остались. Среди них есть право признаваться автором произведения и право разрешать использовать произведение с указанием автора, под псевдонимом или анонимно. Поэтому, если татуировщик и его клиент не договорились о другом, при любой публикации изображения татуировки хорошо бы указать автора.</w:t>
      </w:r>
    </w:p>
    <w:p w:rsidR="0034704A" w:rsidRDefault="0034704A" w:rsidP="0034704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202122"/>
        </w:rPr>
      </w:pPr>
      <w:r>
        <w:rPr>
          <w:rFonts w:ascii="stk" w:hAnsi="stk"/>
          <w:color w:val="202122"/>
        </w:rPr>
        <w:t xml:space="preserve">Третий случай — самый сложный. У каждого из соавторов есть право использовать произведение совместно, если они не договорились о другом. </w:t>
      </w:r>
      <w:r>
        <w:rPr>
          <w:rFonts w:ascii="stk" w:hAnsi="stk"/>
          <w:color w:val="202122"/>
        </w:rPr>
        <w:t>Иными словами, они используют татуировку согласно договорённости.</w:t>
      </w:r>
    </w:p>
    <w:p w:rsidR="00402E4F" w:rsidRDefault="0034704A"/>
    <w:sectPr w:rsidR="0040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4F"/>
    <w:rsid w:val="0034704A"/>
    <w:rsid w:val="0041374F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A89E"/>
  <w15:chartTrackingRefBased/>
  <w15:docId w15:val="{B74C648E-F83F-4CA8-8265-7DFAAC4C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k-reset">
    <w:name w:val="stk-reset"/>
    <w:basedOn w:val="a"/>
    <w:rsid w:val="0034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1188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2021-12-14T12:21:00Z</dcterms:created>
  <dcterms:modified xsi:type="dcterms:W3CDTF">2021-12-14T12:29:00Z</dcterms:modified>
</cp:coreProperties>
</file>