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379" w:rsidRPr="00F965B6" w:rsidRDefault="00B25379" w:rsidP="00F965B6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965B6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6</w:t>
      </w:r>
    </w:p>
    <w:p w:rsidR="00B25379" w:rsidRDefault="00B25379" w:rsidP="00F965B6">
      <w:pPr>
        <w:pStyle w:val="a3"/>
        <w:spacing w:before="240" w:beforeAutospacing="0" w:after="160" w:afterAutospacing="0"/>
        <w:rPr>
          <w:color w:val="000000"/>
          <w:lang w:val="ru-RU"/>
        </w:rPr>
      </w:pPr>
      <w:r w:rsidRPr="00B25379">
        <w:rPr>
          <w:color w:val="000000"/>
          <w:lang w:val="ru-RU"/>
        </w:rPr>
        <w:t xml:space="preserve">Осуществить расчёт эффективной видимости выбранного сайта по трём запросам, по которым находится на лучших позициях в выдаче поисковой </w:t>
      </w:r>
      <w:proofErr w:type="gramStart"/>
      <w:r w:rsidRPr="00B25379">
        <w:rPr>
          <w:color w:val="000000"/>
          <w:lang w:val="ru-RU"/>
        </w:rPr>
        <w:t>системы.(</w:t>
      </w:r>
      <w:proofErr w:type="spellStart"/>
      <w:proofErr w:type="gramEnd"/>
      <w:r w:rsidRPr="00B25379">
        <w:rPr>
          <w:color w:val="000000"/>
          <w:lang w:val="ru-RU"/>
        </w:rPr>
        <w:t>гл</w:t>
      </w:r>
      <w:proofErr w:type="spellEnd"/>
      <w:r w:rsidRPr="00B25379">
        <w:rPr>
          <w:color w:val="000000"/>
          <w:lang w:val="ru-RU"/>
        </w:rPr>
        <w:t xml:space="preserve"> 10). Учитывать популярность поисковой системы (брать </w:t>
      </w:r>
      <w:proofErr w:type="spellStart"/>
      <w:r>
        <w:rPr>
          <w:color w:val="000000"/>
        </w:rPr>
        <w:t>Yandex</w:t>
      </w:r>
      <w:proofErr w:type="spellEnd"/>
      <w:r w:rsidRPr="00B25379">
        <w:rPr>
          <w:color w:val="000000"/>
          <w:lang w:val="ru-RU"/>
        </w:rPr>
        <w:t xml:space="preserve"> и </w:t>
      </w:r>
      <w:r>
        <w:rPr>
          <w:color w:val="000000"/>
        </w:rPr>
        <w:t>google</w:t>
      </w:r>
      <w:r w:rsidRPr="00B25379">
        <w:rPr>
          <w:color w:val="000000"/>
          <w:lang w:val="ru-RU"/>
        </w:rPr>
        <w:t xml:space="preserve"> </w:t>
      </w:r>
      <w:hyperlink r:id="rId4" w:history="1">
        <w:r>
          <w:rPr>
            <w:rStyle w:val="a4"/>
            <w:color w:val="1155CC"/>
            <w:sz w:val="22"/>
            <w:szCs w:val="22"/>
          </w:rPr>
          <w:t>http</w:t>
        </w:r>
        <w:r w:rsidRPr="00B25379">
          <w:rPr>
            <w:rStyle w:val="a4"/>
            <w:color w:val="1155CC"/>
            <w:sz w:val="22"/>
            <w:szCs w:val="22"/>
            <w:lang w:val="ru-RU"/>
          </w:rPr>
          <w:t>://</w:t>
        </w:r>
        <w:r>
          <w:rPr>
            <w:rStyle w:val="a4"/>
            <w:color w:val="1155CC"/>
            <w:sz w:val="22"/>
            <w:szCs w:val="22"/>
          </w:rPr>
          <w:t>w</w:t>
        </w:r>
        <w:r>
          <w:rPr>
            <w:rStyle w:val="a4"/>
            <w:color w:val="1155CC"/>
            <w:sz w:val="22"/>
            <w:szCs w:val="22"/>
          </w:rPr>
          <w:t>w</w:t>
        </w:r>
        <w:r>
          <w:rPr>
            <w:rStyle w:val="a4"/>
            <w:color w:val="1155CC"/>
            <w:sz w:val="22"/>
            <w:szCs w:val="22"/>
          </w:rPr>
          <w:t>w</w:t>
        </w:r>
        <w:r w:rsidRPr="00B25379">
          <w:rPr>
            <w:rStyle w:val="a4"/>
            <w:color w:val="1155CC"/>
            <w:sz w:val="22"/>
            <w:szCs w:val="22"/>
            <w:lang w:val="ru-RU"/>
          </w:rPr>
          <w:t>.</w:t>
        </w:r>
        <w:proofErr w:type="spellStart"/>
        <w:r>
          <w:rPr>
            <w:rStyle w:val="a4"/>
            <w:color w:val="1155CC"/>
            <w:sz w:val="22"/>
            <w:szCs w:val="22"/>
          </w:rPr>
          <w:t>liveinternet</w:t>
        </w:r>
        <w:proofErr w:type="spellEnd"/>
        <w:r w:rsidRPr="00B25379">
          <w:rPr>
            <w:rStyle w:val="a4"/>
            <w:color w:val="1155CC"/>
            <w:sz w:val="22"/>
            <w:szCs w:val="22"/>
            <w:lang w:val="ru-RU"/>
          </w:rPr>
          <w:t>.</w:t>
        </w:r>
        <w:proofErr w:type="spellStart"/>
        <w:r>
          <w:rPr>
            <w:rStyle w:val="a4"/>
            <w:color w:val="1155CC"/>
            <w:sz w:val="22"/>
            <w:szCs w:val="22"/>
          </w:rPr>
          <w:t>ru</w:t>
        </w:r>
        <w:proofErr w:type="spellEnd"/>
        <w:r w:rsidRPr="00B25379">
          <w:rPr>
            <w:rStyle w:val="a4"/>
            <w:color w:val="1155CC"/>
            <w:sz w:val="22"/>
            <w:szCs w:val="22"/>
            <w:lang w:val="ru-RU"/>
          </w:rPr>
          <w:t>/</w:t>
        </w:r>
        <w:r>
          <w:rPr>
            <w:rStyle w:val="a4"/>
            <w:color w:val="1155CC"/>
            <w:sz w:val="22"/>
            <w:szCs w:val="22"/>
          </w:rPr>
          <w:t>stat</w:t>
        </w:r>
        <w:r w:rsidRPr="00B25379">
          <w:rPr>
            <w:rStyle w:val="a4"/>
            <w:color w:val="1155CC"/>
            <w:sz w:val="22"/>
            <w:szCs w:val="22"/>
            <w:lang w:val="ru-RU"/>
          </w:rPr>
          <w:t>/</w:t>
        </w:r>
        <w:r>
          <w:rPr>
            <w:rStyle w:val="a4"/>
            <w:color w:val="1155CC"/>
            <w:sz w:val="22"/>
            <w:szCs w:val="22"/>
          </w:rPr>
          <w:t>by</w:t>
        </w:r>
        <w:r w:rsidRPr="00B25379">
          <w:rPr>
            <w:rStyle w:val="a4"/>
            <w:color w:val="1155CC"/>
            <w:sz w:val="22"/>
            <w:szCs w:val="22"/>
            <w:lang w:val="ru-RU"/>
          </w:rPr>
          <w:t>/</w:t>
        </w:r>
        <w:r>
          <w:rPr>
            <w:rStyle w:val="a4"/>
            <w:color w:val="1155CC"/>
            <w:sz w:val="22"/>
            <w:szCs w:val="22"/>
          </w:rPr>
          <w:t>searches</w:t>
        </w:r>
        <w:r w:rsidRPr="00B25379">
          <w:rPr>
            <w:rStyle w:val="a4"/>
            <w:color w:val="1155CC"/>
            <w:sz w:val="22"/>
            <w:szCs w:val="22"/>
            <w:lang w:val="ru-RU"/>
          </w:rPr>
          <w:t>.</w:t>
        </w:r>
        <w:r>
          <w:rPr>
            <w:rStyle w:val="a4"/>
            <w:color w:val="1155CC"/>
            <w:sz w:val="22"/>
            <w:szCs w:val="22"/>
          </w:rPr>
          <w:t>html</w:t>
        </w:r>
        <w:r w:rsidRPr="00B25379">
          <w:rPr>
            <w:rStyle w:val="a4"/>
            <w:color w:val="1155CC"/>
            <w:sz w:val="22"/>
            <w:szCs w:val="22"/>
            <w:lang w:val="ru-RU"/>
          </w:rPr>
          <w:t>?</w:t>
        </w:r>
        <w:r>
          <w:rPr>
            <w:rStyle w:val="a4"/>
            <w:color w:val="1155CC"/>
            <w:sz w:val="22"/>
            <w:szCs w:val="22"/>
          </w:rPr>
          <w:t>date</w:t>
        </w:r>
        <w:r w:rsidRPr="00B25379">
          <w:rPr>
            <w:rStyle w:val="a4"/>
            <w:color w:val="1155CC"/>
            <w:sz w:val="22"/>
            <w:szCs w:val="22"/>
            <w:lang w:val="ru-RU"/>
          </w:rPr>
          <w:t>=2020-11-01&amp;</w:t>
        </w:r>
        <w:r>
          <w:rPr>
            <w:rStyle w:val="a4"/>
            <w:color w:val="1155CC"/>
            <w:sz w:val="22"/>
            <w:szCs w:val="22"/>
          </w:rPr>
          <w:t>period</w:t>
        </w:r>
        <w:r w:rsidRPr="00B25379">
          <w:rPr>
            <w:rStyle w:val="a4"/>
            <w:color w:val="1155CC"/>
            <w:sz w:val="22"/>
            <w:szCs w:val="22"/>
            <w:lang w:val="ru-RU"/>
          </w:rPr>
          <w:t>=</w:t>
        </w:r>
        <w:r>
          <w:rPr>
            <w:rStyle w:val="a4"/>
            <w:color w:val="1155CC"/>
            <w:sz w:val="22"/>
            <w:szCs w:val="22"/>
          </w:rPr>
          <w:t>month</w:t>
        </w:r>
      </w:hyperlink>
      <w:r w:rsidRPr="00B25379">
        <w:rPr>
          <w:color w:val="000000"/>
          <w:sz w:val="22"/>
          <w:szCs w:val="22"/>
          <w:lang w:val="ru-RU"/>
        </w:rPr>
        <w:t xml:space="preserve"> </w:t>
      </w:r>
      <w:r w:rsidRPr="00B25379">
        <w:rPr>
          <w:color w:val="000000"/>
          <w:lang w:val="ru-RU"/>
        </w:rPr>
        <w:t>), частоту запросов и позицию в выдаче. Провести сравнение с эталоном для всех трёх запросов совместно.</w:t>
      </w:r>
    </w:p>
    <w:p w:rsidR="009C03E5" w:rsidRPr="00B25379" w:rsidRDefault="009C03E5" w:rsidP="00F965B6">
      <w:pPr>
        <w:pStyle w:val="a3"/>
        <w:spacing w:before="240" w:beforeAutospacing="0" w:after="160" w:afterAutospacing="0"/>
        <w:rPr>
          <w:lang w:val="ru-RU"/>
        </w:rPr>
      </w:pPr>
      <w:r w:rsidRPr="009C03E5">
        <w:rPr>
          <w:lang w:val="ru-RU"/>
        </w:rPr>
        <w:t>https://ram.by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6011E" w:rsidTr="0036011E">
        <w:tc>
          <w:tcPr>
            <w:tcW w:w="4839" w:type="dxa"/>
          </w:tcPr>
          <w:p w:rsidR="0036011E" w:rsidRDefault="0036011E">
            <w:pPr>
              <w:rPr>
                <w:lang w:val="ru-RU"/>
              </w:rPr>
            </w:pPr>
            <w:r>
              <w:rPr>
                <w:lang w:val="ru-RU"/>
              </w:rPr>
              <w:t>Яндекс</w:t>
            </w:r>
          </w:p>
        </w:tc>
        <w:tc>
          <w:tcPr>
            <w:tcW w:w="4840" w:type="dxa"/>
          </w:tcPr>
          <w:p w:rsidR="0036011E" w:rsidRDefault="0036011E">
            <w:pPr>
              <w:rPr>
                <w:lang w:val="ru-RU"/>
              </w:rPr>
            </w:pPr>
            <w:r>
              <w:rPr>
                <w:lang w:val="ru-RU"/>
              </w:rPr>
              <w:t>Гугл</w:t>
            </w:r>
          </w:p>
        </w:tc>
      </w:tr>
      <w:tr w:rsidR="0036011E" w:rsidRPr="009C03E5" w:rsidTr="0036011E">
        <w:tc>
          <w:tcPr>
            <w:tcW w:w="4839" w:type="dxa"/>
          </w:tcPr>
          <w:p w:rsidR="0036011E" w:rsidRDefault="0036011E" w:rsidP="0036011E">
            <w:pPr>
              <w:rPr>
                <w:lang w:val="ru-RU"/>
              </w:rPr>
            </w:pPr>
            <w:r>
              <w:rPr>
                <w:lang w:val="ru-RU"/>
              </w:rPr>
              <w:t xml:space="preserve">Купить </w:t>
            </w:r>
            <w:r w:rsidR="009C03E5">
              <w:rPr>
                <w:lang w:val="ru-RU"/>
              </w:rPr>
              <w:t xml:space="preserve">компьютер в </w:t>
            </w:r>
            <w:proofErr w:type="spellStart"/>
            <w:r w:rsidR="009C03E5">
              <w:rPr>
                <w:lang w:val="ru-RU"/>
              </w:rPr>
              <w:t>минске</w:t>
            </w:r>
            <w:proofErr w:type="spellEnd"/>
            <w:r>
              <w:rPr>
                <w:lang w:val="ru-RU"/>
              </w:rPr>
              <w:t xml:space="preserve"> – 21 место</w:t>
            </w:r>
          </w:p>
          <w:p w:rsidR="0036011E" w:rsidRDefault="0036011E" w:rsidP="0036011E">
            <w:pPr>
              <w:rPr>
                <w:lang w:val="ru-RU"/>
              </w:rPr>
            </w:pPr>
            <w:r>
              <w:rPr>
                <w:lang w:val="ru-RU"/>
              </w:rPr>
              <w:t xml:space="preserve">Купить </w:t>
            </w:r>
            <w:r w:rsidR="009C03E5">
              <w:rPr>
                <w:lang w:val="ru-RU"/>
              </w:rPr>
              <w:t xml:space="preserve">игровой компьютер </w:t>
            </w:r>
            <w:r>
              <w:rPr>
                <w:lang w:val="ru-RU"/>
              </w:rPr>
              <w:t>– 14 место</w:t>
            </w:r>
          </w:p>
          <w:p w:rsidR="0036011E" w:rsidRDefault="0036011E" w:rsidP="009C03E5">
            <w:pPr>
              <w:rPr>
                <w:lang w:val="ru-RU"/>
              </w:rPr>
            </w:pPr>
            <w:r>
              <w:rPr>
                <w:lang w:val="ru-RU"/>
              </w:rPr>
              <w:t xml:space="preserve">Купить </w:t>
            </w:r>
            <w:r w:rsidR="009C03E5">
              <w:rPr>
                <w:lang w:val="ru-RU"/>
              </w:rPr>
              <w:t xml:space="preserve">игровой компьютер в </w:t>
            </w:r>
            <w:proofErr w:type="spellStart"/>
            <w:r w:rsidR="009C03E5">
              <w:rPr>
                <w:lang w:val="ru-RU"/>
              </w:rPr>
              <w:t>минске</w:t>
            </w:r>
            <w:proofErr w:type="spellEnd"/>
            <w:r>
              <w:rPr>
                <w:lang w:val="ru-RU"/>
              </w:rPr>
              <w:t xml:space="preserve"> – 14 место</w:t>
            </w:r>
          </w:p>
        </w:tc>
        <w:tc>
          <w:tcPr>
            <w:tcW w:w="4840" w:type="dxa"/>
          </w:tcPr>
          <w:p w:rsidR="009C03E5" w:rsidRDefault="009C03E5" w:rsidP="009C03E5">
            <w:pPr>
              <w:rPr>
                <w:lang w:val="ru-RU"/>
              </w:rPr>
            </w:pPr>
            <w:r>
              <w:rPr>
                <w:lang w:val="ru-RU"/>
              </w:rPr>
              <w:t xml:space="preserve">Купить компьютер в </w:t>
            </w:r>
            <w:proofErr w:type="spellStart"/>
            <w:r>
              <w:rPr>
                <w:lang w:val="ru-RU"/>
              </w:rPr>
              <w:t>минске</w:t>
            </w:r>
            <w:proofErr w:type="spellEnd"/>
            <w:r>
              <w:rPr>
                <w:lang w:val="ru-RU"/>
              </w:rPr>
              <w:t xml:space="preserve"> – 3</w:t>
            </w:r>
            <w:r>
              <w:rPr>
                <w:lang w:val="ru-RU"/>
              </w:rPr>
              <w:t xml:space="preserve"> место</w:t>
            </w:r>
          </w:p>
          <w:p w:rsidR="009C03E5" w:rsidRDefault="009C03E5" w:rsidP="009C03E5">
            <w:pPr>
              <w:rPr>
                <w:lang w:val="ru-RU"/>
              </w:rPr>
            </w:pPr>
            <w:r>
              <w:rPr>
                <w:lang w:val="ru-RU"/>
              </w:rPr>
              <w:t xml:space="preserve">Купить игровой компьютер </w:t>
            </w:r>
            <w:r>
              <w:rPr>
                <w:lang w:val="ru-RU"/>
              </w:rPr>
              <w:t>– 27</w:t>
            </w:r>
            <w:r>
              <w:rPr>
                <w:lang w:val="ru-RU"/>
              </w:rPr>
              <w:t xml:space="preserve"> место</w:t>
            </w:r>
          </w:p>
          <w:p w:rsidR="0036011E" w:rsidRDefault="009C03E5" w:rsidP="009C03E5">
            <w:pPr>
              <w:rPr>
                <w:lang w:val="ru-RU"/>
              </w:rPr>
            </w:pPr>
            <w:r>
              <w:rPr>
                <w:lang w:val="ru-RU"/>
              </w:rPr>
              <w:t xml:space="preserve">Купить игровой компьютер в </w:t>
            </w:r>
            <w:proofErr w:type="spellStart"/>
            <w:r>
              <w:rPr>
                <w:lang w:val="ru-RU"/>
              </w:rPr>
              <w:t>минске</w:t>
            </w:r>
            <w:proofErr w:type="spellEnd"/>
            <w:r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2</w:t>
            </w:r>
            <w:r>
              <w:rPr>
                <w:lang w:val="ru-RU"/>
              </w:rPr>
              <w:t xml:space="preserve"> место</w:t>
            </w:r>
          </w:p>
        </w:tc>
      </w:tr>
    </w:tbl>
    <w:p w:rsidR="0036011E" w:rsidRPr="0036011E" w:rsidRDefault="0036011E" w:rsidP="0036011E">
      <w:pPr>
        <w:rPr>
          <w:lang w:val="ru-RU"/>
        </w:rPr>
      </w:pPr>
      <w:r>
        <w:rPr>
          <w:lang w:val="ru-RU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6011E" w:rsidTr="0036011E">
        <w:tc>
          <w:tcPr>
            <w:tcW w:w="4839" w:type="dxa"/>
          </w:tcPr>
          <w:p w:rsidR="0036011E" w:rsidRDefault="0036011E" w:rsidP="0036011E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K1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y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0.05</w:t>
            </w:r>
          </w:p>
          <w:p w:rsidR="0036011E" w:rsidRPr="0036011E" w:rsidRDefault="0036011E" w:rsidP="0036011E">
            <w:r>
              <w:rPr>
                <w:noProof/>
              </w:rPr>
              <w:t xml:space="preserve">K2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y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0.1</w:t>
            </w:r>
          </w:p>
          <w:p w:rsidR="0036011E" w:rsidRPr="0036011E" w:rsidRDefault="0036011E" w:rsidP="0036011E">
            <w:r>
              <w:rPr>
                <w:noProof/>
              </w:rPr>
              <w:t xml:space="preserve">K3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y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0.1</w:t>
            </w:r>
          </w:p>
        </w:tc>
        <w:tc>
          <w:tcPr>
            <w:tcW w:w="4840" w:type="dxa"/>
          </w:tcPr>
          <w:p w:rsidR="0036011E" w:rsidRDefault="0036011E" w:rsidP="0036011E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K4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G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1</w:t>
            </w:r>
          </w:p>
          <w:p w:rsidR="0036011E" w:rsidRPr="0036011E" w:rsidRDefault="0036011E" w:rsidP="0036011E">
            <w:r>
              <w:rPr>
                <w:noProof/>
              </w:rPr>
              <w:t xml:space="preserve">K5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G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0.05</w:t>
            </w:r>
          </w:p>
          <w:p w:rsidR="0036011E" w:rsidRDefault="0036011E" w:rsidP="0036011E">
            <w:r>
              <w:rPr>
                <w:noProof/>
              </w:rPr>
              <w:t xml:space="preserve">K6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G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1</w:t>
            </w:r>
          </w:p>
        </w:tc>
      </w:tr>
      <w:tr w:rsidR="0036011E" w:rsidTr="0036011E">
        <w:tc>
          <w:tcPr>
            <w:tcW w:w="4839" w:type="dxa"/>
          </w:tcPr>
          <w:p w:rsidR="0036011E" w:rsidRDefault="0036011E" w:rsidP="0036011E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F1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y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413 701</w:t>
            </w:r>
          </w:p>
          <w:p w:rsidR="0036011E" w:rsidRPr="0036011E" w:rsidRDefault="0036011E" w:rsidP="0036011E">
            <w:r>
              <w:rPr>
                <w:noProof/>
              </w:rPr>
              <w:t xml:space="preserve">F2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y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3 010</w:t>
            </w:r>
          </w:p>
          <w:p w:rsidR="0036011E" w:rsidRDefault="0036011E" w:rsidP="0036011E">
            <w:r>
              <w:rPr>
                <w:noProof/>
              </w:rPr>
              <w:t xml:space="preserve">F3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y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1 668</w:t>
            </w:r>
          </w:p>
        </w:tc>
        <w:tc>
          <w:tcPr>
            <w:tcW w:w="4840" w:type="dxa"/>
          </w:tcPr>
          <w:p w:rsidR="0036011E" w:rsidRPr="001F2BD4" w:rsidRDefault="0036011E" w:rsidP="0036011E">
            <w:pPr>
              <w:rPr>
                <w:rFonts w:eastAsiaTheme="minorEastAsia"/>
                <w:noProof/>
                <w:lang w:val="ru-RU"/>
              </w:rPr>
            </w:pPr>
            <w:r>
              <w:rPr>
                <w:noProof/>
              </w:rPr>
              <w:t xml:space="preserve">F4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G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</w:t>
            </w:r>
            <w:r w:rsidR="001F2BD4">
              <w:rPr>
                <w:rFonts w:eastAsiaTheme="minorEastAsia"/>
                <w:noProof/>
                <w:lang w:val="ru-RU"/>
              </w:rPr>
              <w:t>1489323</w:t>
            </w:r>
          </w:p>
          <w:p w:rsidR="0036011E" w:rsidRPr="001F2BD4" w:rsidRDefault="0036011E" w:rsidP="0036011E">
            <w:pPr>
              <w:rPr>
                <w:lang w:val="ru-RU"/>
              </w:rPr>
            </w:pPr>
            <w:r>
              <w:rPr>
                <w:noProof/>
              </w:rPr>
              <w:t xml:space="preserve">F5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G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</w:t>
            </w:r>
            <w:r w:rsidR="001F2BD4">
              <w:rPr>
                <w:rFonts w:eastAsiaTheme="minorEastAsia"/>
                <w:noProof/>
                <w:lang w:val="ru-RU"/>
              </w:rPr>
              <w:t>10386</w:t>
            </w:r>
          </w:p>
          <w:p w:rsidR="0036011E" w:rsidRPr="001F2BD4" w:rsidRDefault="0036011E" w:rsidP="001F2BD4">
            <w:pPr>
              <w:rPr>
                <w:lang w:val="ru-RU"/>
              </w:rPr>
            </w:pPr>
            <w:r>
              <w:rPr>
                <w:noProof/>
              </w:rPr>
              <w:t xml:space="preserve">F6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G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 </w:t>
            </w:r>
            <w:r w:rsidR="001F2BD4">
              <w:rPr>
                <w:rFonts w:eastAsiaTheme="minorEastAsia"/>
                <w:noProof/>
                <w:lang w:val="ru-RU"/>
              </w:rPr>
              <w:t>6004</w:t>
            </w:r>
          </w:p>
        </w:tc>
      </w:tr>
    </w:tbl>
    <w:p w:rsidR="0036011E" w:rsidRPr="0036011E" w:rsidRDefault="0036011E" w:rsidP="0019265B"/>
    <w:p w:rsidR="00F965B6" w:rsidRPr="00A85D27" w:rsidRDefault="00077145" w:rsidP="0019265B">
      <w:pPr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m:oMath>
        <m:f>
          <m:fPr>
            <m:ctrlPr>
              <w:rPr>
                <w:rFonts w:ascii="Cambria Math" w:eastAsia="DengXian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DengXian" w:hAnsi="Cambria Math" w:cs="Times New Roman"/>
                    <w:sz w:val="28"/>
                    <w:szCs w:val="28"/>
                    <w:lang w:eastAsia="zh-CN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eastAsia="DengXi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 w:cs="Times New Roman"/>
                    <w:sz w:val="28"/>
                    <w:szCs w:val="28"/>
                    <w:lang w:eastAsia="zh-CN"/>
                  </w:rPr>
                  <m:t>V</m:t>
                </m:r>
              </m:e>
              <m:sub>
                <m:r>
                  <w:rPr>
                    <w:rFonts w:ascii="Cambria Math" w:eastAsia="DengXian" w:hAnsi="Cambria Math" w:cs="Times New Roman"/>
                    <w:sz w:val="28"/>
                    <w:szCs w:val="28"/>
                    <w:lang w:eastAsia="zh-CN"/>
                  </w:rPr>
                  <m:t>Y</m:t>
                </m:r>
              </m:sub>
            </m:sSub>
          </m:den>
        </m:f>
      </m:oMath>
      <w:r w:rsidR="00F965B6" w:rsidRPr="00A85D27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= </w:t>
      </w:r>
      <w:r w:rsidR="001F2BD4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78</w:t>
      </w:r>
      <w:r w:rsidR="00F965B6" w:rsidRPr="00A85D27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% \ </w:t>
      </w:r>
      <w:r w:rsidR="001F2BD4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21.4</w:t>
      </w:r>
      <w:r w:rsidR="00F965B6" w:rsidRPr="00A85D27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% = </w:t>
      </w:r>
      <w:r w:rsidR="001F2BD4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3.6</w:t>
      </w:r>
      <w:r w:rsidR="00A85D27" w:rsidRPr="00A85D27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(</w:t>
      </w:r>
      <w:r w:rsidR="00A85D27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за </w:t>
      </w:r>
      <w:r w:rsidR="001F2BD4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ноябрь</w:t>
      </w:r>
      <w:r w:rsidR="00A85D27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значения взяты</w:t>
      </w:r>
      <w:r w:rsidR="00A85D27" w:rsidRPr="00A85D27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)</w:t>
      </w:r>
    </w:p>
    <w:p w:rsidR="006C0C7C" w:rsidRPr="001F2BD4" w:rsidRDefault="00F965B6" w:rsidP="0019265B">
      <w:pPr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 w:rsidRPr="00970D29">
        <w:rPr>
          <w:rFonts w:ascii="Times New Roman" w:eastAsia="DengXian" w:hAnsi="Times New Roman" w:cs="Times New Roman"/>
          <w:position w:val="-58"/>
          <w:sz w:val="28"/>
          <w:szCs w:val="28"/>
          <w:lang w:eastAsia="zh-CN"/>
        </w:rPr>
        <w:object w:dxaOrig="61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62.25pt" o:ole="">
            <v:imagedata r:id="rId5" o:title=""/>
          </v:shape>
          <o:OLEObject Type="Embed" ProgID="Equation.DSMT4" ShapeID="_x0000_i1025" DrawAspect="Content" ObjectID="_1698166081" r:id="rId6"/>
        </w:object>
      </w:r>
    </w:p>
    <w:p w:rsidR="00077145" w:rsidRPr="00077145" w:rsidRDefault="00077145" w:rsidP="0019265B">
      <w:pPr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val="ru-RU" w:eastAsia="zh-CN"/>
        </w:rPr>
        <w:t>1517000/1924092</w:t>
      </w:r>
    </w:p>
    <w:p w:rsidR="00F965B6" w:rsidRPr="001F2BD4" w:rsidRDefault="00F965B6" w:rsidP="0019265B">
      <w:pPr>
        <w:rPr>
          <w:rFonts w:ascii="Times New Roman" w:eastAsia="DengXi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DengXian" w:hAnsi="Times New Roman" w:cs="Times New Roman"/>
          <w:sz w:val="28"/>
          <w:szCs w:val="28"/>
          <w:lang w:eastAsia="zh-CN"/>
        </w:rPr>
        <w:t>ESM</w:t>
      </w:r>
      <w:r w:rsidRPr="001F2BD4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</w:t>
      </w:r>
      <m:oMath>
        <m:r>
          <w:rPr>
            <w:rFonts w:ascii="Cambria Math" w:eastAsia="DengXian" w:hAnsi="Cambria Math" w:cs="Times New Roman"/>
            <w:sz w:val="28"/>
            <w:szCs w:val="28"/>
            <w:lang w:val="ru-RU" w:eastAsia="zh-CN"/>
          </w:rPr>
          <m:t>≈</m:t>
        </m:r>
      </m:oMath>
      <w:r w:rsidRPr="001F2BD4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 0.</w:t>
      </w:r>
      <w:r w:rsidR="00077145">
        <w:rPr>
          <w:rFonts w:ascii="Times New Roman" w:eastAsia="DengXian" w:hAnsi="Times New Roman" w:cs="Times New Roman"/>
          <w:sz w:val="28"/>
          <w:szCs w:val="28"/>
          <w:lang w:val="ru-RU" w:eastAsia="zh-CN"/>
        </w:rPr>
        <w:t xml:space="preserve">788  </w:t>
      </w:r>
      <w:bookmarkStart w:id="0" w:name="_GoBack"/>
      <w:bookmarkEnd w:id="0"/>
    </w:p>
    <w:p w:rsidR="00F965B6" w:rsidRPr="00970D29" w:rsidRDefault="00F965B6" w:rsidP="00F965B6">
      <w:pPr>
        <w:rPr>
          <w:rFonts w:ascii="Times New Roman" w:eastAsia="DengXian" w:hAnsi="Times New Roman" w:cs="Times New Roman"/>
          <w:sz w:val="28"/>
          <w:szCs w:val="28"/>
          <w:lang w:eastAsia="zh-CN"/>
        </w:rPr>
      </w:pPr>
      <w:r w:rsidRPr="00970D29">
        <w:rPr>
          <w:rFonts w:ascii="Calibri" w:eastAsia="DengXian" w:hAnsi="Calibri" w:cs="Times New Roman"/>
          <w:position w:val="-6"/>
          <w:lang w:eastAsia="zh-CN"/>
        </w:rPr>
        <w:object w:dxaOrig="499" w:dyaOrig="240">
          <v:shape id="_x0000_i1026" type="#_x0000_t75" style="width:24.75pt;height:12pt" o:ole="">
            <v:imagedata r:id="rId7" o:title=""/>
          </v:shape>
          <o:OLEObject Type="Embed" ProgID="Equation.DSMT4" ShapeID="_x0000_i1026" DrawAspect="Content" ObjectID="_1698166082" r:id="rId8"/>
        </w:object>
      </w:r>
      <w:r w:rsidRPr="00077145">
        <w:rPr>
          <w:rFonts w:ascii="Calibri" w:eastAsia="DengXian" w:hAnsi="Calibri" w:cs="Times New Roman"/>
          <w:lang w:eastAsia="zh-CN"/>
        </w:rPr>
        <w:t>(</w:t>
      </w:r>
      <w:r w:rsidRPr="00970D29">
        <w:rPr>
          <w:rFonts w:ascii="Times New Roman" w:eastAsia="DengXian" w:hAnsi="Times New Roman" w:cs="Times New Roman"/>
          <w:lang w:eastAsia="zh-CN"/>
        </w:rPr>
        <w:t>effective</w:t>
      </w:r>
      <w:r w:rsidRPr="00077145">
        <w:rPr>
          <w:rFonts w:ascii="Times New Roman" w:eastAsia="DengXian" w:hAnsi="Times New Roman" w:cs="Times New Roman"/>
          <w:lang w:eastAsia="zh-CN"/>
        </w:rPr>
        <w:t xml:space="preserve"> </w:t>
      </w:r>
      <w:r w:rsidRPr="00970D29">
        <w:rPr>
          <w:rFonts w:ascii="Times New Roman" w:eastAsia="DengXian" w:hAnsi="Times New Roman" w:cs="Times New Roman"/>
          <w:lang w:eastAsia="zh-CN"/>
        </w:rPr>
        <w:t>site</w:t>
      </w:r>
      <w:r w:rsidRPr="00077145">
        <w:rPr>
          <w:rFonts w:ascii="Times New Roman" w:eastAsia="DengXian" w:hAnsi="Times New Roman" w:cs="Times New Roman"/>
          <w:lang w:eastAsia="zh-CN"/>
        </w:rPr>
        <w:t xml:space="preserve"> </w:t>
      </w:r>
      <w:r w:rsidRPr="00970D29">
        <w:rPr>
          <w:rFonts w:ascii="Times New Roman" w:eastAsia="DengXian" w:hAnsi="Times New Roman" w:cs="Times New Roman"/>
          <w:lang w:eastAsia="zh-CN"/>
        </w:rPr>
        <w:t>visibility</w:t>
      </w:r>
      <w:r w:rsidRPr="00077145">
        <w:rPr>
          <w:rFonts w:ascii="Times New Roman" w:eastAsia="DengXian" w:hAnsi="Times New Roman" w:cs="Times New Roman"/>
          <w:lang w:eastAsia="zh-CN"/>
        </w:rPr>
        <w:t xml:space="preserve">) – </w:t>
      </w:r>
      <w:r w:rsidRPr="001F2BD4">
        <w:rPr>
          <w:rFonts w:ascii="Times New Roman" w:eastAsia="DengXian" w:hAnsi="Times New Roman" w:cs="Times New Roman"/>
          <w:lang w:val="ru-RU" w:eastAsia="zh-CN"/>
        </w:rPr>
        <w:t>эффективная</w:t>
      </w:r>
      <w:r w:rsidRPr="00077145">
        <w:rPr>
          <w:rFonts w:ascii="Times New Roman" w:eastAsia="DengXian" w:hAnsi="Times New Roman" w:cs="Times New Roman"/>
          <w:lang w:eastAsia="zh-CN"/>
        </w:rPr>
        <w:t xml:space="preserve"> </w:t>
      </w:r>
      <w:proofErr w:type="spellStart"/>
      <w:r w:rsidRPr="001F2BD4">
        <w:rPr>
          <w:rFonts w:ascii="Times New Roman" w:eastAsia="DengXian" w:hAnsi="Times New Roman" w:cs="Times New Roman"/>
          <w:lang w:val="ru-RU" w:eastAsia="zh-CN"/>
        </w:rPr>
        <w:t>видимос</w:t>
      </w:r>
      <w:r w:rsidRPr="00970D29">
        <w:rPr>
          <w:rFonts w:ascii="Times New Roman" w:eastAsia="DengXian" w:hAnsi="Times New Roman" w:cs="Times New Roman"/>
          <w:lang w:eastAsia="zh-CN"/>
        </w:rPr>
        <w:t>ть</w:t>
      </w:r>
      <w:proofErr w:type="spellEnd"/>
      <w:r w:rsidRPr="00970D29">
        <w:rPr>
          <w:rFonts w:ascii="Times New Roman" w:eastAsia="DengXian" w:hAnsi="Times New Roman" w:cs="Times New Roman"/>
          <w:lang w:eastAsia="zh-CN"/>
        </w:rPr>
        <w:t xml:space="preserve"> </w:t>
      </w:r>
      <w:proofErr w:type="spellStart"/>
      <w:r w:rsidRPr="00970D29">
        <w:rPr>
          <w:rFonts w:ascii="Times New Roman" w:eastAsia="DengXian" w:hAnsi="Times New Roman" w:cs="Times New Roman"/>
          <w:lang w:eastAsia="zh-CN"/>
        </w:rPr>
        <w:t>сайта</w:t>
      </w:r>
      <w:proofErr w:type="spellEnd"/>
    </w:p>
    <w:p w:rsidR="00F965B6" w:rsidRPr="00F965B6" w:rsidRDefault="00F965B6" w:rsidP="00F965B6">
      <w:pPr>
        <w:rPr>
          <w:rFonts w:ascii="Calibri" w:eastAsia="DengXian" w:hAnsi="Calibri" w:cs="Times New Roman"/>
          <w:lang w:val="ru-RU" w:eastAsia="zh-CN"/>
        </w:rPr>
      </w:pPr>
      <w:r w:rsidRPr="00970D29">
        <w:rPr>
          <w:rFonts w:ascii="Calibri" w:eastAsia="DengXian" w:hAnsi="Calibri" w:cs="Times New Roman"/>
          <w:position w:val="-18"/>
          <w:lang w:eastAsia="zh-CN"/>
        </w:rPr>
        <w:object w:dxaOrig="279" w:dyaOrig="440">
          <v:shape id="_x0000_i1027" type="#_x0000_t75" style="width:13.5pt;height:22.5pt" o:ole="">
            <v:imagedata r:id="rId9" o:title=""/>
          </v:shape>
          <o:OLEObject Type="Embed" ProgID="Equation.DSMT4" ShapeID="_x0000_i1027" DrawAspect="Content" ObjectID="_1698166083" r:id="rId10"/>
        </w:object>
      </w:r>
      <w:r w:rsidRPr="00F965B6">
        <w:rPr>
          <w:rFonts w:ascii="Calibri" w:eastAsia="DengXian" w:hAnsi="Calibri" w:cs="Times New Roman"/>
          <w:lang w:val="ru-RU" w:eastAsia="zh-CN"/>
        </w:rPr>
        <w:t xml:space="preserve">– </w:t>
      </w:r>
      <w:r w:rsidRPr="00F965B6">
        <w:rPr>
          <w:rFonts w:ascii="Times New Roman" w:eastAsia="DengXian" w:hAnsi="Times New Roman" w:cs="Times New Roman"/>
          <w:lang w:val="ru-RU" w:eastAsia="zh-CN"/>
        </w:rPr>
        <w:t>коэффициент видимости позиции запроса с индексом</w:t>
      </w:r>
      <w:r w:rsidRPr="00F965B6">
        <w:rPr>
          <w:rFonts w:ascii="Calibri" w:eastAsia="DengXian" w:hAnsi="Calibri" w:cs="Times New Roman"/>
          <w:lang w:val="ru-RU" w:eastAsia="zh-CN"/>
        </w:rPr>
        <w:t xml:space="preserve"> </w:t>
      </w:r>
      <w:proofErr w:type="spellStart"/>
      <w:r w:rsidRPr="00970D29">
        <w:rPr>
          <w:rFonts w:ascii="Times New Roman" w:eastAsia="DengXian" w:hAnsi="Times New Roman" w:cs="Times New Roman"/>
          <w:i/>
          <w:lang w:eastAsia="zh-CN"/>
        </w:rPr>
        <w:t>i</w:t>
      </w:r>
      <w:proofErr w:type="spellEnd"/>
      <w:r w:rsidRPr="00F965B6">
        <w:rPr>
          <w:rFonts w:ascii="Calibri" w:eastAsia="DengXian" w:hAnsi="Calibri" w:cs="Times New Roman"/>
          <w:lang w:val="ru-RU" w:eastAsia="zh-CN"/>
        </w:rPr>
        <w:t xml:space="preserve"> </w:t>
      </w:r>
      <w:r w:rsidRPr="00F965B6">
        <w:rPr>
          <w:rFonts w:ascii="Times New Roman" w:eastAsia="DengXian" w:hAnsi="Times New Roman" w:cs="Times New Roman"/>
          <w:lang w:val="ru-RU" w:eastAsia="zh-CN"/>
        </w:rPr>
        <w:t xml:space="preserve">в системе </w:t>
      </w:r>
      <w:proofErr w:type="spellStart"/>
      <w:r w:rsidRPr="00970D29">
        <w:rPr>
          <w:rFonts w:ascii="Times New Roman" w:eastAsia="DengXian" w:hAnsi="Times New Roman" w:cs="Times New Roman"/>
          <w:lang w:eastAsia="zh-CN"/>
        </w:rPr>
        <w:t>yandex</w:t>
      </w:r>
      <w:proofErr w:type="spellEnd"/>
      <w:r w:rsidRPr="00F965B6">
        <w:rPr>
          <w:rFonts w:ascii="Times New Roman" w:eastAsia="DengXian" w:hAnsi="Times New Roman" w:cs="Times New Roman"/>
          <w:lang w:val="ru-RU" w:eastAsia="zh-CN"/>
        </w:rPr>
        <w:t xml:space="preserve"> (зависит от позиции в выдаче)</w:t>
      </w:r>
    </w:p>
    <w:p w:rsidR="00F965B6" w:rsidRPr="00F965B6" w:rsidRDefault="00F965B6" w:rsidP="00F965B6">
      <w:pPr>
        <w:rPr>
          <w:rFonts w:ascii="Times New Roman" w:eastAsia="DengXian" w:hAnsi="Times New Roman" w:cs="Times New Roman"/>
          <w:lang w:val="ru-RU" w:eastAsia="zh-CN"/>
        </w:rPr>
      </w:pPr>
      <w:r w:rsidRPr="00970D29">
        <w:rPr>
          <w:rFonts w:ascii="Calibri" w:eastAsia="DengXian" w:hAnsi="Calibri" w:cs="Times New Roman"/>
          <w:position w:val="-18"/>
          <w:lang w:eastAsia="zh-CN"/>
        </w:rPr>
        <w:object w:dxaOrig="320" w:dyaOrig="440">
          <v:shape id="_x0000_i1028" type="#_x0000_t75" style="width:16.5pt;height:22.5pt" o:ole="">
            <v:imagedata r:id="rId11" o:title=""/>
          </v:shape>
          <o:OLEObject Type="Embed" ProgID="Equation.DSMT4" ShapeID="_x0000_i1028" DrawAspect="Content" ObjectID="_1698166084" r:id="rId12"/>
        </w:object>
      </w:r>
      <w:r w:rsidRPr="00F965B6">
        <w:rPr>
          <w:rFonts w:ascii="Calibri" w:eastAsia="DengXian" w:hAnsi="Calibri" w:cs="Times New Roman"/>
          <w:lang w:val="ru-RU" w:eastAsia="zh-CN"/>
        </w:rPr>
        <w:t xml:space="preserve"> – </w:t>
      </w:r>
      <w:r w:rsidRPr="00F965B6">
        <w:rPr>
          <w:rFonts w:ascii="Times New Roman" w:eastAsia="DengXian" w:hAnsi="Times New Roman" w:cs="Times New Roman"/>
          <w:lang w:val="ru-RU" w:eastAsia="zh-CN"/>
        </w:rPr>
        <w:t>частота запроса с индексом</w:t>
      </w:r>
      <w:r w:rsidRPr="00F965B6">
        <w:rPr>
          <w:rFonts w:ascii="Calibri" w:eastAsia="DengXian" w:hAnsi="Calibri" w:cs="Times New Roman"/>
          <w:lang w:val="ru-RU" w:eastAsia="zh-CN"/>
        </w:rPr>
        <w:t xml:space="preserve"> </w:t>
      </w:r>
      <w:proofErr w:type="spellStart"/>
      <w:r w:rsidRPr="00970D29">
        <w:rPr>
          <w:rFonts w:ascii="Times New Roman" w:eastAsia="DengXian" w:hAnsi="Times New Roman" w:cs="Times New Roman"/>
          <w:i/>
          <w:lang w:eastAsia="zh-CN"/>
        </w:rPr>
        <w:t>i</w:t>
      </w:r>
      <w:proofErr w:type="spellEnd"/>
      <w:r w:rsidRPr="00F965B6">
        <w:rPr>
          <w:rFonts w:ascii="Calibri" w:eastAsia="DengXian" w:hAnsi="Calibri" w:cs="Times New Roman"/>
          <w:lang w:val="ru-RU" w:eastAsia="zh-CN"/>
        </w:rPr>
        <w:t xml:space="preserve"> </w:t>
      </w:r>
      <w:r w:rsidRPr="00F965B6">
        <w:rPr>
          <w:rFonts w:ascii="Times New Roman" w:eastAsia="DengXian" w:hAnsi="Times New Roman" w:cs="Times New Roman"/>
          <w:lang w:val="ru-RU" w:eastAsia="zh-CN"/>
        </w:rPr>
        <w:t xml:space="preserve">в системе </w:t>
      </w:r>
      <w:proofErr w:type="spellStart"/>
      <w:r w:rsidRPr="00970D29">
        <w:rPr>
          <w:rFonts w:ascii="Times New Roman" w:eastAsia="DengXian" w:hAnsi="Times New Roman" w:cs="Times New Roman"/>
          <w:lang w:eastAsia="zh-CN"/>
        </w:rPr>
        <w:t>yandex</w:t>
      </w:r>
      <w:proofErr w:type="spellEnd"/>
    </w:p>
    <w:p w:rsidR="00F965B6" w:rsidRPr="00F965B6" w:rsidRDefault="00F965B6" w:rsidP="00F965B6">
      <w:pPr>
        <w:rPr>
          <w:rFonts w:ascii="Times New Roman" w:eastAsia="DengXian" w:hAnsi="Times New Roman" w:cs="Times New Roman"/>
          <w:lang w:val="ru-RU" w:eastAsia="zh-CN"/>
        </w:rPr>
      </w:pPr>
      <w:r w:rsidRPr="00970D29">
        <w:rPr>
          <w:rFonts w:ascii="Calibri" w:eastAsia="DengXian" w:hAnsi="Calibri" w:cs="Times New Roman"/>
          <w:position w:val="-18"/>
          <w:lang w:eastAsia="zh-CN"/>
        </w:rPr>
        <w:object w:dxaOrig="300" w:dyaOrig="440">
          <v:shape id="_x0000_i1029" type="#_x0000_t75" style="width:15pt;height:22.5pt" o:ole="">
            <v:imagedata r:id="rId13" o:title=""/>
          </v:shape>
          <o:OLEObject Type="Embed" ProgID="Equation.DSMT4" ShapeID="_x0000_i1029" DrawAspect="Content" ObjectID="_1698166085" r:id="rId14"/>
        </w:object>
      </w:r>
      <w:r w:rsidRPr="00F965B6">
        <w:rPr>
          <w:rFonts w:ascii="Calibri" w:eastAsia="DengXian" w:hAnsi="Calibri" w:cs="Times New Roman"/>
          <w:lang w:val="ru-RU" w:eastAsia="zh-CN"/>
        </w:rPr>
        <w:t xml:space="preserve">– </w:t>
      </w:r>
      <w:r w:rsidRPr="00F965B6">
        <w:rPr>
          <w:rFonts w:ascii="Times New Roman" w:eastAsia="DengXian" w:hAnsi="Times New Roman" w:cs="Times New Roman"/>
          <w:lang w:val="ru-RU" w:eastAsia="zh-CN"/>
        </w:rPr>
        <w:t>коэффициент видимости позиции запроса с индексом</w:t>
      </w:r>
      <w:r w:rsidRPr="00F965B6">
        <w:rPr>
          <w:rFonts w:ascii="Calibri" w:eastAsia="DengXian" w:hAnsi="Calibri" w:cs="Times New Roman"/>
          <w:lang w:val="ru-RU" w:eastAsia="zh-CN"/>
        </w:rPr>
        <w:t xml:space="preserve"> </w:t>
      </w:r>
      <w:proofErr w:type="spellStart"/>
      <w:r w:rsidRPr="00970D29">
        <w:rPr>
          <w:rFonts w:ascii="Times New Roman" w:eastAsia="DengXian" w:hAnsi="Times New Roman" w:cs="Times New Roman"/>
          <w:i/>
          <w:lang w:eastAsia="zh-CN"/>
        </w:rPr>
        <w:t>i</w:t>
      </w:r>
      <w:proofErr w:type="spellEnd"/>
      <w:r w:rsidRPr="00F965B6">
        <w:rPr>
          <w:rFonts w:ascii="Calibri" w:eastAsia="DengXian" w:hAnsi="Calibri" w:cs="Times New Roman"/>
          <w:lang w:val="ru-RU" w:eastAsia="zh-CN"/>
        </w:rPr>
        <w:t xml:space="preserve"> </w:t>
      </w:r>
      <w:r w:rsidRPr="00F965B6">
        <w:rPr>
          <w:rFonts w:ascii="Times New Roman" w:eastAsia="DengXian" w:hAnsi="Times New Roman" w:cs="Times New Roman"/>
          <w:lang w:val="ru-RU" w:eastAsia="zh-CN"/>
        </w:rPr>
        <w:t xml:space="preserve">в системе </w:t>
      </w:r>
      <w:r w:rsidRPr="00970D29">
        <w:rPr>
          <w:rFonts w:ascii="Times New Roman" w:eastAsia="DengXian" w:hAnsi="Times New Roman" w:cs="Times New Roman"/>
          <w:lang w:eastAsia="zh-CN"/>
        </w:rPr>
        <w:t>google</w:t>
      </w:r>
    </w:p>
    <w:p w:rsidR="00F965B6" w:rsidRPr="00F965B6" w:rsidRDefault="00F965B6" w:rsidP="00F965B6">
      <w:pPr>
        <w:rPr>
          <w:rFonts w:ascii="Times New Roman" w:eastAsia="DengXian" w:hAnsi="Times New Roman" w:cs="Times New Roman"/>
          <w:lang w:val="ru-RU" w:eastAsia="zh-CN"/>
        </w:rPr>
      </w:pPr>
      <w:r w:rsidRPr="00970D29">
        <w:rPr>
          <w:rFonts w:ascii="Calibri" w:eastAsia="DengXian" w:hAnsi="Calibri" w:cs="Times New Roman"/>
          <w:position w:val="-18"/>
          <w:lang w:eastAsia="zh-CN"/>
        </w:rPr>
        <w:object w:dxaOrig="340" w:dyaOrig="440">
          <v:shape id="_x0000_i1030" type="#_x0000_t75" style="width:18pt;height:22.5pt" o:ole="">
            <v:imagedata r:id="rId15" o:title=""/>
          </v:shape>
          <o:OLEObject Type="Embed" ProgID="Equation.DSMT4" ShapeID="_x0000_i1030" DrawAspect="Content" ObjectID="_1698166086" r:id="rId16"/>
        </w:object>
      </w:r>
      <w:r w:rsidRPr="00F965B6">
        <w:rPr>
          <w:rFonts w:ascii="Calibri" w:eastAsia="DengXian" w:hAnsi="Calibri" w:cs="Times New Roman"/>
          <w:lang w:val="ru-RU" w:eastAsia="zh-CN"/>
        </w:rPr>
        <w:t xml:space="preserve"> – </w:t>
      </w:r>
      <w:r w:rsidRPr="00F965B6">
        <w:rPr>
          <w:rFonts w:ascii="Times New Roman" w:eastAsia="DengXian" w:hAnsi="Times New Roman" w:cs="Times New Roman"/>
          <w:lang w:val="ru-RU" w:eastAsia="zh-CN"/>
        </w:rPr>
        <w:t>частота запроса с индексом</w:t>
      </w:r>
      <w:r w:rsidRPr="00F965B6">
        <w:rPr>
          <w:rFonts w:ascii="Calibri" w:eastAsia="DengXian" w:hAnsi="Calibri" w:cs="Times New Roman"/>
          <w:lang w:val="ru-RU" w:eastAsia="zh-CN"/>
        </w:rPr>
        <w:t xml:space="preserve"> </w:t>
      </w:r>
      <w:proofErr w:type="spellStart"/>
      <w:r w:rsidRPr="00970D29">
        <w:rPr>
          <w:rFonts w:ascii="Times New Roman" w:eastAsia="DengXian" w:hAnsi="Times New Roman" w:cs="Times New Roman"/>
          <w:i/>
          <w:lang w:eastAsia="zh-CN"/>
        </w:rPr>
        <w:t>i</w:t>
      </w:r>
      <w:proofErr w:type="spellEnd"/>
      <w:r w:rsidRPr="00F965B6">
        <w:rPr>
          <w:rFonts w:ascii="Calibri" w:eastAsia="DengXian" w:hAnsi="Calibri" w:cs="Times New Roman"/>
          <w:lang w:val="ru-RU" w:eastAsia="zh-CN"/>
        </w:rPr>
        <w:t xml:space="preserve"> </w:t>
      </w:r>
      <w:r w:rsidRPr="00F965B6">
        <w:rPr>
          <w:rFonts w:ascii="Times New Roman" w:eastAsia="DengXian" w:hAnsi="Times New Roman" w:cs="Times New Roman"/>
          <w:lang w:val="ru-RU" w:eastAsia="zh-CN"/>
        </w:rPr>
        <w:t xml:space="preserve">в системе </w:t>
      </w:r>
      <w:r w:rsidRPr="00970D29">
        <w:rPr>
          <w:rFonts w:ascii="Times New Roman" w:eastAsia="DengXian" w:hAnsi="Times New Roman" w:cs="Times New Roman"/>
          <w:lang w:eastAsia="zh-CN"/>
        </w:rPr>
        <w:t>google</w:t>
      </w:r>
    </w:p>
    <w:p w:rsidR="00F965B6" w:rsidRPr="00F965B6" w:rsidRDefault="00F965B6" w:rsidP="00F965B6">
      <w:pPr>
        <w:rPr>
          <w:rFonts w:ascii="Times New Roman" w:eastAsia="DengXian" w:hAnsi="Times New Roman" w:cs="Times New Roman"/>
          <w:lang w:val="ru-RU" w:eastAsia="zh-CN"/>
        </w:rPr>
      </w:pPr>
      <w:r w:rsidRPr="00F965B6">
        <w:rPr>
          <w:rFonts w:ascii="Times New Roman" w:eastAsia="DengXian" w:hAnsi="Times New Roman" w:cs="Times New Roman"/>
          <w:lang w:val="ru-RU" w:eastAsia="zh-CN"/>
        </w:rPr>
        <w:t xml:space="preserve">Зная доли и частоты для </w:t>
      </w:r>
      <w:proofErr w:type="spellStart"/>
      <w:r w:rsidRPr="00970D29">
        <w:rPr>
          <w:rFonts w:ascii="Times New Roman" w:eastAsia="DengXian" w:hAnsi="Times New Roman" w:cs="Times New Roman"/>
          <w:lang w:eastAsia="zh-CN"/>
        </w:rPr>
        <w:t>yandex</w:t>
      </w:r>
      <w:proofErr w:type="spellEnd"/>
      <w:r w:rsidRPr="00F965B6">
        <w:rPr>
          <w:rFonts w:ascii="Times New Roman" w:eastAsia="DengXian" w:hAnsi="Times New Roman" w:cs="Times New Roman"/>
          <w:lang w:val="ru-RU" w:eastAsia="zh-CN"/>
        </w:rPr>
        <w:t xml:space="preserve"> можно оценить результаты </w:t>
      </w:r>
      <w:proofErr w:type="gramStart"/>
      <w:r w:rsidRPr="00F965B6">
        <w:rPr>
          <w:rFonts w:ascii="Times New Roman" w:eastAsia="DengXian" w:hAnsi="Times New Roman" w:cs="Times New Roman"/>
          <w:lang w:val="ru-RU" w:eastAsia="zh-CN"/>
        </w:rPr>
        <w:t xml:space="preserve">для  </w:t>
      </w:r>
      <w:r w:rsidRPr="00970D29">
        <w:rPr>
          <w:rFonts w:ascii="Times New Roman" w:eastAsia="DengXian" w:hAnsi="Times New Roman" w:cs="Times New Roman"/>
          <w:lang w:eastAsia="zh-CN"/>
        </w:rPr>
        <w:t>google</w:t>
      </w:r>
      <w:proofErr w:type="gramEnd"/>
    </w:p>
    <w:p w:rsidR="00F965B6" w:rsidRPr="00970D29" w:rsidRDefault="00F965B6" w:rsidP="00F965B6">
      <w:pPr>
        <w:rPr>
          <w:rFonts w:ascii="Calibri" w:eastAsia="DengXian" w:hAnsi="Calibri" w:cs="Times New Roman"/>
          <w:lang w:eastAsia="zh-CN"/>
        </w:rPr>
      </w:pPr>
      <w:r w:rsidRPr="00970D29">
        <w:rPr>
          <w:rFonts w:ascii="Calibri" w:eastAsia="DengXian" w:hAnsi="Calibri" w:cs="Times New Roman"/>
          <w:position w:val="-26"/>
          <w:lang w:eastAsia="zh-CN"/>
        </w:rPr>
        <w:object w:dxaOrig="1120" w:dyaOrig="600">
          <v:shape id="_x0000_i1031" type="#_x0000_t75" style="width:55.5pt;height:30pt" o:ole="">
            <v:imagedata r:id="rId17" o:title=""/>
          </v:shape>
          <o:OLEObject Type="Embed" ProgID="Equation.DSMT4" ShapeID="_x0000_i1031" DrawAspect="Content" ObjectID="_1698166087" r:id="rId18"/>
        </w:object>
      </w:r>
    </w:p>
    <w:p w:rsidR="00F965B6" w:rsidRPr="00F965B6" w:rsidRDefault="00F965B6" w:rsidP="00F965B6">
      <w:pPr>
        <w:rPr>
          <w:rFonts w:ascii="Calibri" w:eastAsia="DengXian" w:hAnsi="Calibri" w:cs="Times New Roman"/>
          <w:lang w:val="ru-RU" w:eastAsia="zh-CN"/>
        </w:rPr>
      </w:pPr>
      <w:r w:rsidRPr="00970D29">
        <w:rPr>
          <w:rFonts w:ascii="Calibri" w:eastAsia="DengXian" w:hAnsi="Calibri" w:cs="Times New Roman"/>
          <w:position w:val="-10"/>
          <w:lang w:eastAsia="zh-CN"/>
        </w:rPr>
        <w:object w:dxaOrig="300" w:dyaOrig="300">
          <v:shape id="_x0000_i1032" type="#_x0000_t75" style="width:15pt;height:15pt" o:ole="">
            <v:imagedata r:id="rId19" o:title=""/>
          </v:shape>
          <o:OLEObject Type="Embed" ProgID="Equation.DSMT4" ShapeID="_x0000_i1032" DrawAspect="Content" ObjectID="_1698166088" r:id="rId20"/>
        </w:object>
      </w:r>
      <w:r w:rsidRPr="00F965B6">
        <w:rPr>
          <w:rFonts w:ascii="Calibri" w:eastAsia="DengXian" w:hAnsi="Calibri" w:cs="Times New Roman"/>
          <w:lang w:val="ru-RU" w:eastAsia="zh-CN"/>
        </w:rPr>
        <w:t xml:space="preserve"> – </w:t>
      </w:r>
      <w:r w:rsidRPr="00F965B6">
        <w:rPr>
          <w:rFonts w:ascii="Times New Roman" w:eastAsia="DengXian" w:hAnsi="Times New Roman" w:cs="Times New Roman"/>
          <w:lang w:val="ru-RU" w:eastAsia="zh-CN"/>
        </w:rPr>
        <w:t xml:space="preserve">доля рынка поисковой системы </w:t>
      </w:r>
      <w:r w:rsidRPr="00970D29">
        <w:rPr>
          <w:rFonts w:ascii="Times New Roman" w:eastAsia="DengXian" w:hAnsi="Times New Roman" w:cs="Times New Roman"/>
          <w:lang w:eastAsia="zh-CN"/>
        </w:rPr>
        <w:t>google</w:t>
      </w:r>
    </w:p>
    <w:p w:rsidR="00F965B6" w:rsidRPr="00394E72" w:rsidRDefault="00F965B6" w:rsidP="00F965B6">
      <w:pPr>
        <w:rPr>
          <w:rFonts w:ascii="Times New Roman" w:eastAsia="DengXian" w:hAnsi="Times New Roman" w:cs="Times New Roman"/>
          <w:lang w:val="ru-RU" w:eastAsia="zh-CN"/>
        </w:rPr>
      </w:pPr>
      <w:r w:rsidRPr="00970D29">
        <w:rPr>
          <w:rFonts w:ascii="Calibri" w:eastAsia="DengXian" w:hAnsi="Calibri" w:cs="Times New Roman"/>
          <w:position w:val="-10"/>
          <w:lang w:eastAsia="zh-CN"/>
        </w:rPr>
        <w:object w:dxaOrig="279" w:dyaOrig="300">
          <v:shape id="_x0000_i1033" type="#_x0000_t75" style="width:13.5pt;height:15pt" o:ole="">
            <v:imagedata r:id="rId21" o:title=""/>
          </v:shape>
          <o:OLEObject Type="Embed" ProgID="Equation.DSMT4" ShapeID="_x0000_i1033" DrawAspect="Content" ObjectID="_1698166089" r:id="rId22"/>
        </w:object>
      </w:r>
      <w:r w:rsidRPr="00F965B6">
        <w:rPr>
          <w:rFonts w:ascii="Calibri" w:eastAsia="DengXian" w:hAnsi="Calibri" w:cs="Times New Roman"/>
          <w:lang w:val="ru-RU" w:eastAsia="zh-CN"/>
        </w:rPr>
        <w:t xml:space="preserve">– </w:t>
      </w:r>
      <w:r w:rsidRPr="00F965B6">
        <w:rPr>
          <w:rFonts w:ascii="Times New Roman" w:eastAsia="DengXian" w:hAnsi="Times New Roman" w:cs="Times New Roman"/>
          <w:lang w:val="ru-RU" w:eastAsia="zh-CN"/>
        </w:rPr>
        <w:t xml:space="preserve">доля рынка поисковой системы </w:t>
      </w:r>
      <w:proofErr w:type="spellStart"/>
      <w:r w:rsidRPr="00970D29">
        <w:rPr>
          <w:rFonts w:ascii="Times New Roman" w:eastAsia="DengXian" w:hAnsi="Times New Roman" w:cs="Times New Roman"/>
          <w:lang w:eastAsia="zh-CN"/>
        </w:rPr>
        <w:t>yandex</w:t>
      </w:r>
      <w:proofErr w:type="spellEnd"/>
    </w:p>
    <w:p w:rsidR="00F965B6" w:rsidRDefault="00F965B6" w:rsidP="0019265B">
      <w:pPr>
        <w:rPr>
          <w:lang w:val="ru-RU"/>
        </w:rPr>
      </w:pPr>
    </w:p>
    <w:p w:rsidR="0019265B" w:rsidRDefault="00A85D27">
      <w:pPr>
        <w:rPr>
          <w:lang w:val="ru-RU"/>
        </w:rPr>
      </w:pPr>
      <w:r>
        <w:rPr>
          <w:lang w:val="ru-RU"/>
        </w:rPr>
        <w:t xml:space="preserve">Идеальный = эталонный </w:t>
      </w:r>
    </w:p>
    <w:p w:rsidR="0036662E" w:rsidRPr="009C03E5" w:rsidRDefault="003D3572" w:rsidP="00A85D2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B7FE8FE" wp14:editId="2837CC62">
            <wp:extent cx="141922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3E5">
        <w:rPr>
          <w:lang w:val="ru-RU"/>
        </w:rPr>
        <w:t xml:space="preserve">=  </w:t>
      </w:r>
      <w:r>
        <w:rPr>
          <w:noProof/>
          <w:lang w:val="ru-RU" w:eastAsia="ru-RU"/>
        </w:rPr>
        <w:drawing>
          <wp:inline distT="0" distB="0" distL="0" distR="0" wp14:anchorId="032132F1" wp14:editId="48C0B1E5">
            <wp:extent cx="172402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72" w:rsidRPr="009C03E5" w:rsidRDefault="003D3572" w:rsidP="00A85D27">
      <w:pPr>
        <w:rPr>
          <w:lang w:val="ru-RU"/>
        </w:rPr>
      </w:pPr>
    </w:p>
    <w:p w:rsidR="003D3572" w:rsidRPr="003D3572" w:rsidRDefault="003D3572" w:rsidP="003D3572">
      <w:pPr>
        <w:rPr>
          <w:rFonts w:eastAsiaTheme="minorEastAsia"/>
          <w:noProof/>
          <w:lang w:val="ru-RU"/>
        </w:rPr>
      </w:pPr>
      <w:r>
        <w:rPr>
          <w:lang w:val="ru-RU"/>
        </w:rPr>
        <w:t xml:space="preserve">Эталонный = </w:t>
      </w:r>
      <w:r>
        <w:t>f</w:t>
      </w:r>
      <w:r w:rsidRPr="003D3572">
        <w:rPr>
          <w:lang w:val="ru-RU"/>
        </w:rPr>
        <w:t xml:space="preserve">1 + </w:t>
      </w:r>
      <w:r>
        <w:t>f</w:t>
      </w:r>
      <w:r w:rsidRPr="003D3572">
        <w:rPr>
          <w:lang w:val="ru-RU"/>
        </w:rPr>
        <w:t xml:space="preserve">2 + </w:t>
      </w:r>
      <w:r>
        <w:t>f</w:t>
      </w:r>
      <w:r w:rsidRPr="003D3572">
        <w:rPr>
          <w:lang w:val="ru-RU"/>
        </w:rPr>
        <w:t xml:space="preserve">3 + </w:t>
      </w:r>
      <w:r>
        <w:t>f</w:t>
      </w:r>
      <w:r w:rsidRPr="003D3572">
        <w:rPr>
          <w:lang w:val="ru-RU"/>
        </w:rPr>
        <w:t xml:space="preserve">4 + </w:t>
      </w:r>
      <w:r>
        <w:t>f</w:t>
      </w:r>
      <w:r w:rsidRPr="003D3572">
        <w:rPr>
          <w:lang w:val="ru-RU"/>
        </w:rPr>
        <w:t xml:space="preserve">5 + </w:t>
      </w:r>
      <w:r>
        <w:t>f</w:t>
      </w:r>
      <w:r w:rsidRPr="003D3572">
        <w:rPr>
          <w:lang w:val="ru-RU"/>
        </w:rPr>
        <w:t xml:space="preserve">6 = </w:t>
      </w:r>
      <w:r w:rsidRPr="003D3572">
        <w:rPr>
          <w:rFonts w:eastAsiaTheme="minorEastAsia"/>
          <w:noProof/>
          <w:lang w:val="ru-RU"/>
        </w:rPr>
        <w:t>413</w:t>
      </w:r>
      <w:r>
        <w:rPr>
          <w:rFonts w:eastAsiaTheme="minorEastAsia"/>
          <w:noProof/>
        </w:rPr>
        <w:t> </w:t>
      </w:r>
      <w:r w:rsidRPr="003D3572">
        <w:rPr>
          <w:rFonts w:eastAsiaTheme="minorEastAsia"/>
          <w:noProof/>
          <w:lang w:val="ru-RU"/>
        </w:rPr>
        <w:t>701 + 3</w:t>
      </w:r>
      <w:r>
        <w:rPr>
          <w:rFonts w:eastAsiaTheme="minorEastAsia"/>
          <w:noProof/>
        </w:rPr>
        <w:t> </w:t>
      </w:r>
      <w:r w:rsidRPr="003D3572">
        <w:rPr>
          <w:rFonts w:eastAsiaTheme="minorEastAsia"/>
          <w:noProof/>
          <w:lang w:val="ru-RU"/>
        </w:rPr>
        <w:t>010</w:t>
      </w:r>
      <w:r w:rsidRPr="003D3572">
        <w:rPr>
          <w:lang w:val="ru-RU"/>
        </w:rPr>
        <w:t xml:space="preserve"> + </w:t>
      </w:r>
      <w:r w:rsidRPr="003D3572">
        <w:rPr>
          <w:rFonts w:eastAsiaTheme="minorEastAsia"/>
          <w:noProof/>
          <w:lang w:val="ru-RU"/>
        </w:rPr>
        <w:t>1</w:t>
      </w:r>
      <w:r>
        <w:rPr>
          <w:rFonts w:eastAsiaTheme="minorEastAsia"/>
          <w:noProof/>
          <w:lang w:val="ru-RU"/>
        </w:rPr>
        <w:t> </w:t>
      </w:r>
      <w:r w:rsidRPr="003D3572">
        <w:rPr>
          <w:rFonts w:eastAsiaTheme="minorEastAsia"/>
          <w:noProof/>
          <w:lang w:val="ru-RU"/>
        </w:rPr>
        <w:t>668 + 1</w:t>
      </w:r>
      <w:r>
        <w:rPr>
          <w:rFonts w:eastAsiaTheme="minorEastAsia"/>
          <w:noProof/>
        </w:rPr>
        <w:t> </w:t>
      </w:r>
      <w:r w:rsidRPr="003D3572">
        <w:rPr>
          <w:rFonts w:eastAsiaTheme="minorEastAsia"/>
          <w:noProof/>
          <w:lang w:val="ru-RU"/>
        </w:rPr>
        <w:t>692</w:t>
      </w:r>
      <w:r>
        <w:rPr>
          <w:rFonts w:eastAsiaTheme="minorEastAsia"/>
          <w:noProof/>
        </w:rPr>
        <w:t> </w:t>
      </w:r>
      <w:r w:rsidRPr="003D3572">
        <w:rPr>
          <w:rFonts w:eastAsiaTheme="minorEastAsia"/>
          <w:noProof/>
          <w:lang w:val="ru-RU"/>
        </w:rPr>
        <w:t>992 + 12</w:t>
      </w:r>
      <w:r>
        <w:rPr>
          <w:rFonts w:eastAsiaTheme="minorEastAsia"/>
          <w:noProof/>
          <w:lang w:val="ru-RU"/>
        </w:rPr>
        <w:t> </w:t>
      </w:r>
      <w:r w:rsidRPr="003D3572">
        <w:rPr>
          <w:rFonts w:eastAsiaTheme="minorEastAsia"/>
          <w:noProof/>
          <w:lang w:val="ru-RU"/>
        </w:rPr>
        <w:t>318 + 6 826</w:t>
      </w:r>
    </w:p>
    <w:p w:rsidR="003D3572" w:rsidRPr="003D3572" w:rsidRDefault="003D3572" w:rsidP="003D3572">
      <w:pPr>
        <w:rPr>
          <w:lang w:val="ru-RU"/>
        </w:rPr>
      </w:pPr>
    </w:p>
    <w:p w:rsidR="003D3572" w:rsidRPr="003D3572" w:rsidRDefault="003D3572" w:rsidP="00A85D27">
      <w:pPr>
        <w:rPr>
          <w:lang w:val="ru-RU"/>
        </w:rPr>
      </w:pPr>
    </w:p>
    <w:sectPr w:rsidR="003D3572" w:rsidRPr="003D35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5B"/>
    <w:rsid w:val="00077145"/>
    <w:rsid w:val="00140493"/>
    <w:rsid w:val="0019265B"/>
    <w:rsid w:val="001F2BD4"/>
    <w:rsid w:val="00222E51"/>
    <w:rsid w:val="0036011E"/>
    <w:rsid w:val="0036662E"/>
    <w:rsid w:val="003D3572"/>
    <w:rsid w:val="006C0C7C"/>
    <w:rsid w:val="006D170E"/>
    <w:rsid w:val="009C03E5"/>
    <w:rsid w:val="00A85D27"/>
    <w:rsid w:val="00B25379"/>
    <w:rsid w:val="00E53C3D"/>
    <w:rsid w:val="00F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2203"/>
  <w15:chartTrackingRefBased/>
  <w15:docId w15:val="{E94CD752-8E09-47EB-BCE2-7BC4BE92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25379"/>
    <w:rPr>
      <w:color w:val="0000FF"/>
      <w:u w:val="single"/>
    </w:rPr>
  </w:style>
  <w:style w:type="table" w:styleId="a5">
    <w:name w:val="Table Grid"/>
    <w:basedOn w:val="a1"/>
    <w:uiPriority w:val="39"/>
    <w:rsid w:val="0036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6011E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1F2B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hyperlink" Target="http://www.liveinternet.ru/stat/by/searches.html?date=2020-11-01&amp;period=month" TargetMode="Externa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shubenok</dc:creator>
  <cp:keywords/>
  <dc:description/>
  <cp:lastModifiedBy>Kirill</cp:lastModifiedBy>
  <cp:revision>7</cp:revision>
  <dcterms:created xsi:type="dcterms:W3CDTF">2021-10-11T18:01:00Z</dcterms:created>
  <dcterms:modified xsi:type="dcterms:W3CDTF">2021-11-11T17:01:00Z</dcterms:modified>
</cp:coreProperties>
</file>