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8.png" ContentType="image/png"/>
  <Override PartName="/word/media/image1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6" w:after="0"/>
        <w:ind w:hanging="0" w:left="0"/>
        <w:jc w:val="center"/>
        <w:rPr/>
      </w:pPr>
      <w:r>
        <w:rPr>
          <w:rFonts w:eastAsia="+mn-ea" w:ascii="Times New Roman" w:hAnsi="Times New Roman"/>
          <w:color w:val="000000"/>
          <w:kern w:val="2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before="96" w:after="0"/>
        <w:ind w:hanging="0"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96" w:after="0"/>
        <w:ind w:hanging="0" w:left="0"/>
        <w:jc w:val="center"/>
        <w:rPr/>
      </w:pPr>
      <w:r>
        <w:rPr>
          <w:rFonts w:eastAsia="+mn-ea" w:ascii="Times New Roman" w:hAnsi="Times New Roman"/>
          <w:caps/>
          <w:color w:val="000000"/>
          <w:kern w:val="2"/>
          <w:sz w:val="28"/>
          <w:szCs w:val="28"/>
        </w:rPr>
        <w:t xml:space="preserve">ФЕДЕРАЛЬНОЕ государственное БЮДЖЕТНОЕ </w:t>
      </w:r>
    </w:p>
    <w:p>
      <w:pPr>
        <w:pStyle w:val="Normal"/>
        <w:spacing w:before="96" w:after="0"/>
        <w:ind w:hanging="0" w:left="0"/>
        <w:jc w:val="center"/>
        <w:rPr/>
      </w:pPr>
      <w:r>
        <w:rPr>
          <w:rFonts w:eastAsia="+mn-ea" w:ascii="Times New Roman" w:hAnsi="Times New Roman"/>
          <w:caps/>
          <w:color w:val="000000"/>
          <w:kern w:val="2"/>
          <w:sz w:val="28"/>
          <w:szCs w:val="28"/>
        </w:rPr>
        <w:t>образовательное учреждение</w:t>
      </w:r>
    </w:p>
    <w:p>
      <w:pPr>
        <w:pStyle w:val="Normal"/>
        <w:spacing w:before="96" w:after="0"/>
        <w:ind w:hanging="0" w:left="0"/>
        <w:jc w:val="center"/>
        <w:rPr/>
      </w:pPr>
      <w:r>
        <w:rPr>
          <w:rFonts w:eastAsia="+mn-ea" w:ascii="Times New Roman" w:hAnsi="Times New Roman"/>
          <w:caps/>
          <w:color w:val="000000"/>
          <w:kern w:val="2"/>
          <w:sz w:val="28"/>
          <w:szCs w:val="28"/>
        </w:rPr>
        <w:t>высшего образования</w:t>
      </w:r>
    </w:p>
    <w:p>
      <w:pPr>
        <w:pStyle w:val="Normal"/>
        <w:spacing w:before="96" w:after="0"/>
        <w:ind w:hanging="0" w:left="0"/>
        <w:jc w:val="center"/>
        <w:rPr/>
      </w:pPr>
      <w:r>
        <w:rPr>
          <w:rFonts w:eastAsia="+mn-ea" w:ascii="Times New Roman" w:hAnsi="Times New Roman"/>
          <w:bCs/>
          <w:color w:val="000000"/>
          <w:kern w:val="2"/>
          <w:sz w:val="28"/>
          <w:szCs w:val="28"/>
        </w:rPr>
        <w:t>«НОВОСИБИРСКИЙ ГОСУДАРСТВЕННЫЙ ТЕХНИЧЕСКИЙ УНИВЕРСИТЕТ»</w:t>
      </w:r>
    </w:p>
    <w:p>
      <w:pPr>
        <w:pStyle w:val="Normal"/>
        <w:spacing w:before="96" w:after="0"/>
        <w:ind w:hanging="0" w:left="0"/>
        <w:jc w:val="center"/>
        <w:rPr/>
      </w:pPr>
      <w:r>
        <w:rPr>
          <w:rFonts w:eastAsia="+mn-ea" w:ascii="Times New Roman" w:hAnsi="Times New Roman"/>
          <w:color w:val="000000"/>
          <w:kern w:val="2"/>
          <w:sz w:val="28"/>
          <w:szCs w:val="28"/>
        </w:rPr>
        <w:t>_________________________________________________________________</w:t>
      </w:r>
    </w:p>
    <w:p>
      <w:pPr>
        <w:pStyle w:val="Normal"/>
        <w:spacing w:before="96" w:after="0"/>
        <w:ind w:hanging="0" w:left="0"/>
        <w:jc w:val="center"/>
        <w:rPr>
          <w:rFonts w:ascii="Times New Roman" w:hAnsi="Times New Roman" w:eastAsia="+mn-ea"/>
          <w:color w:val="000000"/>
          <w:kern w:val="2"/>
          <w:sz w:val="28"/>
          <w:szCs w:val="28"/>
        </w:rPr>
      </w:pPr>
      <w:r>
        <w:rPr>
          <w:rFonts w:eastAsia="+mn-ea" w:ascii="Times New Roman" w:hAnsi="Times New Roman"/>
          <w:color w:val="000000"/>
          <w:kern w:val="2"/>
          <w:sz w:val="28"/>
          <w:szCs w:val="28"/>
        </w:rPr>
      </w:r>
    </w:p>
    <w:p>
      <w:pPr>
        <w:pStyle w:val="Normal"/>
        <w:spacing w:before="96" w:after="0"/>
        <w:ind w:hanging="0" w:left="0"/>
        <w:jc w:val="center"/>
        <w:rPr/>
      </w:pPr>
      <w:r>
        <w:rPr>
          <w:rFonts w:eastAsia="+mn-ea" w:ascii="Times New Roman" w:hAnsi="Times New Roman"/>
          <w:color w:val="000000"/>
          <w:kern w:val="2"/>
          <w:sz w:val="28"/>
          <w:szCs w:val="28"/>
        </w:rPr>
        <w:t>Кафедра защиты информации</w:t>
      </w:r>
    </w:p>
    <w:p>
      <w:pPr>
        <w:pStyle w:val="Normal"/>
        <w:spacing w:before="96" w:after="0"/>
        <w:ind w:hanging="0"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76" w:before="0" w:after="200"/>
        <w:ind w:hanging="0" w:left="0"/>
        <w:jc w:val="center"/>
        <w:rPr/>
      </w:pPr>
      <w:r>
        <w:rPr/>
        <w:drawing>
          <wp:inline distT="0" distB="0" distL="0" distR="0">
            <wp:extent cx="2708275" cy="92837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ind w:hanging="0" w:left="0"/>
        <w:jc w:val="center"/>
        <w:rPr>
          <w:rFonts w:ascii="Times New Roman" w:hAnsi="Times New Roman" w:eastAsia="Calibri"/>
          <w:i/>
          <w:i/>
          <w:sz w:val="28"/>
          <w:szCs w:val="28"/>
          <w:lang w:eastAsia="en-US"/>
        </w:rPr>
      </w:pPr>
      <w:r>
        <w:rPr>
          <w:rFonts w:eastAsia="Calibri" w:ascii="Times New Roman" w:hAnsi="Times New Roman"/>
          <w:i/>
          <w:sz w:val="28"/>
          <w:szCs w:val="28"/>
          <w:lang w:eastAsia="en-US"/>
        </w:rPr>
      </w:r>
    </w:p>
    <w:p>
      <w:pPr>
        <w:pStyle w:val="Normal"/>
        <w:ind w:hanging="0" w:left="0"/>
        <w:jc w:val="center"/>
        <w:rPr/>
      </w:pPr>
      <w:r>
        <w:rPr>
          <w:rFonts w:ascii="Times New Roman" w:hAnsi="Times New Roman"/>
          <w:b/>
          <w:sz w:val="28"/>
          <w:szCs w:val="28"/>
        </w:rPr>
        <w:t xml:space="preserve">ЛАБОРАТОРНАЯ РАБОТА №1 </w:t>
      </w:r>
    </w:p>
    <w:p>
      <w:pPr>
        <w:pStyle w:val="Normal"/>
        <w:ind w:hanging="0" w:left="0"/>
        <w:jc w:val="center"/>
        <w:rPr/>
      </w:pPr>
      <w:r>
        <w:rPr>
          <w:rFonts w:ascii="Times New Roman" w:hAnsi="Times New Roman"/>
          <w:b/>
          <w:sz w:val="28"/>
          <w:szCs w:val="28"/>
        </w:rPr>
        <w:t xml:space="preserve">по дисциплине: «Программирование» </w:t>
      </w:r>
    </w:p>
    <w:p>
      <w:pPr>
        <w:pStyle w:val="Normal"/>
        <w:spacing w:lineRule="auto" w:line="360"/>
        <w:ind w:hanging="0" w:left="0"/>
        <w:jc w:val="center"/>
        <w:rPr/>
      </w:pPr>
      <w:r>
        <w:rPr>
          <w:rFonts w:ascii="Times New Roman" w:hAnsi="Times New Roman"/>
          <w:b/>
          <w:sz w:val="28"/>
          <w:szCs w:val="28"/>
        </w:rPr>
        <w:t>на тему: «</w:t>
      </w:r>
      <w:r>
        <w:rPr>
          <w:rFonts w:ascii="Times New Roman" w:hAnsi="Times New Roman"/>
          <w:b/>
          <w:bCs/>
          <w:sz w:val="28"/>
          <w:szCs w:val="28"/>
        </w:rPr>
        <w:t>Абстрактные структуры данных</w:t>
      </w:r>
      <w:r>
        <w:rPr>
          <w:rFonts w:ascii="Times New Roman" w:hAnsi="Times New Roman"/>
          <w:b/>
          <w:sz w:val="28"/>
          <w:szCs w:val="28"/>
        </w:rPr>
        <w:t>»</w:t>
      </w:r>
    </w:p>
    <w:tbl>
      <w:tblPr>
        <w:tblStyle w:val="12"/>
        <w:tblW w:w="99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3"/>
        <w:gridCol w:w="4746"/>
      </w:tblGrid>
      <w:tr>
        <w:trPr/>
        <w:tc>
          <w:tcPr>
            <w:tcW w:w="5243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lineRule="auto" w:line="259" w:before="0" w:after="200"/>
              <w:ind w:hanging="0" w:left="0" w:right="0"/>
              <w:jc w:val="left"/>
              <w:rPr>
                <w:sz w:val="22"/>
                <w:vertAlign w:val="superscript"/>
              </w:rPr>
            </w:pPr>
            <w:r>
              <w:rPr>
                <w:rFonts w:ascii="Times New Roman" w:hAnsi="Times New Roman"/>
                <w:sz w:val="40"/>
                <w:szCs w:val="40"/>
                <w:vertAlign w:val="superscript"/>
              </w:rPr>
              <w:t>Выполнил:</w:t>
            </w:r>
          </w:p>
          <w:p>
            <w:pPr>
              <w:pStyle w:val="Normal"/>
              <w:widowControl/>
              <w:suppressAutoHyphens w:val="true"/>
              <w:overflowPunct w:val="true"/>
              <w:bidi w:val="0"/>
              <w:spacing w:lineRule="auto" w:line="259" w:before="0" w:after="200"/>
              <w:ind w:hanging="0" w:left="0" w:right="0"/>
              <w:jc w:val="left"/>
              <w:rPr>
                <w:sz w:val="22"/>
                <w:vertAlign w:val="superscript"/>
              </w:rPr>
            </w:pPr>
            <w:r>
              <w:rPr>
                <w:rFonts w:ascii="Times New Roman" w:hAnsi="Times New Roman"/>
                <w:sz w:val="40"/>
                <w:szCs w:val="40"/>
                <w:vertAlign w:val="superscript"/>
              </w:rPr>
              <w:t xml:space="preserve">Студент гр. </w:t>
            </w:r>
            <w:r>
              <w:rPr>
                <w:rFonts w:eastAsia="Calibri" w:ascii="Times New Roman" w:hAnsi="Times New Roman"/>
                <w:sz w:val="40"/>
                <w:szCs w:val="40"/>
                <w:vertAlign w:val="superscript"/>
                <w:lang w:eastAsia="en-US"/>
              </w:rPr>
              <w:t>«АИ</w:t>
            </w:r>
            <w:r>
              <w:rPr>
                <w:rFonts w:eastAsia="Calibri" w:ascii="Times New Roman" w:hAnsi="Times New Roman"/>
                <w:iCs/>
                <w:sz w:val="40"/>
                <w:szCs w:val="40"/>
                <w:vertAlign w:val="superscript"/>
                <w:lang w:eastAsia="en-US"/>
              </w:rPr>
              <w:t>-42»</w:t>
            </w:r>
            <w:r>
              <w:rPr>
                <w:rFonts w:eastAsia="Calibri" w:ascii="Times New Roman" w:hAnsi="Times New Roman"/>
                <w:sz w:val="40"/>
                <w:szCs w:val="40"/>
                <w:vertAlign w:val="superscript"/>
                <w:lang w:eastAsia="en-US"/>
              </w:rPr>
              <w:t>, «АВТФ»,</w:t>
            </w:r>
          </w:p>
          <w:p>
            <w:pPr>
              <w:pStyle w:val="Normal"/>
              <w:widowControl/>
              <w:suppressAutoHyphens w:val="true"/>
              <w:overflowPunct w:val="true"/>
              <w:bidi w:val="0"/>
              <w:spacing w:lineRule="auto" w:line="259" w:before="0" w:after="200"/>
              <w:ind w:hanging="0" w:left="0" w:right="0"/>
              <w:jc w:val="left"/>
              <w:rPr>
                <w:sz w:val="22"/>
                <w:vertAlign w:val="superscript"/>
              </w:rPr>
            </w:pPr>
            <w:r>
              <w:rPr>
                <w:rFonts w:ascii="Times New Roman" w:hAnsi="Times New Roman"/>
                <w:i/>
                <w:sz w:val="40"/>
                <w:szCs w:val="40"/>
                <w:vertAlign w:val="superscript"/>
              </w:rPr>
              <w:t>Федоров Владислав Андреевич</w:t>
            </w:r>
          </w:p>
          <w:p>
            <w:pPr>
              <w:pStyle w:val="Normal"/>
              <w:widowControl/>
              <w:suppressAutoHyphens w:val="true"/>
              <w:overflowPunct w:val="true"/>
              <w:bidi w:val="0"/>
              <w:spacing w:lineRule="auto" w:line="259" w:before="0" w:after="200"/>
              <w:ind w:hanging="0" w:left="0" w:right="0"/>
              <w:jc w:val="left"/>
              <w:rPr>
                <w:sz w:val="22"/>
                <w:vertAlign w:val="superscript"/>
              </w:rPr>
            </w:pPr>
            <w:r>
              <w:rPr>
                <w:rFonts w:eastAsia="+mn-ea" w:ascii="Times New Roman" w:hAnsi="Times New Roman"/>
                <w:color w:val="000000"/>
                <w:kern w:val="2"/>
                <w:sz w:val="40"/>
                <w:szCs w:val="40"/>
                <w:vertAlign w:val="superscript"/>
                <w:lang w:eastAsia="en-US"/>
              </w:rPr>
              <w:t xml:space="preserve"> </w:t>
            </w:r>
            <w:r>
              <w:rPr>
                <w:rFonts w:eastAsia="+mn-ea" w:ascii="Times New Roman" w:hAnsi="Times New Roman"/>
                <w:color w:val="000000"/>
                <w:kern w:val="2"/>
                <w:sz w:val="40"/>
                <w:szCs w:val="40"/>
                <w:vertAlign w:val="superscript"/>
                <w:lang w:eastAsia="en-US"/>
              </w:rPr>
              <w:t>«___» ______ 2026г</w:t>
            </w:r>
          </w:p>
          <w:p>
            <w:pPr>
              <w:pStyle w:val="Normal"/>
              <w:widowControl/>
              <w:suppressAutoHyphens w:val="true"/>
              <w:overflowPunct w:val="true"/>
              <w:bidi w:val="0"/>
              <w:spacing w:lineRule="auto" w:line="259" w:before="0" w:after="200"/>
              <w:ind w:hanging="0" w:left="0" w:right="0"/>
              <w:jc w:val="left"/>
              <w:rPr>
                <w:sz w:val="22"/>
                <w:vertAlign w:val="superscript"/>
              </w:rPr>
            </w:pPr>
            <w:r>
              <w:rPr>
                <w:rFonts w:ascii="Times New Roman" w:hAnsi="Times New Roman"/>
                <w:sz w:val="40"/>
                <w:szCs w:val="40"/>
                <w:vertAlign w:val="superscript"/>
              </w:rPr>
              <w:t>______________________</w:t>
            </w:r>
          </w:p>
          <w:p>
            <w:pPr>
              <w:pStyle w:val="Normal"/>
              <w:widowControl/>
              <w:suppressAutoHyphens w:val="true"/>
              <w:overflowPunct w:val="true"/>
              <w:bidi w:val="0"/>
              <w:spacing w:lineRule="auto" w:line="259" w:before="0" w:after="200"/>
              <w:ind w:hanging="0" w:left="0" w:right="0"/>
              <w:jc w:val="both"/>
              <w:rPr>
                <w:sz w:val="22"/>
                <w:vertAlign w:val="superscript"/>
              </w:rPr>
            </w:pPr>
            <w:r>
              <w:rPr>
                <w:rFonts w:ascii="Times New Roman" w:hAnsi="Times New Roman"/>
                <w:sz w:val="40"/>
                <w:szCs w:val="40"/>
                <w:vertAlign w:val="superscript"/>
              </w:rPr>
              <w:t>(подпись)</w:t>
            </w:r>
          </w:p>
        </w:tc>
        <w:tc>
          <w:tcPr>
            <w:tcW w:w="4746" w:type="dxa"/>
            <w:tcBorders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lineRule="auto" w:line="259" w:before="0" w:after="200"/>
              <w:ind w:hanging="0" w:left="0" w:right="0"/>
              <w:jc w:val="left"/>
              <w:rPr>
                <w:sz w:val="22"/>
                <w:vertAlign w:val="superscript"/>
              </w:rPr>
            </w:pPr>
            <w:r>
              <w:rPr>
                <w:rFonts w:ascii="Times New Roman" w:hAnsi="Times New Roman"/>
                <w:sz w:val="40"/>
                <w:szCs w:val="40"/>
                <w:vertAlign w:val="superscript"/>
              </w:rPr>
              <w:t>Проверил:</w:t>
            </w:r>
          </w:p>
          <w:p>
            <w:pPr>
              <w:pStyle w:val="Normal"/>
              <w:widowControl/>
              <w:suppressAutoHyphens w:val="true"/>
              <w:overflowPunct w:val="true"/>
              <w:bidi w:val="0"/>
              <w:spacing w:lineRule="auto" w:line="259" w:before="0" w:after="200"/>
              <w:ind w:hanging="0" w:left="0" w:right="0"/>
              <w:jc w:val="left"/>
              <w:rPr>
                <w:sz w:val="22"/>
                <w:vertAlign w:val="superscript"/>
              </w:rPr>
            </w:pPr>
            <w:r>
              <w:rPr>
                <w:rFonts w:ascii="Times New Roman" w:hAnsi="Times New Roman"/>
                <w:i/>
                <w:iCs/>
                <w:sz w:val="40"/>
                <w:szCs w:val="40"/>
                <w:vertAlign w:val="superscript"/>
              </w:rPr>
              <w:t>Старший преподаватель</w:t>
            </w:r>
            <w:r>
              <w:rPr>
                <w:rFonts w:ascii="Times New Roman" w:hAnsi="Times New Roman"/>
                <w:i/>
                <w:sz w:val="40"/>
                <w:szCs w:val="40"/>
                <w:vertAlign w:val="superscript"/>
              </w:rPr>
              <w:t xml:space="preserve"> ЗИ</w:t>
            </w:r>
          </w:p>
          <w:p>
            <w:pPr>
              <w:pStyle w:val="Normal"/>
              <w:widowControl/>
              <w:suppressAutoHyphens w:val="true"/>
              <w:overflowPunct w:val="true"/>
              <w:bidi w:val="0"/>
              <w:spacing w:lineRule="auto" w:line="259" w:before="0" w:after="200"/>
              <w:ind w:hanging="0" w:left="0" w:right="0"/>
              <w:jc w:val="left"/>
              <w:rPr>
                <w:sz w:val="22"/>
                <w:vertAlign w:val="superscript"/>
              </w:rPr>
            </w:pPr>
            <w:r>
              <w:rPr>
                <w:rFonts w:ascii="Times New Roman" w:hAnsi="Times New Roman"/>
                <w:i/>
                <w:iCs/>
                <w:sz w:val="40"/>
                <w:szCs w:val="40"/>
                <w:vertAlign w:val="superscript"/>
              </w:rPr>
              <w:t>Исаев Глеб Андреевич</w:t>
            </w:r>
          </w:p>
          <w:p>
            <w:pPr>
              <w:pStyle w:val="Normal"/>
              <w:widowControl/>
              <w:suppressAutoHyphens w:val="true"/>
              <w:overflowPunct w:val="true"/>
              <w:bidi w:val="0"/>
              <w:spacing w:lineRule="auto" w:line="259" w:before="0" w:after="200"/>
              <w:ind w:hanging="0" w:left="0" w:right="0"/>
              <w:jc w:val="left"/>
              <w:rPr>
                <w:sz w:val="22"/>
                <w:vertAlign w:val="superscript"/>
              </w:rPr>
            </w:pPr>
            <w:r>
              <w:rPr>
                <w:rFonts w:eastAsia="+mn-ea" w:ascii="Times New Roman" w:hAnsi="Times New Roman"/>
                <w:color w:val="000000"/>
                <w:kern w:val="2"/>
                <w:sz w:val="40"/>
                <w:szCs w:val="40"/>
                <w:vertAlign w:val="superscript"/>
                <w:lang w:eastAsia="en-US"/>
              </w:rPr>
              <w:t xml:space="preserve"> </w:t>
            </w:r>
            <w:r>
              <w:rPr>
                <w:rFonts w:eastAsia="+mn-ea" w:ascii="Times New Roman" w:hAnsi="Times New Roman"/>
                <w:color w:val="000000"/>
                <w:kern w:val="2"/>
                <w:sz w:val="40"/>
                <w:szCs w:val="40"/>
                <w:vertAlign w:val="superscript"/>
                <w:lang w:eastAsia="en-US"/>
              </w:rPr>
              <w:t>«___» ______ 2026г</w:t>
            </w:r>
          </w:p>
          <w:p>
            <w:pPr>
              <w:pStyle w:val="Normal"/>
              <w:widowControl/>
              <w:suppressAutoHyphens w:val="true"/>
              <w:overflowPunct w:val="true"/>
              <w:bidi w:val="0"/>
              <w:spacing w:lineRule="auto" w:line="259" w:before="0" w:after="200"/>
              <w:ind w:hanging="0" w:left="0" w:right="0"/>
              <w:jc w:val="left"/>
              <w:rPr>
                <w:sz w:val="22"/>
                <w:vertAlign w:val="superscript"/>
              </w:rPr>
            </w:pPr>
            <w:r>
              <w:rPr>
                <w:rFonts w:ascii="Times New Roman" w:hAnsi="Times New Roman"/>
                <w:sz w:val="40"/>
                <w:szCs w:val="40"/>
                <w:vertAlign w:val="superscript"/>
              </w:rPr>
              <w:t>______________________</w:t>
            </w:r>
          </w:p>
          <w:p>
            <w:pPr>
              <w:pStyle w:val="Normal"/>
              <w:widowControl/>
              <w:suppressAutoHyphens w:val="true"/>
              <w:overflowPunct w:val="true"/>
              <w:bidi w:val="0"/>
              <w:spacing w:lineRule="auto" w:line="259" w:before="0" w:after="200"/>
              <w:ind w:hanging="0" w:left="0" w:right="0"/>
              <w:jc w:val="left"/>
              <w:rPr>
                <w:sz w:val="22"/>
                <w:vertAlign w:val="superscript"/>
              </w:rPr>
            </w:pPr>
            <w:r>
              <w:rPr>
                <w:rFonts w:ascii="Times New Roman" w:hAnsi="Times New Roman"/>
                <w:sz w:val="40"/>
                <w:szCs w:val="40"/>
                <w:vertAlign w:val="superscript"/>
              </w:rPr>
              <w:t>(подпись)</w:t>
            </w:r>
          </w:p>
          <w:p>
            <w:pPr>
              <w:pStyle w:val="Normal"/>
              <w:widowControl/>
              <w:suppressAutoHyphens w:val="true"/>
              <w:overflowPunct w:val="true"/>
              <w:bidi w:val="0"/>
              <w:spacing w:lineRule="auto" w:line="259" w:before="0" w:after="200"/>
              <w:ind w:hanging="0" w:left="0" w:right="0"/>
              <w:jc w:val="left"/>
              <w:rPr>
                <w:rFonts w:ascii="Times New Roman" w:hAnsi="Times New Roman"/>
                <w:sz w:val="40"/>
                <w:szCs w:val="40"/>
                <w:vertAlign w:val="superscript"/>
              </w:rPr>
            </w:pPr>
            <w:r>
              <w:rPr>
                <w:rFonts w:ascii="Times New Roman" w:hAnsi="Times New Roman"/>
                <w:sz w:val="40"/>
                <w:szCs w:val="40"/>
                <w:vertAlign w:val="superscript"/>
              </w:rPr>
            </w:r>
          </w:p>
        </w:tc>
      </w:tr>
    </w:tbl>
    <w:p>
      <w:pPr>
        <w:pStyle w:val="Normal"/>
        <w:ind w:hanging="0" w:left="0"/>
        <w:jc w:val="center"/>
        <w:rPr/>
      </w:pPr>
      <w:r>
        <w:rPr>
          <w:rFonts w:eastAsia="Calibri" w:ascii="Times New Roman" w:hAnsi="Times New Roman"/>
          <w:sz w:val="28"/>
          <w:szCs w:val="28"/>
          <w:lang w:val="en-US" w:eastAsia="en-US"/>
        </w:rPr>
        <w:t>Новосибирск 2026</w:t>
      </w:r>
    </w:p>
    <w:p>
      <w:pPr>
        <w:sectPr>
          <w:type w:val="nextPage"/>
          <w:pgSz w:w="11906" w:h="16838"/>
          <w:pgMar w:left="1700" w:right="849" w:gutter="0" w:header="0" w:top="1132" w:footer="0" w:bottom="1132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360" w:charSpace="4096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widowControl/>
            <w:suppressAutoHyphens w:val="true"/>
            <w:overflowPunct w:val="true"/>
            <w:bidi w:val="0"/>
            <w:spacing w:lineRule="auto" w:line="259"/>
            <w:ind w:hanging="0" w:left="0" w:right="0"/>
            <w:jc w:val="center"/>
            <w:rPr/>
          </w:pPr>
          <w:r>
            <w:rPr>
              <w:rFonts w:ascii="Times New Roman" w:hAnsi="Times New Roman"/>
              <w:sz w:val="28"/>
              <w:szCs w:val="28"/>
            </w:rPr>
            <w:t>СОДЕРЖАНИЕ</w:t>
          </w:r>
        </w:p>
        <w:p>
          <w:pPr>
            <w:pStyle w:val="Normal"/>
            <w:widowControl/>
            <w:suppressAutoHyphens w:val="true"/>
            <w:overflowPunct w:val="true"/>
            <w:bidi w:val="0"/>
            <w:spacing w:lineRule="auto" w:line="259"/>
            <w:ind w:hanging="0" w:left="0" w:right="0"/>
            <w:jc w:val="center"/>
            <w:rPr>
              <w:rFonts w:ascii="Times New Roman" w:hAnsi="Times New Roman"/>
              <w:sz w:val="28"/>
              <w:szCs w:val="28"/>
              <w:lang w:val="en-US"/>
            </w:rPr>
          </w:pPr>
          <w:r>
            <w:rPr>
              <w:rFonts w:ascii="Times New Roman" w:hAnsi="Times New Roman"/>
              <w:sz w:val="28"/>
              <w:szCs w:val="28"/>
              <w:lang w:val="en-US"/>
            </w:rPr>
          </w:r>
        </w:p>
        <w:p>
          <w:pPr>
            <w:pStyle w:val="TOC1"/>
            <w:widowControl/>
            <w:tabs>
              <w:tab w:val="clear" w:pos="10946"/>
              <w:tab w:val="right" w:pos="9345" w:leader="dot"/>
            </w:tabs>
            <w:suppressAutoHyphens w:val="true"/>
            <w:overflowPunct w:val="true"/>
            <w:bidi w:val="0"/>
            <w:spacing w:lineRule="auto" w:line="259"/>
            <w:ind w:hanging="0" w:left="0" w:right="0"/>
            <w:rPr/>
          </w:pPr>
          <w:r>
            <w:fldChar w:fldCharType="begin"/>
          </w:r>
          <w:r>
            <w:rPr>
              <w:rStyle w:val="Style10"/>
              <w:sz w:val="28"/>
              <w:szCs w:val="28"/>
              <w:bCs/>
              <w:rFonts w:ascii="Times New Roman" w:hAnsi="Times New Roman"/>
            </w:rPr>
            <w:instrText xml:space="preserve"> TOC \o "1-3" \h</w:instrText>
          </w:r>
          <w:r>
            <w:rPr>
              <w:rStyle w:val="Style10"/>
              <w:sz w:val="28"/>
              <w:szCs w:val="28"/>
              <w:bCs/>
              <w:rFonts w:ascii="Times New Roman" w:hAnsi="Times New Roman"/>
            </w:rPr>
            <w:fldChar w:fldCharType="separate"/>
          </w:r>
          <w:hyperlink w:anchor="_Toc196301942">
            <w:r>
              <w:rPr>
                <w:rStyle w:val="Style10"/>
                <w:rFonts w:ascii="Times New Roman" w:hAnsi="Times New Roman"/>
                <w:bCs/>
                <w:sz w:val="28"/>
                <w:szCs w:val="28"/>
              </w:rPr>
              <w:t>ВВЕДЕНИЕ</w:t>
            </w:r>
            <w:r>
              <w:rPr>
                <w:rStyle w:val="Style10"/>
                <w:rFonts w:ascii="Times New Roman" w:hAnsi="Times New Roman"/>
                <w:vanish w:val="false"/>
                <w:sz w:val="28"/>
                <w:szCs w:val="28"/>
              </w:rPr>
              <w:tab/>
            </w:r>
          </w:hyperlink>
          <w:r>
            <w:rPr>
              <w:rFonts w:ascii="Times New Roman" w:hAnsi="Times New Roman"/>
              <w:vanish w:val="false"/>
              <w:sz w:val="28"/>
              <w:szCs w:val="28"/>
            </w:rPr>
            <w:t>3</w:t>
          </w:r>
        </w:p>
        <w:p>
          <w:pPr>
            <w:pStyle w:val="TOC1"/>
            <w:widowControl/>
            <w:tabs>
              <w:tab w:val="clear" w:pos="10946"/>
              <w:tab w:val="right" w:pos="9345" w:leader="dot"/>
            </w:tabs>
            <w:suppressAutoHyphens w:val="true"/>
            <w:overflowPunct w:val="true"/>
            <w:bidi w:val="0"/>
            <w:spacing w:lineRule="auto" w:line="259"/>
            <w:ind w:hanging="0" w:left="0" w:right="0"/>
            <w:rPr/>
          </w:pPr>
          <w:hyperlink w:anchor="_Toc196301943">
            <w:r>
              <w:rPr>
                <w:rStyle w:val="Style10"/>
                <w:rFonts w:ascii="Times New Roman" w:hAnsi="Times New Roman"/>
                <w:bCs/>
                <w:sz w:val="28"/>
                <w:szCs w:val="28"/>
              </w:rPr>
              <w:t>Ход выполнения</w:t>
            </w:r>
            <w:r>
              <w:rPr>
                <w:rStyle w:val="Style10"/>
                <w:rFonts w:ascii="Times New Roman" w:hAnsi="Times New Roman"/>
                <w:vanish w:val="false"/>
                <w:sz w:val="28"/>
                <w:szCs w:val="28"/>
              </w:rPr>
              <w:tab/>
            </w:r>
          </w:hyperlink>
          <w:r>
            <w:rPr>
              <w:rFonts w:ascii="Times New Roman" w:hAnsi="Times New Roman"/>
              <w:vanish w:val="false"/>
              <w:sz w:val="28"/>
              <w:szCs w:val="28"/>
            </w:rPr>
            <w:t>4</w:t>
          </w:r>
        </w:p>
        <w:p>
          <w:pPr>
            <w:pStyle w:val="TOC1"/>
            <w:widowControl/>
            <w:tabs>
              <w:tab w:val="clear" w:pos="10946"/>
              <w:tab w:val="right" w:pos="9345" w:leader="dot"/>
            </w:tabs>
            <w:suppressAutoHyphens w:val="true"/>
            <w:overflowPunct w:val="true"/>
            <w:bidi w:val="0"/>
            <w:spacing w:lineRule="auto" w:line="259"/>
            <w:ind w:hanging="0" w:left="0" w:right="0"/>
            <w:rPr/>
          </w:pPr>
          <w:hyperlink w:anchor="_Toc196301944">
            <w:r>
              <w:rPr>
                <w:rStyle w:val="Style10"/>
                <w:rFonts w:ascii="Times New Roman" w:hAnsi="Times New Roman"/>
                <w:bCs/>
                <w:sz w:val="28"/>
                <w:szCs w:val="28"/>
              </w:rPr>
              <w:t>Вывод</w:t>
            </w:r>
            <w:r>
              <w:rPr>
                <w:rStyle w:val="Style10"/>
                <w:rFonts w:ascii="Times New Roman" w:hAnsi="Times New Roman"/>
                <w:vanish w:val="false"/>
                <w:sz w:val="28"/>
                <w:szCs w:val="28"/>
              </w:rPr>
              <w:tab/>
            </w:r>
          </w:hyperlink>
          <w:r>
            <w:rPr>
              <w:rFonts w:ascii="Times New Roman" w:hAnsi="Times New Roman"/>
              <w:vanish w:val="false"/>
              <w:sz w:val="28"/>
              <w:szCs w:val="28"/>
            </w:rPr>
            <w:t>13</w:t>
          </w:r>
        </w:p>
        <w:p>
          <w:pPr>
            <w:pStyle w:val="TOC1"/>
            <w:widowControl/>
            <w:tabs>
              <w:tab w:val="clear" w:pos="10946"/>
              <w:tab w:val="right" w:pos="9345" w:leader="dot"/>
            </w:tabs>
            <w:suppressAutoHyphens w:val="true"/>
            <w:overflowPunct w:val="true"/>
            <w:bidi w:val="0"/>
            <w:spacing w:lineRule="auto" w:line="259"/>
            <w:ind w:hanging="0" w:left="0" w:right="0"/>
            <w:rPr>
              <w:rFonts w:ascii="Times New Roman" w:hAnsi="Times New Roman"/>
              <w:kern w:val="2"/>
              <w:sz w:val="28"/>
              <w:szCs w:val="28"/>
            </w:rPr>
          </w:pPr>
          <w:r>
            <w:rPr>
              <w:rFonts w:ascii="Times New Roman" w:hAnsi="Times New Roman"/>
              <w:kern w:val="2"/>
              <w:sz w:val="28"/>
              <w:szCs w:val="28"/>
            </w:rPr>
          </w:r>
          <w:r>
            <w:rPr>
              <w:sz w:val="28"/>
              <w:kern w:val="2"/>
              <w:szCs w:val="28"/>
              <w:rFonts w:ascii="Times New Roman" w:hAnsi="Times New Roman"/>
            </w:rPr>
            <w:fldChar w:fldCharType="end"/>
          </w:r>
        </w:p>
      </w:sdtContent>
    </w:sdt>
    <w:p>
      <w:pPr>
        <w:pStyle w:val="Normal"/>
        <w:widowControl/>
        <w:suppressAutoHyphens w:val="true"/>
        <w:overflowPunct w:val="true"/>
        <w:bidi w:val="0"/>
        <w:spacing w:lineRule="auto" w:line="259" w:before="0" w:after="160"/>
        <w:ind w:hanging="0" w:left="0" w:right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Heading1"/>
        <w:widowControl/>
        <w:suppressAutoHyphens w:val="true"/>
        <w:overflowPunct w:val="true"/>
        <w:bidi w:val="0"/>
        <w:spacing w:lineRule="auto" w:line="259" w:before="0" w:after="144"/>
        <w:ind w:hanging="0" w:left="0" w:right="0"/>
        <w:jc w:val="center"/>
        <w:rPr>
          <w:rFonts w:ascii="Times New Roman" w:hAnsi="Times New Roman"/>
          <w:b/>
          <w:bCs/>
          <w:color w:themeColor="accent1" w:themeShade="bf" w:val="2F5597"/>
          <w:sz w:val="28"/>
          <w:szCs w:val="28"/>
        </w:rPr>
      </w:pPr>
      <w:r>
        <w:rPr>
          <w:rFonts w:ascii="Times New Roman" w:hAnsi="Times New Roman"/>
          <w:b/>
          <w:bCs/>
          <w:color w:themeColor="accent1" w:themeShade="bf" w:val="2F5597"/>
          <w:sz w:val="28"/>
          <w:szCs w:val="28"/>
        </w:rPr>
      </w:r>
      <w:r>
        <w:br w:type="page"/>
      </w:r>
    </w:p>
    <w:p>
      <w:pPr>
        <w:pStyle w:val="Heading1"/>
        <w:spacing w:before="0" w:after="0"/>
        <w:ind w:firstLine="850" w:left="0"/>
        <w:jc w:val="center"/>
        <w:rPr/>
      </w:pPr>
      <w:bookmarkStart w:id="0" w:name="_Toc196301942"/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ВВЕДЕНИЕ</w:t>
      </w:r>
      <w:bookmarkEnd w:id="0"/>
    </w:p>
    <w:p>
      <w:pPr>
        <w:pStyle w:val="Normal"/>
        <w:ind w:firstLine="850"/>
        <w:jc w:val="both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Цели и задачи работы</w:t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: изучение алгоритмов формирования и работы с абстрактными структурами данных.</w:t>
      </w:r>
    </w:p>
    <w:p>
      <w:pPr>
        <w:pStyle w:val="Normal"/>
        <w:ind w:firstLine="850"/>
        <w:jc w:val="both"/>
        <w:rPr/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Задание к работе</w:t>
      </w: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 xml:space="preserve">: </w:t>
      </w:r>
    </w:p>
    <w:p>
      <w:pPr>
        <w:pStyle w:val="Normal"/>
        <w:ind w:firstLine="850"/>
        <w:jc w:val="both"/>
        <w:rPr/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Самостоятельно решить задачи всоответствии с индивидуальным вариантом.</w:t>
      </w:r>
      <w:r>
        <w:br w:type="page"/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-720" w:right="0"/>
        <w:jc w:val="center"/>
        <w:rPr/>
      </w:pPr>
      <w:r>
        <w:rPr>
          <w:rFonts w:cs="Times New Roman" w:ascii="Times New Roman" w:hAnsi="Times New Roman"/>
          <w:b w:val="false"/>
          <w:bCs/>
          <w:color w:val="000000"/>
          <w:sz w:val="28"/>
          <w:szCs w:val="28"/>
        </w:rPr>
        <w:t>ХОД ВЫПОЛНЕНИЯ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b/>
          <w:bCs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Задание 1: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Я реализовал структуры стек (Рисунок 1) в stack.cpp, очередь (Рисунок 2) в queue.cpp, массив (Рисунок 3) в array.cpp, двусвязный список (Рисунок 4) в DoubleLinkedList.cpp, односвязный список (Рисунок 5) в ForwardLinkedList.cpp и АВЛ дерево (Рисунок 6) в AVL_Tree.cpp. Потом реализовал интерфейс для взаимодействия со структурами (Рисунок 7). Также реализовал парсинг команды из консоли (Рисунок 8). Также сделал взаимодействие с файлом (Рисунок 9). Все действия со структурами записываются в файл, еще их можно оттуда прочесть при их наличии. Взаимодействие с программой происходит с помощью такой команды «./structures --file file.data.txt --querry '[cmd] [structName] [value] [index]» для C++ и Go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1558925</wp:posOffset>
            </wp:positionH>
            <wp:positionV relativeFrom="paragraph">
              <wp:posOffset>5080</wp:posOffset>
            </wp:positionV>
            <wp:extent cx="2821940" cy="2548255"/>
            <wp:effectExtent l="0" t="0" r="0" b="0"/>
            <wp:wrapTopAndBottom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4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>Рисунок 1 — реализация stack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52090" cy="2507615"/>
            <wp:effectExtent l="0" t="0" r="0" b="0"/>
            <wp:wrapTopAndBottom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>Рисунок 2 — реализация queue</w:t>
      </w:r>
      <w:r>
        <w:br w:type="page"/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98620" cy="2240280"/>
            <wp:effectExtent l="0" t="0" r="0" b="0"/>
            <wp:wrapTopAndBottom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>Рисунок 3 — реализация массива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84500" cy="3650615"/>
            <wp:effectExtent l="0" t="0" r="0" b="0"/>
            <wp:wrapTopAndBottom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>Рисунок 4 — Реализация двусвязного списка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60980" cy="3545205"/>
            <wp:effectExtent l="0" t="0" r="0" b="0"/>
            <wp:wrapTopAndBottom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8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>Рисунок 5 — реализация односвязного списка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b/>
          <w:bCs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10740" cy="3188970"/>
            <wp:effectExtent l="0" t="0" r="0" b="0"/>
            <wp:wrapTopAndBottom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>Рисунок 6 — реализация АВЛ дерева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Задание 2: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b/>
          <w:bCs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Реализовал интерфейс работы со всеми этими структурами (Рисунок 7). Также реализовал работу с файлом (Рисунок 8). Все изменения сохраняются в файле.</w:t>
      </w:r>
      <w:r>
        <w:br w:type="page"/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68825" cy="7653655"/>
            <wp:effectExtent l="0" t="0" r="0" b="0"/>
            <wp:wrapTopAndBottom/>
            <wp:docPr id="8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825" cy="765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>Рисунок 7 — интерфейс для работы со структурами.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6650" cy="6463665"/>
            <wp:effectExtent l="0" t="0" r="0" b="0"/>
            <wp:wrapTopAndBottom/>
            <wp:docPr id="9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>Рисунок 8 — функции для работы с файлом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BodyText"/>
        <w:spacing w:before="0" w:after="120"/>
        <w:rPr>
          <w:b/>
          <w:bCs/>
        </w:rPr>
      </w:pPr>
      <w:r>
        <w:rPr>
          <w:b/>
          <w:bCs/>
        </w:rPr>
        <w:t>Задание 3: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38"/>
        <w:gridCol w:w="2339"/>
        <w:gridCol w:w="2339"/>
        <w:gridCol w:w="2338"/>
      </w:tblGrid>
      <w:tr>
        <w:trPr/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widowControl w:val="false"/>
              <w:suppressLineNumbers/>
              <w:spacing w:before="0" w:after="160"/>
              <w:rPr/>
            </w:pPr>
            <w:r>
              <w:rPr/>
              <w:t>Тип контейнера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widowControl w:val="false"/>
              <w:suppressLineNumbers/>
              <w:spacing w:before="0" w:after="160"/>
              <w:rPr/>
            </w:pPr>
            <w:r>
              <w:rPr/>
              <w:t>Добавление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widowControl w:val="false"/>
              <w:suppressLineNumbers/>
              <w:spacing w:before="0" w:after="160"/>
              <w:rPr/>
            </w:pPr>
            <w:r>
              <w:rPr/>
              <w:t>Удаление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widowControl w:val="false"/>
              <w:suppressLineNumbers/>
              <w:spacing w:before="0" w:after="160"/>
              <w:rPr/>
            </w:pPr>
            <w:r>
              <w:rPr/>
              <w:t>Чтение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widowControl w:val="false"/>
              <w:suppressLineNumbers/>
              <w:spacing w:before="0" w:after="160"/>
              <w:rPr/>
            </w:pPr>
            <w:r>
              <w:rPr/>
              <w:t>Массив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rPr/>
            </w:pPr>
            <w:r>
              <w:rPr/>
              <w:t>В начало: O(n)</w:t>
            </w:r>
          </w:p>
          <w:p>
            <w:pPr>
              <w:pStyle w:val="Style15"/>
              <w:rPr/>
            </w:pPr>
            <w:r>
              <w:rPr/>
              <w:t>В конец: O(1)</w:t>
            </w:r>
          </w:p>
          <w:p>
            <w:pPr>
              <w:pStyle w:val="Style15"/>
              <w:spacing w:before="0" w:after="160"/>
              <w:rPr/>
            </w:pPr>
            <w:r>
              <w:rPr/>
              <w:t>В середины O(n)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rPr/>
            </w:pPr>
            <w:r>
              <w:rPr/>
              <w:t>Из начала: O(n)</w:t>
            </w:r>
          </w:p>
          <w:p>
            <w:pPr>
              <w:pStyle w:val="Style15"/>
              <w:rPr/>
            </w:pPr>
            <w:r>
              <w:rPr/>
              <w:t>Из конца O(1)</w:t>
            </w:r>
          </w:p>
          <w:p>
            <w:pPr>
              <w:pStyle w:val="Style15"/>
              <w:spacing w:before="0" w:after="160"/>
              <w:rPr/>
            </w:pPr>
            <w:r>
              <w:rPr/>
              <w:t>Из середины: O(n)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rPr/>
            </w:pPr>
            <w:r>
              <w:rPr/>
              <w:t>Из начала: O(1)</w:t>
            </w:r>
          </w:p>
          <w:p>
            <w:pPr>
              <w:pStyle w:val="Style15"/>
              <w:rPr/>
            </w:pPr>
            <w:r>
              <w:rPr/>
              <w:t>Из конца: O(1)</w:t>
            </w:r>
          </w:p>
          <w:p>
            <w:pPr>
              <w:pStyle w:val="Style15"/>
              <w:spacing w:before="0" w:after="160"/>
              <w:rPr/>
            </w:pPr>
            <w:r>
              <w:rPr/>
              <w:t>Из середины: O(1)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widowControl w:val="false"/>
              <w:suppressLineNumbers/>
              <w:spacing w:before="0" w:after="160"/>
              <w:rPr/>
            </w:pPr>
            <w:r>
              <w:rPr/>
              <w:t>Односвязный список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rPr/>
            </w:pPr>
            <w:r>
              <w:rPr/>
              <w:t>В начало: O(1)</w:t>
            </w:r>
          </w:p>
          <w:p>
            <w:pPr>
              <w:pStyle w:val="Style15"/>
              <w:rPr/>
            </w:pPr>
            <w:r>
              <w:rPr/>
              <w:t>В конец: O(n)</w:t>
            </w:r>
          </w:p>
          <w:p>
            <w:pPr>
              <w:pStyle w:val="Style15"/>
              <w:spacing w:before="0" w:after="160"/>
              <w:rPr/>
            </w:pPr>
            <w:r>
              <w:rPr/>
              <w:t>В середины: O(n)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rPr/>
            </w:pPr>
            <w:r>
              <w:rPr/>
              <w:t>Из начала: O(1)</w:t>
            </w:r>
          </w:p>
          <w:p>
            <w:pPr>
              <w:pStyle w:val="Style15"/>
              <w:rPr/>
            </w:pPr>
            <w:r>
              <w:rPr/>
              <w:t>Из конца: O(n)</w:t>
            </w:r>
          </w:p>
          <w:p>
            <w:pPr>
              <w:pStyle w:val="Style15"/>
              <w:spacing w:before="0" w:after="160"/>
              <w:rPr/>
            </w:pPr>
            <w:r>
              <w:rPr/>
              <w:t>Из середины: O(n)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rPr/>
            </w:pPr>
            <w:r>
              <w:rPr/>
              <w:t>Из начала: O(1)</w:t>
            </w:r>
          </w:p>
          <w:p>
            <w:pPr>
              <w:pStyle w:val="Style15"/>
              <w:rPr/>
            </w:pPr>
            <w:r>
              <w:rPr/>
              <w:t>Из конца: O(n)</w:t>
            </w:r>
          </w:p>
          <w:p>
            <w:pPr>
              <w:pStyle w:val="Style15"/>
              <w:spacing w:before="0" w:after="160"/>
              <w:rPr/>
            </w:pPr>
            <w:r>
              <w:rPr/>
              <w:t>Из середины: O(n)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widowControl w:val="false"/>
              <w:suppressLineNumbers/>
              <w:spacing w:before="0" w:after="160"/>
              <w:rPr/>
            </w:pPr>
            <w:r>
              <w:rPr/>
              <w:t>Двусвязный список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rPr/>
            </w:pPr>
            <w:r>
              <w:rPr/>
              <w:t>В начало: O(1)</w:t>
            </w:r>
          </w:p>
          <w:p>
            <w:pPr>
              <w:pStyle w:val="Style15"/>
              <w:rPr/>
            </w:pPr>
            <w:r>
              <w:rPr/>
              <w:t>В конец: O(1)</w:t>
            </w:r>
          </w:p>
          <w:p>
            <w:pPr>
              <w:pStyle w:val="Style15"/>
              <w:spacing w:before="0" w:after="160"/>
              <w:rPr/>
            </w:pPr>
            <w:r>
              <w:rPr/>
              <w:t>В середины O(n)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rPr/>
            </w:pPr>
            <w:r>
              <w:rPr/>
              <w:t>Из начала: O(1)</w:t>
            </w:r>
          </w:p>
          <w:p>
            <w:pPr>
              <w:pStyle w:val="Style15"/>
              <w:rPr/>
            </w:pPr>
            <w:r>
              <w:rPr/>
              <w:t>Из конца: O(1)</w:t>
            </w:r>
          </w:p>
          <w:p>
            <w:pPr>
              <w:pStyle w:val="Style15"/>
              <w:spacing w:before="0" w:after="160"/>
              <w:rPr/>
            </w:pPr>
            <w:r>
              <w:rPr/>
              <w:t>Из середины: O(n)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rPr/>
            </w:pPr>
            <w:r>
              <w:rPr/>
              <w:t>Из начала: O(1)</w:t>
            </w:r>
          </w:p>
          <w:p>
            <w:pPr>
              <w:pStyle w:val="Style15"/>
              <w:rPr/>
            </w:pPr>
            <w:r>
              <w:rPr/>
              <w:t>Из конца: O(1)</w:t>
            </w:r>
          </w:p>
          <w:p>
            <w:pPr>
              <w:pStyle w:val="Style15"/>
              <w:spacing w:before="0" w:after="160"/>
              <w:rPr/>
            </w:pPr>
            <w:r>
              <w:rPr/>
              <w:t>Из середины: O(n)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widowControl w:val="false"/>
              <w:suppressLineNumbers/>
              <w:spacing w:before="0" w:after="160"/>
              <w:rPr/>
            </w:pPr>
            <w:r>
              <w:rPr/>
              <w:t>Очередь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/>
            </w:pPr>
            <w:r>
              <w:rPr/>
              <w:t>O(1)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/>
            </w:pPr>
            <w:r>
              <w:rPr/>
              <w:t>O(1)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rPr/>
            </w:pPr>
            <w:r>
              <w:rPr/>
              <w:t>Из конца: O(1)</w:t>
            </w:r>
          </w:p>
          <w:p>
            <w:pPr>
              <w:pStyle w:val="Style15"/>
              <w:spacing w:before="0" w:after="160"/>
              <w:rPr/>
            </w:pPr>
            <w:r>
              <w:rPr/>
              <w:t>Из начала O(1)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widowControl w:val="false"/>
              <w:suppressLineNumbers/>
              <w:spacing w:before="0" w:after="160"/>
              <w:rPr/>
            </w:pPr>
            <w:r>
              <w:rPr/>
              <w:t>Стек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/>
            </w:pPr>
            <w:r>
              <w:rPr/>
              <w:t>O(1)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/>
            </w:pPr>
            <w:r>
              <w:rPr/>
              <w:t>O(1)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0" w:after="160"/>
              <w:rPr/>
            </w:pPr>
            <w:r>
              <w:rPr/>
              <w:t>O(1)</w:t>
            </w:r>
          </w:p>
        </w:tc>
      </w:tr>
      <w:tr>
        <w:trPr/>
        <w:tc>
          <w:tcPr>
            <w:tcW w:w="233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widowControl w:val="false"/>
              <w:suppressLineNumbers/>
              <w:spacing w:before="0" w:after="160"/>
              <w:rPr/>
            </w:pPr>
            <w:r>
              <w:rPr/>
              <w:t>АВЛ дерево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/>
            </w:pPr>
            <w:r>
              <w:rPr/>
              <w:t>O(log n)</w:t>
            </w:r>
          </w:p>
        </w:tc>
        <w:tc>
          <w:tcPr>
            <w:tcW w:w="233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5"/>
              <w:spacing w:before="0" w:after="160"/>
              <w:rPr/>
            </w:pPr>
            <w:r>
              <w:rPr/>
              <w:t>O(log n)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5"/>
              <w:spacing w:before="0" w:after="160"/>
              <w:rPr/>
            </w:pPr>
            <w:r>
              <w:rPr/>
              <w:t>O(log n)</w:t>
            </w:r>
          </w:p>
        </w:tc>
      </w:tr>
    </w:tbl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Таблица 1 — сложность операций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Задание 4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rStyle w:val="Strong"/>
          <w:rFonts w:cs="Times New Roman" w:ascii="Times New Roman" w:hAnsi="Times New Roman"/>
          <w:b/>
          <w:bCs/>
          <w:color w:val="000000"/>
          <w:sz w:val="28"/>
          <w:szCs w:val="28"/>
        </w:rPr>
        <w:t>Массив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  <w:u w:val="single"/>
        </w:rPr>
        <w:t>Преимущества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: мгновенный доступ по индексу за O(1) и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компактность в памяти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  <w:u w:val="single"/>
        </w:rPr>
        <w:t>Недостатки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: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медленная вставка и удаление из середины или начала за O(N)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из-за необходимости сдвигать все элементы, </w:t>
      </w:r>
      <w:r>
        <w:rPr>
          <w:rStyle w:val="Strong"/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требование непрерывного участка памяти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и дорогое расширение. Поиск по значению в неотсортированном массиве также O(N). 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Идеально подходит для хранения данных с частым доступом по индексу.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rStyle w:val="Strong"/>
          <w:b/>
          <w:bCs/>
        </w:rPr>
        <w:t>Односвязный список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rStyle w:val="Strong"/>
          <w:b w:val="false"/>
          <w:bCs w:val="false"/>
          <w:u w:val="single"/>
        </w:rPr>
        <w:t>Преимущества</w:t>
      </w:r>
      <w:r>
        <w:rPr>
          <w:rStyle w:val="Strong"/>
          <w:b w:val="false"/>
          <w:bCs w:val="false"/>
        </w:rPr>
        <w:t>: быстрые операции в начале за O(1),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динамический размер</w:t>
      </w:r>
      <w:r>
        <w:rPr>
          <w:b w:val="false"/>
          <w:bCs w:val="false"/>
        </w:rPr>
        <w:t xml:space="preserve"> и отсутствие необходимости сдвигать элементы при вставке в середину. 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b w:val="false"/>
          <w:bCs w:val="false"/>
          <w:u w:val="single"/>
        </w:rPr>
        <w:t>Недостатки</w:t>
      </w:r>
      <w:r>
        <w:rPr>
          <w:b w:val="false"/>
          <w:bCs w:val="false"/>
        </w:rPr>
        <w:t xml:space="preserve">: </w:t>
      </w:r>
      <w:r>
        <w:rPr>
          <w:rStyle w:val="Strong"/>
          <w:b w:val="false"/>
          <w:bCs w:val="false"/>
        </w:rPr>
        <w:t>нет произвольного доступа</w:t>
      </w:r>
      <w:r>
        <w:rPr>
          <w:b w:val="false"/>
          <w:bCs w:val="false"/>
        </w:rPr>
        <w:t xml:space="preserve">, </w:t>
      </w:r>
      <w:r>
        <w:rPr>
          <w:rStyle w:val="Strong"/>
          <w:b w:val="false"/>
          <w:bCs w:val="false"/>
        </w:rPr>
        <w:t>медленные операции в конце за O(N)</w:t>
      </w:r>
      <w:r>
        <w:rPr>
          <w:b w:val="false"/>
          <w:bCs w:val="false"/>
        </w:rPr>
        <w:t xml:space="preserve">, </w:t>
      </w:r>
      <w:r>
        <w:rPr>
          <w:rStyle w:val="Strong"/>
          <w:b w:val="false"/>
          <w:bCs w:val="false"/>
        </w:rPr>
        <w:t>плохая кэш-локальность</w:t>
      </w:r>
      <w:r>
        <w:rPr>
          <w:b w:val="false"/>
          <w:bCs w:val="false"/>
        </w:rPr>
        <w:t xml:space="preserve"> и накладные расходы на хранение указателей. Идеален для реализации стеков или частых операций в начале.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rStyle w:val="Strong"/>
          <w:b/>
          <w:bCs/>
        </w:rPr>
        <w:t>Двусвязный список</w:t>
      </w:r>
      <w:r>
        <w:rPr>
          <w:b w:val="false"/>
          <w:bCs w:val="false"/>
        </w:rPr>
        <w:t xml:space="preserve"> 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b w:val="false"/>
          <w:bCs w:val="false"/>
          <w:u w:val="single"/>
        </w:rPr>
        <w:t>Преимущества</w:t>
      </w:r>
      <w:r>
        <w:rPr>
          <w:b w:val="false"/>
          <w:bCs w:val="false"/>
        </w:rPr>
        <w:t xml:space="preserve">: все те же преимущества что и у односвязного списка но добавляет </w:t>
      </w:r>
      <w:r>
        <w:rPr>
          <w:rStyle w:val="Strong"/>
          <w:b w:val="false"/>
          <w:bCs w:val="false"/>
        </w:rPr>
        <w:t>быстрые операции с обоих концов за O(1)</w:t>
      </w:r>
      <w:r>
        <w:rPr>
          <w:b w:val="false"/>
          <w:bCs w:val="false"/>
        </w:rPr>
        <w:t xml:space="preserve"> и </w:t>
      </w:r>
      <w:r>
        <w:rPr>
          <w:rStyle w:val="Strong"/>
          <w:b w:val="false"/>
          <w:bCs w:val="false"/>
        </w:rPr>
        <w:t>двунаправленный обход</w:t>
      </w:r>
      <w:r>
        <w:rPr>
          <w:b w:val="false"/>
          <w:bCs w:val="false"/>
        </w:rPr>
        <w:t>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b w:val="false"/>
          <w:bCs w:val="false"/>
          <w:u w:val="single"/>
        </w:rPr>
        <w:t>Недостатки</w:t>
      </w:r>
      <w:r>
        <w:rPr>
          <w:b w:val="false"/>
          <w:bCs w:val="false"/>
        </w:rPr>
        <w:t xml:space="preserve">: еще </w:t>
      </w:r>
      <w:r>
        <w:rPr>
          <w:rStyle w:val="Strong"/>
          <w:b w:val="false"/>
          <w:bCs w:val="false"/>
        </w:rPr>
        <w:t>больше памяти.</w:t>
      </w:r>
      <w:r>
        <w:rPr>
          <w:b w:val="false"/>
          <w:bCs w:val="false"/>
        </w:rPr>
        <w:t xml:space="preserve"> Каждый узел хранит два указателя — </w:t>
      </w:r>
      <w:r>
        <w:rPr>
          <w:rStyle w:val="Style12"/>
          <w:b w:val="false"/>
          <w:bCs w:val="false"/>
        </w:rPr>
        <w:t>next</w:t>
      </w:r>
      <w:r>
        <w:rPr>
          <w:b w:val="false"/>
          <w:bCs w:val="false"/>
        </w:rPr>
        <w:t xml:space="preserve"> и </w:t>
      </w:r>
      <w:r>
        <w:rPr>
          <w:rStyle w:val="Style12"/>
          <w:b w:val="false"/>
          <w:bCs w:val="false"/>
        </w:rPr>
        <w:t>prev</w:t>
      </w:r>
      <w:r>
        <w:rPr>
          <w:b w:val="false"/>
          <w:bCs w:val="false"/>
        </w:rPr>
        <w:t xml:space="preserve">, </w:t>
      </w:r>
      <w:r>
        <w:rPr>
          <w:rStyle w:val="Strong"/>
          <w:b w:val="false"/>
          <w:bCs w:val="false"/>
        </w:rPr>
        <w:t>плохая кэш-локальность</w:t>
      </w:r>
      <w:r>
        <w:rPr>
          <w:b w:val="false"/>
          <w:bCs w:val="false"/>
        </w:rPr>
        <w:t xml:space="preserve">. 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b w:val="false"/>
          <w:bCs w:val="false"/>
        </w:rPr>
        <w:t>Идеален для Deque, LRU-кэшей или навигации в обе стороны.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rStyle w:val="Strong"/>
          <w:b/>
          <w:bCs/>
        </w:rPr>
        <w:t>Стек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b w:val="false"/>
          <w:bCs w:val="false"/>
          <w:i w:val="false"/>
          <w:iCs w:val="false"/>
          <w:u w:val="single"/>
        </w:rPr>
        <w:t>Преимущества</w:t>
      </w:r>
      <w:r>
        <w:rPr>
          <w:b w:val="false"/>
          <w:bCs w:val="false"/>
        </w:rPr>
        <w:t xml:space="preserve">: </w:t>
      </w:r>
      <w:r>
        <w:rPr>
          <w:rStyle w:val="Strong"/>
          <w:b w:val="false"/>
          <w:bCs w:val="false"/>
        </w:rPr>
        <w:t>операции Push и Pop выполняются за O(1)</w:t>
      </w:r>
      <w:r>
        <w:rPr>
          <w:b w:val="false"/>
          <w:bCs w:val="false"/>
        </w:rPr>
        <w:t xml:space="preserve">. 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b w:val="false"/>
          <w:bCs w:val="false"/>
          <w:u w:val="single"/>
        </w:rPr>
        <w:t>Недостатки</w:t>
      </w:r>
      <w:r>
        <w:rPr>
          <w:b w:val="false"/>
          <w:bCs w:val="false"/>
        </w:rPr>
        <w:t xml:space="preserve">: </w:t>
      </w:r>
      <w:r>
        <w:rPr>
          <w:rStyle w:val="Strong"/>
          <w:b w:val="false"/>
          <w:bCs w:val="false"/>
        </w:rPr>
        <w:t>ограниченный доступ</w:t>
      </w:r>
      <w:r>
        <w:rPr>
          <w:b w:val="false"/>
          <w:bCs w:val="false"/>
        </w:rPr>
        <w:t xml:space="preserve"> и </w:t>
      </w:r>
      <w:r>
        <w:rPr>
          <w:rStyle w:val="Strong"/>
          <w:b w:val="false"/>
          <w:bCs w:val="false"/>
        </w:rPr>
        <w:t>отсутствие поиска</w:t>
      </w:r>
      <w:r>
        <w:rPr>
          <w:b w:val="false"/>
          <w:bCs w:val="false"/>
        </w:rPr>
        <w:t>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b w:val="false"/>
          <w:bCs w:val="false"/>
        </w:rPr>
        <w:t>Отлично подходит для отката действий (Undo), обхода в глубину (DFS) и парсинга выражений.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rStyle w:val="Strong"/>
          <w:b/>
          <w:bCs/>
        </w:rPr>
        <w:t>Очередь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rStyle w:val="Strong"/>
          <w:b w:val="false"/>
          <w:bCs w:val="false"/>
          <w:u w:val="single"/>
        </w:rPr>
        <w:t>Преимущества</w:t>
      </w:r>
      <w:r>
        <w:rPr>
          <w:rStyle w:val="Strong"/>
          <w:b w:val="false"/>
          <w:bCs w:val="false"/>
        </w:rPr>
        <w:t>: добавление в конец и удаление из начала работают за O(1),</w:t>
      </w:r>
      <w:r>
        <w:rPr>
          <w:b w:val="false"/>
          <w:bCs w:val="false"/>
        </w:rPr>
        <w:t xml:space="preserve"> обеспечивает обработку задач в порядке поступления.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b w:val="false"/>
          <w:bCs w:val="false"/>
          <w:u w:val="single"/>
        </w:rPr>
        <w:t>Недостатки</w:t>
      </w:r>
      <w:r>
        <w:rPr>
          <w:b w:val="false"/>
          <w:bCs w:val="false"/>
        </w:rPr>
        <w:t>: н</w:t>
      </w:r>
      <w:r>
        <w:rPr>
          <w:rStyle w:val="Strong"/>
          <w:b w:val="false"/>
          <w:bCs w:val="false"/>
        </w:rPr>
        <w:t>ет доступа к середине и нет поиска</w:t>
      </w:r>
      <w:r>
        <w:rPr>
          <w:b w:val="false"/>
          <w:bCs w:val="false"/>
        </w:rPr>
        <w:t>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rStyle w:val="Strong"/>
          <w:b w:val="false"/>
          <w:bCs w:val="false"/>
        </w:rPr>
        <w:t>Идеально для планировщиков, обработки сообщений и обхода в ширину (BFS).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rStyle w:val="Strong"/>
          <w:b/>
          <w:bCs/>
        </w:rPr>
        <w:t>АВЛ-дерево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b w:val="false"/>
          <w:bCs w:val="false"/>
          <w:u w:val="single"/>
        </w:rPr>
        <w:t>Преимущества</w:t>
      </w:r>
      <w:r>
        <w:rPr>
          <w:b w:val="false"/>
          <w:bCs w:val="false"/>
        </w:rPr>
        <w:t xml:space="preserve">: гарантирует </w:t>
      </w:r>
      <w:r>
        <w:rPr>
          <w:rStyle w:val="Strong"/>
          <w:b w:val="false"/>
          <w:bCs w:val="false"/>
        </w:rPr>
        <w:t>логарифмическое время O(log N) для поиска, добавления и удаления</w:t>
      </w:r>
      <w:r>
        <w:rPr>
          <w:b w:val="false"/>
          <w:bCs w:val="false"/>
        </w:rPr>
        <w:t xml:space="preserve"> даже на огромных объемах данных. Н</w:t>
      </w:r>
      <w:r>
        <w:rPr>
          <w:rStyle w:val="Strong"/>
          <w:b w:val="false"/>
          <w:bCs w:val="false"/>
        </w:rPr>
        <w:t xml:space="preserve">икогда не вырождается в список, </w:t>
      </w:r>
      <w:r>
        <w:rPr>
          <w:b w:val="false"/>
          <w:bCs w:val="false"/>
        </w:rPr>
        <w:t xml:space="preserve">обход in-order выдает элементы в отсортированном порядке. 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b w:val="false"/>
          <w:bCs w:val="false"/>
          <w:u w:val="single"/>
        </w:rPr>
        <w:t>Недостатки</w:t>
      </w:r>
      <w:r>
        <w:rPr>
          <w:b w:val="false"/>
          <w:bCs w:val="false"/>
        </w:rPr>
        <w:t xml:space="preserve">: Реализация </w:t>
      </w:r>
      <w:r>
        <w:rPr>
          <w:rStyle w:val="Strong"/>
          <w:b w:val="false"/>
          <w:bCs w:val="false"/>
        </w:rPr>
        <w:t>сложная</w:t>
      </w:r>
      <w:r>
        <w:rPr>
          <w:b w:val="false"/>
          <w:bCs w:val="false"/>
        </w:rPr>
        <w:t xml:space="preserve"> (требует поворотов и балансировки, </w:t>
      </w:r>
      <w:r>
        <w:rPr>
          <w:rStyle w:val="Strong"/>
          <w:b w:val="false"/>
          <w:bCs w:val="false"/>
        </w:rPr>
        <w:t>расходует много памяти</w:t>
      </w:r>
      <w:r>
        <w:rPr>
          <w:b w:val="false"/>
          <w:bCs w:val="false"/>
        </w:rPr>
        <w:t xml:space="preserve"> т. к. на каждый узел хранятся значение, высота и два указателя, плохая кэш-локальность.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>
          <w:b w:val="false"/>
          <w:bCs w:val="false"/>
        </w:rPr>
        <w:t>Идеально для баз данных и словарей, где критична скорость поиска.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b/>
          <w:bCs/>
        </w:rPr>
      </w:pPr>
      <w:r>
        <w:rPr>
          <w:b/>
          <w:bCs/>
        </w:rPr>
        <w:t>Задание 5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42390"/>
            <wp:effectExtent l="0" t="0" r="0" b="0"/>
            <wp:wrapTopAndBottom/>
            <wp:docPr id="10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— взаимодействие с Array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91235"/>
            <wp:effectExtent l="0" t="0" r="0" b="0"/>
            <wp:wrapTopAndBottom/>
            <wp:docPr id="11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— взаимодействие с Двусвязным списком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55040"/>
            <wp:effectExtent l="0" t="0" r="0" b="0"/>
            <wp:wrapTopAndBottom/>
            <wp:docPr id="12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— взаимодействие с Односвязным списком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53870"/>
            <wp:effectExtent l="0" t="0" r="0" b="0"/>
            <wp:wrapTopAndBottom/>
            <wp:docPr id="13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— взаимодействие с Очередью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96340"/>
            <wp:effectExtent l="0" t="0" r="0" b="0"/>
            <wp:wrapTopAndBottom/>
            <wp:docPr id="14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— взаимодействие со Стеком</w:t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88720"/>
            <wp:effectExtent l="0" t="0" r="0" b="0"/>
            <wp:wrapSquare wrapText="largest"/>
            <wp:docPr id="15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— взаимодействие с АВЛ деревом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  <w:r>
        <w:br w:type="page"/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Визуализация структур: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1436370</wp:posOffset>
            </wp:positionH>
            <wp:positionV relativeFrom="paragraph">
              <wp:posOffset>57785</wp:posOffset>
            </wp:positionV>
            <wp:extent cx="2787650" cy="1112520"/>
            <wp:effectExtent l="0" t="0" r="0" b="0"/>
            <wp:wrapTopAndBottom/>
            <wp:docPr id="16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65" t="-413" r="-165" b="-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—Массив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67330" cy="1851660"/>
            <wp:effectExtent l="0" t="0" r="0" b="0"/>
            <wp:wrapTopAndBottom/>
            <wp:docPr id="17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82" t="-273" r="-182" b="-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— АВЛ дерево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97910" cy="1561465"/>
            <wp:effectExtent l="0" t="0" r="0" b="0"/>
            <wp:wrapTopAndBottom/>
            <wp:docPr id="18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25" t="-288" r="-125" b="-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— Двусвязный список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1134110</wp:posOffset>
            </wp:positionH>
            <wp:positionV relativeFrom="paragraph">
              <wp:posOffset>240030</wp:posOffset>
            </wp:positionV>
            <wp:extent cx="3671570" cy="1796415"/>
            <wp:effectExtent l="0" t="0" r="0" b="0"/>
            <wp:wrapTopAndBottom/>
            <wp:docPr id="19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41" t="-288" r="-141" b="-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57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— Односвязный список.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25240" cy="2104390"/>
            <wp:effectExtent l="0" t="0" r="0" b="0"/>
            <wp:wrapTopAndBottom/>
            <wp:docPr id="20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24" t="-226" r="-124" b="-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— Очередь.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87700" cy="1720850"/>
            <wp:effectExtent l="0" t="0" r="0" b="0"/>
            <wp:wrapTopAndBottom/>
            <wp:docPr id="21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47" t="-273" r="-147" b="-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— Стек.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/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/>
        <w:t>Ссылка на репозиторий: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/>
        <w:t xml:space="preserve">ssh - </w:t>
      </w:r>
      <w:hyperlink r:id="rId23">
        <w:r>
          <w:rPr>
            <w:rStyle w:val="Hyperlink"/>
          </w:rPr>
          <w:t>git@github.com</w:t>
        </w:r>
      </w:hyperlink>
      <w:hyperlink r:id="rId24">
        <w:r>
          <w:rPr/>
          <w:t>:surbaisse/firstLab_2026_autumn.git</w:t>
        </w:r>
      </w:hyperlink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/>
      </w:pPr>
      <w:r>
        <w:rPr/>
        <w:t>https - https://github.com/surbaisse/firstLab_2026_autumn.git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>
          <w:rFonts w:ascii="Times New Roman" w:hAnsi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</w:r>
      <w:r>
        <w:br w:type="page"/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center"/>
        <w:rPr/>
      </w:pPr>
      <w:r>
        <w:rPr>
          <w:rFonts w:ascii="Times New Roman" w:hAnsi="Times New Roman"/>
          <w:b/>
          <w:bCs/>
          <w:sz w:val="28"/>
          <w:szCs w:val="28"/>
        </w:rPr>
        <w:t>Вывод</w:t>
      </w:r>
    </w:p>
    <w:p>
      <w:pPr>
        <w:pStyle w:val="Normal"/>
        <w:widowControl/>
        <w:suppressAutoHyphens w:val="true"/>
        <w:overflowPunct w:val="true"/>
        <w:bidi w:val="0"/>
        <w:spacing w:lineRule="auto" w:line="259" w:before="0" w:after="0"/>
        <w:ind w:firstLine="850" w:left="0" w:right="0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В ходе лабораторной работы были реализованы и проанализированы шесть структур данных: массив, односвязный и двусвязный списки, стек, очередь и АВЛ-дерево. Сравнение показало, что выбор структуры напрямую зависит от задачи: массивы обеспечивают быстрый доступ по индексу O(1), списки — эффективные вставки и удаления, стек и очередь — идеальны для LIFO/FIFO-логики, а АВЛ-дерево гарантирует логарифмическое время O(log N) для поиска и изменения данных. Таким образом, главный итог работы — понимание того, что не существует универсальной структуры, и умение выбирать оптимальный инструмент под конкретные требования по скорости и памяти.</w:t>
      </w:r>
    </w:p>
    <w:sectPr>
      <w:footerReference w:type="even" r:id="rId25"/>
      <w:footerReference w:type="default" r:id="rId26"/>
      <w:footerReference w:type="first" r:id="rId2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Nastaliq Urdu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semiHidden="0" w:unhideWhenUsed="0" w:qFormat="1"/>
    <w:lsdException w:name="heading 8" w:uiPriority="0" w:semiHidden="0" w:unhideWhenUsed="0" w:qFormat="1"/>
    <w:lsdException w:name="heading 9" w:uiPriority="0" w:semiHidden="0" w:unhideWhenUsed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 w:qFormat="1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 w:qFormat="1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st Paragraph" w:uiPriority="0" w:semiHidden="0" w:unhideWhenUsed="0" w:qFormat="1"/>
    <w:lsdException w:name="Quote" w:uiPriority="0" w:semiHidden="0" w:unhideWhenUsed="0" w:qFormat="1"/>
    <w:lsdException w:name="Intense Quote" w:uiPriority="0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Noto Nastaliq Urdu"/>
      <w:color w:val="auto"/>
      <w:kern w:val="2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before="360" w:after="80"/>
      <w:outlineLvl w:val="0"/>
    </w:pPr>
    <w:rPr>
      <w:rFonts w:ascii="Calibri Light" w:hAnsi="Calibri Light" w:eastAsia="Calibri" w:cs="Noto Nastaliq Urdu"/>
      <w:color w:themeColor="accent1" w:themeShade="bf" w:val="2F5597"/>
      <w:sz w:val="40"/>
      <w:szCs w:val="40"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spacing w:before="160" w:after="80"/>
      <w:outlineLvl w:val="1"/>
    </w:pPr>
    <w:rPr>
      <w:rFonts w:ascii="Calibri Light" w:hAnsi="Calibri Light" w:eastAsia="Calibri" w:cs="Noto Nastaliq Urdu"/>
      <w:color w:themeColor="accent1" w:themeShade="bf" w:val="2F5597"/>
      <w:sz w:val="32"/>
      <w:szCs w:val="32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spacing w:before="160" w:after="80"/>
      <w:outlineLvl w:val="2"/>
    </w:pPr>
    <w:rPr>
      <w:rFonts w:eastAsia="Calibri" w:cs="Noto Nastaliq Urdu"/>
      <w:color w:themeColor="accent1" w:themeShade="bf" w:val="2F5597"/>
      <w:sz w:val="28"/>
      <w:szCs w:val="28"/>
    </w:rPr>
  </w:style>
  <w:style w:type="paragraph" w:styleId="Heading4">
    <w:name w:val="Heading 4"/>
    <w:basedOn w:val="Normal"/>
    <w:next w:val="Normal"/>
    <w:uiPriority w:val="0"/>
    <w:qFormat/>
    <w:pPr>
      <w:keepNext w:val="true"/>
      <w:keepLines/>
      <w:spacing w:before="80" w:after="40"/>
      <w:outlineLvl w:val="3"/>
    </w:pPr>
    <w:rPr>
      <w:rFonts w:eastAsia="Calibri" w:cs="Noto Nastaliq Urdu"/>
      <w:i/>
      <w:iCs/>
      <w:color w:themeColor="accent1" w:themeShade="bf" w:val="2F5597"/>
    </w:rPr>
  </w:style>
  <w:style w:type="paragraph" w:styleId="Heading5">
    <w:name w:val="Heading 5"/>
    <w:basedOn w:val="Normal"/>
    <w:next w:val="Normal"/>
    <w:uiPriority w:val="0"/>
    <w:qFormat/>
    <w:pPr>
      <w:keepNext w:val="true"/>
      <w:keepLines/>
      <w:spacing w:before="80" w:after="40"/>
      <w:outlineLvl w:val="4"/>
    </w:pPr>
    <w:rPr>
      <w:rFonts w:eastAsia="Calibri" w:cs="Noto Nastaliq Urdu"/>
      <w:color w:themeColor="accent1" w:themeShade="bf" w:val="2F5597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spacing w:before="40" w:after="0"/>
      <w:outlineLvl w:val="5"/>
    </w:pPr>
    <w:rPr>
      <w:rFonts w:eastAsia="Calibri" w:cs="Noto Nastaliq Urdu"/>
      <w:i/>
      <w:iCs/>
      <w:color w:themeColor="dark1" w:themeTint="a6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Heading7">
    <w:name w:val="Heading 7"/>
    <w:basedOn w:val="Normal"/>
    <w:next w:val="Normal"/>
    <w:uiPriority w:val="0"/>
    <w:qFormat/>
    <w:pPr>
      <w:keepNext w:val="true"/>
      <w:keepLines/>
      <w:spacing w:before="40" w:after="0"/>
      <w:outlineLvl w:val="6"/>
    </w:pPr>
    <w:rPr>
      <w:rFonts w:eastAsia="Calibri" w:cs="Noto Nastaliq Urdu"/>
      <w:color w:themeColor="dark1" w:themeTint="a6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Heading8">
    <w:name w:val="Heading 8"/>
    <w:basedOn w:val="Normal"/>
    <w:next w:val="Normal"/>
    <w:uiPriority w:val="0"/>
    <w:qFormat/>
    <w:pPr>
      <w:keepNext w:val="true"/>
      <w:keepLines/>
      <w:spacing w:before="0" w:after="0"/>
      <w:outlineLvl w:val="7"/>
    </w:pPr>
    <w:rPr>
      <w:rFonts w:eastAsia="Calibri" w:cs="Noto Nastaliq Urdu"/>
      <w:i/>
      <w:iCs/>
      <w:color w:themeColor="dark1" w:themeTint="d9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uiPriority w:val="0"/>
    <w:qFormat/>
    <w:pPr>
      <w:keepNext w:val="true"/>
      <w:keepLines/>
      <w:spacing w:before="0" w:after="0"/>
      <w:outlineLvl w:val="8"/>
    </w:pPr>
    <w:rPr>
      <w:rFonts w:eastAsia="Calibri" w:cs="Noto Nastaliq Urdu"/>
      <w:color w:themeColor="dark1" w:themeTint="d9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DefaultParagraphFont" w:default="1">
    <w:name w:val="Default Paragraph Font"/>
    <w:uiPriority w:val="0"/>
    <w:qFormat/>
    <w:rPr/>
  </w:style>
  <w:style w:type="character" w:styleId="Emphasis">
    <w:name w:val="Emphasis"/>
    <w:uiPriority w:val="0"/>
    <w:qFormat/>
    <w:rPr>
      <w:i/>
      <w:iCs/>
    </w:rPr>
  </w:style>
  <w:style w:type="character" w:styleId="Hyperlink">
    <w:name w:val="Hyperlink"/>
    <w:uiPriority w:val="0"/>
    <w:qFormat/>
    <w:rPr>
      <w:color w:val="000080"/>
      <w:u w:val="single"/>
    </w:rPr>
  </w:style>
  <w:style w:type="character" w:styleId="Strong">
    <w:name w:val="Strong"/>
    <w:uiPriority w:val="0"/>
    <w:qFormat/>
    <w:rPr>
      <w:b/>
      <w:bCs/>
    </w:rPr>
  </w:style>
  <w:style w:type="character" w:styleId="1" w:customStyle="1">
    <w:name w:val="Заголовок 1 Знак"/>
    <w:basedOn w:val="DefaultParagraphFont"/>
    <w:uiPriority w:val="0"/>
    <w:qFormat/>
    <w:rPr>
      <w:rFonts w:ascii="Calibri Light" w:hAnsi="Calibri Light" w:eastAsia="Calibri" w:cs="Noto Nastaliq Urdu"/>
      <w:color w:themeColor="accent1" w:themeShade="bf" w:val="2F5597"/>
      <w:sz w:val="40"/>
      <w:szCs w:val="40"/>
    </w:rPr>
  </w:style>
  <w:style w:type="character" w:styleId="2" w:customStyle="1">
    <w:name w:val="Заголовок 2 Знак"/>
    <w:basedOn w:val="DefaultParagraphFont"/>
    <w:uiPriority w:val="0"/>
    <w:qFormat/>
    <w:rPr>
      <w:rFonts w:ascii="Calibri Light" w:hAnsi="Calibri Light" w:eastAsia="Calibri" w:cs="Noto Nastaliq Urdu"/>
      <w:color w:themeColor="accent1" w:themeShade="bf" w:val="2F5597"/>
      <w:sz w:val="32"/>
      <w:szCs w:val="32"/>
    </w:rPr>
  </w:style>
  <w:style w:type="character" w:styleId="3" w:customStyle="1">
    <w:name w:val="Заголовок 3 Знак"/>
    <w:basedOn w:val="DefaultParagraphFont"/>
    <w:uiPriority w:val="0"/>
    <w:qFormat/>
    <w:rPr>
      <w:rFonts w:eastAsia="Calibri" w:cs="Noto Nastaliq Urdu"/>
      <w:color w:themeColor="accent1" w:themeShade="bf" w:val="2F5597"/>
      <w:sz w:val="28"/>
      <w:szCs w:val="28"/>
    </w:rPr>
  </w:style>
  <w:style w:type="character" w:styleId="4" w:customStyle="1">
    <w:name w:val="Заголовок 4 Знак"/>
    <w:basedOn w:val="DefaultParagraphFont"/>
    <w:uiPriority w:val="0"/>
    <w:qFormat/>
    <w:rPr>
      <w:rFonts w:eastAsia="Calibri" w:cs="Noto Nastaliq Urdu"/>
      <w:i/>
      <w:iCs/>
      <w:color w:themeColor="accent1" w:themeShade="bf" w:val="2F5597"/>
    </w:rPr>
  </w:style>
  <w:style w:type="character" w:styleId="5" w:customStyle="1">
    <w:name w:val="Заголовок 5 Знак"/>
    <w:basedOn w:val="DefaultParagraphFont"/>
    <w:uiPriority w:val="0"/>
    <w:qFormat/>
    <w:rPr>
      <w:rFonts w:eastAsia="Calibri" w:cs="Noto Nastaliq Urdu"/>
      <w:color w:themeColor="accent1" w:themeShade="bf" w:val="2F5597"/>
    </w:rPr>
  </w:style>
  <w:style w:type="character" w:styleId="6" w:customStyle="1">
    <w:name w:val="Заголовок 6 Знак"/>
    <w:basedOn w:val="DefaultParagraphFont"/>
    <w:uiPriority w:val="0"/>
    <w:qFormat/>
    <w:rPr>
      <w:rFonts w:eastAsia="Calibri" w:cs="Noto Nastaliq Urdu"/>
      <w:i/>
      <w:iCs/>
      <w:color w:themeColor="dark1" w:themeTint="a6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7" w:customStyle="1">
    <w:name w:val="Заголовок 7 Знак"/>
    <w:basedOn w:val="DefaultParagraphFont"/>
    <w:uiPriority w:val="0"/>
    <w:qFormat/>
    <w:rPr>
      <w:rFonts w:eastAsia="Calibri" w:cs="Noto Nastaliq Urdu"/>
      <w:color w:themeColor="dark1" w:themeTint="a6" w:val="595959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8" w:customStyle="1">
    <w:name w:val="Заголовок 8 Знак"/>
    <w:basedOn w:val="DefaultParagraphFont"/>
    <w:uiPriority w:val="0"/>
    <w:qFormat/>
    <w:rPr>
      <w:rFonts w:eastAsia="Calibri" w:cs="Noto Nastaliq Urdu"/>
      <w:i/>
      <w:iCs/>
      <w:color w:themeColor="dark1" w:themeTint="d9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9" w:customStyle="1">
    <w:name w:val="Заголовок 9 Знак"/>
    <w:basedOn w:val="DefaultParagraphFont"/>
    <w:uiPriority w:val="0"/>
    <w:qFormat/>
    <w:rPr>
      <w:rFonts w:eastAsia="Calibri" w:cs="Noto Nastaliq Urdu"/>
      <w:color w:themeColor="dark1" w:themeTint="d9" w:val="262626"/>
      <w14:textFill>
        <w14:solidFill>
          <w14:schemeClr w14:val="dk1">
            <w14:lumMod w14:val="85000"/>
            <w14:lumOff w14:val="15000"/>
          </w14:schemeClr>
        </w14:solidFill>
      </w14:textFill>
    </w:rPr>
  </w:style>
  <w:style w:type="character" w:styleId="Style5" w:customStyle="1">
    <w:name w:val="Заголовок Знак"/>
    <w:basedOn w:val="DefaultParagraphFont"/>
    <w:uiPriority w:val="0"/>
    <w:qFormat/>
    <w:rPr>
      <w:rFonts w:ascii="Calibri Light" w:hAnsi="Calibri Light" w:eastAsia="Calibri" w:cs="Noto Nastaliq Urdu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0"/>
    <w:qFormat/>
    <w:rPr>
      <w:rFonts w:eastAsia="Calibri" w:cs="Noto Nastaliq Urdu"/>
      <w:color w:themeColor="dark1" w:themeTint="a6" w:val="595959"/>
      <w:spacing w:val="15"/>
      <w:sz w:val="28"/>
      <w:szCs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character" w:styleId="21" w:customStyle="1">
    <w:name w:val="Цитата 2 Знак"/>
    <w:basedOn w:val="DefaultParagraphFont"/>
    <w:link w:val="Quote"/>
    <w:uiPriority w:val="0"/>
    <w:qFormat/>
    <w:rPr>
      <w:i/>
      <w:iCs/>
      <w:color w:themeColor="dark1" w:themeTint="bf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0"/>
    <w:qFormat/>
    <w:rPr>
      <w:i/>
      <w:iCs/>
      <w:color w:themeColor="accent1" w:themeShade="bf" w:val="2F5597"/>
    </w:rPr>
  </w:style>
  <w:style w:type="character" w:styleId="Style7" w:customStyle="1">
    <w:name w:val="Выделенная цитата Знак"/>
    <w:basedOn w:val="DefaultParagraphFont"/>
    <w:link w:val="IntenseQuote"/>
    <w:uiPriority w:val="0"/>
    <w:qFormat/>
    <w:rPr>
      <w:i/>
      <w:iCs/>
      <w:color w:themeColor="accent1" w:themeShade="bf" w:val="2F5597"/>
    </w:rPr>
  </w:style>
  <w:style w:type="character" w:styleId="IntenseReference" w:customStyle="1">
    <w:name w:val="Intense Reference"/>
    <w:basedOn w:val="DefaultParagraphFont"/>
    <w:uiPriority w:val="0"/>
    <w:qFormat/>
    <w:rPr>
      <w:b/>
      <w:bCs/>
      <w:smallCaps/>
      <w:color w:themeColor="accent1" w:themeShade="bf" w:val="2F5597"/>
      <w:spacing w:val="5"/>
    </w:rPr>
  </w:style>
  <w:style w:type="character" w:styleId="Style8" w:customStyle="1">
    <w:name w:val="Основной текст с отступом Знак"/>
    <w:basedOn w:val="DefaultParagraphFont"/>
    <w:uiPriority w:val="0"/>
    <w:qFormat/>
    <w:rPr/>
  </w:style>
  <w:style w:type="character" w:styleId="Style9" w:customStyle="1">
    <w:name w:val="Основной текст Знак"/>
    <w:basedOn w:val="DefaultParagraphFont"/>
    <w:uiPriority w:val="0"/>
    <w:qFormat/>
    <w:rPr/>
  </w:style>
  <w:style w:type="character" w:styleId="Style10" w:customStyle="1">
    <w:name w:val="Ссылка указателя"/>
    <w:uiPriority w:val="0"/>
    <w:qFormat/>
    <w:rPr/>
  </w:style>
  <w:style w:type="character" w:styleId="Style11" w:customStyle="1">
    <w:name w:val="Символ нумерации"/>
    <w:uiPriority w:val="0"/>
    <w:qFormat/>
    <w:rPr/>
  </w:style>
  <w:style w:type="character" w:styleId="Bullets" w:customStyle="1">
    <w:name w:val="Bullets"/>
    <w:uiPriority w:val="0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3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0"/>
    <w:qFormat/>
    <w:pPr>
      <w:spacing w:before="0" w:after="120"/>
    </w:pPr>
    <w:rPr/>
  </w:style>
  <w:style w:type="paragraph" w:styleId="List">
    <w:name w:val="List"/>
    <w:basedOn w:val="BodyText"/>
    <w:uiPriority w:val="0"/>
    <w:qFormat/>
    <w:pPr/>
    <w:rPr>
      <w:rFonts w:cs="Noto Sans Devanagari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IndexHeading">
    <w:name w:val="Index Heading"/>
    <w:basedOn w:val="Style13"/>
    <w:uiPriority w:val="0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11"/>
    <w:uiPriority w:val="0"/>
    <w:qFormat/>
    <w:pPr>
      <w:tabs>
        <w:tab w:val="clear" w:pos="708"/>
        <w:tab w:val="right" w:pos="10946" w:leader="dot"/>
      </w:tabs>
      <w:ind w:hanging="0" w:left="0"/>
    </w:pPr>
    <w:rPr/>
  </w:style>
  <w:style w:type="paragraph" w:styleId="11" w:customStyle="1">
    <w:name w:val="Указатель1"/>
    <w:basedOn w:val="Normal"/>
    <w:uiPriority w:val="0"/>
    <w:qFormat/>
    <w:pPr>
      <w:suppressLineNumbers/>
    </w:pPr>
    <w:rPr>
      <w:rFonts w:cs="Noto Sans Devanagari"/>
    </w:rPr>
  </w:style>
  <w:style w:type="paragraph" w:styleId="TOC3">
    <w:name w:val="TOC 3"/>
    <w:basedOn w:val="11"/>
    <w:uiPriority w:val="0"/>
    <w:qFormat/>
    <w:pPr>
      <w:tabs>
        <w:tab w:val="clear" w:pos="708"/>
        <w:tab w:val="right" w:pos="10379" w:leader="dot"/>
      </w:tabs>
      <w:ind w:hanging="0" w:left="567"/>
    </w:pPr>
    <w:rPr/>
  </w:style>
  <w:style w:type="paragraph" w:styleId="TOC2">
    <w:name w:val="TOC 2"/>
    <w:basedOn w:val="11"/>
    <w:uiPriority w:val="0"/>
    <w:qFormat/>
    <w:pPr>
      <w:tabs>
        <w:tab w:val="clear" w:pos="708"/>
        <w:tab w:val="right" w:pos="10663" w:leader="dot"/>
      </w:tabs>
      <w:ind w:hanging="0" w:left="283"/>
    </w:pPr>
    <w:rPr/>
  </w:style>
  <w:style w:type="paragraph" w:styleId="TOC4">
    <w:name w:val="TOC 4"/>
    <w:basedOn w:val="11"/>
    <w:uiPriority w:val="0"/>
    <w:qFormat/>
    <w:pPr>
      <w:tabs>
        <w:tab w:val="clear" w:pos="708"/>
        <w:tab w:val="right" w:pos="10096" w:leader="dot"/>
      </w:tabs>
      <w:ind w:hanging="0" w:left="850"/>
    </w:pPr>
    <w:rPr/>
  </w:style>
  <w:style w:type="paragraph" w:styleId="BodyTextIndent">
    <w:name w:val="Body Text Indent"/>
    <w:basedOn w:val="Normal"/>
    <w:link w:val="Style8"/>
    <w:uiPriority w:val="0"/>
    <w:qFormat/>
    <w:pPr>
      <w:spacing w:before="0" w:after="120"/>
      <w:ind w:left="283"/>
    </w:pPr>
    <w:rPr/>
  </w:style>
  <w:style w:type="paragraph" w:styleId="Title">
    <w:name w:val="Title"/>
    <w:basedOn w:val="Normal"/>
    <w:next w:val="Normal"/>
    <w:link w:val="Style5"/>
    <w:uiPriority w:val="0"/>
    <w:qFormat/>
    <w:pPr>
      <w:spacing w:lineRule="auto" w:line="240" w:before="0" w:after="80"/>
      <w:contextualSpacing/>
    </w:pPr>
    <w:rPr>
      <w:rFonts w:ascii="Calibri Light" w:hAnsi="Calibri Light" w:eastAsia="Calibri" w:cs="Noto Nastaliq Urdu"/>
      <w:spacing w:val="-10"/>
      <w:kern w:val="2"/>
      <w:sz w:val="56"/>
      <w:szCs w:val="56"/>
    </w:rPr>
  </w:style>
  <w:style w:type="paragraph" w:styleId="HeaderandFooter" w:customStyle="1">
    <w:name w:val="Header and Footer"/>
    <w:basedOn w:val="Normal"/>
    <w:uiPriority w:val="0"/>
    <w:qFormat/>
    <w:pPr/>
    <w:rPr/>
  </w:style>
  <w:style w:type="paragraph" w:styleId="Footer">
    <w:name w:val="Footer"/>
    <w:basedOn w:val="Normal"/>
    <w:uiPriority w:val="0"/>
    <w:qFormat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ubtitle">
    <w:name w:val="Subtitle"/>
    <w:basedOn w:val="Normal"/>
    <w:next w:val="Normal"/>
    <w:link w:val="Style6"/>
    <w:uiPriority w:val="0"/>
    <w:qFormat/>
    <w:pPr/>
    <w:rPr>
      <w:rFonts w:eastAsia="Calibri" w:cs="Noto Nastaliq Urdu"/>
      <w:color w:themeColor="dark1" w:themeTint="a6" w:val="595959"/>
      <w:spacing w:val="15"/>
      <w:sz w:val="28"/>
      <w:szCs w:val="28"/>
      <w14:textFill>
        <w14:solidFill>
          <w14:schemeClr w14:val="dk1">
            <w14:lumMod w14:val="65000"/>
            <w14:lumOff w14:val="35000"/>
          </w14:schemeClr>
        </w14:solidFill>
      </w14:textFill>
    </w:rPr>
  </w:style>
  <w:style w:type="paragraph" w:styleId="Quote">
    <w:name w:val="Quote"/>
    <w:basedOn w:val="Normal"/>
    <w:next w:val="Normal"/>
    <w:link w:val="21"/>
    <w:uiPriority w:val="0"/>
    <w:qFormat/>
    <w:pPr>
      <w:spacing w:before="160" w:after="160"/>
      <w:jc w:val="center"/>
    </w:pPr>
    <w:rPr>
      <w:i/>
      <w:iCs/>
      <w:color w:themeColor="dark1" w:themeTint="bf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Style7"/>
    <w:uiPriority w:val="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themeColor="accent1" w:themeShade="bf" w:val="2F5597"/>
    </w:rPr>
  </w:style>
  <w:style w:type="paragraph" w:styleId="ListParagraph">
    <w:name w:val="List Paragraph"/>
    <w:basedOn w:val="Normal"/>
    <w:uiPriority w:val="0"/>
    <w:qFormat/>
    <w:pPr>
      <w:spacing w:before="0" w:after="160"/>
      <w:ind w:left="720"/>
      <w:contextualSpacing/>
    </w:pPr>
    <w:rPr/>
  </w:style>
  <w:style w:type="paragraph" w:styleId="Style15" w:customStyle="1">
    <w:name w:val="Содержимое таблицы"/>
    <w:basedOn w:val="Normal"/>
    <w:uiPriority w:val="0"/>
    <w:qFormat/>
    <w:pPr>
      <w:widowControl w:val="false"/>
      <w:suppressLineNumbers/>
    </w:pPr>
    <w:rPr/>
  </w:style>
  <w:style w:type="paragraph" w:styleId="12" w:customStyle="1">
    <w:name w:val="Текст1"/>
    <w:basedOn w:val="Normal"/>
    <w:uiPriority w:val="0"/>
    <w:qFormat/>
    <w:pPr/>
    <w:rPr>
      <w:rFonts w:ascii="Courier New" w:hAnsi="Courier New" w:cs="Courier New"/>
      <w:vertAlign w:val="superscript"/>
    </w:rPr>
  </w:style>
  <w:style w:type="paragraph" w:styleId="TOCHeading" w:customStyle="1">
    <w:name w:val="TOC Heading"/>
    <w:basedOn w:val="IndexHeading"/>
    <w:uiPriority w:val="0"/>
    <w:qFormat/>
    <w:pPr>
      <w:suppressLineNumbers/>
      <w:ind w:hanging="0" w:left="0"/>
    </w:pPr>
    <w:rPr>
      <w:sz w:val="32"/>
      <w:szCs w:val="32"/>
    </w:rPr>
  </w:style>
  <w:style w:type="paragraph" w:styleId="Style16" w:customStyle="1">
    <w:name w:val="Горизонтальная линия"/>
    <w:basedOn w:val="Normal"/>
    <w:next w:val="BodyText"/>
    <w:uiPriority w:val="0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 w:customStyle="1">
    <w:name w:val="Текст в заданном формате"/>
    <w:basedOn w:val="Normal"/>
    <w:uiPriority w:val="0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8" w:customStyle="1">
    <w:name w:val="Блочная цитата"/>
    <w:basedOn w:val="Normal"/>
    <w:uiPriority w:val="0"/>
    <w:qFormat/>
    <w:pPr>
      <w:spacing w:before="0" w:after="283"/>
      <w:ind w:hanging="0" w:left="567" w:right="567"/>
    </w:pPr>
    <w:rPr/>
  </w:style>
  <w:style w:type="paragraph" w:styleId="Style19">
    <w:name w:val="Заголовок таблицы"/>
    <w:basedOn w:val="Style15"/>
    <w:qFormat/>
    <w:pPr>
      <w:suppressLineNumbers/>
      <w:jc w:val="center"/>
    </w:pPr>
    <w:rPr>
      <w:b/>
      <w:bCs/>
    </w:rPr>
  </w:style>
  <w:style w:type="table" w:default="1" w:styleId="12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hyperlink" Target="mailto:git@github.com" TargetMode="External"/><Relationship Id="rId24" Type="http://schemas.openxmlformats.org/officeDocument/2006/relationships/hyperlink" Target="" TargetMode="Externa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2546</TotalTime>
  <Application>LibreOffice/24.2.7.2$Linux_X86_64 LibreOffice_project/420$Build-2</Application>
  <AppVersion>15.0000</AppVersion>
  <Pages>14</Pages>
  <Words>791</Words>
  <Characters>5102</Characters>
  <CharactersWithSpaces>5792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2025-12-02T13:48:00Z</dcterms:created>
  <dc:creator>fva20</dc:creator>
  <dc:description/>
  <dc:language>ru-RU</dc:language>
  <cp:lastModifiedBy/>
  <dcterms:modified xsi:type="dcterms:W3CDTF">2026-10-23T00:05:50Z</dcterms:modified>
  <cp:revision>112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596BC355F0134DBFB6F82759AE9C0E7A_13</vt:lpwstr>
  </property>
  <property fmtid="{D5CDD505-2E9C-101B-9397-08002B2CF9AE}" pid="3" name="KSOProductBuildVer">
    <vt:lpwstr>1049-12.2.0.23155</vt:lpwstr>
  </property>
</Properties>
</file>