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965450"/>
            <wp:effectExtent l="9525" t="9525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Business Demand: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Reporter: Steven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Value of Change: Visual dashboards and improved sales reporting or follow up for sales force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Necessary Systems: Power BI, CRM System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Other Relevant Info: Budgets have been delivered in Excel for 2021.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Stories: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6"/>
        <w:gridCol w:w="1916"/>
        <w:gridCol w:w="2059"/>
        <w:gridCol w:w="1941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No#</w:t>
            </w:r>
          </w:p>
        </w:tc>
        <w:tc>
          <w:tcPr>
            <w:tcW w:w="19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 a (role)</w:t>
            </w:r>
          </w:p>
        </w:tc>
        <w:tc>
          <w:tcPr>
            <w:tcW w:w="205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want (Request/Demand)</w:t>
            </w:r>
          </w:p>
        </w:tc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 that I (User value)</w:t>
            </w:r>
          </w:p>
        </w:tc>
        <w:tc>
          <w:tcPr>
            <w:tcW w:w="1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Acceptance criteria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Sales Manager</w:t>
            </w:r>
          </w:p>
        </w:tc>
        <w:tc>
          <w:tcPr>
            <w:tcW w:w="205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get a dashboard overview of internet sales.</w:t>
            </w:r>
          </w:p>
        </w:tc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Can follow better which customers and products sells the best.</w:t>
            </w:r>
          </w:p>
        </w:tc>
        <w:tc>
          <w:tcPr>
            <w:tcW w:w="1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Power BI dashboard which updates data once a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1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Sales Representative</w:t>
            </w:r>
          </w:p>
        </w:tc>
        <w:tc>
          <w:tcPr>
            <w:tcW w:w="205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detailed overview of internet sales per customers.</w:t>
            </w:r>
          </w:p>
        </w:tc>
        <w:tc>
          <w:tcPr>
            <w:tcW w:w="19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Can follow up my customers that buys the most and who we can sell more to.</w:t>
            </w:r>
          </w:p>
        </w:tc>
        <w:tc>
          <w:tcPr>
            <w:tcW w:w="1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Power BI dashboard which allows me to filter data for each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1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Sales Representative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 detailed overview of internet sales per products.</w:t>
            </w:r>
          </w:p>
        </w:tc>
        <w:tc>
          <w:tcPr>
            <w:tcW w:w="19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Can follow up my products that sells the most.</w:t>
            </w:r>
          </w:p>
        </w:tc>
        <w:tc>
          <w:tcPr>
            <w:tcW w:w="1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 Power BI dashboard which allows me to filter data for each product.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16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Sales Manager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dashboard overview of internet sales.</w:t>
            </w:r>
          </w:p>
        </w:tc>
        <w:tc>
          <w:tcPr>
            <w:tcW w:w="1941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Follow sales over time against budget.</w:t>
            </w:r>
          </w:p>
        </w:tc>
        <w:tc>
          <w:tcPr>
            <w:tcW w:w="1840" w:type="dxa"/>
            <w:vAlign w:val="top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Power BI dashboard with graphs and KPIs comparing against budget.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data warehousing, fact tables and dimension tables work together to organize and analyze data effectively: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Fact Table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Dimension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Stores quantitative data like sales amounts, quantities, etc. 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Stores descriptive data, providing context to the facts (who, what, where, when how).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Contains facts/ measures: Numeric data can be aggregated (total sales, revenue, etc).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Foreign Key: References to dimension tables, linking facts to context.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Contains attributes: descriptive data that provides more detail (eg: product name, category, customer name, etc.).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Primary key: A unique identifier for each record, which is referenced by the fact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sz w:val="20"/>
                <w:szCs w:val="20"/>
              </w:rPr>
              <w:t>Granularity: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 Represents transactional data, often at the lowest level of detail (e.g., each sale or transaction).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sz w:val="20"/>
                <w:szCs w:val="20"/>
              </w:rPr>
              <w:t>Granularity: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 Generally less detailed and more stable over time compared to fact tables.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Style w:val="5"/>
                <w:rFonts w:hint="default" w:ascii="Calibri" w:hAnsi="Calibri" w:eastAsia="SimSun" w:cs="Calibri"/>
                <w:sz w:val="20"/>
                <w:szCs w:val="20"/>
              </w:rPr>
            </w:pPr>
            <w:r>
              <w:rPr>
                <w:rStyle w:val="5"/>
                <w:rFonts w:hint="default" w:ascii="Calibri" w:hAnsi="Calibri" w:eastAsia="SimSun" w:cs="Calibri"/>
                <w:sz w:val="20"/>
                <w:szCs w:val="20"/>
              </w:rPr>
              <w:t>Example: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 A sales fact table might include columns for </w:t>
            </w:r>
            <w:r>
              <w:rPr>
                <w:rStyle w:val="4"/>
                <w:rFonts w:hint="default" w:ascii="Calibri" w:hAnsi="Calibri" w:eastAsia="SimSun" w:cs="Calibri"/>
                <w:sz w:val="20"/>
                <w:szCs w:val="20"/>
              </w:rPr>
              <w:t>Sales_Amount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, </w:t>
            </w:r>
            <w:r>
              <w:rPr>
                <w:rStyle w:val="4"/>
                <w:rFonts w:hint="default" w:ascii="Calibri" w:hAnsi="Calibri" w:eastAsia="SimSun" w:cs="Calibri"/>
                <w:sz w:val="20"/>
                <w:szCs w:val="20"/>
              </w:rPr>
              <w:t>Quantity_Sold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, </w:t>
            </w:r>
            <w:r>
              <w:rPr>
                <w:rStyle w:val="4"/>
                <w:rFonts w:hint="default" w:ascii="Calibri" w:hAnsi="Calibri" w:eastAsia="SimSun" w:cs="Calibri"/>
                <w:sz w:val="20"/>
                <w:szCs w:val="20"/>
              </w:rPr>
              <w:t>Date_ID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, </w:t>
            </w:r>
            <w:r>
              <w:rPr>
                <w:rStyle w:val="4"/>
                <w:rFonts w:hint="default" w:ascii="Calibri" w:hAnsi="Calibri" w:eastAsia="SimSun" w:cs="Calibri"/>
                <w:sz w:val="20"/>
                <w:szCs w:val="20"/>
              </w:rPr>
              <w:t>Product_ID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, and </w:t>
            </w:r>
            <w:r>
              <w:rPr>
                <w:rStyle w:val="4"/>
                <w:rFonts w:hint="default" w:ascii="Calibri" w:hAnsi="Calibri" w:eastAsia="SimSun" w:cs="Calibri"/>
                <w:sz w:val="20"/>
                <w:szCs w:val="20"/>
              </w:rPr>
              <w:t>Store_ID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>.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en-US"/>
              </w:rPr>
            </w:pPr>
            <w:r>
              <w:rPr>
                <w:rStyle w:val="5"/>
                <w:rFonts w:hint="default" w:ascii="Calibri" w:hAnsi="Calibri" w:eastAsia="SimSun" w:cs="Calibri"/>
                <w:sz w:val="20"/>
                <w:szCs w:val="20"/>
              </w:rPr>
              <w:t>Example: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 A product dimension table might include columns for </w:t>
            </w:r>
            <w:r>
              <w:rPr>
                <w:rStyle w:val="4"/>
                <w:rFonts w:hint="default" w:ascii="Calibri" w:hAnsi="Calibri" w:eastAsia="SimSun" w:cs="Calibri"/>
                <w:sz w:val="20"/>
                <w:szCs w:val="20"/>
              </w:rPr>
              <w:t>Product_ID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, </w:t>
            </w:r>
            <w:r>
              <w:rPr>
                <w:rStyle w:val="4"/>
                <w:rFonts w:hint="default" w:ascii="Calibri" w:hAnsi="Calibri" w:eastAsia="SimSun" w:cs="Calibri"/>
                <w:sz w:val="20"/>
                <w:szCs w:val="20"/>
              </w:rPr>
              <w:t>Product_Name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, </w:t>
            </w:r>
            <w:r>
              <w:rPr>
                <w:rStyle w:val="4"/>
                <w:rFonts w:hint="default" w:ascii="Calibri" w:hAnsi="Calibri" w:eastAsia="SimSun" w:cs="Calibri"/>
                <w:sz w:val="20"/>
                <w:szCs w:val="20"/>
              </w:rPr>
              <w:t>Category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, </w:t>
            </w:r>
            <w:r>
              <w:rPr>
                <w:rStyle w:val="4"/>
                <w:rFonts w:hint="default" w:ascii="Calibri" w:hAnsi="Calibri" w:eastAsia="SimSun" w:cs="Calibri"/>
                <w:sz w:val="20"/>
                <w:szCs w:val="20"/>
              </w:rPr>
              <w:t>Brand</w:t>
            </w:r>
            <w:r>
              <w:rPr>
                <w:rFonts w:hint="default" w:ascii="Calibri" w:hAnsi="Calibri" w:eastAsia="SimSun" w:cs="Calibri"/>
                <w:sz w:val="20"/>
                <w:szCs w:val="20"/>
              </w:rPr>
              <w:t xml:space="preserve">, and </w:t>
            </w:r>
            <w:r>
              <w:rPr>
                <w:rStyle w:val="4"/>
                <w:rFonts w:hint="default" w:ascii="Calibri" w:hAnsi="Calibri" w:eastAsia="SimSun" w:cs="Calibri"/>
                <w:sz w:val="20"/>
                <w:szCs w:val="20"/>
              </w:rPr>
              <w:t>Supplier</w:t>
            </w:r>
            <w:r>
              <w:rPr>
                <w:rStyle w:val="4"/>
                <w:rFonts w:hint="default" w:ascii="Calibri" w:hAnsi="Calibri" w:eastAsia="SimSun" w:cs="Calibri"/>
                <w:sz w:val="20"/>
                <w:szCs w:val="20"/>
                <w:lang w:val="en-US"/>
              </w:rPr>
              <w:t>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Necessary tables to use: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Internet sales reports.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products.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clients.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Sales person.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Budget.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years back.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987DFF"/>
    <w:multiLevelType w:val="singleLevel"/>
    <w:tmpl w:val="6E987D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72A82"/>
    <w:rsid w:val="6F3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2024-08-25T06:00:00Z</dcterms:created>
  <dc:creator>KIIT</dc:creator>
  <cp:lastModifiedBy>1946_SURBHI NEGI</cp:lastModifiedBy>
  <dcterms:modified xsi:type="dcterms:W3CDTF">2024-08-25T08:26:45Z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8F70D4FDE05E4ADE8F227763A4854071_11</vt:lpwstr>
  </property>
</Properties>
</file>