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Course - Data Warehouse from Basic to Master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(can use Keyword planner to find the name)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Prerequisite – Basic SQL and preliminary knowledge of databases.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to have – Experience/knowledge on BigQuery, Snowflake, Azure Synapse and other enterprise level data warehouses/databases.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Author –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Abhishek Sharma</w:t>
        </w:r>
      </w:hyperlink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surbhiwalecha@gmail.com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 – 6-8 hours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of Content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Warm-up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database and data warehouse? -Abhishek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 data  warehouse? -Abhishek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OLTP and OLAP -Abhishek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Benefits/Advantages/Applications of data warehouse -Abhishek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 for SQL and Database Courses/ Study Material -Surbhi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CRUD operations - Surbhi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Keys - Surbhi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Primary Key/ Composite Primary Key,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Unique Key,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Foreign Key,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Candidate Key,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Super Key,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Surrogate Keys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- Surbhi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NULL, 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DEFAULT,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AUTO-INCREMENT, 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KEY, 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KEY, 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FOREIGN KEY, 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Joins - Surbhi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Inner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Outer 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Outer 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Outer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 Join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Indexes (Clustered Index and Non-Clustered Index) - ABhishek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 Model - Abhishek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Normalization and its form - -  Not sure if this needs to be included - Surbhi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Denormalization - Abhishek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 and Dimension Tables - Surbhi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Study covering Concepts of Basic Section -</w:t>
      </w:r>
      <w:r w:rsidDel="00000000" w:rsidR="00000000" w:rsidRPr="00000000">
        <w:rPr>
          <w:highlight w:val="yellow"/>
          <w:rtl w:val="0"/>
        </w:rPr>
        <w:t xml:space="preserve"> to be searched / Case study to be in such a manner that can be used in resume as well ; Book My Show ka transactional DB - database design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Data Warehouse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Schemas - Star, Snowflake, Constellation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Sharding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ETL / ELT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 theorem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ACID properties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Transaction States in Database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https://youtu.be/ObwYFVLB_VI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of Execution in SQL Queries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queries in Data Warehouse - Best Practices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Partitioning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Bucketing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warehouse designing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data warehouse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Components of DW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Warehouse Architecture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Datawarehousing vs DataMining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 and Dimension tables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Cube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</w:pPr>
      <w:bookmarkStart w:colFirst="0" w:colLast="0" w:name="_c9fw1xgv2tyo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Differentiate between Agglomerative hierarchical clustering and Divisive clustering.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</w:pPr>
      <w:bookmarkStart w:colFirst="0" w:colLast="0" w:name="_cy54w3qg7lj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What do you mean by dimensional modeling in the context of data warehousing?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Purging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</w:pPr>
      <w:bookmarkStart w:colFirst="0" w:colLast="0" w:name="_40l4l8pd2q0e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Explain the architecture of a data warehouse.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Down vs Bottom Up Pros and 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Schemas (Star/ Snowflake/ Constellation)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Fields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 theorem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ACID properties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Advanced Section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Scaling vs Vertical Scaling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 vs OLTP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Data Warehouse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Streaming data in data warehouse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 in HIVE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HIVE metastore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IOT related Data Warehouse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Partitioning and Bucketing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Datamart, Data mesh, Data farm, DataLake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things coming up in Data Warehouse market – like Snowflake, BigQuery (which tool has which advantage)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file types and its compression techniques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Shuffling – minimize shuffle (Performance Optimization)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related concepts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65"/>
          <w:szCs w:val="65"/>
        </w:rPr>
      </w:pPr>
      <w:r w:rsidDel="00000000" w:rsidR="00000000" w:rsidRPr="00000000">
        <w:rPr/>
        <w:drawing>
          <wp:inline distB="114300" distT="114300" distL="114300" distR="114300">
            <wp:extent cx="285750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https://www.sap.com/insights/what-is-a-data-warehouse.html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ap.com/insights/what-is-a-data-warehouse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bhisharma8800@gmail.com" TargetMode="External"/><Relationship Id="rId7" Type="http://schemas.openxmlformats.org/officeDocument/2006/relationships/hyperlink" Target="mailto:surbhiwalecha@gmail.com" TargetMode="External"/><Relationship Id="rId8" Type="http://schemas.openxmlformats.org/officeDocument/2006/relationships/hyperlink" Target="https://youtu.be/ObwYFVLB_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