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25EEE" w14:textId="4A59CB3F" w:rsidR="00C360E9" w:rsidRDefault="00C360E9" w:rsidP="00C360E9">
      <w:pPr>
        <w:jc w:val="center"/>
        <w:rPr>
          <w:rFonts w:ascii="Times New Roman" w:hAnsi="Times New Roman" w:cs="Times New Roman"/>
          <w:sz w:val="24"/>
          <w:szCs w:val="24"/>
        </w:rPr>
      </w:pPr>
      <w:r>
        <w:rPr>
          <w:rFonts w:ascii="Times New Roman" w:hAnsi="Times New Roman" w:cs="Times New Roman"/>
          <w:sz w:val="24"/>
          <w:szCs w:val="24"/>
        </w:rPr>
        <w:t>ASSIGNMENT-1</w:t>
      </w:r>
    </w:p>
    <w:p w14:paraId="18C5DB56" w14:textId="64E9AEC3" w:rsidR="00A94C19" w:rsidRPr="00C360E9" w:rsidRDefault="00A94C19" w:rsidP="00C360E9">
      <w:pPr>
        <w:rPr>
          <w:rFonts w:ascii="Times New Roman" w:hAnsi="Times New Roman" w:cs="Times New Roman"/>
          <w:sz w:val="24"/>
          <w:szCs w:val="24"/>
        </w:rPr>
      </w:pPr>
      <w:r w:rsidRPr="00C360E9">
        <w:rPr>
          <w:rFonts w:ascii="Times New Roman" w:hAnsi="Times New Roman" w:cs="Times New Roman"/>
          <w:sz w:val="24"/>
          <w:szCs w:val="24"/>
        </w:rPr>
        <w:t>TECHNOLOGY NODE:-</w:t>
      </w:r>
    </w:p>
    <w:p w14:paraId="665B3FF7" w14:textId="3435C9F6" w:rsidR="00A94C19" w:rsidRPr="00C360E9" w:rsidRDefault="00A94C19" w:rsidP="00C360E9">
      <w:pPr>
        <w:rPr>
          <w:rFonts w:ascii="Times New Roman" w:hAnsi="Times New Roman" w:cs="Times New Roman"/>
          <w:sz w:val="24"/>
          <w:szCs w:val="24"/>
        </w:rPr>
      </w:pPr>
      <w:r w:rsidRPr="00C360E9">
        <w:rPr>
          <w:rFonts w:ascii="Times New Roman" w:hAnsi="Times New Roman" w:cs="Times New Roman"/>
          <w:sz w:val="24"/>
          <w:szCs w:val="24"/>
        </w:rPr>
        <w:t>A technology node is a measure of semiconductor fabrication process advancement and the size of the smallest feature that can be reliably manufactured on a silicon wafer. It is typically expressed in nanometers (nm) and is used to describe the dimensions of various components on a microchip, including transistors, interconnects, and memory cells.</w:t>
      </w:r>
    </w:p>
    <w:p w14:paraId="14FCDE1D" w14:textId="0E91BAF0" w:rsidR="00A94C19" w:rsidRPr="00C360E9" w:rsidRDefault="00A94C19" w:rsidP="00C360E9">
      <w:pPr>
        <w:spacing w:after="100" w:afterAutospacing="1"/>
        <w:rPr>
          <w:rFonts w:ascii="Times New Roman" w:hAnsi="Times New Roman" w:cs="Times New Roman"/>
          <w:sz w:val="24"/>
          <w:szCs w:val="24"/>
        </w:rPr>
      </w:pPr>
      <w:r w:rsidRPr="00C360E9">
        <w:rPr>
          <w:rFonts w:ascii="Times New Roman" w:hAnsi="Times New Roman" w:cs="Times New Roman"/>
          <w:sz w:val="24"/>
          <w:szCs w:val="24"/>
        </w:rPr>
        <w:t>Significance of Technology Nodes:</w:t>
      </w:r>
    </w:p>
    <w:p w14:paraId="77321D2A" w14:textId="07BD3121" w:rsidR="00A94C19" w:rsidRPr="00C360E9" w:rsidRDefault="00A94C19" w:rsidP="00C360E9">
      <w:pPr>
        <w:rPr>
          <w:rFonts w:ascii="Times New Roman" w:hAnsi="Times New Roman" w:cs="Times New Roman"/>
          <w:sz w:val="24"/>
          <w:szCs w:val="24"/>
        </w:rPr>
      </w:pPr>
      <w:r w:rsidRPr="00C360E9">
        <w:rPr>
          <w:rFonts w:ascii="Times New Roman" w:hAnsi="Times New Roman" w:cs="Times New Roman"/>
          <w:sz w:val="24"/>
          <w:szCs w:val="24"/>
        </w:rPr>
        <w:t>1. Performance Improvement: Smaller technology nodes allow for the fabrication of smaller transistors, which can switch faster and consume less power. This leads to improved performance in terms of processing speed and energy efficiency.</w:t>
      </w:r>
    </w:p>
    <w:p w14:paraId="046F625D" w14:textId="00126B5A" w:rsidR="00A94C19" w:rsidRPr="00C360E9" w:rsidRDefault="00A94C19" w:rsidP="00C360E9">
      <w:pPr>
        <w:rPr>
          <w:rFonts w:ascii="Times New Roman" w:hAnsi="Times New Roman" w:cs="Times New Roman"/>
          <w:sz w:val="24"/>
          <w:szCs w:val="24"/>
        </w:rPr>
      </w:pPr>
      <w:r w:rsidRPr="00C360E9">
        <w:rPr>
          <w:rFonts w:ascii="Times New Roman" w:hAnsi="Times New Roman" w:cs="Times New Roman"/>
          <w:sz w:val="24"/>
          <w:szCs w:val="24"/>
        </w:rPr>
        <w:t>2. Cost Reduction: As technology nodes shrink, more transistors can be packed onto a single chip, increasing the overall functionality of the chip. This leads to cost savings per transistor, making electronic devices more affordable.</w:t>
      </w:r>
    </w:p>
    <w:p w14:paraId="3C0EED29" w14:textId="5DACFD30" w:rsidR="00A94C19" w:rsidRPr="00C360E9" w:rsidRDefault="00A94C19" w:rsidP="00C360E9">
      <w:pPr>
        <w:rPr>
          <w:rFonts w:ascii="Times New Roman" w:hAnsi="Times New Roman" w:cs="Times New Roman"/>
          <w:sz w:val="24"/>
          <w:szCs w:val="24"/>
        </w:rPr>
      </w:pPr>
      <w:r w:rsidRPr="00C360E9">
        <w:rPr>
          <w:rFonts w:ascii="Times New Roman" w:hAnsi="Times New Roman" w:cs="Times New Roman"/>
          <w:sz w:val="24"/>
          <w:szCs w:val="24"/>
        </w:rPr>
        <w:t>3. Power Efficiency: Smaller transistors require less power to operate, contributing to longer battery life in portable devices and reduced power consumption in data centers.</w:t>
      </w:r>
    </w:p>
    <w:p w14:paraId="410D0922" w14:textId="5079FBB2" w:rsidR="00A94C19" w:rsidRPr="00C360E9" w:rsidRDefault="00A94C19" w:rsidP="00C360E9">
      <w:pPr>
        <w:rPr>
          <w:rFonts w:ascii="Times New Roman" w:hAnsi="Times New Roman" w:cs="Times New Roman"/>
          <w:sz w:val="24"/>
          <w:szCs w:val="24"/>
        </w:rPr>
      </w:pPr>
      <w:r w:rsidRPr="00C360E9">
        <w:rPr>
          <w:rFonts w:ascii="Times New Roman" w:hAnsi="Times New Roman" w:cs="Times New Roman"/>
          <w:sz w:val="24"/>
          <w:szCs w:val="24"/>
        </w:rPr>
        <w:t>4. Moore's Law: The concept of technology nodes is closely associated with Moore's Law, which predicts that the number of transistors on a microchip will double approximately every two years. This prediction has held true for several decades, driving continuous innovation in the semiconductor industry.</w:t>
      </w:r>
    </w:p>
    <w:p w14:paraId="6644122B" w14:textId="77777777" w:rsidR="00A94C19" w:rsidRPr="00C360E9" w:rsidRDefault="00A94C19" w:rsidP="00C360E9">
      <w:pPr>
        <w:rPr>
          <w:rFonts w:ascii="Times New Roman" w:hAnsi="Times New Roman" w:cs="Times New Roman"/>
          <w:sz w:val="24"/>
          <w:szCs w:val="24"/>
        </w:rPr>
      </w:pPr>
      <w:r w:rsidRPr="00C360E9">
        <w:rPr>
          <w:rFonts w:ascii="Times New Roman" w:hAnsi="Times New Roman" w:cs="Times New Roman"/>
          <w:sz w:val="24"/>
          <w:szCs w:val="24"/>
        </w:rPr>
        <w:t>The evolution of technology nodes in the semiconductor industry has been characterized by a continuous reduction in the size of integrated circuit components, leading to more powerful and efficient electronic devices. Here's an overview of the key milestones and trends in the evolution of technology nodes:</w:t>
      </w:r>
    </w:p>
    <w:p w14:paraId="14291715" w14:textId="77777777" w:rsidR="00A94C19" w:rsidRPr="00C360E9" w:rsidRDefault="00A94C19" w:rsidP="00C360E9">
      <w:pPr>
        <w:rPr>
          <w:rFonts w:ascii="Times New Roman" w:hAnsi="Times New Roman" w:cs="Times New Roman"/>
          <w:sz w:val="24"/>
          <w:szCs w:val="24"/>
        </w:rPr>
      </w:pPr>
      <w:r w:rsidRPr="00C360E9">
        <w:rPr>
          <w:rFonts w:ascii="Times New Roman" w:hAnsi="Times New Roman" w:cs="Times New Roman"/>
          <w:sz w:val="24"/>
          <w:szCs w:val="24"/>
        </w:rPr>
        <w:t xml:space="preserve">   - 1950s-1960s: The earliest integrated circuits were built with discrete components and large-scale transistors.</w:t>
      </w:r>
    </w:p>
    <w:p w14:paraId="7B60D4C3" w14:textId="4CA38AAF" w:rsidR="00A94C19" w:rsidRPr="00C360E9" w:rsidRDefault="00A94C19" w:rsidP="00C360E9">
      <w:pPr>
        <w:rPr>
          <w:rFonts w:ascii="Times New Roman" w:hAnsi="Times New Roman" w:cs="Times New Roman"/>
          <w:sz w:val="24"/>
          <w:szCs w:val="24"/>
        </w:rPr>
      </w:pPr>
      <w:r w:rsidRPr="00C360E9">
        <w:rPr>
          <w:rFonts w:ascii="Times New Roman" w:hAnsi="Times New Roman" w:cs="Times New Roman"/>
          <w:sz w:val="24"/>
          <w:szCs w:val="24"/>
        </w:rPr>
        <w:t xml:space="preserve">   - 1960s-1970s: The first generation of microprocessors and memory chips were produced with technology nodes on the order of micrometers (µm).</w:t>
      </w:r>
    </w:p>
    <w:p w14:paraId="4CCF278A" w14:textId="1CA9715D" w:rsidR="00A94C19" w:rsidRPr="00C360E9" w:rsidRDefault="00A94C19" w:rsidP="00C360E9">
      <w:pPr>
        <w:rPr>
          <w:rFonts w:ascii="Times New Roman" w:hAnsi="Times New Roman" w:cs="Times New Roman"/>
          <w:sz w:val="24"/>
          <w:szCs w:val="24"/>
        </w:rPr>
      </w:pPr>
      <w:r w:rsidRPr="00C360E9">
        <w:rPr>
          <w:rFonts w:ascii="Times New Roman" w:hAnsi="Times New Roman" w:cs="Times New Roman"/>
          <w:sz w:val="24"/>
          <w:szCs w:val="24"/>
        </w:rPr>
        <w:t xml:space="preserve">   1980s: The introduction of complementary metal-oxide-semiconductor (CMOS) technology and photolithography techniques allowed for smaller transistors and interconnects.</w:t>
      </w:r>
    </w:p>
    <w:p w14:paraId="422CA5C9" w14:textId="77777777" w:rsidR="00A94C19" w:rsidRPr="00C360E9" w:rsidRDefault="00A94C19" w:rsidP="00C360E9">
      <w:pPr>
        <w:rPr>
          <w:rFonts w:ascii="Times New Roman" w:hAnsi="Times New Roman" w:cs="Times New Roman"/>
          <w:sz w:val="24"/>
          <w:szCs w:val="24"/>
        </w:rPr>
      </w:pPr>
      <w:r w:rsidRPr="00C360E9">
        <w:rPr>
          <w:rFonts w:ascii="Times New Roman" w:hAnsi="Times New Roman" w:cs="Times New Roman"/>
          <w:sz w:val="24"/>
          <w:szCs w:val="24"/>
        </w:rPr>
        <w:t xml:space="preserve">   - 1985: The 1µm technology node emerged, enabling more complex microchips.</w:t>
      </w:r>
    </w:p>
    <w:p w14:paraId="45E0E2E4" w14:textId="77777777" w:rsidR="00A94C19" w:rsidRPr="00C360E9" w:rsidRDefault="00A94C19" w:rsidP="00C360E9">
      <w:pPr>
        <w:rPr>
          <w:rFonts w:ascii="Times New Roman" w:hAnsi="Times New Roman" w:cs="Times New Roman"/>
          <w:sz w:val="24"/>
          <w:szCs w:val="24"/>
        </w:rPr>
      </w:pPr>
      <w:r w:rsidRPr="00C360E9">
        <w:rPr>
          <w:rFonts w:ascii="Times New Roman" w:hAnsi="Times New Roman" w:cs="Times New Roman"/>
          <w:sz w:val="24"/>
          <w:szCs w:val="24"/>
        </w:rPr>
        <w:t xml:space="preserve">   - Late 1980s-1990s: Technology nodes continued to shrink to 800nm, 600nm, and 350nm, leading to the production of more powerful and energy-efficient microprocessors.</w:t>
      </w:r>
    </w:p>
    <w:p w14:paraId="47E08A0A" w14:textId="77777777" w:rsidR="00A94C19" w:rsidRPr="00C360E9" w:rsidRDefault="00A94C19" w:rsidP="00C360E9">
      <w:pPr>
        <w:rPr>
          <w:rFonts w:ascii="Times New Roman" w:hAnsi="Times New Roman" w:cs="Times New Roman"/>
          <w:sz w:val="24"/>
          <w:szCs w:val="24"/>
        </w:rPr>
      </w:pPr>
      <w:r w:rsidRPr="00C360E9">
        <w:rPr>
          <w:rFonts w:ascii="Times New Roman" w:hAnsi="Times New Roman" w:cs="Times New Roman"/>
          <w:sz w:val="24"/>
          <w:szCs w:val="24"/>
        </w:rPr>
        <w:t xml:space="preserve">   - Late 1990s: The 250nm technology node became prevalent.</w:t>
      </w:r>
    </w:p>
    <w:p w14:paraId="0C1C8212" w14:textId="77777777" w:rsidR="00A94C19" w:rsidRPr="00C360E9" w:rsidRDefault="00A94C19" w:rsidP="00C360E9">
      <w:pPr>
        <w:rPr>
          <w:rFonts w:ascii="Times New Roman" w:hAnsi="Times New Roman" w:cs="Times New Roman"/>
          <w:sz w:val="24"/>
          <w:szCs w:val="24"/>
        </w:rPr>
      </w:pPr>
      <w:r w:rsidRPr="00C360E9">
        <w:rPr>
          <w:rFonts w:ascii="Times New Roman" w:hAnsi="Times New Roman" w:cs="Times New Roman"/>
          <w:sz w:val="24"/>
          <w:szCs w:val="24"/>
        </w:rPr>
        <w:t xml:space="preserve">   - Early 2000s: The 180nm and 130nm nodes were introduced, enabling the development of mobile devices and higher-performance computers.</w:t>
      </w:r>
    </w:p>
    <w:p w14:paraId="3CB69740" w14:textId="77777777" w:rsidR="00A94C19" w:rsidRPr="00C360E9" w:rsidRDefault="00A94C19" w:rsidP="00C360E9">
      <w:pPr>
        <w:rPr>
          <w:rFonts w:ascii="Times New Roman" w:hAnsi="Times New Roman" w:cs="Times New Roman"/>
          <w:sz w:val="24"/>
          <w:szCs w:val="24"/>
        </w:rPr>
      </w:pPr>
      <w:r w:rsidRPr="00C360E9">
        <w:rPr>
          <w:rFonts w:ascii="Times New Roman" w:hAnsi="Times New Roman" w:cs="Times New Roman"/>
          <w:sz w:val="24"/>
          <w:szCs w:val="24"/>
        </w:rPr>
        <w:t xml:space="preserve">   - Mid-2000s: The 90nm node marked a significant milestone, leading to the production of advanced consumer electronics and mobile devices.</w:t>
      </w:r>
    </w:p>
    <w:p w14:paraId="43D53A42" w14:textId="77777777" w:rsidR="00A94C19" w:rsidRPr="00C360E9" w:rsidRDefault="00A94C19" w:rsidP="00C360E9">
      <w:pPr>
        <w:rPr>
          <w:rFonts w:ascii="Times New Roman" w:hAnsi="Times New Roman" w:cs="Times New Roman"/>
          <w:sz w:val="24"/>
          <w:szCs w:val="24"/>
        </w:rPr>
      </w:pPr>
      <w:r w:rsidRPr="00C360E9">
        <w:rPr>
          <w:rFonts w:ascii="Times New Roman" w:hAnsi="Times New Roman" w:cs="Times New Roman"/>
          <w:sz w:val="24"/>
          <w:szCs w:val="24"/>
        </w:rPr>
        <w:lastRenderedPageBreak/>
        <w:t xml:space="preserve">   - Late 2000s: The 65nm and 45nm nodes further improved power efficiency and performance.</w:t>
      </w:r>
    </w:p>
    <w:p w14:paraId="06CC1FCB" w14:textId="77777777" w:rsidR="00A94C19" w:rsidRPr="00C360E9" w:rsidRDefault="00A94C19" w:rsidP="00C360E9">
      <w:pPr>
        <w:rPr>
          <w:rFonts w:ascii="Times New Roman" w:hAnsi="Times New Roman" w:cs="Times New Roman"/>
          <w:sz w:val="24"/>
          <w:szCs w:val="24"/>
        </w:rPr>
      </w:pPr>
      <w:r w:rsidRPr="00C360E9">
        <w:rPr>
          <w:rFonts w:ascii="Times New Roman" w:hAnsi="Times New Roman" w:cs="Times New Roman"/>
          <w:sz w:val="24"/>
          <w:szCs w:val="24"/>
        </w:rPr>
        <w:t xml:space="preserve">   - Late 2000s: The 32nm and 28nm nodes became standard, powering a new generation of smartphones and gaming consoles.</w:t>
      </w:r>
    </w:p>
    <w:p w14:paraId="5FEC74A7" w14:textId="77777777" w:rsidR="00A94C19" w:rsidRPr="00C360E9" w:rsidRDefault="00A94C19" w:rsidP="00C360E9">
      <w:pPr>
        <w:rPr>
          <w:rFonts w:ascii="Times New Roman" w:hAnsi="Times New Roman" w:cs="Times New Roman"/>
          <w:sz w:val="24"/>
          <w:szCs w:val="24"/>
        </w:rPr>
      </w:pPr>
      <w:r w:rsidRPr="00C360E9">
        <w:rPr>
          <w:rFonts w:ascii="Times New Roman" w:hAnsi="Times New Roman" w:cs="Times New Roman"/>
          <w:sz w:val="24"/>
          <w:szCs w:val="24"/>
        </w:rPr>
        <w:t xml:space="preserve">   - Early 2010s: The 22nm and 14nm nodes brought unprecedented levels of integration and power efficiency.</w:t>
      </w:r>
    </w:p>
    <w:p w14:paraId="082281BC" w14:textId="64200332" w:rsidR="00A94C19" w:rsidRPr="00C360E9" w:rsidRDefault="00A94C19" w:rsidP="00C360E9">
      <w:pPr>
        <w:rPr>
          <w:rFonts w:ascii="Times New Roman" w:hAnsi="Times New Roman" w:cs="Times New Roman"/>
          <w:sz w:val="24"/>
          <w:szCs w:val="24"/>
        </w:rPr>
      </w:pPr>
      <w:r w:rsidRPr="00C360E9">
        <w:rPr>
          <w:rFonts w:ascii="Times New Roman" w:hAnsi="Times New Roman" w:cs="Times New Roman"/>
          <w:sz w:val="24"/>
          <w:szCs w:val="24"/>
        </w:rPr>
        <w:t xml:space="preserve">   - Mid-2010s: The 10nm and 7nm nodes enabled high-performance computing and AI applications.</w:t>
      </w:r>
    </w:p>
    <w:p w14:paraId="534495CF" w14:textId="0F5B0F6A" w:rsidR="00A94C19" w:rsidRPr="00C360E9" w:rsidRDefault="00A94C19" w:rsidP="00C360E9">
      <w:pPr>
        <w:rPr>
          <w:rFonts w:ascii="Times New Roman" w:hAnsi="Times New Roman" w:cs="Times New Roman"/>
          <w:sz w:val="24"/>
          <w:szCs w:val="24"/>
        </w:rPr>
      </w:pPr>
      <w:r w:rsidRPr="00C360E9">
        <w:rPr>
          <w:rFonts w:ascii="Times New Roman" w:hAnsi="Times New Roman" w:cs="Times New Roman"/>
          <w:sz w:val="24"/>
          <w:szCs w:val="24"/>
        </w:rPr>
        <w:t>-2020S:-Beyond 3nm, researchers are exploring novel materials and techniques, including nanosheet transistors and extreme ultraviolet (EUV) lithography.</w:t>
      </w:r>
    </w:p>
    <w:p w14:paraId="6566E2E7" w14:textId="45851A96" w:rsidR="00A94C19" w:rsidRPr="00C360E9" w:rsidRDefault="00A94C19" w:rsidP="00C360E9">
      <w:pPr>
        <w:rPr>
          <w:rFonts w:ascii="Times New Roman" w:hAnsi="Times New Roman" w:cs="Times New Roman"/>
          <w:sz w:val="24"/>
          <w:szCs w:val="24"/>
        </w:rPr>
      </w:pPr>
      <w:r w:rsidRPr="00C360E9">
        <w:rPr>
          <w:rFonts w:ascii="Times New Roman" w:hAnsi="Times New Roman" w:cs="Times New Roman"/>
          <w:sz w:val="24"/>
          <w:szCs w:val="24"/>
        </w:rPr>
        <w:t>MOORELAW:-</w:t>
      </w:r>
    </w:p>
    <w:p w14:paraId="77DABCDD" w14:textId="6419AA29" w:rsidR="00A94C19" w:rsidRPr="00C360E9" w:rsidRDefault="00A94C19" w:rsidP="00C360E9">
      <w:pPr>
        <w:rPr>
          <w:rFonts w:ascii="Times New Roman" w:hAnsi="Times New Roman" w:cs="Times New Roman"/>
          <w:color w:val="374151"/>
          <w:sz w:val="24"/>
          <w:szCs w:val="24"/>
          <w:shd w:val="clear" w:color="auto" w:fill="F7F7F8"/>
        </w:rPr>
      </w:pPr>
      <w:r w:rsidRPr="00C360E9">
        <w:rPr>
          <w:rFonts w:ascii="Times New Roman" w:hAnsi="Times New Roman" w:cs="Times New Roman"/>
          <w:color w:val="374151"/>
          <w:sz w:val="24"/>
          <w:szCs w:val="24"/>
          <w:shd w:val="clear" w:color="auto" w:fill="F7F7F8"/>
        </w:rPr>
        <w:t>Moore's Law is a prediction and observation made by Gordon E. Moore, co-founder of Intel Corporation, in 1965. It states that the number of transistors that can be placed on an integrated circuit (IC) doubles approximately every two years, while the cost per transistor decreases. In other words, Moore's Law describes the exponential growth in the complexity and processing power of microchips over time.</w:t>
      </w:r>
    </w:p>
    <w:p w14:paraId="29F6F45E" w14:textId="662D85EB" w:rsidR="00A94C19" w:rsidRPr="00C360E9" w:rsidRDefault="00A94C19" w:rsidP="00C360E9">
      <w:pPr>
        <w:rPr>
          <w:rFonts w:ascii="Times New Roman" w:hAnsi="Times New Roman" w:cs="Times New Roman"/>
          <w:color w:val="374151"/>
          <w:sz w:val="24"/>
          <w:szCs w:val="24"/>
          <w:shd w:val="clear" w:color="auto" w:fill="F7F7F8"/>
        </w:rPr>
      </w:pPr>
      <w:r w:rsidRPr="00C360E9">
        <w:rPr>
          <w:rFonts w:ascii="Times New Roman" w:hAnsi="Times New Roman" w:cs="Times New Roman"/>
          <w:color w:val="374151"/>
          <w:sz w:val="24"/>
          <w:szCs w:val="24"/>
          <w:shd w:val="clear" w:color="auto" w:fill="F7F7F8"/>
        </w:rPr>
        <w:t>After the 45nm technology node, the rate of scaling, as predicted by Moore's Law, began to slow down. While transistor density continued to increase, the doubling of transistors every two years became less precise.Moore's Law continued to drive innovation in the semiconductor industry, but the pace of transistor scaling slowed down due to increasing technical challenges and rising costs. The industry adapted by exploring alternative technologies, specialized nodes, and innovative chip architectures to continue delivering improved performance and functionality in electronic devices.</w:t>
      </w:r>
    </w:p>
    <w:p w14:paraId="415D12A6" w14:textId="206285D7" w:rsidR="00C360E9" w:rsidRPr="00C360E9" w:rsidRDefault="00C360E9" w:rsidP="00C360E9">
      <w:pPr>
        <w:rPr>
          <w:rFonts w:ascii="Times New Roman" w:hAnsi="Times New Roman" w:cs="Times New Roman"/>
          <w:color w:val="374151"/>
          <w:sz w:val="24"/>
          <w:szCs w:val="24"/>
          <w:shd w:val="clear" w:color="auto" w:fill="F7F7F8"/>
        </w:rPr>
      </w:pPr>
      <w:r w:rsidRPr="00C360E9">
        <w:rPr>
          <w:rFonts w:ascii="Times New Roman" w:hAnsi="Times New Roman" w:cs="Times New Roman"/>
          <w:color w:val="374151"/>
          <w:sz w:val="24"/>
          <w:szCs w:val="24"/>
          <w:shd w:val="clear" w:color="auto" w:fill="F7F7F8"/>
        </w:rPr>
        <w:t>The significance of advancements in semiconductor technology changed notably after the 45nm technology node due to several key factors and shifts in priorities. Here's an emphasis on how the significance changed:</w:t>
      </w:r>
    </w:p>
    <w:p w14:paraId="066A0082" w14:textId="620A28A8" w:rsidR="00C360E9" w:rsidRPr="00C360E9" w:rsidRDefault="00C360E9" w:rsidP="00C360E9">
      <w:pPr>
        <w:rPr>
          <w:rFonts w:ascii="Times New Roman" w:hAnsi="Times New Roman" w:cs="Times New Roman"/>
          <w:color w:val="374151"/>
          <w:sz w:val="24"/>
          <w:szCs w:val="24"/>
          <w:shd w:val="clear" w:color="auto" w:fill="F7F7F8"/>
        </w:rPr>
      </w:pPr>
      <w:r w:rsidRPr="00C360E9">
        <w:rPr>
          <w:rFonts w:ascii="Times New Roman" w:hAnsi="Times New Roman" w:cs="Times New Roman"/>
          <w:color w:val="374151"/>
          <w:sz w:val="24"/>
          <w:szCs w:val="24"/>
          <w:shd w:val="clear" w:color="auto" w:fill="F7F7F8"/>
        </w:rPr>
        <w:t>1. Focus on Power Efficiency:</w:t>
      </w:r>
    </w:p>
    <w:p w14:paraId="06963033" w14:textId="3AC69816" w:rsidR="00C360E9" w:rsidRPr="00C360E9" w:rsidRDefault="00C360E9" w:rsidP="00C360E9">
      <w:pPr>
        <w:rPr>
          <w:rFonts w:ascii="Times New Roman" w:hAnsi="Times New Roman" w:cs="Times New Roman"/>
          <w:color w:val="374151"/>
          <w:sz w:val="24"/>
          <w:szCs w:val="24"/>
          <w:shd w:val="clear" w:color="auto" w:fill="F7F7F8"/>
        </w:rPr>
      </w:pPr>
      <w:r w:rsidRPr="00C360E9">
        <w:rPr>
          <w:rFonts w:ascii="Times New Roman" w:hAnsi="Times New Roman" w:cs="Times New Roman"/>
          <w:color w:val="374151"/>
          <w:sz w:val="24"/>
          <w:szCs w:val="24"/>
          <w:shd w:val="clear" w:color="auto" w:fill="F7F7F8"/>
        </w:rPr>
        <w:t>2. Specialized Applications</w:t>
      </w:r>
    </w:p>
    <w:p w14:paraId="51501D64" w14:textId="1BCE39F4" w:rsidR="00C360E9" w:rsidRPr="00C360E9" w:rsidRDefault="00C360E9" w:rsidP="00C360E9">
      <w:pPr>
        <w:rPr>
          <w:rFonts w:ascii="Times New Roman" w:hAnsi="Times New Roman" w:cs="Times New Roman"/>
          <w:color w:val="374151"/>
          <w:sz w:val="24"/>
          <w:szCs w:val="24"/>
          <w:shd w:val="clear" w:color="auto" w:fill="F7F7F8"/>
        </w:rPr>
      </w:pPr>
      <w:r w:rsidRPr="00C360E9">
        <w:rPr>
          <w:rFonts w:ascii="Times New Roman" w:hAnsi="Times New Roman" w:cs="Times New Roman"/>
          <w:color w:val="374151"/>
          <w:sz w:val="24"/>
          <w:szCs w:val="24"/>
          <w:shd w:val="clear" w:color="auto" w:fill="F7F7F8"/>
        </w:rPr>
        <w:t>3. Heterogeneous Integration</w:t>
      </w:r>
      <w:r>
        <w:rPr>
          <w:rFonts w:ascii="Times New Roman" w:hAnsi="Times New Roman" w:cs="Times New Roman"/>
          <w:color w:val="374151"/>
          <w:sz w:val="24"/>
          <w:szCs w:val="24"/>
          <w:shd w:val="clear" w:color="auto" w:fill="F7F7F8"/>
        </w:rPr>
        <w:t>:</w:t>
      </w:r>
    </w:p>
    <w:p w14:paraId="0BBF1C56" w14:textId="77777777" w:rsidR="00C360E9" w:rsidRDefault="00C360E9" w:rsidP="00C360E9">
      <w:pPr>
        <w:rPr>
          <w:rFonts w:ascii="Times New Roman" w:hAnsi="Times New Roman" w:cs="Times New Roman"/>
          <w:color w:val="374151"/>
          <w:sz w:val="24"/>
          <w:szCs w:val="24"/>
          <w:shd w:val="clear" w:color="auto" w:fill="F7F7F8"/>
        </w:rPr>
      </w:pPr>
      <w:r w:rsidRPr="00C360E9">
        <w:rPr>
          <w:rFonts w:ascii="Times New Roman" w:hAnsi="Times New Roman" w:cs="Times New Roman"/>
          <w:color w:val="374151"/>
          <w:sz w:val="24"/>
          <w:szCs w:val="24"/>
          <w:shd w:val="clear" w:color="auto" w:fill="F7F7F8"/>
        </w:rPr>
        <w:t>4. Multi-Chip Solutions required for advanced applications. This approach allowed for greater flexibility in designing complex systems.</w:t>
      </w:r>
    </w:p>
    <w:p w14:paraId="59643094" w14:textId="3DAEC8B6" w:rsidR="00C360E9" w:rsidRPr="00C360E9" w:rsidRDefault="00C360E9" w:rsidP="00C360E9">
      <w:pPr>
        <w:rPr>
          <w:rFonts w:ascii="Times New Roman" w:hAnsi="Times New Roman" w:cs="Times New Roman"/>
          <w:color w:val="374151"/>
          <w:sz w:val="24"/>
          <w:szCs w:val="24"/>
          <w:shd w:val="clear" w:color="auto" w:fill="F7F7F8"/>
        </w:rPr>
      </w:pPr>
      <w:r w:rsidRPr="00C360E9">
        <w:rPr>
          <w:rFonts w:ascii="Times New Roman" w:hAnsi="Times New Roman" w:cs="Times New Roman"/>
          <w:color w:val="374151"/>
          <w:sz w:val="24"/>
          <w:szCs w:val="24"/>
          <w:shd w:val="clear" w:color="auto" w:fill="F7F7F8"/>
        </w:rPr>
        <w:t>5. Advanced Packaging Technologie</w:t>
      </w:r>
      <w:r>
        <w:rPr>
          <w:rFonts w:ascii="Times New Roman" w:hAnsi="Times New Roman" w:cs="Times New Roman"/>
          <w:color w:val="374151"/>
          <w:sz w:val="24"/>
          <w:szCs w:val="24"/>
          <w:shd w:val="clear" w:color="auto" w:fill="F7F7F8"/>
        </w:rPr>
        <w:t>s:-</w:t>
      </w:r>
      <w:r w:rsidRPr="00C360E9">
        <w:rPr>
          <w:rFonts w:ascii="Times New Roman" w:hAnsi="Times New Roman" w:cs="Times New Roman"/>
          <w:color w:val="374151"/>
          <w:sz w:val="24"/>
          <w:szCs w:val="24"/>
          <w:shd w:val="clear" w:color="auto" w:fill="F7F7F8"/>
        </w:rPr>
        <w:t>These approaches enabled higher levels of integration, improved thermal management, and reduced power consumption, all contributing to enhanced system performance.</w:t>
      </w:r>
    </w:p>
    <w:sectPr w:rsidR="00C360E9" w:rsidRPr="00C360E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8EEF1" w14:textId="77777777" w:rsidR="00AB569B" w:rsidRDefault="00AB569B" w:rsidP="00C360E9">
      <w:pPr>
        <w:spacing w:after="0" w:line="240" w:lineRule="auto"/>
      </w:pPr>
      <w:r>
        <w:separator/>
      </w:r>
    </w:p>
  </w:endnote>
  <w:endnote w:type="continuationSeparator" w:id="0">
    <w:p w14:paraId="00CB2184" w14:textId="77777777" w:rsidR="00AB569B" w:rsidRDefault="00AB569B" w:rsidP="00C360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628B2" w14:textId="77777777" w:rsidR="00AB569B" w:rsidRDefault="00AB569B" w:rsidP="00C360E9">
      <w:pPr>
        <w:spacing w:after="0" w:line="240" w:lineRule="auto"/>
      </w:pPr>
      <w:r>
        <w:separator/>
      </w:r>
    </w:p>
  </w:footnote>
  <w:footnote w:type="continuationSeparator" w:id="0">
    <w:p w14:paraId="5F4264F1" w14:textId="77777777" w:rsidR="00AB569B" w:rsidRDefault="00AB569B" w:rsidP="00C360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C19"/>
    <w:rsid w:val="002E219D"/>
    <w:rsid w:val="009B7511"/>
    <w:rsid w:val="00A94C19"/>
    <w:rsid w:val="00AB569B"/>
    <w:rsid w:val="00C360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14F5BB"/>
  <w15:chartTrackingRefBased/>
  <w15:docId w15:val="{4912AB0A-41CF-4D3D-81C2-EC54CB1EE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4C19"/>
    <w:pPr>
      <w:spacing w:after="0" w:line="240" w:lineRule="auto"/>
    </w:pPr>
  </w:style>
  <w:style w:type="paragraph" w:styleId="Header">
    <w:name w:val="header"/>
    <w:basedOn w:val="Normal"/>
    <w:link w:val="HeaderChar"/>
    <w:uiPriority w:val="99"/>
    <w:unhideWhenUsed/>
    <w:rsid w:val="00C360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60E9"/>
  </w:style>
  <w:style w:type="paragraph" w:styleId="Footer">
    <w:name w:val="footer"/>
    <w:basedOn w:val="Normal"/>
    <w:link w:val="FooterChar"/>
    <w:uiPriority w:val="99"/>
    <w:unhideWhenUsed/>
    <w:rsid w:val="00C360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60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731</Words>
  <Characters>4172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ramarao</dc:creator>
  <cp:keywords/>
  <dc:description/>
  <cp:lastModifiedBy>sai ramarao</cp:lastModifiedBy>
  <cp:revision>3</cp:revision>
  <dcterms:created xsi:type="dcterms:W3CDTF">2023-09-14T11:01:00Z</dcterms:created>
  <dcterms:modified xsi:type="dcterms:W3CDTF">2023-09-14T11:04:00Z</dcterms:modified>
</cp:coreProperties>
</file>