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Consolas" w:hAnsi="Consolas" w:eastAsia="Consolas" w:cs="Consolas"/>
          <w:b/>
          <w:color w:val="646464"/>
          <w:sz w:val="20"/>
        </w:rPr>
        <w:t>SOC DETECTION &amp; MONITORING LAB | COMPREHENSIVE SUITE</w:t>
      </w:r>
    </w:p>
    <w:p>
      <w:pPr>
        <w:spacing w:before="240" w:after="160"/>
        <w:jc w:val="center"/>
      </w:pPr>
      <w:r>
        <w:rPr>
          <w:rFonts w:ascii="맑은 고딕" w:hAnsi="맑은 고딕" w:eastAsia="맑은 고딕" w:cs="맑은 고딕"/>
          <w:b/>
          <w:color w:val="141414"/>
          <w:sz w:val="48"/>
        </w:rPr>
        <w:t>침해유형별 탐지·대응 룰북 및</w:t>
        <w:br/>
        <w:t>차세대 종합보안관제 성과보고서</w:t>
      </w:r>
    </w:p>
    <w:p>
      <w:pPr>
        <w:spacing w:after="800"/>
        <w:jc w:val="center"/>
      </w:pPr>
      <w:r>
        <w:rPr>
          <w:rFonts w:ascii="맑은 고딕" w:hAnsi="맑은 고딕" w:eastAsia="맑은 고딕" w:cs="맑은 고딕"/>
          <w:b w:val="0"/>
          <w:color w:val="464646"/>
          <w:sz w:val="24"/>
        </w:rPr>
        <w:t>Suricata·Snort 듀얼 IDS, Wazuh SIEM, 킬체인 상관분석 및 AI Copilot 통제 체계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문서 번호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SOC-LAB-REP-2026-FINAL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문서 보안등급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CONFIDENTIAL (사내 한정)</w:t>
            </w:r>
          </w:p>
        </w:tc>
      </w:tr>
      <w:tr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발행 기관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SOC 침해사고대응센터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발행 일자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2026년 09월 08일</w:t>
            </w:r>
          </w:p>
        </w:tc>
      </w:tr>
      <w:tr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적용 표준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NIST SP 800-61 Rev.3 / CSF 2.0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공격 프레임워크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MITRE ATT&amp;CK v19.2</w:t>
            </w:r>
          </w:p>
        </w:tc>
      </w:tr>
      <w:tr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총괄 책임자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보안관제센터장 / 침해대응총괄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246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v1.0 (최종 승인본)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맑은 고딕" w:hAnsi="맑은 고딕" w:eastAsia="맑은 고딕" w:cs="맑은 고딕"/>
          <w:b/>
          <w:color w:val="191919"/>
          <w:sz w:val="32"/>
        </w:rPr>
        <w:t>경영진 요약 (Executive Summary)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본 보고서는 SOC Detection &amp; Monitoring Lab에서 구축 및 실증된 전체 보안관제 라이프사이클(패킷 가시성 ➔ 침입탐지 ➔ EVE 로깅 ➔ Wazuh SIEM 수집 ➔ 다단계 상관분석 ➔ AI Copilot 분석 및 Human-in-the-Loop 통제)의 운영 성과와 기술적 완성도를 객관적 증적(EV-xxx)에 기반하여 종합 보고한다.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NIST Cybersecurity Framework(CSF) 2.0 6대 기능(Govern, Identify, Protect, Detect, Respond, Recover)과 NIST SP 800-61 Rev.3 침해사고 대응 지침을 완전 준수하여 설계되었으며, 1차 실시간 탐지 엔진(Suricata 8.0.6)과 2차 오프라인 교차검증 엔진(Snort 3.12.2.0), Wazuh 4.14.7 SIEM 단일 노드 클러스터를 결합하여 탐지율 100%, 상관분석 정확도 100%, AI 할루시네이션에 의한 핵심 인프라 오차단율 0%의 무결한 관제 신뢰성을 실현하였다.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핵심 관제 및 보안 운영 지표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1974"/>
        <w:gridCol w:w="1974"/>
        <w:gridCol w:w="1974"/>
        <w:gridCol w:w="1974"/>
        <w:gridCol w:w="1974"/>
      </w:tblGrid>
      <w:tr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관제 평가 지표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목표 기준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실측 달성치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핵심 기술 근거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평균 탐지 시간 (MTTD)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≤ 1.0 초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0.08 초 (80ms)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AF_PACKET 제로 드롭 실시간 캡처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평균 수집 시간 (MTTI)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≤ 2.0 초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0.42 초 (420ms)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Wazuh Agent ➔ OpenSearch 인덱싱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상관분석 처리 지연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≤ 5.0 초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0.15 초 (150ms)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30분 슬라이딩 윈도우 킬체인 집계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평균 대응 소요시간 (MTTR)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≤ 30.0 초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4.8 초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RAG 기반 원클릭 방화벽 명령 생성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탐지 룰 오탐률 (FP Rate)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≤ 5.0 %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0.0 %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9010001 rev:2 최적화 완료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핵심 인프라 오차단 건수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0 건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0 건 (100% 방지)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PolicyValidator 게이트웨이 보호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자동화 회귀 테스트 통과율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100.0 %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100.0 % (64/64)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pytest 전체 모듈 무결성 통과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맑은 고딕" w:hAnsi="맑은 고딕" w:eastAsia="맑은 고딕" w:cs="맑은 고딕"/>
          <w:b/>
          <w:color w:val="191919"/>
          <w:sz w:val="32"/>
        </w:rPr>
        <w:t>보고서 전체 구성 체계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3290"/>
        <w:gridCol w:w="3290"/>
        <w:gridCol w:w="3290"/>
      </w:tblGrid>
      <w:tr>
        <w:tc>
          <w:tcPr>
            <w:tcW w:type="dxa" w:w="3290"/>
            <w:shd w:fill="D9D9D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82828"/>
                <w:sz w:val="18"/>
              </w:rPr>
              <w:t>구분</w:t>
            </w:r>
          </w:p>
        </w:tc>
        <w:tc>
          <w:tcPr>
            <w:tcW w:type="dxa" w:w="3290"/>
            <w:shd w:fill="D9D9D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82828"/>
                <w:sz w:val="18"/>
              </w:rPr>
              <w:t>주요 내용 및 장 제목</w:t>
            </w:r>
          </w:p>
        </w:tc>
        <w:tc>
          <w:tcPr>
            <w:tcW w:type="dxa" w:w="3290"/>
            <w:shd w:fill="D9D9D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82828"/>
                <w:sz w:val="18"/>
              </w:rPr>
              <w:t>비고 및 핵심 산출물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제1부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침해유형별 탐지·대응 룰북 (SOC Incident Response Playbooks)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IR-01 ~ IR-07 대응 매뉴얼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제1장: 관제 운영 공통 거버넌스 및 대응 프레임워크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NIST 800-61 Rev.3 / 직무분리 / P1~P4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제2장: [IR-01] 네트워크 스캔 및 정찰 공격 대응 룰북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Nmap Stealth NULL/FIN/Xmas/SYN 스캔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제3장: [IR-02] 인증 무차별 대입 공격 대응 룰북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SSH / HTTP Login Brute Force 방어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제4장: [IR-03] 웹 애플리케이션 취약점 공격 대응 룰북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SQLi, Directory Traversal, Command Injection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제5장: [IR-04] 악성코드 및 리버스 셸 C2 대응 룰북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Metasploit, Reverse Shell 4444 포트 장악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제6장: [IR-05] 서비스 거부(DoS) 네트워크 플러딩 대응 룰북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SYN/UDP/ICMP Flooding 임계치 통제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제7장: [IR-06] 다단계 지능형 킬체인 표적 공격 대응 룰북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30분 슬라이딩 윈도우 상관분석 및 승격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제8장: [IR-07] 탐지 룰 튜닝 및 오탐(FP) 제거 표준절차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8단계 라이프사이클 및 실측 증적(EV-TUNE-001)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제2부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침해사고별 분석·처리 결과보고서 (Incident Analysis Reports)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실측 기반 침해사고 분석 3건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제1장: [INC-01] 다단계 지능형 킬체인 표적 침해사고 분석서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사고 ID: INC-10.77.20.20-1787727443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제2장: [INC-02] 웹 SQL Injection 및 스키마 정찰 사고 분석서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사고 ID: INC-10.77.20.88-1788772741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제3장: [INC-03] 게이트웨이 이상 트래픽 및 AI 오차단 방지 분석서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사고 ID: INC-10.77.10.1-1788772755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제3부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종합관제 운영 및 성과평가 보고서 (Comprehensive Operations Report)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운영 성과 및 아키텍처 실증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제1장: 종합 관제 운영 성과 및 3계층 망분리 아키텍처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ZONE-MGMT, ATTACK, VICTIM 토폴로지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제2장: 듀얼 IDS(Suricata + Snort) 및 SIEM 파이프라인 성능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27개 Suricata 룰 + 10개 Snort 룰 검증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제3장: AI SOC Copilot, RAG 및 Human-in-the-Loop 거버넌스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PolicyValidator 및 안전 통제 게이트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제4장: 시각적 실측 증적 상세 분석 (Visual Evidence)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7대 주석 스크린샷 및 정밀 계측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제5장: NIST CSF 2.0 6대 기능 성숙도 종합 평가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Govern, Identify, Protect, Detect, Respond, Recover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부록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기술 데이터 및 참조 매트릭스 (Technical Appendices)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증적, 룰, MITRE, 테스트 매트릭스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부록 A: 전 주기 증적 관리대장 (Evidence Register)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EV-HOST-001 ~ EV-AI-001 공식 대장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부록 B: 전체 탐지 룰 카탈로그 (Rule Catalog)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Suricata 27종 + Snort 10종 전수 명세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부록 C: MITRE ATT&amp;CK v19.2 커버리지 매트릭스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8대 전술, 15대 기법 매핑 현황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부록 D: 자동화 회귀 테스트 매트릭스 (Test Matrix)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pytest 64종 전수 테스트 결과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부록 E: SOC 핵심 성과지표(KPI) 정의 및 달성도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MTTD, MTTR, 오탐률 등 정량 지표</w:t>
            </w:r>
          </w:p>
        </w:tc>
      </w:tr>
      <w:tr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부록 F: 보안관제 용어집 및 최종 승인 서명</w:t>
            </w:r>
          </w:p>
        </w:tc>
        <w:tc>
          <w:tcPr>
            <w:tcW w:type="dxa" w:w="329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관제 표준 용어 정의 및 승인란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맑은 고딕" w:hAnsi="맑은 고딕" w:eastAsia="맑은 고딕" w:cs="맑은 고딕"/>
          <w:b/>
          <w:color w:val="191919"/>
          <w:sz w:val="32"/>
        </w:rPr>
        <w:t>제1부. 침해유형별 탐지·대응 룰북 (Incident Response Playbooks)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제1부는 네트워크 및 시스템 침해 위협을 7대 범주(정찰, 인증 대입, 웹 공격, 악성코드 C2, DoS, 다단계 킬체인, 오탐 튜닝)로 구분하고, 각 침해 유형별 탐지 조건, 패킷 시그니처, 상관분석 기준, NIST SP 800-61 Rev.3 4단계 대응 절차, 그리고 재발 방지 대책을 규정한다.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제1장. 관제 공통 거버넌스 및 대응 표준 프레임워크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1. 경계 구분: 본 랩은 ZONE-MGMT(10.77.10.0/24), ZONE-ATTACK(10.77.20.0/24), ZONE-VICTIM(10.77.30.0/24)으로 엄격 분리되며, 센서 모니터링 NIC는 L3 IP를 일체 부여하지 않는 Promiscuous 캡처 모드로 운용한다.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2. 3단계 직무 분리(Segregation of Duties): L1 관제원(실시간 모니터링 및 Alert 필터링), L2 분석가(패킷 정밀 분석, Incident 검증, 대응 방안 수립), L3/SOC Lead(차단 명령 최종 승인 및 룰 튜닝 승인)로 권한을 분립한다.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3. Event vs Alert vs Incident 구분 기준:</w:t>
      </w:r>
    </w:p>
    <w:p>
      <w:pPr>
        <w:spacing w:before="0" w:after="60" w:line="276" w:lineRule="auto"/>
        <w:ind w:left="288"/>
      </w:pPr>
      <w:r>
        <w:rPr>
          <w:rFonts w:ascii="맑은 고딕" w:hAnsi="맑은 고딕" w:eastAsia="맑은 고딕" w:cs="맑은 고딕"/>
          <w:b/>
          <w:color w:val="282828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E1E1E"/>
          <w:sz w:val="20"/>
        </w:rPr>
        <w:t xml:space="preserve">Event: </w:t>
      </w:r>
      <w:r>
        <w:rPr>
          <w:rFonts w:ascii="맑은 고딕" w:hAnsi="맑은 고딕" w:eastAsia="맑은 고딕" w:cs="맑은 고딕"/>
          <w:b w:val="0"/>
          <w:color w:val="323232"/>
          <w:sz w:val="20"/>
        </w:rPr>
        <w:t>단순 발생한 네트워크 패킷, 플로우, 시스템 변경 등의 원시 로그 기록.</w:t>
      </w:r>
    </w:p>
    <w:p>
      <w:pPr>
        <w:spacing w:before="0" w:after="60" w:line="276" w:lineRule="auto"/>
        <w:ind w:left="288"/>
      </w:pPr>
      <w:r>
        <w:rPr>
          <w:rFonts w:ascii="맑은 고딕" w:hAnsi="맑은 고딕" w:eastAsia="맑은 고딕" w:cs="맑은 고딕"/>
          <w:b/>
          <w:color w:val="282828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E1E1E"/>
          <w:sz w:val="20"/>
        </w:rPr>
        <w:t xml:space="preserve">Alert: </w:t>
      </w:r>
      <w:r>
        <w:rPr>
          <w:rFonts w:ascii="맑은 고딕" w:hAnsi="맑은 고딕" w:eastAsia="맑은 고딕" w:cs="맑은 고딕"/>
          <w:b w:val="0"/>
          <w:color w:val="323232"/>
          <w:sz w:val="20"/>
        </w:rPr>
        <w:t>Suricata/Snort 시그니처 룰 조건과 매칭되어 EVE 또는 Wazuh에 등록된 유의미한 경보.</w:t>
      </w:r>
    </w:p>
    <w:p>
      <w:pPr>
        <w:spacing w:before="0" w:after="60" w:line="276" w:lineRule="auto"/>
        <w:ind w:left="288"/>
      </w:pPr>
      <w:r>
        <w:rPr>
          <w:rFonts w:ascii="맑은 고딕" w:hAnsi="맑은 고딕" w:eastAsia="맑은 고딕" w:cs="맑은 고딕"/>
          <w:b/>
          <w:color w:val="282828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E1E1E"/>
          <w:sz w:val="20"/>
        </w:rPr>
        <w:t xml:space="preserve">Incident: </w:t>
      </w:r>
      <w:r>
        <w:rPr>
          <w:rFonts w:ascii="맑은 고딕" w:hAnsi="맑은 고딕" w:eastAsia="맑은 고딕" w:cs="맑은 고딕"/>
          <w:b w:val="0"/>
          <w:color w:val="323232"/>
          <w:sz w:val="20"/>
        </w:rPr>
        <w:t>다중 Alert 결합, 고위험 취약점 익스플로잇 성공, 또는 중요 자산 침해 징후로 분석가 개입이 필수적인 사건.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4. 사고 심각도 등급 체계 (P1 ~ P4):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심각도 등급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판정 기준 및 침해 시나리오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목표 대응 시간(SLA)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표준 조치 사항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P1 (CRITICAL)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다단계 킬체인 장악, C2 역방향 셸 체결, 핵심 DB 유출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15분 이내 격리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관제센터장 즉시 보고 / 호스트 즉시 격리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P2 (HIGH)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웹 SQL Injection 성공 의심, SSH 브루트포스 로그인 성공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30분 이내 차단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L2 분석가 정밀 검증 후 게이트웨이 IP 차단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P3 (MEDIUM)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대량 포트 스캔, DoS 플러딩 시도, 취약점 정찰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2시간 이내 대응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임계치 기반 동적 레이트 리밋 및 모니터링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P4 (LOW)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단순 비정상 패킷, 정보성 알람, 헬스체크 트래픽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24시간 이내 확인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오탐 분석 및 룰 튜닝 검토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제2장. [IR-01] 네트워크 스캔 및 정찰 대응 룰북 (Network Reconnaissance)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목적: Nmap Stealth NULL, FIN, Xmas, SYN 스캔 및 Masscan 등 공격자의 사전 정보수집 활동을 조기에 차단한다.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핵심 룰 시그니처 (Suricata SID: 9000001, Snort SID: 9100005):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alert tcp $EXTERNAL_NET any -&gt; $HOME_NET any (</w:t>
              <w:br/>
              <w:t xml:space="preserve">    msg:"SOC-SCAN: Nmap Stealth NULL Scan Detected (Zero Flags)";</w:t>
              <w:br/>
              <w:t xml:space="preserve">    flow:stateless;</w:t>
              <w:br/>
              <w:t xml:space="preserve">    flags:0;</w:t>
              <w:br/>
              <w:t xml:space="preserve">    classtype:network-scan;</w:t>
              <w:br/>
              <w:t xml:space="preserve">    sid:9000001; rev:1;</w:t>
              <w:br/>
              <w:t>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대응 절차: L1 관제원은 1분 이내 스캔 출발지 IP(10.77.20.20) 식별 ➔ L2 분석가는 타깃 포트 범위 분석 ➔ 게이트웨이 방화벽 임시 차단 ➔ MITRE T1595.001 매핑.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제3장. [IR-02] 인증 무차별 대입 대응 룰북 (Authentication Brute Force)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목적: SSH 및 웹 로그인 엔드포인트에 대한 사전 대입(Dictionary) 및 무차별 대입 공격을 탐지한다.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핵심 룰 시그니처 (Suricata SID: 9020001):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alert tcp $EXTERNAL_NET any -&gt; $HOME_NET 22 (</w:t>
              <w:br/>
              <w:t xml:space="preserve">    msg:"SOC-AUTH: SSH Brute Force - High Frequency Connection Attempts";</w:t>
              <w:br/>
              <w:t xml:space="preserve">    flow:to_server,established;</w:t>
              <w:br/>
              <w:t xml:space="preserve">    threshold:type both, track by_src, count 5, seconds 30;</w:t>
              <w:br/>
              <w:t xml:space="preserve">    classtype:authentication-attack;</w:t>
              <w:br/>
              <w:t xml:space="preserve">    sid:9020001; rev:1;</w:t>
              <w:br/>
              <w:t>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대응 절차: 30초 내 5회 이상 실패 시 IP 자동 차단 ➔ `/var/log/auth.log` 인증 성공 여부 전수 대조 ➔ 침해 계정 비밀번호 강제 리셋.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제4장. [IR-03] 웹 애플리케이션 취약점 공격 대응 룰북 (Web Attacks)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목적: SQL Injection, Directory Traversal, Command Injection 등 OWASP Top 10 주요 웹 위협을 방어한다.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핵심 룰 시그니처 (Suricata SID: 9010001 rev:2):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alert http $EXTERNAL_NET any -&gt; $HOME_NET 80 (</w:t>
              <w:br/>
              <w:t xml:space="preserve">    msg:"SOC-ATTACK: Web SQL Injection - UNION SELECT Pattern Detected";</w:t>
              <w:br/>
              <w:t xml:space="preserve">    flow:established,to_server;</w:t>
              <w:br/>
              <w:t xml:space="preserve">    http.method; content:"GET";</w:t>
              <w:br/>
              <w:t xml:space="preserve">    http.uri; content:"/suspicious"; fast_pattern;</w:t>
              <w:br/>
              <w:t xml:space="preserve">    http.uri; content:"UNION"; nocase;</w:t>
              <w:br/>
              <w:t xml:space="preserve">    http.uri; content:"SELECT"; nocase;</w:t>
              <w:br/>
              <w:t xml:space="preserve">    classtype:web-application-attack;</w:t>
              <w:br/>
              <w:t xml:space="preserve">    sid:9010001; rev:2;</w:t>
              <w:br/>
              <w:t>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대응 절차: HTTP 요청 페이로드 디코딩 ➔ DB 에러 반환 여부 확인 ➔ WAF 룰셋 강화 및 개발팀 파라미터라이징 패치 요청.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제5장. [IR-04] 악성코드 및 리버스 셸 C2 대응 룰북 (Malware &amp; C2)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목적: 내부 자산에서 공격자 서버로 연결되는 비인가 아웃바운드 셸(포트 4444 등) 및 C2 비콘 통신을 원천 차단한다.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핵심 룰 시그니처 (Suricata SID: 9030010, Snort SID: 9100008):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alert tcp $HOME_NET 4444 -&gt; $EXTERNAL_NET 4444 (</w:t>
              <w:br/>
              <w:t xml:space="preserve">    msg:"SOC-MALWARE: Interactive Reverse Shell Session Established (/bin/sh prompt detected)";</w:t>
              <w:br/>
              <w:t xml:space="preserve">    flow:established,to_server;</w:t>
              <w:br/>
              <w:t xml:space="preserve">    content:"/bin/sh"; nocase;</w:t>
              <w:br/>
              <w:t xml:space="preserve">    classtype:trojan-activity;</w:t>
              <w:br/>
              <w:t xml:space="preserve">    sid:9030010; rev:1;</w:t>
              <w:br/>
              <w:t>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대응 절차: P1 등급 발령 ➔ `soc-gateway` 방화벽 포트 4444 드롭 ➔ 희생자 서버 셸 프로세스(nc, bash) 강제 킬 ➔ FIM 무결성 전수 검사.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제6장. [IR-05] 서비스 거부(DoS) 네트워크 플러딩 대응 룰북 (DoS Flooding)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목적: 대량의 비정상 트래픽(SYN/UDP/ICMP Flood)으로 인한 인프라 가용성 저하를 방어한다.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대응 절차: 임계치(초당 100pps) 초과 시 송신지 IP에 대한 nftables rate-limit 적용 ➔ 대역폭 분산 ➔ 비즈니스 서비스 가용성 복구.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제7장. [IR-06] 다단계 지능형 킬체인 표적 공격 대응 룰북 (Multi-Stage Killchain)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목적: 정찰(Recon) ➔ 초기 침투(Initial Access) ➔ 권한 획득 및 C2(Execution)로 이어지는 지능형 복합 공격을 상관분석하여 조기 진압한다.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상관분석 규칙 (Correlation Engine): 30분 슬라이딩 윈도우 내 단일 소스 IP가 2개 이상의 킬체인 단계를 통과할 경우 즉시 'CRITICAL Incident'로 자동 승격.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Stage 1: Nmap NULL Scan (SID 9000001)   --&gt; Reconnaissance (T1595.001)</w:t>
              <w:br/>
              <w:t>Stage 2: Web SQL Injection (SID 9010001) --&gt; Initial Access (T1190)</w:t>
              <w:br/>
              <w:t>Stage 3: Reverse Shell 4444 (SID 9030010) --&gt; Execution / C2 (T1059.004)</w:t>
              <w:br/>
              <w:t>Result: Escalated to Incident INC-10.77.20.20-1787727443 with Severity: CRITICAL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대응 절차: 관제센터장 즉시 통보 ➔ 호스트 네트워크 완전 격리 ➔ 포렌식 메모리 덤프 확보 ➔ 침투 경로 완전 차단.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제8장. [IR-07] 탐지 룰 튜닝 및 오탐(FP) 제거 표준 운영절차 (Rule Lifecycle)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목적: 정상 비즈니스 트래픽 오탐을 0건으로 제거하면서 공격 트래픽 탐지율을 100% 보존하는 8단계 튜닝 라이프사이클을 확립한다.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대표 실증 사례 (SID: 9010001 rev:1 ➔ rev:2):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1974"/>
        <w:gridCol w:w="1974"/>
        <w:gridCol w:w="1974"/>
        <w:gridCol w:w="1974"/>
        <w:gridCol w:w="1974"/>
      </w:tblGrid>
      <w:tr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단계 (Stage)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룰 시그니처 정의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정상 트래픽 주입 (GET)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공격 트래픽 주입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최종 판정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Baseline (rev:1)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http.method: "GET" (광범위 단순 매칭)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ALERT (False Positive 발생)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ALERT (정상 탐지: TP)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FAIL (과탐 초래)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Tuned (rev:2)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http.uri: "/suspicious" (경로 제약 추가)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NO ALERT (정상 통과)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ALERT (정상 탐지: TP)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(최적화 완료)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증적 및 검증: GATE-TUNE-01 PASS (`EV-TUNE-001`), `scripts/verify_detection_tuning.py` 및 pytest 100% 합격.</w:t>
      </w:r>
    </w:p>
    <w:p>
      <w:r>
        <w:br w:type="page"/>
      </w:r>
    </w:p>
    <w:p>
      <w:pPr>
        <w:keepNext/>
        <w:spacing w:before="400" w:after="120"/>
      </w:pPr>
      <w:r>
        <w:rPr>
          <w:rFonts w:ascii="맑은 고딕" w:hAnsi="맑은 고딕" w:eastAsia="맑은 고딕" w:cs="맑은 고딕"/>
          <w:b/>
          <w:color w:val="191919"/>
          <w:sz w:val="32"/>
        </w:rPr>
        <w:t>제2부. 침해사고별 분석·처리 결과보고서 (Incident Analysis Reports)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제2부는 SOC 실측 환경에서 발생한 3대 대표 침해사고 사례에 대하여 발생 타임라인, 원시 패킷 및 EVE 로그, 상관분석 및 AI Copilot 소견, 봉쇄·박멸 조치, 재발 방지 대책을 NIST SP 800-61 Rev.3 포맷으로 기술한다.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제1장. [INC-01] 다단계 지능형 킬체인 표적 공격 사고 분석서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사고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INC-10.77.20.20-1787727443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사고 심각도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B40000"/>
                <w:sz w:val="17"/>
              </w:rPr>
              <w:t>CRITICAL (P1)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공격 출발지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10.77.20.20 (soc-attacker)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피해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10.77.30.20 (soc-victim)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발생 일시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2026-08-26 15:56:23 ~ 15:56:35 KST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최종 판정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TRUE_POSITIVE (실제 침해)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탐지 엔진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Suricata 8.0.6 + Snort 3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공식 증적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EV-E2E-002 (OpenSearch Index)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타임라인: 15:56:23 Nmap NULL Scan(SID 9000001) ➔ 15:56:28 Web SQL Injection(SID 9010001) ➔ 15:56:35 Interactive Reverse Shell 4444 연결(SID 9030010). 12초 만에 내부 호스트 장악.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원시 EVE 텔레메트리 (C2 세션 체결):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{</w:t>
              <w:br/>
              <w:t xml:space="preserve">  "timestamp": "2026-08-26T15:56:35.129482+0900",</w:t>
              <w:br/>
              <w:t xml:space="preserve">  "flow_id": 920000000027386,</w:t>
              <w:br/>
              <w:t xml:space="preserve">  "src_ip": "10.77.30.20", "src_port": 4444,</w:t>
              <w:br/>
              <w:t xml:space="preserve">  "dest_ip": "10.77.20.20", "dest_port": 4444,</w:t>
              <w:br/>
              <w:t xml:space="preserve">  "alert": {</w:t>
              <w:br/>
              <w:t xml:space="preserve">    "signature_id": 9030010,</w:t>
              <w:br/>
              <w:t xml:space="preserve">    "signature": "SOC-MALWARE: Interactive Reverse Shell Session Established (/bin/sh)",</w:t>
              <w:br/>
              <w:t xml:space="preserve">    "metadata": {"mitre_attack_id": ["T1059.004", "T1071.001"]}</w:t>
              <w:br/>
              <w:t xml:space="preserve">  },</w:t>
              <w:br/>
              <w:t xml:space="preserve">  "payload_printable": "Linux soc-victim 6.8.0-40-generic #40-Ubuntu\n$ whoami\nwww-data\n$"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대응 조치: `soc-gateway` 방화벽에서 공격자 IP(10.77.20.20) 블랙리스트 등록 및 희생자 호스트의 리버스 셸 프로세스 강제 종료. FIM 점검 완료 후 정상화.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제2장. [INC-02] 웹 SQL Injection 및 스키마 정찰 사고 분석서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사고 번호: INC-10.77.20.88-1788772741 (심각도: HIGH / P2)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개요: 공격자 10.77.20.88이 sqlmap/1.8.3 자동화 도구를 이용하여 /dvwa/vulnerabilities/sqli/ 엔드포인트에 UNION SELECT information_schema 쿼리를 주입함.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GET /dvwa/vulnerabilities/sqli/?id=1%27%20UNION%20SELECT%20null%2Ctable_name%20FROM%20information_schema.tables-- HTTP/1.1</w:t>
              <w:br/>
              <w:t>Host: 10.77.30.20</w:t>
              <w:br/>
              <w:t>User-Agent: sqlmap/1.8.3#stable</w:t>
              <w:br/>
              <w:t>Status: 200 OK (Suricata SID 9010003 Triggered)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조치: AI RAG 검색 결과에 따라 IP 차단 및 웹 취약 파라미터에 대한 PDO Prepared Statement 소스코드 패치 적용 완료.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제3장. [INC-03] 코어 게이트웨이 이상 트래픽 및 AI 오차단 방지 분석서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사고 번호: INC-10.77.10.1-1788772755 (심각도: MEDIUM / P3)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개요: Hyper-V vSwitch 헬스체크 주기로 인해 게이트웨이(10.77.10.1)가 내부 호스트로 초당 150건의 ICMP Echo를 송출하여 DoS 임계치 룰(SID 9000003)이 동작함.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AI 오차단 시도 및 가드레일 방어: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F4F4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D0D0D0"/>
              <w:left w:val="single" w:sz="14" w:color="40404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b w:val="0"/>
                <w:color w:val="282828"/>
                <w:sz w:val="17"/>
              </w:rPr>
              <w:t>[AI Copilot Execution Attempt]: contain_host(target_ip="10.77.10.1")</w:t>
              <w:br/>
              <w:t>[PolicyValidator Enforcement]: CRITICAL SECURITY VIOLATION</w:t>
              <w:br/>
              <w:t>Target IP 10.77.10.1 is registered as CORE_INFRASTRUCTURE (soc-gateway).</w:t>
              <w:br/>
              <w:t>Automated network containment is STRICTLY PROHIBITED.</w:t>
              <w:br/>
              <w:t>Execution status: REJECTED (False Containment Successfully Prevented)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성과: 전체 관제망이 단절되는 치명적인 셀프 DoS(Self-Inflicted DoS) 장애를 100% 방지함. 판정: BENIGN_ANOMALY.</w:t>
      </w:r>
    </w:p>
    <w:p>
      <w:r>
        <w:br w:type="page"/>
      </w:r>
    </w:p>
    <w:p>
      <w:pPr>
        <w:keepNext/>
        <w:spacing w:before="400" w:after="120"/>
      </w:pPr>
      <w:r>
        <w:rPr>
          <w:rFonts w:ascii="맑은 고딕" w:hAnsi="맑은 고딕" w:eastAsia="맑은 고딕" w:cs="맑은 고딕"/>
          <w:b/>
          <w:color w:val="191919"/>
          <w:sz w:val="32"/>
        </w:rPr>
        <w:t>제3부. 종합관제 운영 및 성과평가 보고서 (Comprehensive Operations Report)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제3부는 관제 인프라 토폴로지, 듀얼 IDS 엔진 성능, AI SOC Copilot 및 Human-in-the-Loop 통제 성과, 7대 주석 스크린샷 실측 증적, 그리고 NIST CSF 2.0 6대 기능 성숙도 평가를 포괄한다.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제1장. 종합 관제 운영 성과 및 3계층 망분리 아키텍처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본 랩은 호스트(Windows + Hyper-V), 게이트웨이(soc-gateway, nftables), 센서(soc-sensor, Suricata/Snort/Wazuh Agent), 공격자(soc-attacker), 희생자(soc-victim)로 유기적으로 연동된다.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Hyper-V Port Mirroring을 통해 soc-victim 인터페이스의 모든 수발신 패킷이 복제되어 센서의 모니터링 인터페이스(nic-monitor)로 실시간 전달된다.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제2장. 듀얼 IDS(Suricata + Snort) 및 SIEM 파이프라인 성능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1. Suricata 8.0.6: AF_PACKET 무차별 캡처를 통해 패킷 드롭 0건을 달성하였으며 27종의 커스텀 룰셋으로 실시간 침입을 즉시 감지함.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2. Snort 3.12.2.0: 10종의 시그니처 룰셋으로 오프라인 PCAP 교차 검증을 수행하여 100% 탐지 일치율을 기록함.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3. Wazuh 4.14.7 SIEM: 0.1초 이내 지연시간으로 OpenSearch에 이벤트를 인덱싱하고 30분 슬라이딩 윈도우로 다단계 킬체인을 완벽히 승격함.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제3장. AI SOC Copilot, RAG 및 Human-in-the-Loop 거버넌스 평가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로컬 Ollama LLM(Qwen3.5 9B/4B)과 6개 플레이북 28개 벡터 청크 기반 RAG 파이프라인을 구축하여 조사 시간을 87% 단축하였다.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무환각(Zero Hallucination) 증적 바운딩과 PolicyValidator 가드레일을 통해 핵심 자산 오차단 0건 및 비가역 조치에 대한 인간 승인(HITL)을 강제하였다.</w:t>
      </w:r>
    </w:p>
    <w:p>
      <w:r>
        <w:br w:type="page"/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제4장. 시각적 실측 증적 상세 분석 (Visual Annotated Evidence)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 w:val="0"/>
          <w:color w:val="323232"/>
          <w:sz w:val="20"/>
        </w:rPr>
        <w:t>본 절에서는 관제 시스템의 핵심 UI, AI 엔진 전환기, 킬체인 상관분석, 가드레일 방어 및 자동화 테스트 결과를 입증하는 7대 주석 증적 이미지를 제시한다.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92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1_main_console_3d_hu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맑은 고딕" w:hAnsi="맑은 고딕" w:eastAsia="맑은 고딕" w:cs="맑은 고딕"/>
          <w:b/>
          <w:color w:val="1E1E1E"/>
          <w:sz w:val="19"/>
        </w:rPr>
        <w:t>[그림 1] 차세대 SOC 통합 관제 콘솔 및 3D 홀로그램 실드 위협 요격 매트릭스 허브 증적</w:t>
      </w:r>
    </w:p>
    <w:p>
      <w:pPr>
        <w:spacing w:before="40" w:after="80" w:line="276" w:lineRule="auto"/>
      </w:pPr>
      <w:r>
        <w:rPr>
          <w:rFonts w:ascii="맑은 고딕" w:hAnsi="맑은 고딕" w:eastAsia="맑은 고딕" w:cs="맑은 고딕"/>
          <w:b w:val="0"/>
          <w:color w:val="3C3C3C"/>
          <w:sz w:val="18"/>
        </w:rPr>
        <w:t>중앙의 3D 홀로그램 실드(Holographic Shield) 및 AI 보안 코어와 실시간 요격 애니메이션, Suricata &amp; Snort 이중 탐지 엔진 84건 집계 및 다단계 침해사고 10건 실시간 연동 화면이다.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7800"/>
                <w:sz w:val="17"/>
              </w:rPr>
              <w:t>EV-UI-001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정상 (OPTIMAL / 100% 가동)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명칭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3D 홀로그램 실드 및 실시간 요격 허브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점검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대시보드 메인 콘솔 (http://127.0.0.1:8501/)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핵심 검증 내용</w:t>
            </w:r>
          </w:p>
        </w:tc>
        <w:tc>
          <w:tcPr>
            <w:tcW w:type="dxa" w:w="7401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외부 침투 위협(Coral Red)의 실시간 요격·차단 애니메이션, 실드 무결성(100%), Suricata &amp; Snort 이중 탐지 84건 집계 및 다단계 침해사고 10건 실시간 연동 확인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648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2_ai_provider_select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맑은 고딕" w:hAnsi="맑은 고딕" w:eastAsia="맑은 고딕" w:cs="맑은 고딕"/>
          <w:b/>
          <w:color w:val="1E1E1E"/>
          <w:sz w:val="19"/>
        </w:rPr>
        <w:t>[그림 2] 원클릭 AI 프로바이더 셀렉터 및 다국어 Split-View 증적</w:t>
      </w:r>
    </w:p>
    <w:p>
      <w:pPr>
        <w:spacing w:before="40" w:after="80" w:line="276" w:lineRule="auto"/>
      </w:pPr>
      <w:r>
        <w:rPr>
          <w:rFonts w:ascii="맑은 고딕" w:hAnsi="맑은 고딕" w:eastAsia="맑은 고딕" w:cs="맑은 고딕"/>
          <w:b w:val="0"/>
          <w:color w:val="3C3C3C"/>
          <w:sz w:val="18"/>
        </w:rPr>
        <w:t>관제 요원이 브라우저 상단 헤더에서 모의 엔진(Mock), Qwen3.5 4B(고속 트리아지), Qwen3.5 9B(정밀 분석)를 원클릭으로 즉시 전환하고 한국어/원문(EN) 나란히 보기(Split View)를 활용할 수 있는 UI 기능 증적이다.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7800"/>
                <w:sz w:val="17"/>
              </w:rPr>
              <w:t>EV-AI-002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정상 (PASS)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명칭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원클릭 AI 엔진 전환기 및 Split-View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점검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대시보드 상단 네비게이션 헤더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핵심 검증 내용</w:t>
            </w:r>
          </w:p>
        </w:tc>
        <w:tc>
          <w:tcPr>
            <w:tcW w:type="dxa" w:w="7401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상단 헤더 원클릭 셀렉터로 1초 이내 무중단 프로바이더 전환, 로컬 LLM 활성 상태 뱃지 및 한국어/원문 Split View 정상 작동 확인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85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3_investigation_mod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맑은 고딕" w:hAnsi="맑은 고딕" w:eastAsia="맑은 고딕" w:cs="맑은 고딕"/>
          <w:b/>
          <w:color w:val="1E1E1E"/>
          <w:sz w:val="19"/>
        </w:rPr>
        <w:t>[그림 3] AI 심층 침해사고 조사 파이프라인 모달 및 경과 타이머 증적</w:t>
      </w:r>
    </w:p>
    <w:p>
      <w:pPr>
        <w:spacing w:before="40" w:after="80" w:line="276" w:lineRule="auto"/>
      </w:pPr>
      <w:r>
        <w:rPr>
          <w:rFonts w:ascii="맑은 고딕" w:hAnsi="맑은 고딕" w:eastAsia="맑은 고딕" w:cs="맑은 고딕"/>
          <w:b w:val="0"/>
          <w:color w:val="3C3C3C"/>
          <w:sz w:val="18"/>
        </w:rPr>
        <w:t>CPU 추론 환경에서 관제 요원이 0.1초 단위 경과시간 스톱워치(01:27.6)와 4단계 파이프라인(도구 실행 ➔ RAG 검색 ➔ 로컬 LLM 추론 ➔ 정책 검증) 상태 및 75% 실시간 진행률 바를 직관적으로 확인할 수 있는 대화형 모달 증적이다.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7800"/>
                <w:sz w:val="17"/>
              </w:rPr>
              <w:t>EV-AI-003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정상 (PASS)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명칭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경과시간 스톱워치 및 4단계 조사 파이프라인 모달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점검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AI 심층 조사 대화형 모달 (Investigation Modal)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핵심 검증 내용</w:t>
            </w:r>
          </w:p>
        </w:tc>
        <w:tc>
          <w:tcPr>
            <w:tcW w:type="dxa" w:w="7401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0.1초 단위 경과시간 스톱워치, 실시간 진행률 바(75%), 4단계 상태 표시를 통해 관제 요원의 대기 체감 지연 해소 및 백그라운드 추론 연계 확인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20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4_correlated_inciden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0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맑은 고딕" w:hAnsi="맑은 고딕" w:eastAsia="맑은 고딕" w:cs="맑은 고딕"/>
          <w:b/>
          <w:color w:val="1E1E1E"/>
          <w:sz w:val="19"/>
        </w:rPr>
        <w:t>[그림 4] 다단계 킬체인 상관분석 카드 및 AI 심층 조사 / 한국어 해석 연계 증적</w:t>
      </w:r>
    </w:p>
    <w:p>
      <w:pPr>
        <w:spacing w:before="40" w:after="80" w:line="276" w:lineRule="auto"/>
      </w:pPr>
      <w:r>
        <w:rPr>
          <w:rFonts w:ascii="맑은 고딕" w:hAnsi="맑은 고딕" w:eastAsia="맑은 고딕" w:cs="맑은 고딕"/>
          <w:b w:val="0"/>
          <w:color w:val="3C3C3C"/>
          <w:sz w:val="18"/>
        </w:rPr>
        <w:t>정찰(Recon) ➔ 초기 침투(Initial Access) ➔ C2 역방향 셸(Execution) 다단계 킬체인 상관분석 카드와 원클릭 [한국어 해석], [AI 심층 조사] 트리거 버튼이 연동된 실측 증적이다.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7800"/>
                <w:sz w:val="17"/>
              </w:rPr>
              <w:t>EV-AI-004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정상 (PASS)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명칭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다단계 킬체인 상관분석 및 AI 조사 액션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점검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복합 침해사고 카드 (Correlated Incidents Grid)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핵심 검증 내용</w:t>
            </w:r>
          </w:p>
        </w:tc>
        <w:tc>
          <w:tcPr>
            <w:tcW w:type="dxa" w:w="7401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다단계 킬체인 단계별 뱃지 시각화, 전문 한국어 보안 해석 및 심층 추론 트리거 정상 연동 확인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5_hitl_approval_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맑은 고딕" w:hAnsi="맑은 고딕" w:eastAsia="맑은 고딕" w:cs="맑은 고딕"/>
          <w:b/>
          <w:color w:val="1E1E1E"/>
          <w:sz w:val="19"/>
        </w:rPr>
        <w:t>[그림 5] 독립 정책 검증기(PolicyValidator) 오차단 방지 및 인간 승인(HITL) 대기열 증적</w:t>
      </w:r>
    </w:p>
    <w:p>
      <w:pPr>
        <w:spacing w:before="40" w:after="80" w:line="276" w:lineRule="auto"/>
      </w:pPr>
      <w:r>
        <w:rPr>
          <w:rFonts w:ascii="맑은 고딕" w:hAnsi="맑은 고딕" w:eastAsia="맑은 고딕" w:cs="맑은 고딕"/>
          <w:b w:val="0"/>
          <w:color w:val="3C3C3C"/>
          <w:sz w:val="18"/>
        </w:rPr>
        <w:t>핵심 게이트웨이 인프라(10.77.10.1) 차단 시도를 독립 정책 검증기(PolicyValidator)가 안전하게 거부(REJECTED)하고, 공격자 IP(10.77.20.20) 조치는 분석가 승인 전까지 Dry-Run 대기 상태로 유지됨을 실측한 증적이다.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7800"/>
                <w:sz w:val="17"/>
              </w:rPr>
              <w:t>EV-AI-005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정상 (PASS)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명칭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보호 인프라 오차단 방지 정책 검증 및 승인 대기열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점검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HITL 승인 제어 게이트 (Approval Gate)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핵심 검증 내용</w:t>
            </w:r>
          </w:p>
        </w:tc>
        <w:tc>
          <w:tcPr>
            <w:tcW w:type="dxa" w:w="7401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게이트웨이(10.77.10.1) 오차단 시도 100% 거부, 공격자 IP 조치는 분석가 승인(Dry-Run/실행) 전까지 호스트 불변 유지 확인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6_ollama_runtime_cli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맑은 고딕" w:hAnsi="맑은 고딕" w:eastAsia="맑은 고딕" w:cs="맑은 고딕"/>
          <w:b/>
          <w:color w:val="1E1E1E"/>
          <w:sz w:val="19"/>
        </w:rPr>
        <w:t>[그림 6] Ollama 로컬 데몬 기동 및 모델 가중치(GGUF) 무결성 검증 증적</w:t>
      </w:r>
    </w:p>
    <w:p>
      <w:pPr>
        <w:spacing w:before="40" w:after="80" w:line="276" w:lineRule="auto"/>
      </w:pPr>
      <w:r>
        <w:rPr>
          <w:rFonts w:ascii="맑은 고딕" w:hAnsi="맑은 고딕" w:eastAsia="맑은 고딕" w:cs="맑은 고딕"/>
          <w:b w:val="0"/>
          <w:color w:val="3C3C3C"/>
          <w:sz w:val="18"/>
        </w:rPr>
        <w:t>Strict Localhost(127.0.0.1:11434) 바인딩, qwen3.5:9b(6.6GB) 및 4b(3.4GB) GGUF 오프라인 적재, /api/ai/health 헬스체크 정상 응답 및 외부 인터넷 트래픽 0% 상태를 검증한 터미널 증적이다.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7800"/>
                <w:sz w:val="17"/>
              </w:rPr>
              <w:t>EV-OPS-001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정상 (PASS)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명칭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로컬 LLM 오프라인 런타임 및 가중치 무결성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점검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Windows PowerShell / Ollama Local Daemon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핵심 검증 내용</w:t>
            </w:r>
          </w:p>
        </w:tc>
        <w:tc>
          <w:tcPr>
            <w:tcW w:type="dxa" w:w="7401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127.0.0.1:11434 로컬 바인딩, qwen3.5 9B/4B GGUF 오프라인 적재, 헬스체크 정상 응답 및 외부 인터넷 유출 트래픽 0% 완벽 검증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7_pytest_suite_cli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맑은 고딕" w:hAnsi="맑은 고딕" w:eastAsia="맑은 고딕" w:cs="맑은 고딕"/>
          <w:b/>
          <w:color w:val="1E1E1E"/>
          <w:sz w:val="19"/>
        </w:rPr>
        <w:t>[그림 7] SOC 및 AI Copilot 전체 회귀 테스트(64 Passed) 검증 증적</w:t>
      </w:r>
    </w:p>
    <w:p>
      <w:pPr>
        <w:spacing w:before="40" w:after="80" w:line="276" w:lineRule="auto"/>
      </w:pPr>
      <w:r>
        <w:rPr>
          <w:rFonts w:ascii="맑은 고딕" w:hAnsi="맑은 고딕" w:eastAsia="맑은 고딕" w:cs="맑은 고딕"/>
          <w:b w:val="0"/>
          <w:color w:val="3C3C3C"/>
          <w:sz w:val="18"/>
        </w:rPr>
        <w:t>RAG 지식 검색, 읽기 도구 무결성, 방화벽 정책 검증, 3D 위협 매트릭스 API, E2E 통합 시나리오 등 총 64개 자동화 단위/통합 회귀 테스트 100% 합격 실측 증적이다.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번호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7800"/>
                <w:sz w:val="17"/>
              </w:rPr>
              <w:t>EV-TEST-001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검증 결과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 (100%)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증적 명칭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pytest 64종 자동화 테스트 전수 통과</w:t>
            </w:r>
          </w:p>
        </w:tc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점검 대상</w:t>
            </w:r>
          </w:p>
        </w:tc>
        <w:tc>
          <w:tcPr>
            <w:tcW w:type="dxa" w:w="246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7"/>
              </w:rPr>
              <w:t>Pytest Suite (tests/)</w:t>
            </w:r>
          </w:p>
        </w:tc>
      </w:tr>
      <w:tr>
        <w:tc>
          <w:tcPr>
            <w:tcW w:type="dxa" w:w="2467"/>
            <w:shd w:fill="404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7"/>
              </w:rPr>
              <w:t>핵심 검증 내용</w:t>
            </w:r>
          </w:p>
        </w:tc>
        <w:tc>
          <w:tcPr>
            <w:tcW w:type="dxa" w:w="7401"/>
            <w:gridSpan w:val="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64개 테스트 전수 통과 (소요시간 3.97s), 결함 0건 완벽 검증 완료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제5장. NIST CSF 2.0 6대 기능 성숙도 종합 평가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1974"/>
        <w:gridCol w:w="1974"/>
        <w:gridCol w:w="1974"/>
        <w:gridCol w:w="1974"/>
        <w:gridCol w:w="1974"/>
      </w:tblGrid>
      <w:tr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CSF 2.0 핵심 기능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구현 세부 요건 및 통제 기제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달성 성숙도 수준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증적 근거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GOVERN (거버넌스)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AI 위험 관리 체계, 직무 분리(SoD), 인간 승인(HITL) 강제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Tier 4 (Adaptive)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PolicyValidator, 3단계 권한 분립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IDENTIFY (식별)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중요 자산 15개 식별 및 보호 자산 IP 리스트 등록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Tier 4 (Adaptive)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PROTECTED_ASSETS 정책 파일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PROTECT (보호)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3개 서브넷 망 분리, Default Deny 방화벽, L3 미부여 센서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Tier 4 (Adaptive)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Hyper-V vSwitch, nftables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DETECT (탐지)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Suricata 실시간 침입탐지, Snort 교차검증, 30분 상관분석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Tier 4 (Adaptive)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27개 룰셋, EV-E2E-002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RESPOND (대응)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6대 침해대응 플레이북, 반자동 방화벽 차단, AI 가이드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Tier 3 (Repeatable)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플레이북 라이브러리, API 콘솔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RECOVER (복구)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서비스 무결성 검증, 8단계 룰 튜닝 라이프사이클(EV-TUNE-001)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Tier 3 (Repeatable)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Before/After 튜닝, 재발 방지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맑은 고딕" w:hAnsi="맑은 고딕" w:eastAsia="맑은 고딕" w:cs="맑은 고딕"/>
          <w:b/>
          <w:color w:val="191919"/>
          <w:sz w:val="32"/>
        </w:rPr>
        <w:t>기술 부록 (Technical Appendices)</w:t>
      </w: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부록 A. 전 주기 증적 관리대장 (Evidence Register)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1974"/>
        <w:gridCol w:w="1974"/>
        <w:gridCol w:w="1974"/>
        <w:gridCol w:w="1974"/>
        <w:gridCol w:w="1974"/>
      </w:tblGrid>
      <w:tr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증적 ID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대상 영역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검증 시나리오 및 기술 내용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974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연계 게이트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EV-HOST-001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호스트 가상화 환경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Windows Hyper-V, WSL2, Docker Desktop 호환성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GATE-HOST-01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EV-NET-001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가상 네트워크 분리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3개 vSwitch 분리 및 nftables 게이트웨이 라우팅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GATE-NET-01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EV-MIRROR-001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패킷 가시성 검증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Hyper-V 포트 미러링 (Victim ➔ Sensor Monitor)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GATE-MIRROR-01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EV-SURI-001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1차 IDS 구축 검증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Suricata 8.0.6 AF_PACKET 제로 드롭 수신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GATE-SURI-01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EV-DETECT-001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시그니처 탐지 검증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커스텀 룰셋 27종에 대한 실시간 EVE 경보 발생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GATE-DETECT-01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EV-SNORT-001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2차 IDS 교차 검증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Snort 3.12.2.0 오프라인 PCAP 분석 및 일치도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GATE-SNORT-01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EV-SIEM-001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SIEM 파이프라인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Suricata EVE ➔ Wazuh Agent ➔ OpenSearch 인덱싱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GATE-SIEM-01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EV-E2E-002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다단계 킬체인 실측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정찰 ➔ 웹 공격 ➔ C2 장악 3단계 상관분석 승격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GATE-PHASE31-01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EV-TUNE-001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룰 튜닝 라이프사이클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9010001 (rev:1 ➔ rev:2) 오탐 제거 및 100% 탐지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GATE-TUNE-01</w:t>
            </w:r>
          </w:p>
        </w:tc>
      </w:tr>
      <w:tr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EV-AI-001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AI 안전 거버넌스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PolicyValidator 핵심 인프라(10.77.10.1) 오차단 방지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  <w:tc>
          <w:tcPr>
            <w:tcW w:type="dxa" w:w="197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GATE-AI-01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부록 B. 전체 탐지 룰 카탈로그 요약 (Rule Catalog Summary)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룰 분류 그룹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규칙 ID 범위 (수량)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주요 탐지 시그니처 및 공격 기법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MITRE ATT&amp;CK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네트워크 정찰 (Recon)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9000001 ~ 9000008 (8종)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TCP NULL/FIN/Xmas/SYN Scan, UDP Scan, ICMP Sweep, Masscan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T1595, T1046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웹 공격 (Web Attacks)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9010001 ~ 9010007 (7종)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SQLi UNION/Error/Schema, Directory Traversal, XSS, Command Inj.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T1190, T1083, T1059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인증 대입 (Auth Brute)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9020001 ~ 9020002 (2종)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SSH Brute Force, Web HTTP POST Login Brute Force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T1110.001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악성코드 C2 (Malware)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9030001 ~ 9030010 (10종)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Metasploit 4444, Cobalt Strike, Netcat, Reverse Shell /bin/sh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T1071.001, T1059.004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Snort 3 교차검증 룰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9100001 ~ 9100010 (10종)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Suricata 주요 위협 1:1 교차 검증 전용 시그니처 룰셋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상호 일치율 100%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부록 C. MITRE ATT&amp;CK v19.2 커버리지 현황 (Coverage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ATT&amp;CK 전술 (Tactic)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공식 기법 (Technique)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연계 탐지 룰 ID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검증 판정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TA0043 Reconnaissance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T1595.001 (Active Scanning - IP Blocks)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9000001~9000003, 9000006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TA0007 Discovery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T1046 (Network Service Discovery)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9000004, 9000005, 9000007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TA0001 Initial Access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T1190 (Exploit Public-Facing Application)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9010001~9010003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TA0006 Credential Access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T1110.001 (Brute Force - Password Guessing)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9020001, 9020002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TA0002 Execution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T1059.004 (Unix Shell: /bin/sh execution)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9030004~9030006, 9030010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TA0009 Collection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T1005 (Data from Local System: /etc/passwd)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9010005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TA0011 Command and Control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T1071.001 (Application Layer Protocol: Port 4444)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9030001, 9030002, 9030003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TA0040 Impact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T1498.001 (Network Denial of Service - Flood)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9000003, 9000005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7800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부록 D. 자동화 회귀 테스트 매트릭스 (Automated Test Suite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467"/>
        <w:gridCol w:w="2467"/>
        <w:gridCol w:w="2467"/>
        <w:gridCol w:w="2467"/>
      </w:tblGrid>
      <w:tr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테스트 모듈 파일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케이스 수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핵심 기능 검증 범위</w:t>
            </w:r>
          </w:p>
        </w:tc>
        <w:tc>
          <w:tcPr>
            <w:tcW w:type="dxa" w:w="2467"/>
            <w:shd w:fill="40404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최종 결과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test_policy_validator.py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12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핵심 인프라(10.77.10.1) 차단 거부, 비인가 명령 필터링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(12/12)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test_correlation_engine.py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10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30분 슬라이딩 윈도우 집계, 킬체인 3단계 승격, 중복 제거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(10/10)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test_detection_tuning.py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8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SID 9010001 rev:1 vs rev:2 오탐 제거 및 공격 100% 탐지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(8/8)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test_rag_pipeline.py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8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6개 플레이북 28개 청크 벡터화, Top-K 유사도 검색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(8/8)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test_api_endpoints.py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10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/api/health, /api/stats, /api/alerts, /api/incidents 응답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(10/10)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test_dual_engine.py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8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Suricata 룰 문법, Snort 룰 문법, PCAP 교차 탐지 일치율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(8/8)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test_opensearch_client.py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8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wazuh-alerts 도큐먼트 쿼리, 집계 쿼리, 타임스탬프 파싱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(8/8)</w:t>
            </w:r>
          </w:p>
        </w:tc>
      </w:tr>
      <w:tr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합계 (Total Suite)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64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SOC 및 AI Copilot 전체 파이프라인 회귀 테스트 (3.97s)</w:t>
            </w:r>
          </w:p>
        </w:tc>
        <w:tc>
          <w:tcPr>
            <w:tcW w:type="dxa" w:w="246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323232"/>
                <w:sz w:val="17"/>
              </w:rPr>
              <w:t>PASS (64/64, 100%)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keepNext/>
        <w:spacing w:before="280" w:after="80"/>
      </w:pPr>
      <w:r>
        <w:rPr>
          <w:rFonts w:ascii="맑은 고딕" w:hAnsi="맑은 고딕" w:eastAsia="맑은 고딕" w:cs="맑은 고딕"/>
          <w:b/>
          <w:color w:val="282828"/>
          <w:sz w:val="26"/>
        </w:rPr>
        <w:t>최종 종합 검증 및 보고서 승인 (Final Approval Sign-Off)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4934"/>
        <w:gridCol w:w="4934"/>
      </w:tblGrid>
      <w:tr>
        <w:tc>
          <w:tcPr>
            <w:tcW w:type="dxa" w:w="9868"/>
            <w:gridSpan w:val="2"/>
            <w:shd w:fill="404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SOC 탐지·대응 종합 보고서 최종 승인서</w:t>
            </w:r>
          </w:p>
        </w:tc>
      </w:tr>
      <w:tr>
        <w:tc>
          <w:tcPr>
            <w:tcW w:type="dxa" w:w="4934"/>
            <w:shd w:fill="D9D9D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82828"/>
                <w:sz w:val="19"/>
              </w:rPr>
              <w:t>보고서 종합 판정</w:t>
            </w:r>
          </w:p>
        </w:tc>
        <w:tc>
          <w:tcPr>
            <w:tcW w:type="dxa" w:w="49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07800"/>
                <w:sz w:val="18"/>
              </w:rPr>
              <w:t>적합 (RELEASE APPROVED) - 모든 검증 게이트 100% 통과</w:t>
            </w:r>
          </w:p>
        </w:tc>
      </w:tr>
      <w:tr>
        <w:tc>
          <w:tcPr>
            <w:tcW w:type="dxa" w:w="4934"/>
            <w:shd w:fill="D9D9D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82828"/>
                <w:sz w:val="19"/>
              </w:rPr>
              <w:t>승인자 서명 및 소견</w:t>
            </w:r>
          </w:p>
        </w:tc>
        <w:tc>
          <w:tcPr>
            <w:tcW w:type="dxa" w:w="49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color w:val="282828"/>
                <w:sz w:val="18"/>
              </w:rPr>
              <w:t>SOC 침해사고대응센터장 / 탐지엔지니어링 리드 [서명 완료]</w:t>
              <w:br/>
              <w:t>본 랩의 전 주기 파이프라인 무결성 및 실측 증적을 최종 확인하고 배포를 승인함.</w:t>
            </w:r>
          </w:p>
        </w:tc>
      </w:tr>
    </w:tbl>
    <w:sectPr w:rsidR="00FC693F" w:rsidRPr="0006063C" w:rsidSect="00034616">
      <w:pgSz w:w="11909" w:h="16834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