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WEEK 4 TASK</w:t>
      </w:r>
    </w:p>
    <w:p>
      <w:pPr>
        <w:jc w:val="center"/>
      </w:pPr>
      <w:r>
        <w:rPr>
          <w:b/>
          <w:sz w:val="38"/>
        </w:rPr>
        <w:t>AI Solution Evaluation and Future Enhancement Proposal</w:t>
      </w:r>
    </w:p>
    <w:p>
      <w:pPr>
        <w:jc w:val="center"/>
      </w:pPr>
      <w:r>
        <w:rPr>
          <w:i/>
          <w:sz w:val="22"/>
        </w:rPr>
        <w:t>Project: Predictive Analytics Using Historical Data</w:t>
      </w:r>
    </w:p>
    <w:p>
      <w:pPr>
        <w:pStyle w:val="Heading1"/>
      </w:pPr>
      <w:r>
        <w:t>1. Executive Summary</w:t>
      </w:r>
    </w:p>
    <w:p>
      <w:r>
        <w:t>This report evaluates a proposed predictive-analytics solution that uses historical data to identify patterns and estimate future outcomes. The solution is considered as a practical prototype/design rather than a fully validated production system. Its value depends on the quality and relevance of the dataset, appropriate model selection, reliable validation, clear presentation of predictions, and responsible handling of data. The report defines evaluation metrics, discusses strengths and limitations, and recommends a phased improvement strategy. No measured accuracy or business impact is claimed because an executed model, dataset-specific test results, and deployment evidence have not been provided.</w:t>
      </w:r>
    </w:p>
    <w:p>
      <w:pPr>
        <w:pStyle w:val="Heading1"/>
      </w:pPr>
      <w:r>
        <w:t>2. Solution Overview and Implementation Process</w:t>
      </w:r>
    </w:p>
    <w:p>
      <w:r>
        <w:t>The proposed workflow begins by defining the prediction target and identifying the historical records needed. Data preparation should check missing values, duplicate records, inconsistent formats, outliers, and possible data leakage. Categorical variables may be encoded and numerical variables scaled when required by the chosen algorithm. Exploratory analysis can reveal trends, seasonality, unusual values, and relationships between features and the target. A simple baseline should be built first, followed by one or more suitable models such as linear or logistic regression, decision trees, random forests, or gradient-boosting methods. The final model must be assessed on data that was not used for training. For time-dependent data, a chronological split or rolling-window validation is generally more realistic than randomly mixing past and future observations. Results should be documented with the dataset source, preprocessing steps, model settings, and reproducible code.</w:t>
      </w:r>
    </w:p>
    <w:p>
      <w:pPr>
        <w:pStyle w:val="Heading1"/>
      </w:pPr>
      <w:r>
        <w:t>3. Evaluation Metrics</w:t>
      </w:r>
    </w:p>
    <w:p>
      <w:r>
        <w:t>The evaluation metric must match the prediction task. For numeric forecasts, use Mean Absolute Error (MAE), Root Mean Squared Error (RMSE), and, where suitable, Mean Absolute Percentage Error (MAPE). MAPE can be misleading when actual values are zero or close to zero. For classification, use accuracy together with precision, recall, F1-score, and a confusion matrix; for imbalanced classes, precision-recall analysis and class-specific recall are especially important. Efficiency should be measured through training time, prediction latency, memory use, and resource cost. User experience can be assessed through task-completion rate, clarity of explanations, and feedback from representative users. Scalability should be tested by measuring performance as the volume of records and number of simultaneous requests increase. All metric values must be calculated from actual experiments; they should not be estimated or invented for the final submission.</w:t>
      </w:r>
    </w:p>
    <w:p>
      <w:pPr>
        <w:pStyle w:val="Heading1"/>
      </w:pPr>
      <w:r>
        <w:t>4. Critical Analysis: Strengths and Limitations</w:t>
      </w:r>
    </w:p>
    <w:p>
      <w:pPr>
        <w:pStyle w:val="Heading2"/>
      </w:pPr>
      <w:r>
        <w:t>Strengths</w:t>
      </w:r>
    </w:p>
    <w:p>
      <w:pPr>
        <w:pStyle w:val="ListBullet"/>
      </w:pPr>
      <w:r>
        <w:t>Historical records can expose patterns and support more consistent, evidence-informed decisions.</w:t>
      </w:r>
    </w:p>
    <w:p>
      <w:pPr>
        <w:pStyle w:val="ListBullet"/>
      </w:pPr>
      <w:r>
        <w:t>A modular workflow makes it possible to compare simple baselines with more advanced algorithms.</w:t>
      </w:r>
    </w:p>
    <w:p>
      <w:pPr>
        <w:pStyle w:val="ListBullet"/>
      </w:pPr>
      <w:r>
        <w:t>Metrics and visual summaries can make model performance easier for technical and non-technical users to understand.</w:t>
      </w:r>
    </w:p>
    <w:p>
      <w:pPr>
        <w:pStyle w:val="ListBullet"/>
      </w:pPr>
      <w:r>
        <w:t>The approach can be adapted to different domains when suitable, lawfully obtained data is available.</w:t>
      </w:r>
    </w:p>
    <w:p>
      <w:pPr>
        <w:pStyle w:val="Heading2"/>
      </w:pPr>
      <w:r>
        <w:t>Limitations and Risks</w:t>
      </w:r>
    </w:p>
    <w:p>
      <w:pPr>
        <w:pStyle w:val="ListBullet"/>
      </w:pPr>
      <w:r>
        <w:t>Missing, biased, outdated, or unrepresentative records can produce unreliable predictions.</w:t>
      </w:r>
    </w:p>
    <w:p>
      <w:pPr>
        <w:pStyle w:val="ListBullet"/>
      </w:pPr>
      <w:r>
        <w:t>A model may overfit historical patterns or fail when real-world behaviour changes (data drift).</w:t>
      </w:r>
    </w:p>
    <w:p>
      <w:pPr>
        <w:pStyle w:val="ListBullet"/>
      </w:pPr>
      <w:r>
        <w:t>Random train/test splitting can cause leakage for time-series or sequential data.</w:t>
      </w:r>
    </w:p>
    <w:p>
      <w:pPr>
        <w:pStyle w:val="ListBullet"/>
      </w:pPr>
      <w:r>
        <w:t>A single headline score may hide poor performance for particular groups or rare but important cases.</w:t>
      </w:r>
    </w:p>
    <w:p>
      <w:pPr>
        <w:pStyle w:val="ListBullet"/>
      </w:pPr>
      <w:r>
        <w:t>Predictions may be misunderstood as guarantees; privacy, access control, and data-retention practices also require attention.</w:t>
      </w:r>
    </w:p>
    <w:p>
      <w:pPr>
        <w:pStyle w:val="Heading1"/>
      </w:pPr>
      <w:r>
        <w:t>5. Future Enhancement Proposal</w:t>
      </w:r>
    </w:p>
    <w:p>
      <w:r>
        <w:t>The recommended plan is to improve reliability before adding complexity. First, establish a transparent baseline and maintain a data dictionary describing each field, its source, and its permitted use. Second, automate data-quality checks and create repeatable preprocessing pipelines. Third, compare at least two candidate models using the same validation strategy and report both average performance and error analysis. Fourth, add explainability through feature importance or suitable local explanation methods so users can understand the main factors behind a prediction. Fifth, create a simple dashboard showing predictions, confidence or uncertainty where available, recent trends, and model limitations. The interface should clearly state that forecasts are estimates and identify when input data is incomplete.</w:t>
      </w:r>
    </w:p>
    <w:p>
      <w:r>
        <w:t>For scalability, separate data preparation, model training, prediction, and presentation into independent modules. Use version control for code and model configurations, and keep a record of dataset versions and evaluation results. A future deployment should include access controls, encrypted storage and transfer where appropriate, backups, logging, and a documented rollback process. Monitor prediction errors and input distributions after release. Retraining should occur only when monitoring evidence and a fresh validation process justify it, not simply on a fixed schedule. Before real-world use, conduct a pilot with human review and define who is responsible for responding to incorrect predictions.</w:t>
      </w:r>
    </w:p>
    <w:p>
      <w:pPr>
        <w:pStyle w:val="Heading1"/>
      </w:pPr>
      <w:r>
        <w:t>6. Proposed Action Plan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Phase</w:t>
            </w:r>
          </w:p>
        </w:tc>
        <w:tc>
          <w:tcPr>
            <w:tcW w:type="dxa" w:w="3312"/>
          </w:tcPr>
          <w:p>
            <w:r>
              <w:t>Action</w:t>
            </w:r>
          </w:p>
        </w:tc>
        <w:tc>
          <w:tcPr>
            <w:tcW w:type="dxa" w:w="3312"/>
          </w:tcPr>
          <w:p>
            <w:r>
              <w:t>Evidence of completion</w:t>
            </w:r>
          </w:p>
        </w:tc>
      </w:tr>
      <w:tr>
        <w:tc>
          <w:tcPr>
            <w:tcW w:type="dxa" w:w="3312"/>
          </w:tcPr>
          <w:p>
            <w:r>
              <w:t>1. Data readiness</w:t>
            </w:r>
          </w:p>
        </w:tc>
        <w:tc>
          <w:tcPr>
            <w:tcW w:type="dxa" w:w="3312"/>
          </w:tcPr>
          <w:p>
            <w:r>
              <w:t>Document sources, permissions, target definition, missing values, and leakage risks.</w:t>
            </w:r>
          </w:p>
        </w:tc>
        <w:tc>
          <w:tcPr>
            <w:tcW w:type="dxa" w:w="3312"/>
          </w:tcPr>
          <w:p>
            <w:r>
              <w:t>Data dictionary and quality summary</w:t>
            </w:r>
          </w:p>
        </w:tc>
      </w:tr>
      <w:tr>
        <w:tc>
          <w:tcPr>
            <w:tcW w:type="dxa" w:w="3312"/>
          </w:tcPr>
          <w:p>
            <w:r>
              <w:t>2. Baseline and comparison</w:t>
            </w:r>
          </w:p>
        </w:tc>
        <w:tc>
          <w:tcPr>
            <w:tcW w:type="dxa" w:w="3312"/>
          </w:tcPr>
          <w:p>
            <w:r>
              <w:t>Train a simple baseline and compare candidate models using a suitable holdout strategy.</w:t>
            </w:r>
          </w:p>
        </w:tc>
        <w:tc>
          <w:tcPr>
            <w:tcW w:type="dxa" w:w="3312"/>
          </w:tcPr>
          <w:p>
            <w:r>
              <w:t>Reproducible metric table and error analysis</w:t>
            </w:r>
          </w:p>
        </w:tc>
      </w:tr>
      <w:tr>
        <w:tc>
          <w:tcPr>
            <w:tcW w:type="dxa" w:w="3312"/>
          </w:tcPr>
          <w:p>
            <w:r>
              <w:t>3. Usability and explanation</w:t>
            </w:r>
          </w:p>
        </w:tc>
        <w:tc>
          <w:tcPr>
            <w:tcW w:type="dxa" w:w="3312"/>
          </w:tcPr>
          <w:p>
            <w:r>
              <w:t>Build a clear results view and test it with representative users.</w:t>
            </w:r>
          </w:p>
        </w:tc>
        <w:tc>
          <w:tcPr>
            <w:tcW w:type="dxa" w:w="3312"/>
          </w:tcPr>
          <w:p>
            <w:r>
              <w:t>Dashboard/mock-up and feedback notes</w:t>
            </w:r>
          </w:p>
        </w:tc>
      </w:tr>
      <w:tr>
        <w:tc>
          <w:tcPr>
            <w:tcW w:type="dxa" w:w="3312"/>
          </w:tcPr>
          <w:p>
            <w:r>
              <w:t>4. Pilot and monitoring</w:t>
            </w:r>
          </w:p>
        </w:tc>
        <w:tc>
          <w:tcPr>
            <w:tcW w:type="dxa" w:w="3312"/>
          </w:tcPr>
          <w:p>
            <w:r>
              <w:t>Run a limited pilot with human oversight; monitor drift, errors, and latency.</w:t>
            </w:r>
          </w:p>
        </w:tc>
        <w:tc>
          <w:tcPr>
            <w:tcW w:type="dxa" w:w="3312"/>
          </w:tcPr>
          <w:p>
            <w:r>
              <w:t>Pilot report, monitoring plan, rollback steps</w:t>
            </w:r>
          </w:p>
        </w:tc>
      </w:tr>
    </w:tbl>
    <w:p>
      <w:pPr>
        <w:pStyle w:val="Heading1"/>
      </w:pPr>
      <w:r>
        <w:t>7. Risk Mitigation Strategy</w:t>
      </w:r>
    </w:p>
    <w:p>
      <w:r>
        <w:t>Use data minimisation and obtain data only from authorised sources. Remove or protect personally identifying information when it is not necessary. Document assumptions and known blind spots. Test for leakage, compare errors across relevant subgroups where lawful and appropriate, and keep a human review path for high-impact decisions. Restrict production access, update dependencies, back up important assets, and maintain an incident-response process. If monitoring shows a material increase in errors or a change in the input distribution, pause automated use, investigate the cause, and revert to a safe baseline or manual process until the issue is resolved.</w:t>
      </w:r>
    </w:p>
    <w:p>
      <w:pPr>
        <w:pStyle w:val="Heading1"/>
      </w:pPr>
      <w:r>
        <w:t>8. Conclusion</w:t>
      </w:r>
    </w:p>
    <w:p>
      <w:r>
        <w:t>Predictive analytics can help turn historical data into useful forecasts, but its value is determined by validation quality, data suitability, interpretability, and ongoing monitoring—not by the algorithm name alone. The most realistic next step is to establish a reproducible baseline, report task-appropriate metrics from real test data, analyse errors, and then improve usability and deployment safeguards. This staged approach supports future enhancement while reducing the risk of presenting unverified predictions as dependable results.</w:t>
      </w:r>
    </w:p>
    <w:p>
      <w:pPr>
        <w:pStyle w:val="Heading1"/>
      </w:pPr>
      <w:r>
        <w:t>9. References</w:t>
      </w:r>
    </w:p>
    <w:p>
      <w:pPr>
        <w:pStyle w:val="ListNumber"/>
      </w:pPr>
      <w:r>
        <w:t>scikit-learn. Model evaluation: https://scikit-learn.org/stable/modules/model_evaluation.html</w:t>
      </w:r>
    </w:p>
    <w:p>
      <w:pPr>
        <w:pStyle w:val="ListNumber"/>
      </w:pPr>
      <w:r>
        <w:t>scikit-learn. Common pitfalls and recommended practices: https://scikit-learn.org/stable/common_pitfalls.html</w:t>
      </w:r>
    </w:p>
    <w:p>
      <w:pPr>
        <w:pStyle w:val="ListNumber"/>
      </w:pPr>
      <w:r>
        <w:t>NIST. AI Risk Management Framework: https://www.nist.gov/itl/ai-risk-management-framework</w:t>
      </w:r>
    </w:p>
    <w:p>
      <w:pPr>
        <w:pStyle w:val="ListNumber"/>
      </w:pPr>
      <w:r>
        <w:t>Google. Rules of Machine Learning: https://developers.google.com/machine-learning/guides/rules-of-ml</w:t>
      </w:r>
    </w:p>
    <w:p>
      <w:pPr>
        <w:pStyle w:val="Heading1"/>
      </w:pPr>
      <w:r>
        <w:t>Suggested Submission Description</w:t>
      </w:r>
    </w:p>
    <w:p>
      <w:r>
        <w:t>This report presents a structured evaluation of a predictive analytics solution that uses historical data to estimate future outcomes. It explains the proposed implementation workflow, including data preparation, exploratory analysis, baseline modelling, model comparison, and validation on unseen records. The report identifies suitable evaluation metrics for regression and classification tasks, alongside efficiency, user experience, and scalability measures. It critically discusses the solution’s strengths and limitations, including data quality issues, bias, overfitting, data leakage, changing real-world patterns, interpretability, privacy, and the risk of users treating predictions as certain. A practical enhancement strategy is proposed, covering automated data-quality checks, reproducible pipelines, model comparison, explainability, a user-friendly dashboard, version control, monitoring, and safe rollback procedures. The plan is organised into phases with clear evidence of completion so that improvements can be implemented and reviewed systematically. The report also recommends a limited pilot with human oversight before production deployment. Since dataset-specific experiments and a deployed model were not supplied for this report, it does not invent accuracy scores or claim measured business results. Instead, it defines how those results should be measured and documented using a proper test set. This provides a transparent foundation for improving the proposed AI solution responsibly.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4 | AI Solution Evaluation and Future Enhancement Proposal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