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986" w:rsidRDefault="00722C4C">
      <w:pPr>
        <w:rPr>
          <w:b/>
        </w:rPr>
      </w:pPr>
      <w:r w:rsidRPr="00722C4C">
        <w:rPr>
          <w:b/>
        </w:rPr>
        <w:t>Introduction</w:t>
      </w:r>
    </w:p>
    <w:p w:rsidR="00722C4C" w:rsidRDefault="00722C4C" w:rsidP="00722C4C">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On the global scale, high albedo snow plays a major role in the earth's energy balance. Seasonal snow covers more than thirty percent of </w:t>
      </w:r>
      <w:r w:rsidR="00D715CC">
        <w:rPr>
          <w:rFonts w:ascii="Arial" w:hAnsi="Arial" w:cs="Arial"/>
          <w:sz w:val="20"/>
          <w:szCs w:val="20"/>
        </w:rPr>
        <w:t>the earth’s land surface</w:t>
      </w:r>
      <w:r>
        <w:rPr>
          <w:rFonts w:ascii="Arial" w:hAnsi="Arial" w:cs="Arial"/>
          <w:sz w:val="20"/>
          <w:szCs w:val="20"/>
        </w:rPr>
        <w:t xml:space="preserve"> (Robinson et al., 1993). Also, an estimation of snowpack properties is significantly important at regional scales for various problems such as flood predictions and water resource management. </w:t>
      </w:r>
      <w:r w:rsidR="00D715CC">
        <w:rPr>
          <w:rFonts w:ascii="Arial" w:hAnsi="Arial" w:cs="Arial"/>
          <w:sz w:val="20"/>
          <w:szCs w:val="20"/>
        </w:rPr>
        <w:t>The melting snow</w:t>
      </w:r>
      <w:r>
        <w:rPr>
          <w:rFonts w:ascii="Arial" w:hAnsi="Arial" w:cs="Arial"/>
          <w:sz w:val="20"/>
          <w:szCs w:val="20"/>
        </w:rPr>
        <w:t xml:space="preserve"> is responsible for the majority of spring</w:t>
      </w:r>
    </w:p>
    <w:p w:rsidR="00204D3F" w:rsidRPr="007A596D" w:rsidRDefault="00722C4C" w:rsidP="00722C4C">
      <w:pPr>
        <w:rPr>
          <w:rFonts w:ascii="Times New Roman" w:hAnsi="Times New Roman" w:cs="Times New Roman"/>
          <w:sz w:val="20"/>
          <w:szCs w:val="20"/>
        </w:rPr>
      </w:pPr>
      <w:r>
        <w:rPr>
          <w:rFonts w:ascii="Arial" w:hAnsi="Arial" w:cs="Arial"/>
          <w:sz w:val="20"/>
          <w:szCs w:val="20"/>
        </w:rPr>
        <w:t>floods.</w:t>
      </w:r>
    </w:p>
    <w:p w:rsidR="004A0E5A" w:rsidRDefault="005F798A" w:rsidP="004A0E5A">
      <w:pPr>
        <w:autoSpaceDE w:val="0"/>
        <w:autoSpaceDN w:val="0"/>
        <w:adjustRightInd w:val="0"/>
        <w:spacing w:after="0" w:line="240" w:lineRule="auto"/>
        <w:rPr>
          <w:rFonts w:ascii="Times" w:hAnsi="Times" w:cs="Times"/>
          <w:sz w:val="20"/>
          <w:szCs w:val="20"/>
        </w:rPr>
      </w:pPr>
      <w:r w:rsidRPr="007A596D">
        <w:rPr>
          <w:rFonts w:ascii="Times New Roman" w:hAnsi="Times New Roman" w:cs="Times New Roman"/>
        </w:rPr>
        <w:t xml:space="preserve">Many works has been done with </w:t>
      </w:r>
      <w:r w:rsidR="00204D3F" w:rsidRPr="007A596D">
        <w:rPr>
          <w:rFonts w:ascii="Times New Roman" w:hAnsi="Times New Roman" w:cs="Times New Roman"/>
        </w:rPr>
        <w:t>Microwave interactions of snow at C-Band (5.5 GHz) or higher frequencies [1]–[5].</w:t>
      </w:r>
      <w:r w:rsidR="004A0E5A">
        <w:rPr>
          <w:rFonts w:ascii="Times New Roman" w:hAnsi="Times New Roman" w:cs="Times New Roman"/>
        </w:rPr>
        <w:t xml:space="preserve"> </w:t>
      </w:r>
      <w:r w:rsidR="004A0E5A">
        <w:rPr>
          <w:rFonts w:ascii="Times" w:hAnsi="Times" w:cs="Times"/>
          <w:sz w:val="20"/>
          <w:szCs w:val="20"/>
        </w:rPr>
        <w:t>The relationship between HH and VV measurements is sensitive to dielectric and</w:t>
      </w:r>
    </w:p>
    <w:p w:rsidR="00204D3F" w:rsidRPr="007A596D" w:rsidRDefault="004A0E5A" w:rsidP="004A0E5A">
      <w:pPr>
        <w:rPr>
          <w:rFonts w:ascii="Times New Roman" w:hAnsi="Times New Roman" w:cs="Times New Roman"/>
        </w:rPr>
      </w:pPr>
      <w:r>
        <w:rPr>
          <w:rFonts w:ascii="Times" w:hAnsi="Times" w:cs="Times"/>
          <w:sz w:val="20"/>
          <w:szCs w:val="20"/>
        </w:rPr>
        <w:t>roughness properties of the surface [10]–[14].</w:t>
      </w:r>
    </w:p>
    <w:p w:rsidR="005C69DA" w:rsidRPr="00807DB1" w:rsidRDefault="00AD67CC" w:rsidP="005C69DA">
      <w:pPr>
        <w:spacing w:before="360" w:after="240" w:line="360" w:lineRule="auto"/>
        <w:ind w:firstLine="720"/>
        <w:jc w:val="both"/>
        <w:rPr>
          <w:rFonts w:ascii="Calibri" w:eastAsia="Calibri" w:hAnsi="Calibri" w:cs="Times New Roman"/>
        </w:rPr>
      </w:pPr>
      <w:r>
        <w:rPr>
          <w:rFonts w:ascii="Calibri" w:eastAsia="Calibri" w:hAnsi="Calibri" w:cs="Times New Roman"/>
        </w:rPr>
        <w:t xml:space="preserve">The </w:t>
      </w:r>
      <w:r w:rsidR="005C69DA" w:rsidRPr="00807DB1">
        <w:rPr>
          <w:rFonts w:ascii="Calibri" w:eastAsia="Calibri" w:hAnsi="Calibri" w:cs="Times New Roman"/>
        </w:rPr>
        <w:t xml:space="preserve">Synthetic Aperture Radar (SAR) data algorithms (Shi </w:t>
      </w:r>
      <w:r w:rsidR="005C69DA" w:rsidRPr="00042962">
        <w:rPr>
          <w:rFonts w:ascii="Calibri" w:eastAsia="Calibri" w:hAnsi="Calibri" w:cs="Times New Roman"/>
          <w:i/>
          <w:iCs/>
        </w:rPr>
        <w:t>et al.</w:t>
      </w:r>
      <w:r w:rsidR="005C69DA" w:rsidRPr="00807DB1">
        <w:rPr>
          <w:rFonts w:ascii="Calibri" w:eastAsia="Calibri" w:hAnsi="Calibri" w:cs="Times New Roman"/>
        </w:rPr>
        <w:t xml:space="preserve"> 1993</w:t>
      </w:r>
      <w:r w:rsidR="005C69DA">
        <w:rPr>
          <w:rFonts w:ascii="Calibri" w:eastAsia="Calibri" w:hAnsi="Calibri" w:cs="Times New Roman"/>
        </w:rPr>
        <w:t>, Shi and Dozier</w:t>
      </w:r>
      <w:r w:rsidR="005C69DA" w:rsidRPr="00807DB1">
        <w:rPr>
          <w:rFonts w:ascii="Calibri" w:eastAsia="Calibri" w:hAnsi="Calibri" w:cs="Times New Roman"/>
        </w:rPr>
        <w:t xml:space="preserve"> 1995</w:t>
      </w:r>
      <w:r w:rsidR="005C69DA">
        <w:rPr>
          <w:rFonts w:ascii="Calibri" w:eastAsia="Calibri" w:hAnsi="Calibri" w:cs="Times New Roman"/>
        </w:rPr>
        <w:t>,</w:t>
      </w:r>
      <w:r w:rsidR="005C69DA" w:rsidRPr="00807DB1">
        <w:rPr>
          <w:rFonts w:ascii="Calibri" w:eastAsia="Calibri" w:hAnsi="Calibri" w:cs="Times New Roman"/>
        </w:rPr>
        <w:t xml:space="preserve"> Singh </w:t>
      </w:r>
      <w:r w:rsidR="005C69DA" w:rsidRPr="00042962">
        <w:rPr>
          <w:rFonts w:ascii="Calibri" w:eastAsia="Calibri" w:hAnsi="Calibri" w:cs="Times New Roman"/>
          <w:i/>
          <w:iCs/>
        </w:rPr>
        <w:t>et al.</w:t>
      </w:r>
      <w:r w:rsidR="005C69DA" w:rsidRPr="00807DB1">
        <w:rPr>
          <w:rFonts w:ascii="Calibri" w:eastAsia="Calibri" w:hAnsi="Calibri" w:cs="Times New Roman"/>
        </w:rPr>
        <w:t xml:space="preserve"> 2006</w:t>
      </w:r>
      <w:r w:rsidR="005C69DA">
        <w:rPr>
          <w:rFonts w:ascii="Calibri" w:eastAsia="Calibri" w:hAnsi="Calibri" w:cs="Times New Roman"/>
        </w:rPr>
        <w:t>, Singh and Venkataraman 2007,</w:t>
      </w:r>
      <w:r w:rsidR="005C69DA" w:rsidRPr="00807DB1">
        <w:rPr>
          <w:rFonts w:ascii="Calibri" w:eastAsia="Calibri" w:hAnsi="Calibri" w:cs="Times New Roman"/>
        </w:rPr>
        <w:t xml:space="preserve"> Niang </w:t>
      </w:r>
      <w:r w:rsidR="005C69DA" w:rsidRPr="00042962">
        <w:rPr>
          <w:rFonts w:ascii="Calibri" w:eastAsia="Calibri" w:hAnsi="Calibri" w:cs="Times New Roman"/>
          <w:i/>
          <w:iCs/>
        </w:rPr>
        <w:t>et al.</w:t>
      </w:r>
      <w:r w:rsidR="005C69DA" w:rsidRPr="00807DB1">
        <w:rPr>
          <w:rFonts w:ascii="Calibri" w:eastAsia="Calibri" w:hAnsi="Calibri" w:cs="Times New Roman"/>
        </w:rPr>
        <w:t xml:space="preserve"> 2007</w:t>
      </w:r>
      <w:r w:rsidR="005C69DA">
        <w:rPr>
          <w:rFonts w:ascii="Calibri" w:eastAsia="Calibri" w:hAnsi="Calibri" w:cs="Times New Roman"/>
        </w:rPr>
        <w:t>, Singh and Venkataraman</w:t>
      </w:r>
      <w:r w:rsidR="005C69DA" w:rsidRPr="00807DB1">
        <w:rPr>
          <w:rFonts w:ascii="Calibri" w:eastAsia="Calibri" w:hAnsi="Calibri" w:cs="Times New Roman"/>
        </w:rPr>
        <w:t xml:space="preserve"> 200</w:t>
      </w:r>
      <w:r w:rsidR="005C69DA">
        <w:rPr>
          <w:rFonts w:ascii="Calibri" w:eastAsia="Calibri" w:hAnsi="Calibri" w:cs="Times New Roman"/>
        </w:rPr>
        <w:t>7</w:t>
      </w:r>
      <w:r w:rsidR="005C69DA" w:rsidRPr="00807DB1">
        <w:rPr>
          <w:rFonts w:ascii="Calibri" w:eastAsia="Calibri" w:hAnsi="Calibri" w:cs="Times New Roman"/>
        </w:rPr>
        <w:t xml:space="preserve">) can be applied only </w:t>
      </w:r>
      <w:r w:rsidRPr="00807DB1">
        <w:rPr>
          <w:rFonts w:ascii="Calibri" w:eastAsia="Calibri" w:hAnsi="Calibri" w:cs="Times New Roman"/>
        </w:rPr>
        <w:t xml:space="preserve">for </w:t>
      </w:r>
      <w:r w:rsidR="005C69DA" w:rsidRPr="00807DB1">
        <w:rPr>
          <w:rFonts w:ascii="Calibri" w:eastAsia="Calibri" w:hAnsi="Calibri" w:cs="Times New Roman"/>
        </w:rPr>
        <w:t>wet snow dielectric constant retrieval which can not be used for dry snow density estimation. When a snow pack is dry (at a temperature less than 0°C) microwaves easily penetrate the snow and the backscatter is largely a function of snow density.</w:t>
      </w:r>
      <w:r w:rsidR="005C69DA" w:rsidRPr="00807DB1">
        <w:rPr>
          <w:rFonts w:ascii="Calibri" w:eastAsia="CCOOFE+Arial,Bold" w:hAnsi="Calibri" w:cs="Times New Roman"/>
          <w:lang w:eastAsia="zh-CN"/>
        </w:rPr>
        <w:t xml:space="preserve"> Singh </w:t>
      </w:r>
      <w:r w:rsidR="005C69DA" w:rsidRPr="00042962">
        <w:rPr>
          <w:rFonts w:ascii="Calibri" w:eastAsia="Calibri" w:hAnsi="Calibri" w:cs="Times New Roman"/>
          <w:i/>
          <w:iCs/>
        </w:rPr>
        <w:t>et al.</w:t>
      </w:r>
      <w:r w:rsidR="005C69DA" w:rsidRPr="00807DB1">
        <w:rPr>
          <w:rFonts w:ascii="Calibri" w:eastAsia="Calibri" w:hAnsi="Calibri" w:cs="Times New Roman"/>
        </w:rPr>
        <w:t xml:space="preserve"> </w:t>
      </w:r>
      <w:r w:rsidR="005C69DA" w:rsidRPr="00807DB1">
        <w:rPr>
          <w:rFonts w:ascii="Calibri" w:eastAsia="CCOOFE+Arial,Bold" w:hAnsi="Calibri" w:cs="Times New Roman"/>
          <w:lang w:eastAsia="zh-CN"/>
        </w:rPr>
        <w:t>(2007) derived the empirical relationship between field measured snow density and ENVISAT-ASAR HH-polarization backscattering coefficient. They observed that this empirical relation becomes insensitive beyond snow density 0.35 g/cm</w:t>
      </w:r>
      <w:r w:rsidR="005C69DA" w:rsidRPr="00807DB1">
        <w:rPr>
          <w:rFonts w:ascii="Calibri" w:eastAsia="CCOOFE+Arial,Bold" w:hAnsi="Calibri" w:cs="Times New Roman"/>
          <w:vertAlign w:val="superscript"/>
          <w:lang w:eastAsia="zh-CN"/>
        </w:rPr>
        <w:t>3</w:t>
      </w:r>
      <w:r w:rsidR="005C69DA" w:rsidRPr="00807DB1">
        <w:rPr>
          <w:rFonts w:ascii="Calibri" w:eastAsia="CCOOFE+Arial,Bold" w:hAnsi="Calibri" w:cs="Times New Roman"/>
          <w:lang w:eastAsia="zh-CN"/>
        </w:rPr>
        <w:t xml:space="preserve">.    </w:t>
      </w:r>
    </w:p>
    <w:p w:rsidR="005C69DA" w:rsidRPr="00807DB1" w:rsidRDefault="005C69DA" w:rsidP="005C69DA">
      <w:pPr>
        <w:spacing w:before="360" w:after="240" w:line="360" w:lineRule="auto"/>
        <w:ind w:firstLine="720"/>
        <w:jc w:val="both"/>
        <w:rPr>
          <w:rFonts w:ascii="Calibri" w:eastAsia="CCOOFE+Arial,Bold" w:hAnsi="Calibri" w:cs="Times New Roman"/>
          <w:lang w:eastAsia="zh-CN"/>
        </w:rPr>
      </w:pPr>
      <w:r w:rsidRPr="00807DB1">
        <w:rPr>
          <w:rFonts w:ascii="Calibri" w:eastAsia="Calibri" w:hAnsi="Calibri" w:cs="Times New Roman"/>
        </w:rPr>
        <w:t>Interesting results have been obtained by Shi and Dozier (2000) using fully polarimetric L-band data from SIR-C/XSAR, obtaining snow density estimates. This algorithm maximizes the sensitivity to the incident angle and wave number while minimizing its sensitivity to the surface dielectric and roughness properties.  This algorithm does not require a priori knowledge of the subsurface dielectric and roughness properties.  It is insensitive to the SAR absolute calibration error but sensitive to the relative calibration error, especially at small incident angle</w:t>
      </w:r>
      <w:r w:rsidR="00FD6189">
        <w:rPr>
          <w:rFonts w:ascii="Calibri" w:eastAsia="Calibri" w:hAnsi="Calibri" w:cs="Times New Roman"/>
        </w:rPr>
        <w:t>s</w:t>
      </w:r>
      <w:r w:rsidRPr="00807DB1">
        <w:rPr>
          <w:rFonts w:ascii="Calibri" w:eastAsia="Calibri" w:hAnsi="Calibri" w:cs="Times New Roman"/>
        </w:rPr>
        <w:t xml:space="preserve"> (</w:t>
      </w:r>
      <w:r>
        <w:rPr>
          <w:rFonts w:ascii="Calibri" w:eastAsia="Calibri" w:hAnsi="Calibri" w:cs="Times New Roman"/>
        </w:rPr>
        <w:t>&lt;</w:t>
      </w:r>
      <w:r w:rsidRPr="00807DB1">
        <w:rPr>
          <w:rFonts w:ascii="Calibri" w:eastAsia="Calibri" w:hAnsi="Calibri" w:cs="Times New Roman"/>
        </w:rPr>
        <w:t>30</w:t>
      </w:r>
      <w:r w:rsidRPr="00807DB1">
        <w:rPr>
          <w:rFonts w:ascii="Calibri" w:eastAsia="Calibri" w:hAnsi="Calibri" w:cs="Times New Roman"/>
          <w:vertAlign w:val="superscript"/>
        </w:rPr>
        <w:t>o</w:t>
      </w:r>
      <w:r w:rsidRPr="00807DB1">
        <w:rPr>
          <w:rFonts w:ascii="Calibri" w:eastAsia="Calibri" w:hAnsi="Calibri" w:cs="Times New Roman"/>
        </w:rPr>
        <w:t>).  At large incident angles (</w:t>
      </w:r>
      <w:r>
        <w:rPr>
          <w:rFonts w:ascii="Calibri" w:eastAsia="Calibri" w:hAnsi="Calibri" w:cs="Times New Roman"/>
        </w:rPr>
        <w:t>&gt;</w:t>
      </w:r>
      <w:r w:rsidRPr="00807DB1">
        <w:rPr>
          <w:rFonts w:ascii="Calibri" w:eastAsia="Calibri" w:hAnsi="Calibri" w:cs="Times New Roman"/>
        </w:rPr>
        <w:t>50</w:t>
      </w:r>
      <w:r w:rsidRPr="00807DB1">
        <w:rPr>
          <w:rFonts w:ascii="Calibri" w:eastAsia="Calibri" w:hAnsi="Calibri" w:cs="Times New Roman"/>
          <w:vertAlign w:val="superscript"/>
        </w:rPr>
        <w:t>o</w:t>
      </w:r>
      <w:r w:rsidRPr="00807DB1">
        <w:rPr>
          <w:rFonts w:ascii="Calibri" w:eastAsia="Calibri" w:hAnsi="Calibri" w:cs="Times New Roman"/>
        </w:rPr>
        <w:t>) this algorithm becomes insensitive to the effect of the SAR relative calibration error.  This indicates that a better estimation accuracy of snow density can be obtained at larger incident angles than at small incident angles.  This model can be applied over a large range of incident angles (10</w:t>
      </w:r>
      <w:r w:rsidRPr="00807DB1">
        <w:rPr>
          <w:rFonts w:ascii="Calibri" w:eastAsia="Calibri" w:hAnsi="Calibri" w:cs="Times New Roman"/>
          <w:vertAlign w:val="superscript"/>
        </w:rPr>
        <w:t>o</w:t>
      </w:r>
      <w:r w:rsidRPr="00807DB1">
        <w:rPr>
          <w:rFonts w:ascii="Calibri" w:eastAsia="Calibri" w:hAnsi="Calibri" w:cs="Times New Roman"/>
        </w:rPr>
        <w:t>-70</w:t>
      </w:r>
      <w:r w:rsidRPr="00807DB1">
        <w:rPr>
          <w:rFonts w:ascii="Calibri" w:eastAsia="Calibri" w:hAnsi="Calibri" w:cs="Times New Roman"/>
          <w:vertAlign w:val="superscript"/>
        </w:rPr>
        <w:t>o</w:t>
      </w:r>
      <w:r w:rsidRPr="00807DB1">
        <w:rPr>
          <w:rFonts w:ascii="Calibri" w:eastAsia="Calibri" w:hAnsi="Calibri" w:cs="Times New Roman"/>
        </w:rPr>
        <w:t>).  The estimated snow density compared to field measurements shows an absolute RMSE of 42 kg m</w:t>
      </w:r>
      <w:r w:rsidRPr="00807DB1">
        <w:rPr>
          <w:rFonts w:ascii="Calibri" w:eastAsia="Calibri" w:hAnsi="Calibri" w:cs="Times New Roman"/>
          <w:vertAlign w:val="superscript"/>
        </w:rPr>
        <w:t>-3</w:t>
      </w:r>
      <w:r w:rsidRPr="00807DB1">
        <w:rPr>
          <w:rFonts w:ascii="Calibri" w:eastAsia="Calibri" w:hAnsi="Calibri" w:cs="Times New Roman"/>
        </w:rPr>
        <w:t xml:space="preserve"> and a relative 13% error.  This model can be applied to seasonal snow cover when the snow is dry.  Since the algorithm is based on the modification of the surface scattering problem, it can be applied where the subsurface is either rock or soil.  However it cannot be applied where the subsurface is dominated by volume scattering, as may be the case with snow-covered firn. Niang </w:t>
      </w:r>
      <w:r w:rsidRPr="00042962">
        <w:rPr>
          <w:rFonts w:ascii="Calibri" w:eastAsia="Calibri" w:hAnsi="Calibri" w:cs="Times New Roman"/>
          <w:i/>
          <w:iCs/>
        </w:rPr>
        <w:t>et al.</w:t>
      </w:r>
      <w:r w:rsidRPr="00807DB1">
        <w:rPr>
          <w:rFonts w:ascii="Calibri" w:eastAsia="Calibri" w:hAnsi="Calibri" w:cs="Times New Roman"/>
        </w:rPr>
        <w:t xml:space="preserve"> (2007) also developed </w:t>
      </w:r>
      <w:r w:rsidR="007F0D19">
        <w:rPr>
          <w:rFonts w:ascii="Calibri" w:eastAsia="Calibri" w:hAnsi="Calibri" w:cs="Times New Roman"/>
        </w:rPr>
        <w:t>a statistical inversion model</w:t>
      </w:r>
      <w:r w:rsidRPr="00807DB1">
        <w:rPr>
          <w:rFonts w:ascii="Calibri" w:eastAsia="CCOOFE+Arial,Bold" w:hAnsi="Calibri" w:cs="Times New Roman"/>
          <w:lang w:eastAsia="zh-CN"/>
        </w:rPr>
        <w:t xml:space="preserve"> which performs a simultaneous retrieval of the wetness and density using ENVISAT- ASAR alternating polarization data. </w:t>
      </w:r>
    </w:p>
    <w:p w:rsidR="00401CD3" w:rsidRDefault="00401CD3" w:rsidP="00401CD3">
      <w:pPr>
        <w:pStyle w:val="HTMLPreformatted"/>
        <w:rPr>
          <w:color w:val="000000"/>
        </w:rPr>
      </w:pPr>
    </w:p>
    <w:p w:rsidR="005F72A2" w:rsidRPr="00807DB1" w:rsidRDefault="005F72A2" w:rsidP="005F72A2">
      <w:pPr>
        <w:spacing w:before="360" w:after="240" w:line="360" w:lineRule="auto"/>
        <w:ind w:firstLine="720"/>
        <w:jc w:val="both"/>
      </w:pPr>
      <w:r w:rsidRPr="00807DB1">
        <w:t xml:space="preserve">This </w:t>
      </w:r>
      <w:r w:rsidR="00577DC8">
        <w:t>section is concerned with the</w:t>
      </w:r>
      <w:r w:rsidRPr="00807DB1">
        <w:t xml:space="preserve"> estimation of dry snow density from multi-polarisation SAR data. Dry snow is consisting of ice particles and air and contains no liquid water. Snow is a dielectric material and one important property of a dielectric material is its dielectric constant. The real part of </w:t>
      </w:r>
      <w:r w:rsidR="001C0098">
        <w:t>the dielectric constant</w:t>
      </w:r>
      <w:r w:rsidRPr="00807DB1">
        <w:t xml:space="preserve"> of dry snow (ε</w:t>
      </w:r>
      <w:r w:rsidRPr="00807DB1">
        <w:rPr>
          <w:vertAlign w:val="subscript"/>
        </w:rPr>
        <w:t>ds</w:t>
      </w:r>
      <w:r w:rsidRPr="00807DB1">
        <w:t xml:space="preserve">’) is a function of the snow density and the real part of </w:t>
      </w:r>
      <w:r w:rsidR="001C0098">
        <w:t>the dielectric constant</w:t>
      </w:r>
      <w:r w:rsidRPr="00807DB1">
        <w:t xml:space="preserve"> of air and ice. The real part of </w:t>
      </w:r>
      <w:r w:rsidR="001C0098">
        <w:t>the dielectric constant</w:t>
      </w:r>
      <w:r w:rsidRPr="00807DB1">
        <w:t xml:space="preserve"> of air is 1.0 and pure ice is 3.15 for frequencies from 1MHz to well ab</w:t>
      </w:r>
      <w:r>
        <w:t>ove the microwave region (Evans</w:t>
      </w:r>
      <w:r w:rsidRPr="00807DB1">
        <w:t xml:space="preserve"> 1965). Real part of ice dielectric constant (ε</w:t>
      </w:r>
      <w:r w:rsidRPr="00807DB1">
        <w:rPr>
          <w:vertAlign w:val="subscript"/>
        </w:rPr>
        <w:t>i</w:t>
      </w:r>
      <w:r w:rsidRPr="00807DB1">
        <w:t>’) may be considered independent of both temperature (below 0</w:t>
      </w:r>
      <w:r w:rsidRPr="00807DB1">
        <w:rPr>
          <w:vertAlign w:val="superscript"/>
        </w:rPr>
        <w:t>0</w:t>
      </w:r>
      <w:r w:rsidRPr="00807DB1">
        <w:t xml:space="preserve">) and frequency in the microwave region. However, </w:t>
      </w:r>
      <w:r w:rsidR="001C0098">
        <w:t>the imaginary part</w:t>
      </w:r>
      <w:r w:rsidRPr="00807DB1">
        <w:t xml:space="preserve"> of ice dielectric constant (ε</w:t>
      </w:r>
      <w:r w:rsidRPr="00807DB1">
        <w:rPr>
          <w:vertAlign w:val="subscript"/>
        </w:rPr>
        <w:t>i</w:t>
      </w:r>
      <w:r w:rsidRPr="00807DB1">
        <w:rPr>
          <w:vertAlign w:val="superscript"/>
        </w:rPr>
        <w:t>”</w:t>
      </w:r>
      <w:r w:rsidRPr="00807DB1">
        <w:t xml:space="preserve">) exhibits strong variation with both parameters. </w:t>
      </w:r>
      <w:r w:rsidR="001C0098">
        <w:t>Hence, in</w:t>
      </w:r>
      <w:r w:rsidRPr="00807DB1">
        <w:t xml:space="preserve"> effect, the real part of </w:t>
      </w:r>
      <w:r w:rsidR="001C0098">
        <w:t>the dielectric constant</w:t>
      </w:r>
      <w:r w:rsidRPr="00807DB1">
        <w:t xml:space="preserve"> of dry snow (ε</w:t>
      </w:r>
      <w:r w:rsidRPr="00807DB1">
        <w:rPr>
          <w:vertAlign w:val="subscript"/>
        </w:rPr>
        <w:t>ds</w:t>
      </w:r>
      <w:r w:rsidRPr="00807DB1">
        <w:t>’) is governed by snow density (ρ</w:t>
      </w:r>
      <w:r w:rsidRPr="00807DB1">
        <w:rPr>
          <w:vertAlign w:val="subscript"/>
        </w:rPr>
        <w:t>s</w:t>
      </w:r>
      <w:r w:rsidRPr="00807DB1">
        <w:t xml:space="preserve">) under </w:t>
      </w:r>
      <w:r w:rsidR="001C0098">
        <w:t>natural dry snowpack conditions</w:t>
      </w:r>
      <w:r>
        <w:t>. Density of</w:t>
      </w:r>
      <w:r w:rsidRPr="00807DB1">
        <w:t xml:space="preserve"> </w:t>
      </w:r>
      <w:r w:rsidR="001C0098">
        <w:t>snow pack</w:t>
      </w:r>
      <w:r>
        <w:t xml:space="preserve"> is </w:t>
      </w:r>
      <w:r w:rsidR="001C0098">
        <w:t>an important parameter</w:t>
      </w:r>
      <w:r w:rsidRPr="00807DB1">
        <w:t xml:space="preserve"> in snow hydrology.  The most appropriate method for estimation of dry snow density is based on determination of dielectric constant at radio frequencies because in the range between 1 MHz and 10 GHz the real part mainly depends on density. The dielectric constant of dry snow in the density range between 0.05 and 0.5 g/c</w:t>
      </w:r>
      <w:r w:rsidRPr="00807DB1">
        <w:rPr>
          <w:vertAlign w:val="superscript"/>
        </w:rPr>
        <w:t>3</w:t>
      </w:r>
      <w:r w:rsidRPr="00807DB1">
        <w:t xml:space="preserve"> have been obtained by various authors (Cumming</w:t>
      </w:r>
      <w:r>
        <w:t xml:space="preserve"> 1952, Ambach and Denoth, 1972,</w:t>
      </w:r>
      <w:r w:rsidRPr="00807DB1">
        <w:rPr>
          <w:color w:val="FF0000"/>
        </w:rPr>
        <w:t xml:space="preserve"> </w:t>
      </w:r>
      <w:r>
        <w:t>Nyfors 1982,</w:t>
      </w:r>
      <w:r w:rsidRPr="00807DB1">
        <w:t xml:space="preserve"> Hallikain</w:t>
      </w:r>
      <w:r>
        <w:t xml:space="preserve">en </w:t>
      </w:r>
      <w:r w:rsidRPr="00A70E63">
        <w:rPr>
          <w:i/>
          <w:iCs/>
        </w:rPr>
        <w:t>et al.</w:t>
      </w:r>
      <w:r>
        <w:t xml:space="preserve"> 1982,</w:t>
      </w:r>
      <w:r w:rsidRPr="00807DB1">
        <w:t xml:space="preserve"> Tiuri </w:t>
      </w:r>
      <w:r w:rsidRPr="00A70E63">
        <w:rPr>
          <w:i/>
          <w:iCs/>
        </w:rPr>
        <w:t>et al.</w:t>
      </w:r>
      <w:r>
        <w:t xml:space="preserve"> 1984, Achammer and Denoth 1994, Denoth</w:t>
      </w:r>
      <w:r w:rsidRPr="00807DB1">
        <w:t xml:space="preserve"> 1994</w:t>
      </w:r>
      <w:r>
        <w:t>, Matzler</w:t>
      </w:r>
      <w:r w:rsidRPr="00807DB1">
        <w:t xml:space="preserve"> 1996). </w:t>
      </w:r>
    </w:p>
    <w:p w:rsidR="005F72A2" w:rsidRPr="00807DB1" w:rsidRDefault="005F72A2" w:rsidP="005F72A2">
      <w:pPr>
        <w:spacing w:before="360" w:after="240" w:line="360" w:lineRule="auto"/>
        <w:ind w:firstLine="720"/>
        <w:jc w:val="both"/>
      </w:pPr>
      <w:r w:rsidRPr="00807DB1">
        <w:rPr>
          <w:rFonts w:eastAsia="MS Mincho"/>
        </w:rPr>
        <w:t>In microwave remote sensing modeling snow properties can be c</w:t>
      </w:r>
      <w:r>
        <w:rPr>
          <w:rFonts w:eastAsia="MS Mincho"/>
        </w:rPr>
        <w:t>haracterized by the dielectric constant</w:t>
      </w:r>
      <w:r w:rsidRPr="00807DB1">
        <w:rPr>
          <w:rFonts w:eastAsia="MS Mincho"/>
        </w:rPr>
        <w:t xml:space="preserve">. </w:t>
      </w:r>
      <w:r w:rsidRPr="00807DB1">
        <w:t>Shi and Dozier (2000) developed an algorithm for dry snow density retrieval using L-band HH and VV polarization SAR data, due to the unavailability</w:t>
      </w:r>
      <w:r>
        <w:t xml:space="preserve"> of</w:t>
      </w:r>
      <w:r w:rsidRPr="00807DB1">
        <w:t xml:space="preserve"> HH and VV polarization combination L-band SAR data (e.g. Advanced Land Observation Satellite-Phase Array L-Band Synthetic Aperture Radar) our test site or other under peak winter accessible condition test site for synchronous field m</w:t>
      </w:r>
      <w:r>
        <w:t>easurement, we could not adopt</w:t>
      </w:r>
      <w:r w:rsidRPr="00807DB1">
        <w:t xml:space="preserve"> this algorithm. And also world wide, there is no algorithm which we can apply directly to Himalayan snow covered region for dry snow density estimation, only basic investigation has been done in the context of snow density estimation for Himalaya</w:t>
      </w:r>
      <w:r>
        <w:t xml:space="preserve">n snow covered region. Singh </w:t>
      </w:r>
      <w:r w:rsidRPr="00A70E63">
        <w:rPr>
          <w:i/>
          <w:iCs/>
        </w:rPr>
        <w:t>et al.</w:t>
      </w:r>
      <w:r w:rsidRPr="00807DB1">
        <w:t xml:space="preserve"> (2007) studied the behavior of SAR BSC with field measured snow density and derived the regression relation between them. Singh and Venkataraman (2009) developed initial stage of inversion algorithm.  Hence there is need to develop and explore inversion algorithm for dry snow density estimation over Himalayan snow covered region. </w:t>
      </w:r>
    </w:p>
    <w:p w:rsidR="005F72A2" w:rsidRPr="00807DB1" w:rsidRDefault="005F72A2" w:rsidP="005F72A2">
      <w:pPr>
        <w:spacing w:before="360" w:after="240" w:line="360" w:lineRule="auto"/>
        <w:ind w:firstLine="720"/>
        <w:jc w:val="both"/>
      </w:pPr>
      <w:r w:rsidRPr="00807DB1">
        <w:lastRenderedPageBreak/>
        <w:t xml:space="preserve">For dry snow cover the backscattering from the snow surface may be neglected and the total backscattering is a combination of volume scattering from snow and surface scattering from the ground. Volume scattering from a shallow, dry snow cover (SWE </w:t>
      </w:r>
      <w:r w:rsidRPr="00807DB1">
        <w:rPr>
          <w:iCs/>
        </w:rPr>
        <w:t>&lt;</w:t>
      </w:r>
      <w:r w:rsidRPr="00807DB1">
        <w:t>20 cm) is undetectable at C-band (5.3 GHz, 5.6 cm), because the backscatter is dominated by s</w:t>
      </w:r>
      <w:r>
        <w:t xml:space="preserve">oil/snow scattering (Bernier </w:t>
      </w:r>
      <w:r w:rsidRPr="00A70E63">
        <w:rPr>
          <w:i/>
          <w:iCs/>
        </w:rPr>
        <w:t>et al.</w:t>
      </w:r>
      <w:r w:rsidRPr="00807DB1">
        <w:t xml:space="preserve"> 1998).</w:t>
      </w:r>
      <w:r>
        <w:t xml:space="preserve"> </w:t>
      </w:r>
    </w:p>
    <w:p w:rsidR="005F72A2" w:rsidRDefault="005F72A2" w:rsidP="005F72A2">
      <w:pPr>
        <w:autoSpaceDE w:val="0"/>
        <w:autoSpaceDN w:val="0"/>
        <w:adjustRightInd w:val="0"/>
        <w:spacing w:before="360" w:after="240" w:line="360" w:lineRule="auto"/>
        <w:ind w:firstLine="720"/>
        <w:jc w:val="both"/>
      </w:pPr>
      <w:r w:rsidRPr="00807DB1">
        <w:t xml:space="preserve">Total backscattering from the snow is </w:t>
      </w:r>
      <w:r w:rsidR="004A0E5A">
        <w:t>the sum</w:t>
      </w:r>
      <w:r w:rsidRPr="00807DB1">
        <w:t xml:space="preserve"> of scattering from air-snow, volume scattering in the snow layer and scattering from the snow-ground attenuated by snow layer.  Due to large penetration at C-band, in dry snow layer and the dielectric contrast at the air-snow boundary is small for dry snow, the reflection coefficient is quite small. Thus, most of the power incident upon the snow surface interface is transmitted across the boundary. Therefore </w:t>
      </w:r>
      <w:r w:rsidR="004A0E5A">
        <w:t>the contribution</w:t>
      </w:r>
      <w:r w:rsidRPr="00807DB1">
        <w:t xml:space="preserve"> due to multiple reflections off the upper and lower boundaries of snow layer may be ignored and due to same reason, the backscattering contribution of air-snow interface scattering from the total backscattering coefficient may be ignored for angles away from nadir. Backscattering coefficient is independent of snow surface roughness when the snow layer is dry. (This however, is not the case for wet snow, because of its higher dielectric constant). Because of the small dielectric contrast the roughness of the dry snow layer is not so important and the snow layer can be modeled as an inhomogeneous layer with a plane top boundary and a rough bottom boundary. The dry snow layer consists of air and randomly located ice particles of various sizes. Therefore the volume scattering in the snow layer is governed primarily by the size of the ice crystals compared to the wavelength. The ground contribution decreases as the snow depth (attenuation) increases (Ulaby </w:t>
      </w:r>
      <w:r w:rsidRPr="00A70E63">
        <w:rPr>
          <w:i/>
          <w:iCs/>
        </w:rPr>
        <w:t>et al.</w:t>
      </w:r>
      <w:r>
        <w:t xml:space="preserve"> 1986, </w:t>
      </w:r>
      <w:r w:rsidRPr="00A70E63">
        <w:t>Shi</w:t>
      </w:r>
      <w:r w:rsidRPr="00A70E63">
        <w:rPr>
          <w:i/>
          <w:iCs/>
        </w:rPr>
        <w:t xml:space="preserve"> et al.</w:t>
      </w:r>
      <w:r w:rsidRPr="00807DB1">
        <w:t xml:space="preserve"> 1990). Therefore total backscattering coefficient for dry snow is the sum of two main </w:t>
      </w:r>
      <w:r w:rsidR="00FC2B9F">
        <w:t>components, i.e.</w:t>
      </w:r>
      <w:r w:rsidRPr="00807DB1">
        <w:t xml:space="preserve"> snow volume backscattering and snow</w:t>
      </w:r>
      <w:r>
        <w:t xml:space="preserve"> ground backscattering (Figure 3.46</w:t>
      </w:r>
      <w:r w:rsidRPr="00807DB1">
        <w:t>)</w:t>
      </w:r>
      <w:r>
        <w:t>.</w:t>
      </w:r>
    </w:p>
    <w:p w:rsidR="005F72A2" w:rsidRPr="00807DB1" w:rsidRDefault="005F72A2" w:rsidP="005F72A2">
      <w:pPr>
        <w:spacing w:before="360" w:after="240" w:line="360" w:lineRule="auto"/>
        <w:ind w:firstLine="720"/>
        <w:jc w:val="both"/>
      </w:pPr>
      <w:r w:rsidRPr="00807DB1">
        <w:t>Under an assumption that snow surface has no significant air/snow interface scattering and angle of refraction remains constant in dry snow pack, total backscattering from the dry snow pack can be defined as</w:t>
      </w:r>
    </w:p>
    <w:p w:rsidR="005F72A2" w:rsidRPr="00807DB1" w:rsidRDefault="005F72A2" w:rsidP="005F72A2">
      <w:pPr>
        <w:spacing w:line="360" w:lineRule="auto"/>
        <w:jc w:val="both"/>
      </w:pPr>
    </w:p>
    <w:p w:rsidR="005F72A2" w:rsidRDefault="005F72A2" w:rsidP="005F72A2">
      <w:pPr>
        <w:spacing w:line="360" w:lineRule="auto"/>
        <w:jc w:val="both"/>
      </w:pPr>
      <w:r w:rsidRPr="00807DB1">
        <w:t xml:space="preserve">     </w:t>
      </w:r>
      <w:r w:rsidRPr="00807DB1">
        <w:tab/>
      </w:r>
      <w:r w:rsidRPr="00807DB1">
        <w:tab/>
      </w:r>
      <w:r w:rsidRPr="00807DB1">
        <w:tab/>
      </w:r>
      <w:r w:rsidRPr="00807DB1">
        <w:rPr>
          <w:position w:val="-14"/>
        </w:rPr>
        <w:object w:dxaOrig="344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4.3pt;height:20.75pt" o:ole="">
            <v:imagedata r:id="rId6" o:title=""/>
          </v:shape>
          <o:OLEObject Type="Embed" ProgID="Equation.3" ShapeID="_x0000_i1026" DrawAspect="Content" ObjectID="_1481053964" r:id="rId7"/>
        </w:object>
      </w:r>
      <w:r>
        <w:tab/>
        <w:t xml:space="preserve">  </w:t>
      </w:r>
      <w:r>
        <w:tab/>
        <w:t xml:space="preserve">         (3.74</w:t>
      </w:r>
      <w:r w:rsidRPr="00807DB1">
        <w:t>)</w:t>
      </w:r>
    </w:p>
    <w:p w:rsidR="005F72A2" w:rsidRDefault="005F72A2" w:rsidP="005F72A2">
      <w:pPr>
        <w:spacing w:line="360" w:lineRule="auto"/>
        <w:jc w:val="both"/>
      </w:pPr>
    </w:p>
    <w:p w:rsidR="005F72A2" w:rsidRPr="00807DB1" w:rsidRDefault="005F72A2" w:rsidP="005F72A2">
      <w:pPr>
        <w:spacing w:line="360" w:lineRule="auto"/>
        <w:jc w:val="both"/>
      </w:pPr>
    </w:p>
    <w:p w:rsidR="005F72A2" w:rsidRPr="00807DB1" w:rsidRDefault="005F72A2" w:rsidP="005F72A2">
      <w:pPr>
        <w:spacing w:line="360" w:lineRule="auto"/>
        <w:jc w:val="both"/>
      </w:pPr>
      <w:r w:rsidRPr="00807DB1">
        <w:rPr>
          <w:b/>
          <w:bCs/>
          <w:color w:val="000000"/>
        </w:rPr>
        <w:lastRenderedPageBreak/>
        <w:t xml:space="preserve"> </w:t>
      </w:r>
      <w:r w:rsidR="00E76513" w:rsidRPr="00E76513">
        <w:pict>
          <v:group id="_x0000_s1026" editas="canvas" style="width:455.75pt;height:232.5pt;mso-position-horizontal-relative:char;mso-position-vertical-relative:line" coordorigin="1800,6480" coordsize="8820,4500">
            <o:lock v:ext="edit" aspectratio="t"/>
            <v:shape id="_x0000_s1027" type="#_x0000_t75" style="position:absolute;left:1800;top:6480;width:8820;height:4500" o:preferrelative="f">
              <v:fill o:detectmouseclick="t"/>
              <v:path o:extrusionok="t" o:connecttype="none"/>
              <o:lock v:ext="edit" text="t"/>
            </v:shape>
            <v:group id="_x0000_s1028" style="position:absolute;left:1980;top:6660;width:8640;height:4140" coordorigin="1980,6660" coordsize="8640,4140">
              <v:shape id="_x0000_s1029" style="position:absolute;left:2034;top:8651;width:8494;height:561;mso-position-horizontal:absolute;mso-position-vertical:absolute" coordsize="3875,213" path="m,28hdc35,63,46,81,89,96,137,86,145,73,185,55,222,38,263,29,302,21v74,19,-18,-9,48,27c363,55,391,62,391,62v37,-2,74,1,110,-7c518,51,526,28,542,21,577,6,587,6,624,v89,5,131,9,206,28c858,45,879,55,912,62v57,-3,119,9,172,-14c1141,23,1120,23,1193,14v80,2,160,3,240,7c1468,23,1445,39,1481,55v15,7,32,5,48,7c1575,77,1591,83,1646,89v101,-2,201,-2,302,-7c2017,78,2153,62,2153,62v96,2,192,-1,288,7c2465,71,2510,94,2537,103v72,25,137,47,213,55c2777,153,2805,149,2832,144v57,-11,172,-34,172,-34c3038,96,3038,99,3065,76v8,-6,12,-16,21,-21c3099,48,3127,41,3127,41v140,10,60,,144,41c3311,75,3334,57,3367,34v17,-12,62,-13,62,-13c3511,27,3569,50,3648,62v49,16,102,10,151,27c3814,119,3826,133,3854,151v2,5,21,62,21,34e" filled="f" fillcolor="#bbe0e3">
                <v:path arrowok="t"/>
              </v:shape>
              <v:line id="_x0000_s1030" style="position:absolute" from="2124,10735" to="10620,10737"/>
              <v:shape id="_x0000_s1031" style="position:absolute;left:1980;top:9755;width:8601;height:1045;mso-position-horizontal:absolute;mso-position-vertical:absolute" coordsize="4131,447" path="m30,64hdc35,165,44,209,51,297v3,37,3,73,7,110c59,416,56,432,65,434v63,11,128,5,192,7c537,430,821,437,1100,434v1992,10,746,13,1804,c3313,429,4131,420,4131,420v-2,-68,-1,-137,-7,-205c4112,70,3789,155,3672,153v-42,-5,-77,-10,-117,-21c3541,128,3528,123,3514,119v-14,-4,-41,-14,-41,-14c3379,110,3286,114,3192,119v-17,1,-32,8,-48,13c3130,137,3102,146,3102,146v-39,28,-17,52,-41,82c3049,244,3031,245,3013,249v-181,-6,-194,8,-315,-55c2671,154,2614,142,2568,132v-50,2,-101,2,-151,7c2403,141,2390,148,2376,153v-7,2,-21,7,-21,7c2264,157,2168,175,2081,146v-25,-9,-44,-26,-69,-34c1965,80,1987,89,1950,77v-133,6,-150,8,-253,35c1587,109,1463,130,1361,77,1338,45,1298,37,1265,16v-41,2,-83,3,-124,7c1090,27,1041,56,990,64,822,58,831,58,716,29,688,10,669,8,634,2,572,4,510,,449,9v-16,2,-25,22,-41,27c394,41,366,50,366,50,268,44,175,31,78,23,,32,30,17,30,64xe" fillcolor="black">
                <v:fill r:id="rId8" o:title="Dashed vertical" type="pattern"/>
                <v:path arrowok="t"/>
              </v:shape>
              <v:line id="_x0000_s1032" style="position:absolute;flip:x" from="2026,8714" to="2057,9837"/>
              <v:line id="_x0000_s1033" style="position:absolute" from="10592,9164" to="10605,10173"/>
              <v:line id="_x0000_s1034" style="position:absolute;flip:x" from="5425,9949" to="5722,9951">
                <v:stroke endarrow="block"/>
              </v:line>
              <v:line id="_x0000_s1035" style="position:absolute;flip:x y" from="5522,9837" to="5722,9949">
                <v:stroke endarrow="block"/>
              </v:line>
              <v:line id="_x0000_s1036" style="position:absolute;flip:x y" from="5622,9613" to="5722,9949">
                <v:stroke endarrow="block"/>
              </v:line>
              <v:line id="_x0000_s1037" style="position:absolute;flip:y" from="5722,9613" to="5923,9949">
                <v:stroke endarrow="block"/>
              </v:line>
              <v:line id="_x0000_s1038" style="position:absolute" from="5122,9276" to="5425,9278">
                <v:stroke endarrow="block"/>
              </v:line>
              <v:line id="_x0000_s1039" style="position:absolute;flip:x" from="4821,9276" to="5122,9278">
                <v:stroke endarrow="block"/>
              </v:line>
              <v:line id="_x0000_s1040" style="position:absolute" from="5122,9276" to="5124,9613">
                <v:stroke endarrow="block"/>
              </v:line>
              <v:line id="_x0000_s1041" style="position:absolute;flip:y" from="5122,8938" to="5124,9276">
                <v:stroke endarrow="block"/>
              </v:line>
              <v:line id="_x0000_s1042" style="position:absolute;flip:y" from="4950,9069" to="5094,9259">
                <v:stroke endarrow="block"/>
              </v:line>
              <v:line id="_x0000_s1043" style="position:absolute;flip:y" from="5122,9052" to="5325,9276">
                <v:stroke endarrow="block"/>
              </v:line>
              <v:line id="_x0000_s1044" style="position:absolute" from="5122,9276" to="5325,9499">
                <v:stroke endarrow="block"/>
              </v:line>
              <v:line id="_x0000_s1045" style="position:absolute;flip:x" from="4924,9276" to="5122,9499">
                <v:stroke endarrow="block"/>
              </v:line>
              <v:line id="_x0000_s1046" style="position:absolute;flip:x y" from="2822,7151" to="4462,8748">
                <v:stroke endarrow="block"/>
              </v:line>
              <v:line id="_x0000_s1047" style="position:absolute" from="5294,9548" to="5494,9772">
                <v:stroke endarrow="block"/>
              </v:line>
              <v:shapetype id="_x0000_t202" coordsize="21600,21600" o:spt="202" path="m,l,21600r21600,l21600,xe">
                <v:stroke joinstyle="miter"/>
                <v:path gradientshapeok="t" o:connecttype="rect"/>
              </v:shapetype>
              <v:shape id="_x0000_s1048" type="#_x0000_t202" style="position:absolute;left:5625;top:7983;width:3665;height:570;v-text-anchor:top-baseline" filled="f" fillcolor="#bbe0e3" stroked="f">
                <v:textbox style="mso-next-textbox:#_x0000_s1048" inset=".73253mm,.36628mm,.73253mm,.36628mm">
                  <w:txbxContent>
                    <w:p w:rsidR="005F72A2" w:rsidRPr="00526969" w:rsidRDefault="005F72A2" w:rsidP="005F72A2">
                      <w:pPr>
                        <w:autoSpaceDE w:val="0"/>
                        <w:autoSpaceDN w:val="0"/>
                        <w:adjustRightInd w:val="0"/>
                        <w:rPr>
                          <w:b/>
                          <w:bCs/>
                          <w:color w:val="000000"/>
                          <w:sz w:val="25"/>
                          <w:szCs w:val="25"/>
                        </w:rPr>
                      </w:pPr>
                      <w:r w:rsidRPr="00526969">
                        <w:rPr>
                          <w:b/>
                          <w:bCs/>
                          <w:color w:val="000000"/>
                          <w:sz w:val="25"/>
                          <w:szCs w:val="25"/>
                        </w:rPr>
                        <w:t>Air/snow = can be neglected</w:t>
                      </w:r>
                    </w:p>
                  </w:txbxContent>
                </v:textbox>
              </v:shape>
              <v:shape id="_x0000_s1049" type="#_x0000_t202" style="position:absolute;left:5841;top:9330;width:579;height:794;mso-wrap-style:none;v-text-anchor:top-baseline" filled="f" fillcolor="#bbe0e3" stroked="f">
                <v:textbox style="mso-next-textbox:#_x0000_s1049;mso-fit-shape-to-text:t" inset=".73253mm,.36628mm,.73253mm,.36628mm">
                  <w:txbxContent>
                    <w:p w:rsidR="005F72A2" w:rsidRPr="00526969" w:rsidRDefault="005F72A2" w:rsidP="005F72A2">
                      <w:pPr>
                        <w:autoSpaceDE w:val="0"/>
                        <w:autoSpaceDN w:val="0"/>
                        <w:adjustRightInd w:val="0"/>
                        <w:rPr>
                          <w:b/>
                          <w:bCs/>
                          <w:color w:val="000000"/>
                          <w:sz w:val="21"/>
                          <w:szCs w:val="21"/>
                        </w:rPr>
                      </w:pPr>
                      <w:r w:rsidRPr="00526969">
                        <w:rPr>
                          <w:position w:val="-14"/>
                          <w:sz w:val="25"/>
                          <w:szCs w:val="25"/>
                        </w:rPr>
                        <w:object w:dxaOrig="360" w:dyaOrig="380">
                          <v:shape id="_x0000_i1027" type="#_x0000_t75" style="width:25.9pt;height:27.05pt" o:ole="">
                            <v:imagedata r:id="rId9" o:title=""/>
                          </v:shape>
                          <o:OLEObject Type="Embed" ProgID="Equation.3" ShapeID="_x0000_i1027" DrawAspect="Content" ObjectID="_1481053965" r:id="rId10"/>
                        </w:object>
                      </w:r>
                    </w:p>
                  </w:txbxContent>
                </v:textbox>
              </v:shape>
              <v:shape id="_x0000_s1050" type="#_x0000_t202" style="position:absolute;left:9198;top:7757;width:562;height:571;v-text-anchor:top-baseline" filled="f" fillcolor="#bbe0e3" stroked="f">
                <v:textbox style="mso-next-textbox:#_x0000_s1050" inset=".73253mm,.36628mm,.73253mm,.36628mm">
                  <w:txbxContent>
                    <w:p w:rsidR="005F72A2" w:rsidRPr="00526969" w:rsidRDefault="005F72A2" w:rsidP="005F72A2">
                      <w:pPr>
                        <w:autoSpaceDE w:val="0"/>
                        <w:autoSpaceDN w:val="0"/>
                        <w:adjustRightInd w:val="0"/>
                        <w:rPr>
                          <w:b/>
                          <w:bCs/>
                          <w:color w:val="000000"/>
                          <w:sz w:val="25"/>
                          <w:szCs w:val="25"/>
                        </w:rPr>
                      </w:pPr>
                      <w:r w:rsidRPr="00526969">
                        <w:rPr>
                          <w:b/>
                          <w:bCs/>
                          <w:color w:val="000000"/>
                          <w:sz w:val="25"/>
                          <w:szCs w:val="25"/>
                        </w:rPr>
                        <w:t>Air</w:t>
                      </w:r>
                    </w:p>
                  </w:txbxContent>
                </v:textbox>
              </v:shape>
              <v:shape id="_x0000_s1051" type="#_x0000_t202" style="position:absolute;left:9000;top:8881;width:891;height:570;v-text-anchor:top-baseline" filled="f" fillcolor="#bbe0e3" stroked="f">
                <v:textbox style="mso-next-textbox:#_x0000_s1051" inset=".73253mm,.36628mm,.73253mm,.36628mm">
                  <w:txbxContent>
                    <w:p w:rsidR="005F72A2" w:rsidRPr="00526969" w:rsidRDefault="005F72A2" w:rsidP="005F72A2">
                      <w:pPr>
                        <w:autoSpaceDE w:val="0"/>
                        <w:autoSpaceDN w:val="0"/>
                        <w:adjustRightInd w:val="0"/>
                        <w:rPr>
                          <w:b/>
                          <w:bCs/>
                          <w:color w:val="000000"/>
                          <w:sz w:val="25"/>
                          <w:szCs w:val="25"/>
                        </w:rPr>
                      </w:pPr>
                      <w:r w:rsidRPr="00526969">
                        <w:rPr>
                          <w:b/>
                          <w:bCs/>
                          <w:color w:val="000000"/>
                          <w:sz w:val="25"/>
                          <w:szCs w:val="25"/>
                        </w:rPr>
                        <w:t>Snow</w:t>
                      </w:r>
                    </w:p>
                  </w:txbxContent>
                </v:textbox>
              </v:shape>
              <v:shape id="_x0000_s1052" type="#_x0000_t202" style="position:absolute;left:9000;top:10116;width:1135;height:570;v-text-anchor:top-baseline" filled="f" fillcolor="#bbe0e3" stroked="f">
                <v:textbox style="mso-next-textbox:#_x0000_s1052" inset=".73253mm,.36628mm,.73253mm,.36628mm">
                  <w:txbxContent>
                    <w:p w:rsidR="005F72A2" w:rsidRPr="00526969" w:rsidRDefault="005F72A2" w:rsidP="005F72A2">
                      <w:pPr>
                        <w:autoSpaceDE w:val="0"/>
                        <w:autoSpaceDN w:val="0"/>
                        <w:adjustRightInd w:val="0"/>
                        <w:rPr>
                          <w:b/>
                          <w:bCs/>
                          <w:color w:val="000000"/>
                          <w:sz w:val="25"/>
                          <w:szCs w:val="25"/>
                        </w:rPr>
                      </w:pPr>
                      <w:r w:rsidRPr="00526969">
                        <w:rPr>
                          <w:b/>
                          <w:bCs/>
                          <w:color w:val="000000"/>
                          <w:sz w:val="25"/>
                          <w:szCs w:val="25"/>
                        </w:rPr>
                        <w:t>Ground</w:t>
                      </w:r>
                    </w:p>
                  </w:txbxContent>
                </v:textbox>
              </v:shape>
              <v:shape id="_x0000_s1053" type="#_x0000_t75" style="position:absolute;left:3960;top:9000;width:540;height:534">
                <v:imagedata r:id="rId11" o:title=""/>
              </v:shape>
              <v:shape id="_x0000_s1054" type="#_x0000_t202" style="position:absolute;left:2295;top:9045;width:2772;height:1089" filled="f" stroked="f">
                <v:textbox style="mso-next-textbox:#_x0000_s1054" inset="2.61619mm,1.3081mm,2.61619mm,1.3081mm">
                  <w:txbxContent>
                    <w:p w:rsidR="005F72A2" w:rsidRPr="00526969" w:rsidRDefault="005F72A2" w:rsidP="005F72A2">
                      <w:pPr>
                        <w:rPr>
                          <w:sz w:val="25"/>
                          <w:szCs w:val="25"/>
                        </w:rPr>
                      </w:pPr>
                      <w:r w:rsidRPr="00526969">
                        <w:rPr>
                          <w:sz w:val="25"/>
                          <w:szCs w:val="25"/>
                        </w:rPr>
                        <w:t>Snow volume =</w:t>
                      </w:r>
                    </w:p>
                  </w:txbxContent>
                </v:textbox>
              </v:shape>
              <v:shape id="_x0000_s1055" type="#_x0000_t75" style="position:absolute;left:2520;top:6660;width:547;height:580">
                <v:imagedata r:id="rId12" o:title=""/>
              </v:shape>
              <v:shape id="_x0000_s1056" type="#_x0000_t202" style="position:absolute;left:6135;top:9345;width:3234;height:760" filled="f" stroked="f">
                <v:textbox style="mso-next-textbox:#_x0000_s1056" inset="2.61619mm,1.3081mm,2.61619mm,1.3081mm">
                  <w:txbxContent>
                    <w:p w:rsidR="005F72A2" w:rsidRPr="00526969" w:rsidRDefault="005F72A2" w:rsidP="005F72A2">
                      <w:pPr>
                        <w:rPr>
                          <w:sz w:val="25"/>
                          <w:szCs w:val="25"/>
                        </w:rPr>
                      </w:pPr>
                      <w:r w:rsidRPr="00526969">
                        <w:rPr>
                          <w:sz w:val="25"/>
                          <w:szCs w:val="25"/>
                        </w:rPr>
                        <w:t>= Snow Ground</w:t>
                      </w:r>
                    </w:p>
                  </w:txbxContent>
                </v:textbox>
              </v:shape>
              <v:line id="_x0000_s1057" style="position:absolute" from="4534,8516" to="4996,9276">
                <v:stroke endarrow="block"/>
              </v:line>
              <v:line id="_x0000_s1058" style="position:absolute" from="3284,7232" to="4670,8689">
                <v:stroke endarrow="block"/>
              </v:line>
              <v:line id="_x0000_s1059" style="position:absolute" from="4670,8182" to="4673,9069"/>
            </v:group>
            <w10:wrap type="none"/>
            <w10:anchorlock/>
          </v:group>
          <o:OLEObject Type="Embed" ProgID="Equation.3" ShapeID="_x0000_s1053" DrawAspect="Content" ObjectID="_1481053966" r:id="rId13"/>
          <o:OLEObject Type="Embed" ProgID="Equation.3" ShapeID="_x0000_s1055" DrawAspect="Content" ObjectID="_1481053967" r:id="rId14"/>
        </w:pict>
      </w:r>
    </w:p>
    <w:p w:rsidR="005F72A2" w:rsidRPr="00807DB1" w:rsidRDefault="005F72A2" w:rsidP="005F72A2">
      <w:pPr>
        <w:spacing w:line="360" w:lineRule="auto"/>
      </w:pPr>
      <w:r w:rsidRPr="00807DB1">
        <w:t>Fig</w:t>
      </w:r>
      <w:r>
        <w:t xml:space="preserve">ure </w:t>
      </w:r>
      <w:r w:rsidRPr="00807DB1">
        <w:t>3.</w:t>
      </w:r>
      <w:r>
        <w:t>46</w:t>
      </w:r>
      <w:r w:rsidRPr="00807DB1">
        <w:t>. Backscattering from dry snow covered terrain</w:t>
      </w:r>
      <w:r>
        <w:t>.</w:t>
      </w:r>
    </w:p>
    <w:p w:rsidR="005F72A2" w:rsidRPr="00807DB1" w:rsidRDefault="005F72A2" w:rsidP="005F72A2">
      <w:pPr>
        <w:spacing w:line="360" w:lineRule="auto"/>
        <w:jc w:val="both"/>
      </w:pPr>
    </w:p>
    <w:p w:rsidR="005F72A2" w:rsidRPr="00807DB1" w:rsidRDefault="005F72A2" w:rsidP="005F72A2">
      <w:pPr>
        <w:spacing w:before="360" w:after="240" w:line="360" w:lineRule="auto"/>
        <w:ind w:firstLine="720"/>
        <w:jc w:val="both"/>
      </w:pPr>
      <w:r>
        <w:t>In equation (3.74</w:t>
      </w:r>
      <w:r w:rsidRPr="00807DB1">
        <w:t>) σ</w:t>
      </w:r>
      <w:r w:rsidRPr="00807DB1">
        <w:rPr>
          <w:vertAlign w:val="subscript"/>
        </w:rPr>
        <w:t xml:space="preserve">t </w:t>
      </w:r>
      <w:r w:rsidRPr="00807DB1">
        <w:t>, σ</w:t>
      </w:r>
      <w:r w:rsidRPr="00807DB1">
        <w:rPr>
          <w:vertAlign w:val="subscript"/>
        </w:rPr>
        <w:t xml:space="preserve">v </w:t>
      </w:r>
      <w:r w:rsidRPr="00807DB1">
        <w:t>and σ</w:t>
      </w:r>
      <w:r w:rsidRPr="00807DB1">
        <w:rPr>
          <w:vertAlign w:val="subscript"/>
        </w:rPr>
        <w:t>sg</w:t>
      </w:r>
      <w:r w:rsidRPr="00807DB1">
        <w:t xml:space="preserve"> are total backscattering, volume backscattering and snow ground interface backscattering coefficients respectively. </w:t>
      </w:r>
      <w:r w:rsidRPr="009E0835">
        <w:rPr>
          <w:b/>
          <w:bCs/>
          <w:i/>
          <w:iCs/>
        </w:rPr>
        <w:t>pp</w:t>
      </w:r>
      <w:r w:rsidRPr="00807DB1">
        <w:t xml:space="preserve"> is either VV or HH. </w:t>
      </w:r>
      <w:r w:rsidRPr="00807DB1">
        <w:rPr>
          <w:i/>
          <w:iCs/>
          <w:lang w:bidi="hi-IN"/>
        </w:rPr>
        <w:t xml:space="preserve">k </w:t>
      </w:r>
      <w:r w:rsidRPr="00807DB1">
        <w:rPr>
          <w:lang w:bidi="hi-IN"/>
        </w:rPr>
        <w:t>and</w:t>
      </w:r>
      <w:r w:rsidRPr="00807DB1">
        <w:rPr>
          <w:i/>
          <w:iCs/>
          <w:lang w:bidi="hi-IN"/>
        </w:rPr>
        <w:t xml:space="preserve"> k</w:t>
      </w:r>
      <w:r w:rsidRPr="00807DB1">
        <w:rPr>
          <w:vertAlign w:val="subscript"/>
          <w:lang w:bidi="hi-IN"/>
        </w:rPr>
        <w:t>1</w:t>
      </w:r>
      <w:r w:rsidRPr="00807DB1">
        <w:rPr>
          <w:lang w:bidi="hi-IN"/>
        </w:rPr>
        <w:t xml:space="preserve"> are the incident wave number in the air and in snow pack respectively.</w:t>
      </w:r>
      <w:r w:rsidRPr="00807DB1">
        <w:t xml:space="preserve"> θ</w:t>
      </w:r>
      <w:r w:rsidRPr="00807DB1">
        <w:rPr>
          <w:vertAlign w:val="subscript"/>
        </w:rPr>
        <w:t>i</w:t>
      </w:r>
      <w:r w:rsidRPr="00807DB1">
        <w:t xml:space="preserve"> is incident angle and θ</w:t>
      </w:r>
      <w:r w:rsidRPr="00807DB1">
        <w:rPr>
          <w:vertAlign w:val="subscript"/>
        </w:rPr>
        <w:t>r</w:t>
      </w:r>
      <w:r w:rsidRPr="00807DB1">
        <w:t xml:space="preserve"> is angle of  refraction.  </w:t>
      </w:r>
    </w:p>
    <w:p w:rsidR="005F72A2" w:rsidRPr="00807DB1" w:rsidRDefault="005F72A2" w:rsidP="005F72A2">
      <w:pPr>
        <w:spacing w:before="360" w:after="240" w:line="360" w:lineRule="auto"/>
        <w:ind w:firstLine="720"/>
        <w:jc w:val="both"/>
      </w:pPr>
      <w:r w:rsidRPr="00807DB1">
        <w:t>The incident angle at air-snow interface and the angle of refraction in the snow layer and snow-ground interface can be related by the Snell’s law.  The observable change of wa</w:t>
      </w:r>
      <w:r>
        <w:t>velength at different density of</w:t>
      </w:r>
      <w:r w:rsidRPr="00807DB1">
        <w:t xml:space="preserve"> snow layers is fou</w:t>
      </w:r>
      <w:r>
        <w:t>nd at L-band in (Shi and Dozier</w:t>
      </w:r>
      <w:r w:rsidRPr="00807DB1">
        <w:t xml:space="preserve"> 2000) by comparing the difference between incident angle at air-snow interface and at snow-ground interface with different snow density (100 - 500 kg/m</w:t>
      </w:r>
      <w:r w:rsidRPr="00807DB1">
        <w:rPr>
          <w:vertAlign w:val="superscript"/>
        </w:rPr>
        <w:t>3</w:t>
      </w:r>
      <w:r w:rsidRPr="00807DB1">
        <w:t>). For a given snow density, incident angle at the snow surface causes the change in the incident angle in the snow layer. These changes are observed at L-band propagation wavelength by Shi and Dozier (2000). Therefore these changes can also be considered at C-band because C-band has lower penetration capability as compared to L-band. He</w:t>
      </w:r>
      <w:r>
        <w:t>nce C-band is more sensitive to</w:t>
      </w:r>
      <w:r w:rsidRPr="00807DB1">
        <w:t xml:space="preserve"> above mentioned changes as compared to L-band. Since both the angle of refraction and wavelength shifts are only a function of the snow’s dielectric constant, which is mainly governed by the snow density, it is possible to estimate snow density by using C-band ASAR and RADARSAT-2 data.</w:t>
      </w:r>
    </w:p>
    <w:p w:rsidR="00401CD3" w:rsidRDefault="00401CD3" w:rsidP="00EE00E3">
      <w:pPr>
        <w:rPr>
          <w:b/>
        </w:rPr>
      </w:pPr>
    </w:p>
    <w:p w:rsidR="004046F1" w:rsidRDefault="005521FA" w:rsidP="005521FA">
      <w:pPr>
        <w:rPr>
          <w:rFonts w:ascii="Times New Roman" w:hAnsi="Times New Roman" w:cs="Times New Roman"/>
        </w:rPr>
      </w:pPr>
      <w:r w:rsidRPr="0056637D">
        <w:rPr>
          <w:rFonts w:ascii="Times New Roman" w:hAnsi="Times New Roman" w:cs="Times New Roman"/>
        </w:rPr>
        <w:lastRenderedPageBreak/>
        <w:t>Active microwave remote sensing has long promised</w:t>
      </w:r>
      <w:r w:rsidR="00D42C86" w:rsidRPr="0056637D">
        <w:rPr>
          <w:rFonts w:ascii="Times New Roman" w:hAnsi="Times New Roman" w:cs="Times New Roman"/>
        </w:rPr>
        <w:t xml:space="preserve"> </w:t>
      </w:r>
      <w:r w:rsidRPr="0056637D">
        <w:rPr>
          <w:rFonts w:ascii="Times New Roman" w:hAnsi="Times New Roman" w:cs="Times New Roman"/>
        </w:rPr>
        <w:t>the advantage of sensitivity to many snow parameters,</w:t>
      </w:r>
      <w:r w:rsidR="00D42C86" w:rsidRPr="0056637D">
        <w:rPr>
          <w:rFonts w:ascii="Times New Roman" w:hAnsi="Times New Roman" w:cs="Times New Roman"/>
        </w:rPr>
        <w:t xml:space="preserve"> </w:t>
      </w:r>
      <w:r w:rsidRPr="0056637D">
        <w:rPr>
          <w:rFonts w:ascii="Times New Roman" w:hAnsi="Times New Roman" w:cs="Times New Roman"/>
        </w:rPr>
        <w:t>ability to provide day or night imaging in all weather</w:t>
      </w:r>
      <w:r w:rsidR="00D42C86" w:rsidRPr="0056637D">
        <w:rPr>
          <w:rFonts w:ascii="Times New Roman" w:hAnsi="Times New Roman" w:cs="Times New Roman"/>
        </w:rPr>
        <w:t xml:space="preserve"> </w:t>
      </w:r>
      <w:r w:rsidRPr="0056637D">
        <w:rPr>
          <w:rFonts w:ascii="Times New Roman" w:hAnsi="Times New Roman" w:cs="Times New Roman"/>
        </w:rPr>
        <w:t>condition, a spatial resolution comparable with the</w:t>
      </w:r>
      <w:r w:rsidR="00D42C86" w:rsidRPr="0056637D">
        <w:rPr>
          <w:rFonts w:ascii="Times New Roman" w:hAnsi="Times New Roman" w:cs="Times New Roman"/>
        </w:rPr>
        <w:t xml:space="preserve"> </w:t>
      </w:r>
      <w:r w:rsidRPr="0056637D">
        <w:rPr>
          <w:rFonts w:ascii="Times New Roman" w:hAnsi="Times New Roman" w:cs="Times New Roman"/>
        </w:rPr>
        <w:t>topographic variation in alpine regions [4].</w:t>
      </w:r>
    </w:p>
    <w:p w:rsidR="004046F1" w:rsidRPr="004046F1" w:rsidRDefault="004046F1" w:rsidP="004046F1">
      <w:pPr>
        <w:rPr>
          <w:rFonts w:ascii="Times New Roman" w:hAnsi="Times New Roman" w:cs="Times New Roman"/>
        </w:rPr>
      </w:pPr>
    </w:p>
    <w:p w:rsidR="004046F1" w:rsidRDefault="004046F1" w:rsidP="004046F1">
      <w:pPr>
        <w:rPr>
          <w:rFonts w:ascii="Times New Roman" w:hAnsi="Times New Roman" w:cs="Times New Roman"/>
        </w:rPr>
      </w:pPr>
    </w:p>
    <w:p w:rsidR="004046F1" w:rsidRPr="005C69DA" w:rsidRDefault="004046F1" w:rsidP="004046F1">
      <w:pPr>
        <w:rPr>
          <w:b/>
        </w:rPr>
      </w:pPr>
      <w:r>
        <w:rPr>
          <w:b/>
        </w:rPr>
        <w:t>1.</w:t>
      </w:r>
    </w:p>
    <w:p w:rsidR="004046F1" w:rsidRPr="00D55CBD" w:rsidRDefault="004046F1" w:rsidP="0040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5CBD">
        <w:rPr>
          <w:rFonts w:ascii="Courier New" w:eastAsia="Times New Roman" w:hAnsi="Courier New" w:cs="Courier New"/>
          <w:color w:val="000000"/>
          <w:sz w:val="20"/>
          <w:szCs w:val="20"/>
        </w:rPr>
        <w:t>@article{stiles1980active,</w:t>
      </w:r>
    </w:p>
    <w:p w:rsidR="004046F1" w:rsidRPr="00D55CBD" w:rsidRDefault="004046F1" w:rsidP="0040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5CBD">
        <w:rPr>
          <w:rFonts w:ascii="Courier New" w:eastAsia="Times New Roman" w:hAnsi="Courier New" w:cs="Courier New"/>
          <w:color w:val="000000"/>
          <w:sz w:val="20"/>
          <w:szCs w:val="20"/>
        </w:rPr>
        <w:t xml:space="preserve">  title={The active and passive microwave response to snow parameters: 1. Wetness},</w:t>
      </w:r>
    </w:p>
    <w:p w:rsidR="004046F1" w:rsidRPr="00D55CBD" w:rsidRDefault="004046F1" w:rsidP="0040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5CBD">
        <w:rPr>
          <w:rFonts w:ascii="Courier New" w:eastAsia="Times New Roman" w:hAnsi="Courier New" w:cs="Courier New"/>
          <w:color w:val="000000"/>
          <w:sz w:val="20"/>
          <w:szCs w:val="20"/>
        </w:rPr>
        <w:t xml:space="preserve">  author={Stiles, William H and Ulaby, Fawwaz T},</w:t>
      </w:r>
    </w:p>
    <w:p w:rsidR="004046F1" w:rsidRPr="00D55CBD" w:rsidRDefault="004046F1" w:rsidP="0040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5CBD">
        <w:rPr>
          <w:rFonts w:ascii="Courier New" w:eastAsia="Times New Roman" w:hAnsi="Courier New" w:cs="Courier New"/>
          <w:color w:val="000000"/>
          <w:sz w:val="20"/>
          <w:szCs w:val="20"/>
        </w:rPr>
        <w:t xml:space="preserve">  journal={Journal of Geophysical Research: Oceans (1978--2012)},</w:t>
      </w:r>
    </w:p>
    <w:p w:rsidR="004046F1" w:rsidRPr="00D55CBD" w:rsidRDefault="004046F1" w:rsidP="0040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5CBD">
        <w:rPr>
          <w:rFonts w:ascii="Courier New" w:eastAsia="Times New Roman" w:hAnsi="Courier New" w:cs="Courier New"/>
          <w:color w:val="000000"/>
          <w:sz w:val="20"/>
          <w:szCs w:val="20"/>
        </w:rPr>
        <w:t xml:space="preserve">  volume={85},</w:t>
      </w:r>
    </w:p>
    <w:p w:rsidR="004046F1" w:rsidRPr="00D55CBD" w:rsidRDefault="004046F1" w:rsidP="0040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5CBD">
        <w:rPr>
          <w:rFonts w:ascii="Courier New" w:eastAsia="Times New Roman" w:hAnsi="Courier New" w:cs="Courier New"/>
          <w:color w:val="000000"/>
          <w:sz w:val="20"/>
          <w:szCs w:val="20"/>
        </w:rPr>
        <w:t xml:space="preserve">  number={C2},</w:t>
      </w:r>
    </w:p>
    <w:p w:rsidR="004046F1" w:rsidRPr="00D55CBD" w:rsidRDefault="004046F1" w:rsidP="0040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5CBD">
        <w:rPr>
          <w:rFonts w:ascii="Courier New" w:eastAsia="Times New Roman" w:hAnsi="Courier New" w:cs="Courier New"/>
          <w:color w:val="000000"/>
          <w:sz w:val="20"/>
          <w:szCs w:val="20"/>
        </w:rPr>
        <w:t xml:space="preserve">  pages={1037--1044},</w:t>
      </w:r>
    </w:p>
    <w:p w:rsidR="004046F1" w:rsidRPr="00D55CBD" w:rsidRDefault="004046F1" w:rsidP="0040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5CBD">
        <w:rPr>
          <w:rFonts w:ascii="Courier New" w:eastAsia="Times New Roman" w:hAnsi="Courier New" w:cs="Courier New"/>
          <w:color w:val="000000"/>
          <w:sz w:val="20"/>
          <w:szCs w:val="20"/>
        </w:rPr>
        <w:t xml:space="preserve">  year={1980},</w:t>
      </w:r>
    </w:p>
    <w:p w:rsidR="004046F1" w:rsidRPr="00D55CBD" w:rsidRDefault="004046F1" w:rsidP="0040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5CBD">
        <w:rPr>
          <w:rFonts w:ascii="Courier New" w:eastAsia="Times New Roman" w:hAnsi="Courier New" w:cs="Courier New"/>
          <w:color w:val="000000"/>
          <w:sz w:val="20"/>
          <w:szCs w:val="20"/>
        </w:rPr>
        <w:t xml:space="preserve">  publisher={Wiley Online Library}</w:t>
      </w:r>
    </w:p>
    <w:p w:rsidR="004046F1" w:rsidRPr="00D55CBD" w:rsidRDefault="004046F1" w:rsidP="0040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5CBD">
        <w:rPr>
          <w:rFonts w:ascii="Courier New" w:eastAsia="Times New Roman" w:hAnsi="Courier New" w:cs="Courier New"/>
          <w:color w:val="000000"/>
          <w:sz w:val="20"/>
          <w:szCs w:val="20"/>
        </w:rPr>
        <w:t>}</w:t>
      </w:r>
    </w:p>
    <w:p w:rsidR="004046F1" w:rsidRDefault="004046F1" w:rsidP="004046F1">
      <w:pPr>
        <w:rPr>
          <w:b/>
        </w:rPr>
      </w:pPr>
      <w:r>
        <w:rPr>
          <w:b/>
        </w:rPr>
        <w:t>2.</w:t>
      </w:r>
    </w:p>
    <w:p w:rsidR="004046F1" w:rsidRDefault="004046F1" w:rsidP="004046F1">
      <w:pPr>
        <w:pStyle w:val="HTMLPreformatted"/>
        <w:rPr>
          <w:color w:val="000000"/>
        </w:rPr>
      </w:pPr>
      <w:r>
        <w:rPr>
          <w:color w:val="000000"/>
        </w:rPr>
        <w:t>@article{ulaby1980active,</w:t>
      </w:r>
    </w:p>
    <w:p w:rsidR="004046F1" w:rsidRDefault="004046F1" w:rsidP="004046F1">
      <w:pPr>
        <w:pStyle w:val="HTMLPreformatted"/>
        <w:rPr>
          <w:color w:val="000000"/>
        </w:rPr>
      </w:pPr>
      <w:r>
        <w:rPr>
          <w:color w:val="000000"/>
        </w:rPr>
        <w:t xml:space="preserve">  title={The active and passive microwave response to snow parameters: 2. Water equivalent of dry snow},</w:t>
      </w:r>
    </w:p>
    <w:p w:rsidR="004046F1" w:rsidRDefault="004046F1" w:rsidP="004046F1">
      <w:pPr>
        <w:pStyle w:val="HTMLPreformatted"/>
        <w:rPr>
          <w:color w:val="000000"/>
        </w:rPr>
      </w:pPr>
      <w:r>
        <w:rPr>
          <w:color w:val="000000"/>
        </w:rPr>
        <w:t xml:space="preserve">  author={Ulaby, Fawwaz T and Stiles, William H},</w:t>
      </w:r>
    </w:p>
    <w:p w:rsidR="004046F1" w:rsidRDefault="004046F1" w:rsidP="004046F1">
      <w:pPr>
        <w:pStyle w:val="HTMLPreformatted"/>
        <w:rPr>
          <w:color w:val="000000"/>
        </w:rPr>
      </w:pPr>
      <w:r>
        <w:rPr>
          <w:color w:val="000000"/>
        </w:rPr>
        <w:t xml:space="preserve">  journal={Journal of Geophysical Research: Oceans (1978--2012)},</w:t>
      </w:r>
    </w:p>
    <w:p w:rsidR="004046F1" w:rsidRDefault="004046F1" w:rsidP="004046F1">
      <w:pPr>
        <w:pStyle w:val="HTMLPreformatted"/>
        <w:rPr>
          <w:color w:val="000000"/>
        </w:rPr>
      </w:pPr>
      <w:r>
        <w:rPr>
          <w:color w:val="000000"/>
        </w:rPr>
        <w:t xml:space="preserve">  volume={85},</w:t>
      </w:r>
    </w:p>
    <w:p w:rsidR="004046F1" w:rsidRDefault="004046F1" w:rsidP="004046F1">
      <w:pPr>
        <w:pStyle w:val="HTMLPreformatted"/>
        <w:rPr>
          <w:color w:val="000000"/>
        </w:rPr>
      </w:pPr>
      <w:r>
        <w:rPr>
          <w:color w:val="000000"/>
        </w:rPr>
        <w:t xml:space="preserve">  number={C2},</w:t>
      </w:r>
    </w:p>
    <w:p w:rsidR="004046F1" w:rsidRDefault="004046F1" w:rsidP="004046F1">
      <w:pPr>
        <w:pStyle w:val="HTMLPreformatted"/>
        <w:rPr>
          <w:color w:val="000000"/>
        </w:rPr>
      </w:pPr>
      <w:r>
        <w:rPr>
          <w:color w:val="000000"/>
        </w:rPr>
        <w:t xml:space="preserve">  pages={1045--1049},</w:t>
      </w:r>
    </w:p>
    <w:p w:rsidR="004046F1" w:rsidRDefault="004046F1" w:rsidP="004046F1">
      <w:pPr>
        <w:pStyle w:val="HTMLPreformatted"/>
        <w:rPr>
          <w:color w:val="000000"/>
        </w:rPr>
      </w:pPr>
      <w:r>
        <w:rPr>
          <w:color w:val="000000"/>
        </w:rPr>
        <w:t xml:space="preserve">  year={1980},</w:t>
      </w:r>
    </w:p>
    <w:p w:rsidR="004046F1" w:rsidRDefault="004046F1" w:rsidP="004046F1">
      <w:pPr>
        <w:pStyle w:val="HTMLPreformatted"/>
        <w:rPr>
          <w:color w:val="000000"/>
        </w:rPr>
      </w:pPr>
      <w:r>
        <w:rPr>
          <w:color w:val="000000"/>
        </w:rPr>
        <w:t xml:space="preserve">  publisher={Wiley Online Library}</w:t>
      </w:r>
    </w:p>
    <w:p w:rsidR="004046F1" w:rsidRDefault="004046F1" w:rsidP="004046F1">
      <w:pPr>
        <w:pStyle w:val="HTMLPreformatted"/>
        <w:rPr>
          <w:color w:val="000000"/>
        </w:rPr>
      </w:pPr>
      <w:r>
        <w:rPr>
          <w:color w:val="000000"/>
        </w:rPr>
        <w:t>}</w:t>
      </w:r>
    </w:p>
    <w:p w:rsidR="004046F1" w:rsidRDefault="004046F1" w:rsidP="004046F1">
      <w:pPr>
        <w:rPr>
          <w:b/>
        </w:rPr>
      </w:pPr>
      <w:r>
        <w:rPr>
          <w:b/>
        </w:rPr>
        <w:t>3.</w:t>
      </w:r>
    </w:p>
    <w:p w:rsidR="004046F1" w:rsidRDefault="004046F1" w:rsidP="004046F1">
      <w:pPr>
        <w:pStyle w:val="HTMLPreformatted"/>
        <w:rPr>
          <w:color w:val="000000"/>
        </w:rPr>
      </w:pPr>
      <w:r>
        <w:rPr>
          <w:color w:val="000000"/>
        </w:rPr>
        <w:t>@article{ulaby1984snowcover,</w:t>
      </w:r>
    </w:p>
    <w:p w:rsidR="004046F1" w:rsidRDefault="004046F1" w:rsidP="004046F1">
      <w:pPr>
        <w:pStyle w:val="HTMLPreformatted"/>
        <w:rPr>
          <w:color w:val="000000"/>
        </w:rPr>
      </w:pPr>
      <w:r>
        <w:rPr>
          <w:color w:val="000000"/>
        </w:rPr>
        <w:t xml:space="preserve">  title={Snowcover influence on backscattering from terrain},</w:t>
      </w:r>
    </w:p>
    <w:p w:rsidR="004046F1" w:rsidRDefault="004046F1" w:rsidP="004046F1">
      <w:pPr>
        <w:pStyle w:val="HTMLPreformatted"/>
        <w:rPr>
          <w:color w:val="000000"/>
        </w:rPr>
      </w:pPr>
      <w:r>
        <w:rPr>
          <w:color w:val="000000"/>
        </w:rPr>
        <w:t xml:space="preserve">  author={Ulaby, FAWWAZ T and Stiles, W Herschel and Abdelrazik, Mohamed},</w:t>
      </w:r>
    </w:p>
    <w:p w:rsidR="004046F1" w:rsidRDefault="004046F1" w:rsidP="004046F1">
      <w:pPr>
        <w:pStyle w:val="HTMLPreformatted"/>
        <w:rPr>
          <w:color w:val="000000"/>
        </w:rPr>
      </w:pPr>
      <w:r>
        <w:rPr>
          <w:color w:val="000000"/>
        </w:rPr>
        <w:t xml:space="preserve">  journal={Geoscience and Remote Sensing, IEEE Transactions on},</w:t>
      </w:r>
    </w:p>
    <w:p w:rsidR="004046F1" w:rsidRDefault="004046F1" w:rsidP="004046F1">
      <w:pPr>
        <w:pStyle w:val="HTMLPreformatted"/>
        <w:rPr>
          <w:color w:val="000000"/>
        </w:rPr>
      </w:pPr>
      <w:r>
        <w:rPr>
          <w:color w:val="000000"/>
        </w:rPr>
        <w:t xml:space="preserve">  number={2},</w:t>
      </w:r>
    </w:p>
    <w:p w:rsidR="004046F1" w:rsidRDefault="004046F1" w:rsidP="004046F1">
      <w:pPr>
        <w:pStyle w:val="HTMLPreformatted"/>
        <w:rPr>
          <w:color w:val="000000"/>
        </w:rPr>
      </w:pPr>
      <w:r>
        <w:rPr>
          <w:color w:val="000000"/>
        </w:rPr>
        <w:t xml:space="preserve">  pages={126--133},</w:t>
      </w:r>
    </w:p>
    <w:p w:rsidR="004046F1" w:rsidRDefault="004046F1" w:rsidP="004046F1">
      <w:pPr>
        <w:pStyle w:val="HTMLPreformatted"/>
        <w:rPr>
          <w:color w:val="000000"/>
        </w:rPr>
      </w:pPr>
      <w:r>
        <w:rPr>
          <w:color w:val="000000"/>
        </w:rPr>
        <w:t xml:space="preserve">  year={1984},</w:t>
      </w:r>
    </w:p>
    <w:p w:rsidR="004046F1" w:rsidRDefault="004046F1" w:rsidP="004046F1">
      <w:pPr>
        <w:pStyle w:val="HTMLPreformatted"/>
        <w:rPr>
          <w:color w:val="000000"/>
        </w:rPr>
      </w:pPr>
      <w:r>
        <w:rPr>
          <w:color w:val="000000"/>
        </w:rPr>
        <w:t xml:space="preserve">  publisher={IEEE}</w:t>
      </w:r>
    </w:p>
    <w:p w:rsidR="004046F1" w:rsidRDefault="004046F1" w:rsidP="004046F1">
      <w:pPr>
        <w:pStyle w:val="HTMLPreformatted"/>
        <w:rPr>
          <w:color w:val="000000"/>
        </w:rPr>
      </w:pPr>
      <w:r>
        <w:rPr>
          <w:color w:val="000000"/>
        </w:rPr>
        <w:t>}</w:t>
      </w:r>
    </w:p>
    <w:p w:rsidR="004046F1" w:rsidRDefault="004046F1" w:rsidP="004046F1">
      <w:pPr>
        <w:rPr>
          <w:b/>
        </w:rPr>
      </w:pPr>
      <w:r>
        <w:rPr>
          <w:b/>
        </w:rPr>
        <w:t>4.</w:t>
      </w:r>
    </w:p>
    <w:p w:rsidR="004046F1" w:rsidRDefault="004046F1" w:rsidP="004046F1">
      <w:pPr>
        <w:pStyle w:val="HTMLPreformatted"/>
        <w:rPr>
          <w:color w:val="000000"/>
        </w:rPr>
      </w:pPr>
      <w:r>
        <w:rPr>
          <w:color w:val="000000"/>
        </w:rPr>
        <w:t>@article{rott1987possibilities,</w:t>
      </w:r>
    </w:p>
    <w:p w:rsidR="004046F1" w:rsidRDefault="004046F1" w:rsidP="004046F1">
      <w:pPr>
        <w:pStyle w:val="HTMLPreformatted"/>
        <w:rPr>
          <w:color w:val="000000"/>
        </w:rPr>
      </w:pPr>
      <w:r>
        <w:rPr>
          <w:color w:val="000000"/>
        </w:rPr>
        <w:t xml:space="preserve">  title={Possibilities and limits of synthetic aperture radar for snow and glacier surveying},</w:t>
      </w:r>
    </w:p>
    <w:p w:rsidR="004046F1" w:rsidRDefault="004046F1" w:rsidP="004046F1">
      <w:pPr>
        <w:pStyle w:val="HTMLPreformatted"/>
        <w:rPr>
          <w:color w:val="000000"/>
        </w:rPr>
      </w:pPr>
      <w:r>
        <w:rPr>
          <w:color w:val="000000"/>
        </w:rPr>
        <w:t xml:space="preserve">  author={Rott, Helmut and M{\"a}tzler, C},</w:t>
      </w:r>
    </w:p>
    <w:p w:rsidR="004046F1" w:rsidRDefault="004046F1" w:rsidP="004046F1">
      <w:pPr>
        <w:pStyle w:val="HTMLPreformatted"/>
        <w:rPr>
          <w:color w:val="000000"/>
        </w:rPr>
      </w:pPr>
      <w:r>
        <w:rPr>
          <w:color w:val="000000"/>
        </w:rPr>
        <w:t xml:space="preserve">  journal={Annals of Glaciology},</w:t>
      </w:r>
    </w:p>
    <w:p w:rsidR="004046F1" w:rsidRDefault="004046F1" w:rsidP="004046F1">
      <w:pPr>
        <w:pStyle w:val="HTMLPreformatted"/>
        <w:rPr>
          <w:color w:val="000000"/>
        </w:rPr>
      </w:pPr>
      <w:r>
        <w:rPr>
          <w:color w:val="000000"/>
        </w:rPr>
        <w:t xml:space="preserve">  volume={9},</w:t>
      </w:r>
    </w:p>
    <w:p w:rsidR="004046F1" w:rsidRDefault="004046F1" w:rsidP="004046F1">
      <w:pPr>
        <w:pStyle w:val="HTMLPreformatted"/>
        <w:rPr>
          <w:color w:val="000000"/>
        </w:rPr>
      </w:pPr>
      <w:r>
        <w:rPr>
          <w:color w:val="000000"/>
        </w:rPr>
        <w:t xml:space="preserve">  pages={195--199},</w:t>
      </w:r>
    </w:p>
    <w:p w:rsidR="004046F1" w:rsidRDefault="004046F1" w:rsidP="004046F1">
      <w:pPr>
        <w:pStyle w:val="HTMLPreformatted"/>
        <w:rPr>
          <w:color w:val="000000"/>
        </w:rPr>
      </w:pPr>
      <w:r>
        <w:rPr>
          <w:color w:val="000000"/>
        </w:rPr>
        <w:t xml:space="preserve">  year={1987}</w:t>
      </w:r>
    </w:p>
    <w:p w:rsidR="004046F1" w:rsidRDefault="004046F1" w:rsidP="004046F1">
      <w:pPr>
        <w:pStyle w:val="HTMLPreformatted"/>
        <w:rPr>
          <w:color w:val="000000"/>
        </w:rPr>
      </w:pPr>
      <w:r>
        <w:rPr>
          <w:color w:val="000000"/>
        </w:rPr>
        <w:lastRenderedPageBreak/>
        <w:t>}</w:t>
      </w:r>
    </w:p>
    <w:p w:rsidR="004046F1" w:rsidRDefault="004046F1" w:rsidP="004046F1">
      <w:pPr>
        <w:rPr>
          <w:b/>
        </w:rPr>
      </w:pPr>
      <w:r>
        <w:rPr>
          <w:b/>
        </w:rPr>
        <w:t>5.</w:t>
      </w:r>
    </w:p>
    <w:p w:rsidR="004046F1" w:rsidRDefault="004046F1" w:rsidP="004046F1">
      <w:pPr>
        <w:pStyle w:val="HTMLPreformatted"/>
        <w:rPr>
          <w:color w:val="000000"/>
        </w:rPr>
      </w:pPr>
      <w:r>
        <w:rPr>
          <w:color w:val="000000"/>
        </w:rPr>
        <w:t>@article{rott1988study,</w:t>
      </w:r>
    </w:p>
    <w:p w:rsidR="004046F1" w:rsidRDefault="004046F1" w:rsidP="004046F1">
      <w:pPr>
        <w:pStyle w:val="HTMLPreformatted"/>
        <w:rPr>
          <w:color w:val="000000"/>
        </w:rPr>
      </w:pPr>
      <w:r>
        <w:rPr>
          <w:color w:val="000000"/>
        </w:rPr>
        <w:t xml:space="preserve">  title={Study on SAR land applications for snow and glacier monitoring},</w:t>
      </w:r>
    </w:p>
    <w:p w:rsidR="004046F1" w:rsidRDefault="004046F1" w:rsidP="004046F1">
      <w:pPr>
        <w:pStyle w:val="HTMLPreformatted"/>
        <w:rPr>
          <w:color w:val="000000"/>
        </w:rPr>
      </w:pPr>
      <w:r>
        <w:rPr>
          <w:color w:val="000000"/>
        </w:rPr>
        <w:t xml:space="preserve">  author={Rott, H and M{\"a}tzler, C and Strobl, D and Bruzzi, S and Lenhart, KB},</w:t>
      </w:r>
    </w:p>
    <w:p w:rsidR="004046F1" w:rsidRDefault="004046F1" w:rsidP="004046F1">
      <w:pPr>
        <w:pStyle w:val="HTMLPreformatted"/>
        <w:rPr>
          <w:color w:val="000000"/>
        </w:rPr>
      </w:pPr>
      <w:r>
        <w:rPr>
          <w:color w:val="000000"/>
        </w:rPr>
        <w:t xml:space="preserve">  journal={ESA Contract No},</w:t>
      </w:r>
    </w:p>
    <w:p w:rsidR="004046F1" w:rsidRDefault="004046F1" w:rsidP="004046F1">
      <w:pPr>
        <w:pStyle w:val="HTMLPreformatted"/>
        <w:rPr>
          <w:color w:val="000000"/>
        </w:rPr>
      </w:pPr>
      <w:r>
        <w:rPr>
          <w:color w:val="000000"/>
        </w:rPr>
        <w:t xml:space="preserve">  volume={6618},</w:t>
      </w:r>
    </w:p>
    <w:p w:rsidR="004046F1" w:rsidRDefault="004046F1" w:rsidP="004046F1">
      <w:pPr>
        <w:pStyle w:val="HTMLPreformatted"/>
        <w:rPr>
          <w:color w:val="000000"/>
        </w:rPr>
      </w:pPr>
      <w:r>
        <w:rPr>
          <w:color w:val="000000"/>
        </w:rPr>
        <w:t xml:space="preserve">  year={1988}</w:t>
      </w:r>
    </w:p>
    <w:p w:rsidR="004046F1" w:rsidRDefault="004046F1" w:rsidP="004046F1">
      <w:pPr>
        <w:rPr>
          <w:color w:val="000000"/>
        </w:rPr>
      </w:pPr>
      <w:r>
        <w:rPr>
          <w:color w:val="000000"/>
        </w:rPr>
        <w:t>}</w:t>
      </w:r>
    </w:p>
    <w:p w:rsidR="004046F1" w:rsidRDefault="004046F1" w:rsidP="004046F1"/>
    <w:p w:rsidR="004046F1" w:rsidRDefault="004046F1" w:rsidP="004046F1">
      <w:r>
        <w:t>10</w:t>
      </w:r>
    </w:p>
    <w:p w:rsidR="004046F1" w:rsidRDefault="004046F1" w:rsidP="004046F1">
      <w:pPr>
        <w:pStyle w:val="HTMLPreformatted"/>
        <w:rPr>
          <w:color w:val="000000"/>
        </w:rPr>
      </w:pPr>
      <w:r>
        <w:rPr>
          <w:color w:val="000000"/>
        </w:rPr>
        <w:t>@article{ulaby1990radar,</w:t>
      </w:r>
    </w:p>
    <w:p w:rsidR="004046F1" w:rsidRDefault="004046F1" w:rsidP="004046F1">
      <w:pPr>
        <w:pStyle w:val="HTMLPreformatted"/>
        <w:rPr>
          <w:color w:val="000000"/>
        </w:rPr>
      </w:pPr>
      <w:r>
        <w:rPr>
          <w:color w:val="000000"/>
        </w:rPr>
        <w:t xml:space="preserve">  title={Radar polarimetry for geoscience applications},</w:t>
      </w:r>
    </w:p>
    <w:p w:rsidR="004046F1" w:rsidRDefault="004046F1" w:rsidP="004046F1">
      <w:pPr>
        <w:pStyle w:val="HTMLPreformatted"/>
        <w:rPr>
          <w:color w:val="000000"/>
        </w:rPr>
      </w:pPr>
      <w:r>
        <w:rPr>
          <w:color w:val="000000"/>
        </w:rPr>
        <w:t xml:space="preserve">  author={Ulaby, Fawwaz T and Elachi, Charles},</w:t>
      </w:r>
    </w:p>
    <w:p w:rsidR="004046F1" w:rsidRDefault="004046F1" w:rsidP="004046F1">
      <w:pPr>
        <w:pStyle w:val="HTMLPreformatted"/>
        <w:rPr>
          <w:color w:val="000000"/>
        </w:rPr>
      </w:pPr>
      <w:r>
        <w:rPr>
          <w:color w:val="000000"/>
        </w:rPr>
        <w:t xml:space="preserve">  journal={Norwood, MA, Artech House, Inc., 1990, 376 p. No individual items are abstracted in this volume.},</w:t>
      </w:r>
    </w:p>
    <w:p w:rsidR="004046F1" w:rsidRDefault="004046F1" w:rsidP="004046F1">
      <w:pPr>
        <w:pStyle w:val="HTMLPreformatted"/>
        <w:rPr>
          <w:color w:val="000000"/>
        </w:rPr>
      </w:pPr>
      <w:r>
        <w:rPr>
          <w:color w:val="000000"/>
        </w:rPr>
        <w:t xml:space="preserve">  volume={1},</w:t>
      </w:r>
    </w:p>
    <w:p w:rsidR="004046F1" w:rsidRDefault="004046F1" w:rsidP="004046F1">
      <w:pPr>
        <w:pStyle w:val="HTMLPreformatted"/>
        <w:rPr>
          <w:color w:val="000000"/>
        </w:rPr>
      </w:pPr>
      <w:r>
        <w:rPr>
          <w:color w:val="000000"/>
        </w:rPr>
        <w:t xml:space="preserve">  year={1990}</w:t>
      </w:r>
    </w:p>
    <w:p w:rsidR="004046F1" w:rsidRDefault="004046F1" w:rsidP="004046F1">
      <w:pPr>
        <w:pStyle w:val="HTMLPreformatted"/>
        <w:rPr>
          <w:color w:val="000000"/>
        </w:rPr>
      </w:pPr>
      <w:r>
        <w:rPr>
          <w:color w:val="000000"/>
        </w:rPr>
        <w:t>}</w:t>
      </w:r>
    </w:p>
    <w:p w:rsidR="004046F1" w:rsidRDefault="004046F1" w:rsidP="004046F1"/>
    <w:p w:rsidR="004046F1" w:rsidRDefault="004046F1" w:rsidP="004046F1">
      <w:r>
        <w:t>11</w:t>
      </w:r>
    </w:p>
    <w:p w:rsidR="004046F1" w:rsidRDefault="004046F1" w:rsidP="004046F1">
      <w:pPr>
        <w:pStyle w:val="HTMLPreformatted"/>
        <w:rPr>
          <w:color w:val="000000"/>
        </w:rPr>
      </w:pPr>
      <w:r>
        <w:rPr>
          <w:color w:val="000000"/>
        </w:rPr>
        <w:t>@book{fung2010microwave,</w:t>
      </w:r>
    </w:p>
    <w:p w:rsidR="004046F1" w:rsidRDefault="004046F1" w:rsidP="004046F1">
      <w:pPr>
        <w:pStyle w:val="HTMLPreformatted"/>
        <w:rPr>
          <w:color w:val="000000"/>
        </w:rPr>
      </w:pPr>
      <w:r>
        <w:rPr>
          <w:color w:val="000000"/>
        </w:rPr>
        <w:t xml:space="preserve">  title={Microwave scattering and emission models for users},</w:t>
      </w:r>
    </w:p>
    <w:p w:rsidR="004046F1" w:rsidRDefault="004046F1" w:rsidP="004046F1">
      <w:pPr>
        <w:pStyle w:val="HTMLPreformatted"/>
        <w:rPr>
          <w:color w:val="000000"/>
        </w:rPr>
      </w:pPr>
      <w:r>
        <w:rPr>
          <w:color w:val="000000"/>
        </w:rPr>
        <w:t xml:space="preserve">  author={Fung, Adrian K and Chen, Kun-Shan},</w:t>
      </w:r>
    </w:p>
    <w:p w:rsidR="004046F1" w:rsidRDefault="004046F1" w:rsidP="004046F1">
      <w:pPr>
        <w:pStyle w:val="HTMLPreformatted"/>
        <w:rPr>
          <w:color w:val="000000"/>
        </w:rPr>
      </w:pPr>
      <w:r>
        <w:rPr>
          <w:color w:val="000000"/>
        </w:rPr>
        <w:t xml:space="preserve">  year={2010},</w:t>
      </w:r>
    </w:p>
    <w:p w:rsidR="004046F1" w:rsidRDefault="004046F1" w:rsidP="004046F1">
      <w:pPr>
        <w:pStyle w:val="HTMLPreformatted"/>
        <w:rPr>
          <w:color w:val="000000"/>
        </w:rPr>
      </w:pPr>
      <w:r>
        <w:rPr>
          <w:color w:val="000000"/>
        </w:rPr>
        <w:t xml:space="preserve">  publisher={Artech house}</w:t>
      </w:r>
    </w:p>
    <w:p w:rsidR="004046F1" w:rsidRDefault="004046F1" w:rsidP="004046F1">
      <w:pPr>
        <w:pStyle w:val="HTMLPreformatted"/>
        <w:rPr>
          <w:color w:val="000000"/>
        </w:rPr>
      </w:pPr>
      <w:r>
        <w:rPr>
          <w:color w:val="000000"/>
        </w:rPr>
        <w:t>}</w:t>
      </w:r>
    </w:p>
    <w:p w:rsidR="004046F1" w:rsidRDefault="004046F1" w:rsidP="004046F1">
      <w:r>
        <w:t>12</w:t>
      </w:r>
    </w:p>
    <w:p w:rsidR="004046F1" w:rsidRDefault="004046F1" w:rsidP="004046F1">
      <w:pPr>
        <w:pStyle w:val="HTMLPreformatted"/>
        <w:rPr>
          <w:color w:val="000000"/>
        </w:rPr>
      </w:pPr>
      <w:r>
        <w:rPr>
          <w:color w:val="000000"/>
        </w:rPr>
        <w:t>@article{oh1992empirical,</w:t>
      </w:r>
    </w:p>
    <w:p w:rsidR="004046F1" w:rsidRDefault="004046F1" w:rsidP="004046F1">
      <w:pPr>
        <w:pStyle w:val="HTMLPreformatted"/>
        <w:rPr>
          <w:color w:val="000000"/>
        </w:rPr>
      </w:pPr>
      <w:r>
        <w:rPr>
          <w:color w:val="000000"/>
        </w:rPr>
        <w:t xml:space="preserve">  title={An empirical model and an inversion technique for radar scattering from bare soil surfaces},</w:t>
      </w:r>
    </w:p>
    <w:p w:rsidR="004046F1" w:rsidRDefault="004046F1" w:rsidP="004046F1">
      <w:pPr>
        <w:pStyle w:val="HTMLPreformatted"/>
        <w:rPr>
          <w:color w:val="000000"/>
        </w:rPr>
      </w:pPr>
      <w:r>
        <w:rPr>
          <w:color w:val="000000"/>
        </w:rPr>
        <w:t xml:space="preserve">  author={Oh, Yisok and Sarabandi, Kamal and Ulaby, Fawwaz T},</w:t>
      </w:r>
    </w:p>
    <w:p w:rsidR="004046F1" w:rsidRDefault="004046F1" w:rsidP="004046F1">
      <w:pPr>
        <w:pStyle w:val="HTMLPreformatted"/>
        <w:rPr>
          <w:color w:val="000000"/>
        </w:rPr>
      </w:pPr>
      <w:r>
        <w:rPr>
          <w:color w:val="000000"/>
        </w:rPr>
        <w:t xml:space="preserve">  journal={Geoscience and Remote Sensing, IEEE Transactions on},</w:t>
      </w:r>
    </w:p>
    <w:p w:rsidR="004046F1" w:rsidRDefault="004046F1" w:rsidP="004046F1">
      <w:pPr>
        <w:pStyle w:val="HTMLPreformatted"/>
        <w:rPr>
          <w:color w:val="000000"/>
        </w:rPr>
      </w:pPr>
      <w:r>
        <w:rPr>
          <w:color w:val="000000"/>
        </w:rPr>
        <w:t xml:space="preserve">  volume={30},</w:t>
      </w:r>
    </w:p>
    <w:p w:rsidR="004046F1" w:rsidRDefault="004046F1" w:rsidP="004046F1">
      <w:pPr>
        <w:pStyle w:val="HTMLPreformatted"/>
        <w:rPr>
          <w:color w:val="000000"/>
        </w:rPr>
      </w:pPr>
      <w:r>
        <w:rPr>
          <w:color w:val="000000"/>
        </w:rPr>
        <w:t xml:space="preserve">  number={2},</w:t>
      </w:r>
    </w:p>
    <w:p w:rsidR="004046F1" w:rsidRDefault="004046F1" w:rsidP="004046F1">
      <w:pPr>
        <w:pStyle w:val="HTMLPreformatted"/>
        <w:rPr>
          <w:color w:val="000000"/>
        </w:rPr>
      </w:pPr>
      <w:r>
        <w:rPr>
          <w:color w:val="000000"/>
        </w:rPr>
        <w:t xml:space="preserve">  pages={370--381},</w:t>
      </w:r>
    </w:p>
    <w:p w:rsidR="004046F1" w:rsidRDefault="004046F1" w:rsidP="004046F1">
      <w:pPr>
        <w:pStyle w:val="HTMLPreformatted"/>
        <w:rPr>
          <w:color w:val="000000"/>
        </w:rPr>
      </w:pPr>
      <w:r>
        <w:rPr>
          <w:color w:val="000000"/>
        </w:rPr>
        <w:t xml:space="preserve">  year={1992},</w:t>
      </w:r>
    </w:p>
    <w:p w:rsidR="004046F1" w:rsidRDefault="004046F1" w:rsidP="004046F1">
      <w:pPr>
        <w:pStyle w:val="HTMLPreformatted"/>
        <w:rPr>
          <w:color w:val="000000"/>
        </w:rPr>
      </w:pPr>
      <w:r>
        <w:rPr>
          <w:color w:val="000000"/>
        </w:rPr>
        <w:t xml:space="preserve">  publisher={IEEE}</w:t>
      </w:r>
    </w:p>
    <w:p w:rsidR="004046F1" w:rsidRDefault="004046F1" w:rsidP="004046F1">
      <w:pPr>
        <w:pStyle w:val="HTMLPreformatted"/>
        <w:rPr>
          <w:color w:val="000000"/>
        </w:rPr>
      </w:pPr>
      <w:r>
        <w:rPr>
          <w:color w:val="000000"/>
        </w:rPr>
        <w:t>}</w:t>
      </w:r>
    </w:p>
    <w:p w:rsidR="004046F1" w:rsidRDefault="004046F1" w:rsidP="004046F1">
      <w:r>
        <w:t>13</w:t>
      </w:r>
    </w:p>
    <w:p w:rsidR="004046F1" w:rsidRDefault="004046F1" w:rsidP="004046F1">
      <w:pPr>
        <w:pStyle w:val="HTMLPreformatted"/>
        <w:rPr>
          <w:color w:val="000000"/>
        </w:rPr>
      </w:pPr>
      <w:r>
        <w:rPr>
          <w:color w:val="000000"/>
        </w:rPr>
        <w:t>@article{dubois1995measuring,</w:t>
      </w:r>
    </w:p>
    <w:p w:rsidR="004046F1" w:rsidRDefault="004046F1" w:rsidP="004046F1">
      <w:pPr>
        <w:pStyle w:val="HTMLPreformatted"/>
        <w:rPr>
          <w:color w:val="000000"/>
        </w:rPr>
      </w:pPr>
      <w:r>
        <w:rPr>
          <w:color w:val="000000"/>
        </w:rPr>
        <w:t xml:space="preserve">  title={Measuring soil moisture with imaging radars},</w:t>
      </w:r>
    </w:p>
    <w:p w:rsidR="004046F1" w:rsidRDefault="004046F1" w:rsidP="004046F1">
      <w:pPr>
        <w:pStyle w:val="HTMLPreformatted"/>
        <w:rPr>
          <w:color w:val="000000"/>
        </w:rPr>
      </w:pPr>
      <w:r>
        <w:rPr>
          <w:color w:val="000000"/>
        </w:rPr>
        <w:t xml:space="preserve">  author={Dubois, Pascale C and Van Zyl, Jakob and Engman, Ted},</w:t>
      </w:r>
    </w:p>
    <w:p w:rsidR="004046F1" w:rsidRDefault="004046F1" w:rsidP="004046F1">
      <w:pPr>
        <w:pStyle w:val="HTMLPreformatted"/>
        <w:rPr>
          <w:color w:val="000000"/>
        </w:rPr>
      </w:pPr>
      <w:r>
        <w:rPr>
          <w:color w:val="000000"/>
        </w:rPr>
        <w:t xml:space="preserve">  journal={Geoscience and Remote Sensing, IEEE Transactions on},</w:t>
      </w:r>
    </w:p>
    <w:p w:rsidR="004046F1" w:rsidRDefault="004046F1" w:rsidP="004046F1">
      <w:pPr>
        <w:pStyle w:val="HTMLPreformatted"/>
        <w:rPr>
          <w:color w:val="000000"/>
        </w:rPr>
      </w:pPr>
      <w:r>
        <w:rPr>
          <w:color w:val="000000"/>
        </w:rPr>
        <w:t xml:space="preserve">  volume={33},</w:t>
      </w:r>
    </w:p>
    <w:p w:rsidR="004046F1" w:rsidRDefault="004046F1" w:rsidP="004046F1">
      <w:pPr>
        <w:pStyle w:val="HTMLPreformatted"/>
        <w:rPr>
          <w:color w:val="000000"/>
        </w:rPr>
      </w:pPr>
      <w:r>
        <w:rPr>
          <w:color w:val="000000"/>
        </w:rPr>
        <w:t xml:space="preserve">  number={4},</w:t>
      </w:r>
    </w:p>
    <w:p w:rsidR="004046F1" w:rsidRDefault="004046F1" w:rsidP="004046F1">
      <w:pPr>
        <w:pStyle w:val="HTMLPreformatted"/>
        <w:rPr>
          <w:color w:val="000000"/>
        </w:rPr>
      </w:pPr>
      <w:r>
        <w:rPr>
          <w:color w:val="000000"/>
        </w:rPr>
        <w:lastRenderedPageBreak/>
        <w:t xml:space="preserve">  pages={915--926},</w:t>
      </w:r>
    </w:p>
    <w:p w:rsidR="004046F1" w:rsidRDefault="004046F1" w:rsidP="004046F1">
      <w:pPr>
        <w:pStyle w:val="HTMLPreformatted"/>
        <w:rPr>
          <w:color w:val="000000"/>
        </w:rPr>
      </w:pPr>
      <w:r>
        <w:rPr>
          <w:color w:val="000000"/>
        </w:rPr>
        <w:t xml:space="preserve">  year={1995},</w:t>
      </w:r>
    </w:p>
    <w:p w:rsidR="004046F1" w:rsidRDefault="004046F1" w:rsidP="004046F1">
      <w:pPr>
        <w:pStyle w:val="HTMLPreformatted"/>
        <w:rPr>
          <w:color w:val="000000"/>
        </w:rPr>
      </w:pPr>
      <w:r>
        <w:rPr>
          <w:color w:val="000000"/>
        </w:rPr>
        <w:t xml:space="preserve">  publisher={IEEE}</w:t>
      </w:r>
    </w:p>
    <w:p w:rsidR="004046F1" w:rsidRDefault="004046F1" w:rsidP="004046F1">
      <w:pPr>
        <w:pStyle w:val="HTMLPreformatted"/>
        <w:rPr>
          <w:color w:val="000000"/>
        </w:rPr>
      </w:pPr>
      <w:r>
        <w:rPr>
          <w:color w:val="000000"/>
        </w:rPr>
        <w:t>}</w:t>
      </w:r>
    </w:p>
    <w:p w:rsidR="004046F1" w:rsidRDefault="004046F1" w:rsidP="004046F1">
      <w:r>
        <w:t>14</w:t>
      </w:r>
    </w:p>
    <w:p w:rsidR="004046F1" w:rsidRDefault="004046F1" w:rsidP="004046F1">
      <w:pPr>
        <w:pStyle w:val="HTMLPreformatted"/>
        <w:rPr>
          <w:color w:val="000000"/>
        </w:rPr>
      </w:pPr>
      <w:r>
        <w:rPr>
          <w:color w:val="000000"/>
        </w:rPr>
        <w:t>@article{shi1997estimation,</w:t>
      </w:r>
    </w:p>
    <w:p w:rsidR="004046F1" w:rsidRDefault="004046F1" w:rsidP="004046F1">
      <w:pPr>
        <w:pStyle w:val="HTMLPreformatted"/>
        <w:rPr>
          <w:color w:val="000000"/>
        </w:rPr>
      </w:pPr>
      <w:r>
        <w:rPr>
          <w:color w:val="000000"/>
        </w:rPr>
        <w:t xml:space="preserve">  title={Estimation of bare surface soil moisture and surface roughness parameter using L-band SAR image data},</w:t>
      </w:r>
    </w:p>
    <w:p w:rsidR="004046F1" w:rsidRDefault="004046F1" w:rsidP="004046F1">
      <w:pPr>
        <w:pStyle w:val="HTMLPreformatted"/>
        <w:rPr>
          <w:color w:val="000000"/>
        </w:rPr>
      </w:pPr>
      <w:r>
        <w:rPr>
          <w:color w:val="000000"/>
        </w:rPr>
        <w:t xml:space="preserve">  author={Shi, Jiancheng and Wang, James and Hsu, Ann Y and O'Neill, Peggy E and Engman, Edwin T},</w:t>
      </w:r>
    </w:p>
    <w:p w:rsidR="004046F1" w:rsidRDefault="004046F1" w:rsidP="004046F1">
      <w:pPr>
        <w:pStyle w:val="HTMLPreformatted"/>
        <w:rPr>
          <w:color w:val="000000"/>
        </w:rPr>
      </w:pPr>
      <w:r>
        <w:rPr>
          <w:color w:val="000000"/>
        </w:rPr>
        <w:t xml:space="preserve">  journal={Geoscience and Remote Sensing, IEEE Transactions on},</w:t>
      </w:r>
    </w:p>
    <w:p w:rsidR="004046F1" w:rsidRDefault="004046F1" w:rsidP="004046F1">
      <w:pPr>
        <w:pStyle w:val="HTMLPreformatted"/>
        <w:rPr>
          <w:color w:val="000000"/>
        </w:rPr>
      </w:pPr>
      <w:r>
        <w:rPr>
          <w:color w:val="000000"/>
        </w:rPr>
        <w:t xml:space="preserve">  volume={35},</w:t>
      </w:r>
    </w:p>
    <w:p w:rsidR="004046F1" w:rsidRDefault="004046F1" w:rsidP="004046F1">
      <w:pPr>
        <w:pStyle w:val="HTMLPreformatted"/>
        <w:rPr>
          <w:color w:val="000000"/>
        </w:rPr>
      </w:pPr>
      <w:r>
        <w:rPr>
          <w:color w:val="000000"/>
        </w:rPr>
        <w:t xml:space="preserve">  number={5},</w:t>
      </w:r>
    </w:p>
    <w:p w:rsidR="004046F1" w:rsidRDefault="004046F1" w:rsidP="004046F1">
      <w:pPr>
        <w:pStyle w:val="HTMLPreformatted"/>
        <w:rPr>
          <w:color w:val="000000"/>
        </w:rPr>
      </w:pPr>
      <w:r>
        <w:rPr>
          <w:color w:val="000000"/>
        </w:rPr>
        <w:t xml:space="preserve">  pages={1254--1266},</w:t>
      </w:r>
    </w:p>
    <w:p w:rsidR="004046F1" w:rsidRDefault="004046F1" w:rsidP="004046F1">
      <w:pPr>
        <w:pStyle w:val="HTMLPreformatted"/>
        <w:rPr>
          <w:color w:val="000000"/>
        </w:rPr>
      </w:pPr>
      <w:r>
        <w:rPr>
          <w:color w:val="000000"/>
        </w:rPr>
        <w:t xml:space="preserve">  year={1997},</w:t>
      </w:r>
    </w:p>
    <w:p w:rsidR="004046F1" w:rsidRDefault="004046F1" w:rsidP="004046F1">
      <w:pPr>
        <w:pStyle w:val="HTMLPreformatted"/>
        <w:rPr>
          <w:color w:val="000000"/>
        </w:rPr>
      </w:pPr>
      <w:r>
        <w:rPr>
          <w:color w:val="000000"/>
        </w:rPr>
        <w:t xml:space="preserve">  publisher={IEEE}</w:t>
      </w:r>
    </w:p>
    <w:p w:rsidR="004046F1" w:rsidRDefault="004046F1" w:rsidP="004046F1">
      <w:pPr>
        <w:pStyle w:val="HTMLPreformatted"/>
        <w:rPr>
          <w:color w:val="000000"/>
        </w:rPr>
      </w:pPr>
      <w:r>
        <w:rPr>
          <w:color w:val="000000"/>
        </w:rPr>
        <w:t>}</w:t>
      </w:r>
    </w:p>
    <w:p w:rsidR="004046F1" w:rsidRDefault="004046F1" w:rsidP="004046F1"/>
    <w:p w:rsidR="004046F1" w:rsidRDefault="004046F1" w:rsidP="004046F1"/>
    <w:p w:rsidR="004046F1" w:rsidRDefault="004046F1" w:rsidP="004046F1"/>
    <w:p w:rsidR="004046F1" w:rsidRDefault="004046F1" w:rsidP="004046F1"/>
    <w:p w:rsidR="004046F1" w:rsidRDefault="004046F1" w:rsidP="004046F1"/>
    <w:p w:rsidR="004046F1" w:rsidRDefault="004046F1" w:rsidP="004046F1"/>
    <w:p w:rsidR="004046F1" w:rsidRDefault="004046F1" w:rsidP="004046F1"/>
    <w:p w:rsidR="004046F1" w:rsidRDefault="004046F1" w:rsidP="004046F1"/>
    <w:p w:rsidR="004046F1" w:rsidRDefault="004046F1" w:rsidP="004046F1"/>
    <w:p w:rsidR="004046F1" w:rsidRDefault="004046F1" w:rsidP="004046F1"/>
    <w:p w:rsidR="004046F1" w:rsidRDefault="004046F1" w:rsidP="004046F1"/>
    <w:p w:rsidR="004046F1" w:rsidRDefault="004046F1" w:rsidP="004046F1"/>
    <w:p w:rsidR="004046F1" w:rsidRDefault="004046F1" w:rsidP="004046F1"/>
    <w:p w:rsidR="004046F1" w:rsidRDefault="004046F1" w:rsidP="004046F1"/>
    <w:p w:rsidR="004046F1" w:rsidRDefault="004046F1" w:rsidP="004046F1"/>
    <w:p w:rsidR="004046F1" w:rsidRDefault="004046F1" w:rsidP="004046F1"/>
    <w:p w:rsidR="004046F1" w:rsidRDefault="004046F1" w:rsidP="004046F1"/>
    <w:p w:rsidR="004046F1" w:rsidRDefault="004046F1" w:rsidP="004046F1"/>
    <w:p w:rsidR="004046F1" w:rsidRDefault="004046F1" w:rsidP="004046F1"/>
    <w:p w:rsidR="004046F1" w:rsidRDefault="004046F1" w:rsidP="004046F1"/>
    <w:p w:rsidR="004046F1" w:rsidRDefault="004046F1" w:rsidP="004046F1"/>
    <w:p w:rsidR="004046F1" w:rsidRDefault="004046F1" w:rsidP="004046F1"/>
    <w:p w:rsidR="004046F1" w:rsidRDefault="004046F1" w:rsidP="004046F1"/>
    <w:p w:rsidR="004046F1" w:rsidRDefault="004046F1" w:rsidP="004046F1"/>
    <w:p w:rsidR="004046F1" w:rsidRDefault="004046F1" w:rsidP="004046F1"/>
    <w:p w:rsidR="004046F1" w:rsidRDefault="004046F1" w:rsidP="004046F1"/>
    <w:p w:rsidR="004046F1" w:rsidRDefault="004046F1" w:rsidP="004046F1"/>
    <w:p w:rsidR="004046F1" w:rsidRDefault="004046F1" w:rsidP="004046F1"/>
    <w:p w:rsidR="004046F1" w:rsidRDefault="004046F1" w:rsidP="004046F1"/>
    <w:p w:rsidR="004046F1" w:rsidRDefault="004046F1" w:rsidP="004046F1"/>
    <w:p w:rsidR="004046F1" w:rsidRDefault="004046F1" w:rsidP="004046F1"/>
    <w:p w:rsidR="004046F1" w:rsidRDefault="004046F1" w:rsidP="004046F1"/>
    <w:p w:rsidR="004046F1" w:rsidRDefault="004046F1" w:rsidP="004046F1"/>
    <w:p w:rsidR="004046F1" w:rsidRDefault="004046F1" w:rsidP="004046F1"/>
    <w:p w:rsidR="004046F1" w:rsidRDefault="004046F1" w:rsidP="004046F1"/>
    <w:p w:rsidR="004046F1" w:rsidRDefault="004046F1" w:rsidP="004046F1"/>
    <w:p w:rsidR="004046F1" w:rsidRDefault="004046F1" w:rsidP="004046F1"/>
    <w:p w:rsidR="004046F1" w:rsidRDefault="004046F1" w:rsidP="004046F1"/>
    <w:p w:rsidR="004046F1" w:rsidRDefault="004046F1" w:rsidP="004046F1"/>
    <w:p w:rsidR="004046F1" w:rsidRDefault="004046F1" w:rsidP="004046F1"/>
    <w:p w:rsidR="004046F1" w:rsidRDefault="004046F1" w:rsidP="004046F1"/>
    <w:p w:rsidR="004046F1" w:rsidRDefault="004046F1" w:rsidP="004046F1"/>
    <w:p w:rsidR="004046F1" w:rsidRDefault="004046F1" w:rsidP="004046F1"/>
    <w:p w:rsidR="004046F1" w:rsidRDefault="004046F1" w:rsidP="004046F1"/>
    <w:p w:rsidR="004046F1" w:rsidRDefault="004046F1" w:rsidP="004046F1">
      <w:r>
        <w:t>Reference from Gulab thesis</w:t>
      </w:r>
    </w:p>
    <w:p w:rsidR="004046F1" w:rsidRDefault="004046F1" w:rsidP="004046F1">
      <w:pPr>
        <w:rPr>
          <w:color w:val="000000"/>
        </w:rPr>
      </w:pPr>
    </w:p>
    <w:p w:rsidR="004046F1" w:rsidRDefault="004046F1" w:rsidP="004046F1">
      <w:pPr>
        <w:pStyle w:val="HTMLPreformatted"/>
        <w:rPr>
          <w:color w:val="000000"/>
        </w:rPr>
      </w:pPr>
      <w:r>
        <w:rPr>
          <w:color w:val="000000"/>
        </w:rPr>
        <w:t>@inproceedings{niang2007new,</w:t>
      </w:r>
    </w:p>
    <w:p w:rsidR="004046F1" w:rsidRDefault="004046F1" w:rsidP="004046F1">
      <w:pPr>
        <w:pStyle w:val="HTMLPreformatted"/>
        <w:rPr>
          <w:color w:val="000000"/>
        </w:rPr>
      </w:pPr>
      <w:r>
        <w:rPr>
          <w:color w:val="000000"/>
        </w:rPr>
        <w:t xml:space="preserve">  title={New inversion method for snow density and snow liquid water content retrieval using C-band data from ENVISAT/ASAR alternating polarization in alpine environment},</w:t>
      </w:r>
    </w:p>
    <w:p w:rsidR="004046F1" w:rsidRDefault="004046F1" w:rsidP="004046F1">
      <w:pPr>
        <w:pStyle w:val="HTMLPreformatted"/>
        <w:rPr>
          <w:color w:val="000000"/>
        </w:rPr>
      </w:pPr>
      <w:r>
        <w:rPr>
          <w:color w:val="000000"/>
        </w:rPr>
        <w:t xml:space="preserve">  author={Niang, M and Dedieu, Jean-Pierre and Durand, Yves and M{\'e}rindol, L and Bernier, Monique and Dumont, M and others},</w:t>
      </w:r>
    </w:p>
    <w:p w:rsidR="004046F1" w:rsidRDefault="004046F1" w:rsidP="004046F1">
      <w:pPr>
        <w:pStyle w:val="HTMLPreformatted"/>
        <w:rPr>
          <w:color w:val="000000"/>
        </w:rPr>
      </w:pPr>
      <w:r>
        <w:rPr>
          <w:color w:val="000000"/>
        </w:rPr>
        <w:t xml:space="preserve">  booktitle={Proceedings of the 2007 ENVISAT Symposium},</w:t>
      </w:r>
    </w:p>
    <w:p w:rsidR="004046F1" w:rsidRDefault="004046F1" w:rsidP="004046F1">
      <w:pPr>
        <w:pStyle w:val="HTMLPreformatted"/>
        <w:rPr>
          <w:color w:val="000000"/>
        </w:rPr>
      </w:pPr>
      <w:r>
        <w:rPr>
          <w:color w:val="000000"/>
        </w:rPr>
        <w:t xml:space="preserve">  year={2007}</w:t>
      </w:r>
    </w:p>
    <w:p w:rsidR="004046F1" w:rsidRDefault="004046F1" w:rsidP="004046F1">
      <w:pPr>
        <w:pStyle w:val="HTMLPreformatted"/>
        <w:rPr>
          <w:color w:val="000000"/>
        </w:rPr>
      </w:pPr>
      <w:r>
        <w:rPr>
          <w:color w:val="000000"/>
        </w:rPr>
        <w:t>}</w:t>
      </w:r>
    </w:p>
    <w:p w:rsidR="004046F1" w:rsidRDefault="004046F1" w:rsidP="004046F1"/>
    <w:p w:rsidR="00E561F7" w:rsidRDefault="00E561F7" w:rsidP="004046F1">
      <w:pPr>
        <w:rPr>
          <w:rFonts w:ascii="Times New Roman" w:hAnsi="Times New Roman" w:cs="Times New Roman"/>
        </w:rPr>
      </w:pPr>
    </w:p>
    <w:p w:rsidR="003D45C5" w:rsidRDefault="003D45C5" w:rsidP="004046F1">
      <w:pPr>
        <w:rPr>
          <w:rFonts w:ascii="Times New Roman" w:hAnsi="Times New Roman" w:cs="Times New Roman"/>
        </w:rPr>
      </w:pPr>
    </w:p>
    <w:p w:rsidR="003D45C5" w:rsidRPr="00BB1E68" w:rsidRDefault="003D45C5" w:rsidP="00BB1E68">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BB1E68">
        <w:rPr>
          <w:rFonts w:ascii="Times New Roman" w:hAnsi="Times New Roman" w:cs="Times New Roman"/>
          <w:sz w:val="24"/>
          <w:szCs w:val="24"/>
        </w:rPr>
        <w:t>Snow density is an important physical feature that influences the thermal, mechanical and optical properties of snow layers</w:t>
      </w:r>
    </w:p>
    <w:p w:rsidR="003D45C5" w:rsidRPr="00BB1E68" w:rsidRDefault="00761837" w:rsidP="00BB1E68">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BB1E68">
        <w:rPr>
          <w:rFonts w:ascii="Times New Roman" w:hAnsi="Times New Roman" w:cs="Times New Roman"/>
          <w:color w:val="000000"/>
          <w:sz w:val="24"/>
          <w:szCs w:val="24"/>
        </w:rPr>
        <w:t>slope stability calculations for avalanche prediction (</w:t>
      </w:r>
      <w:r w:rsidRPr="00BB1E68">
        <w:rPr>
          <w:rFonts w:ascii="Times New Roman" w:hAnsi="Times New Roman" w:cs="Times New Roman"/>
          <w:color w:val="000066"/>
          <w:sz w:val="24"/>
          <w:szCs w:val="24"/>
        </w:rPr>
        <w:t>Hirashima et al., 2009; Brun et al., 1989</w:t>
      </w:r>
      <w:r w:rsidRPr="00BB1E68">
        <w:rPr>
          <w:rFonts w:ascii="Times New Roman" w:hAnsi="Times New Roman" w:cs="Times New Roman"/>
          <w:color w:val="000000"/>
          <w:sz w:val="24"/>
          <w:szCs w:val="24"/>
        </w:rPr>
        <w:t>)</w:t>
      </w:r>
    </w:p>
    <w:p w:rsidR="00576869" w:rsidRPr="00BB1E68" w:rsidRDefault="00576869" w:rsidP="00BB1E68">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BB1E68">
        <w:rPr>
          <w:rFonts w:ascii="Times New Roman" w:hAnsi="Times New Roman" w:cs="Times New Roman"/>
          <w:color w:val="000000"/>
          <w:sz w:val="24"/>
          <w:szCs w:val="24"/>
        </w:rPr>
        <w:t>snow hydrology (</w:t>
      </w:r>
      <w:r w:rsidRPr="00BB1E68">
        <w:rPr>
          <w:rFonts w:ascii="Times New Roman" w:hAnsi="Times New Roman" w:cs="Times New Roman"/>
          <w:color w:val="000066"/>
          <w:sz w:val="24"/>
          <w:szCs w:val="24"/>
        </w:rPr>
        <w:t>Rango and Martinec, 1995; Jonas et al., 2009; Sturm et al., 2010</w:t>
      </w:r>
      <w:r w:rsidRPr="00BB1E68">
        <w:rPr>
          <w:rFonts w:ascii="Times New Roman" w:hAnsi="Times New Roman" w:cs="Times New Roman"/>
          <w:color w:val="000000"/>
          <w:sz w:val="24"/>
          <w:szCs w:val="24"/>
        </w:rPr>
        <w:t>).</w:t>
      </w:r>
    </w:p>
    <w:p w:rsidR="00C5190C" w:rsidRPr="00BB1E68" w:rsidRDefault="00C5190C" w:rsidP="00BB1E68">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BB1E68">
        <w:rPr>
          <w:rFonts w:ascii="Times New Roman" w:hAnsi="Times New Roman" w:cs="Times New Roman"/>
          <w:sz w:val="24"/>
          <w:szCs w:val="24"/>
        </w:rPr>
        <w:t>These studies show that snow density is a complex parameter that can vary spatially, temporally and vertically within the snow pack profile</w:t>
      </w:r>
    </w:p>
    <w:p w:rsidR="00F905FD" w:rsidRPr="00FC3B34" w:rsidRDefault="00F905FD" w:rsidP="00BB1E68">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BB1E68">
        <w:rPr>
          <w:rFonts w:ascii="Times New Roman" w:hAnsi="Times New Roman" w:cs="Times New Roman"/>
          <w:color w:val="000000"/>
          <w:sz w:val="24"/>
          <w:szCs w:val="24"/>
        </w:rPr>
        <w:t>Seasonal densification of snow packs is caused by wind erosion, melt-refreeze events, compaction and snow metamorphisms acting in response to internal temperature and moisture gradients (</w:t>
      </w:r>
      <w:r w:rsidRPr="00BB1E68">
        <w:rPr>
          <w:rFonts w:ascii="Times New Roman" w:hAnsi="Times New Roman" w:cs="Times New Roman"/>
          <w:color w:val="000066"/>
          <w:sz w:val="24"/>
          <w:szCs w:val="24"/>
        </w:rPr>
        <w:t>Sommerfeld and LaChapelle, 1970; Colbeck, 1982</w:t>
      </w:r>
      <w:r w:rsidRPr="00BB1E68">
        <w:rPr>
          <w:rFonts w:ascii="Times New Roman" w:hAnsi="Times New Roman" w:cs="Times New Roman"/>
          <w:color w:val="000000"/>
          <w:sz w:val="24"/>
          <w:szCs w:val="24"/>
        </w:rPr>
        <w:t>). Wind erosion, for example, physically reshapes snow crystals to more sphere-like grains that can pack closer together. Similarly, the presence of liquid water (</w:t>
      </w:r>
      <w:r w:rsidRPr="00BB1E68">
        <w:rPr>
          <w:rFonts w:ascii="Times New Roman" w:hAnsi="Times New Roman" w:cs="Times New Roman"/>
          <w:color w:val="000066"/>
          <w:sz w:val="24"/>
          <w:szCs w:val="24"/>
        </w:rPr>
        <w:t>Brun, 1989</w:t>
      </w:r>
      <w:r w:rsidRPr="00BB1E68">
        <w:rPr>
          <w:rFonts w:ascii="Times New Roman" w:hAnsi="Times New Roman" w:cs="Times New Roman"/>
          <w:color w:val="000000"/>
          <w:sz w:val="24"/>
          <w:szCs w:val="24"/>
        </w:rPr>
        <w:t xml:space="preserve">a; </w:t>
      </w:r>
      <w:r w:rsidRPr="00BB1E68">
        <w:rPr>
          <w:rFonts w:ascii="Times New Roman" w:hAnsi="Times New Roman" w:cs="Times New Roman"/>
          <w:color w:val="000066"/>
          <w:sz w:val="24"/>
          <w:szCs w:val="24"/>
        </w:rPr>
        <w:t>Marshall et al., 1999</w:t>
      </w:r>
      <w:r w:rsidRPr="00BB1E68">
        <w:rPr>
          <w:rFonts w:ascii="Times New Roman" w:hAnsi="Times New Roman" w:cs="Times New Roman"/>
          <w:color w:val="000000"/>
          <w:sz w:val="24"/>
          <w:szCs w:val="24"/>
        </w:rPr>
        <w:t>) and destructive</w:t>
      </w:r>
      <w:r w:rsidR="00BB1E68" w:rsidRPr="00BB1E68">
        <w:rPr>
          <w:rFonts w:ascii="Times New Roman" w:hAnsi="Times New Roman" w:cs="Times New Roman"/>
          <w:color w:val="000000"/>
          <w:sz w:val="24"/>
          <w:szCs w:val="24"/>
        </w:rPr>
        <w:t xml:space="preserve"> </w:t>
      </w:r>
      <w:r w:rsidRPr="00BB1E68">
        <w:rPr>
          <w:rFonts w:ascii="Times New Roman" w:hAnsi="Times New Roman" w:cs="Times New Roman"/>
          <w:color w:val="000000"/>
          <w:sz w:val="24"/>
          <w:szCs w:val="24"/>
        </w:rPr>
        <w:t xml:space="preserve">snow metamorphisms occurring when vertical </w:t>
      </w:r>
      <w:r w:rsidR="00BB1E68" w:rsidRPr="00BB1E68">
        <w:rPr>
          <w:rFonts w:ascii="Times New Roman" w:hAnsi="Times New Roman" w:cs="Times New Roman"/>
          <w:color w:val="000000"/>
          <w:sz w:val="24"/>
          <w:szCs w:val="24"/>
        </w:rPr>
        <w:t xml:space="preserve"> </w:t>
      </w:r>
      <w:r w:rsidRPr="00BB1E68">
        <w:rPr>
          <w:rFonts w:ascii="Times New Roman" w:hAnsi="Times New Roman" w:cs="Times New Roman"/>
          <w:color w:val="000000"/>
          <w:sz w:val="24"/>
          <w:szCs w:val="24"/>
        </w:rPr>
        <w:t>temperature gradients</w:t>
      </w:r>
      <w:r w:rsidR="00BB1E68" w:rsidRPr="00BB1E68">
        <w:rPr>
          <w:rFonts w:ascii="Times New Roman" w:hAnsi="Times New Roman" w:cs="Times New Roman"/>
          <w:color w:val="000000"/>
          <w:sz w:val="24"/>
          <w:szCs w:val="24"/>
        </w:rPr>
        <w:t xml:space="preserve"> </w:t>
      </w:r>
      <w:r w:rsidRPr="00BB1E68">
        <w:rPr>
          <w:rFonts w:ascii="Times New Roman" w:hAnsi="Times New Roman" w:cs="Times New Roman"/>
          <w:color w:val="000000"/>
          <w:sz w:val="24"/>
          <w:szCs w:val="24"/>
        </w:rPr>
        <w:t>are weak (</w:t>
      </w:r>
      <w:r w:rsidRPr="00BB1E68">
        <w:rPr>
          <w:rFonts w:ascii="Times New Roman" w:hAnsi="Times New Roman" w:cs="Times New Roman"/>
          <w:color w:val="000066"/>
          <w:sz w:val="24"/>
          <w:szCs w:val="24"/>
        </w:rPr>
        <w:t>Colbeck, 1982</w:t>
      </w:r>
      <w:r w:rsidRPr="00BB1E68">
        <w:rPr>
          <w:rFonts w:ascii="Times New Roman" w:hAnsi="Times New Roman" w:cs="Times New Roman"/>
          <w:color w:val="000000"/>
          <w:sz w:val="24"/>
          <w:szCs w:val="24"/>
        </w:rPr>
        <w:t>), also result in smaller, rounded</w:t>
      </w:r>
      <w:r w:rsidR="00BB1E68" w:rsidRPr="00BB1E68">
        <w:rPr>
          <w:rFonts w:ascii="Times New Roman" w:hAnsi="Times New Roman" w:cs="Times New Roman"/>
          <w:color w:val="000000"/>
          <w:sz w:val="24"/>
          <w:szCs w:val="24"/>
        </w:rPr>
        <w:t xml:space="preserve"> </w:t>
      </w:r>
      <w:r w:rsidRPr="00BB1E68">
        <w:rPr>
          <w:rFonts w:ascii="Times New Roman" w:hAnsi="Times New Roman" w:cs="Times New Roman"/>
          <w:color w:val="000000"/>
          <w:sz w:val="24"/>
          <w:szCs w:val="24"/>
        </w:rPr>
        <w:t>grains.</w:t>
      </w:r>
    </w:p>
    <w:p w:rsidR="00FC3B34" w:rsidRDefault="00FC3B34" w:rsidP="00FC3B34">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FC3B34">
        <w:rPr>
          <w:rFonts w:ascii="Times New Roman" w:hAnsi="Times New Roman" w:cs="Times New Roman"/>
          <w:sz w:val="24"/>
          <w:szCs w:val="24"/>
        </w:rPr>
        <w:t>Melt</w:t>
      </w:r>
      <w:r w:rsidR="00510A72">
        <w:rPr>
          <w:rFonts w:ascii="Times New Roman" w:hAnsi="Times New Roman" w:cs="Times New Roman"/>
          <w:sz w:val="24"/>
          <w:szCs w:val="24"/>
        </w:rPr>
        <w:t>-</w:t>
      </w:r>
      <w:r w:rsidRPr="00FC3B34">
        <w:rPr>
          <w:rFonts w:ascii="Times New Roman" w:hAnsi="Times New Roman" w:cs="Times New Roman"/>
          <w:sz w:val="24"/>
          <w:szCs w:val="24"/>
        </w:rPr>
        <w:t>freeze processes (Gray and Male, 2004) have long been implicated in snow densification,</w:t>
      </w:r>
    </w:p>
    <w:p w:rsidR="00BC794E" w:rsidRDefault="00BC794E" w:rsidP="00BC794E">
      <w:pPr>
        <w:autoSpaceDE w:val="0"/>
        <w:autoSpaceDN w:val="0"/>
        <w:adjustRightInd w:val="0"/>
        <w:spacing w:after="0" w:line="240" w:lineRule="auto"/>
        <w:jc w:val="both"/>
        <w:rPr>
          <w:rFonts w:ascii="Times New Roman" w:hAnsi="Times New Roman" w:cs="Times New Roman"/>
          <w:sz w:val="24"/>
          <w:szCs w:val="24"/>
        </w:rPr>
      </w:pPr>
    </w:p>
    <w:p w:rsidR="00BC794E" w:rsidRPr="0004317B" w:rsidRDefault="00BC794E" w:rsidP="0004317B">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04317B">
        <w:rPr>
          <w:rFonts w:ascii="Times New Roman" w:hAnsi="Times New Roman" w:cs="Times New Roman"/>
          <w:sz w:val="21"/>
          <w:szCs w:val="21"/>
        </w:rPr>
        <w:t xml:space="preserve">The real part of the relative dielectric constant </w:t>
      </w:r>
      <w:r w:rsidRPr="0004317B">
        <w:rPr>
          <w:rFonts w:ascii="Times New Roman" w:hAnsi="Times New Roman" w:cs="Times New Roman"/>
          <w:sz w:val="14"/>
          <w:szCs w:val="14"/>
        </w:rPr>
        <w:t xml:space="preserve">Ed' </w:t>
      </w:r>
      <w:r w:rsidRPr="0004317B">
        <w:rPr>
          <w:rFonts w:ascii="Times New Roman" w:hAnsi="Times New Roman" w:cs="Times New Roman"/>
          <w:sz w:val="21"/>
          <w:szCs w:val="21"/>
        </w:rPr>
        <w:t xml:space="preserve">was found to depend almost solely on the density. </w:t>
      </w:r>
      <w:proofErr w:type="gramStart"/>
      <w:r w:rsidRPr="0004317B">
        <w:rPr>
          <w:rFonts w:ascii="Times New Roman" w:hAnsi="Times New Roman" w:cs="Times New Roman"/>
          <w:sz w:val="21"/>
          <w:szCs w:val="21"/>
        </w:rPr>
        <w:t>No  difference</w:t>
      </w:r>
      <w:proofErr w:type="gramEnd"/>
      <w:r w:rsidRPr="0004317B">
        <w:rPr>
          <w:rFonts w:ascii="Times New Roman" w:hAnsi="Times New Roman" w:cs="Times New Roman"/>
          <w:sz w:val="21"/>
          <w:szCs w:val="21"/>
        </w:rPr>
        <w:t xml:space="preserve"> was found between coarse old snow, aged snow, new fine grained snow, undisturbed snow, and prepared snow.</w:t>
      </w:r>
    </w:p>
    <w:sectPr w:rsidR="00BC794E" w:rsidRPr="0004317B" w:rsidSect="002B29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60405020304"/>
    <w:charset w:val="00"/>
    <w:family w:val="roman"/>
    <w:pitch w:val="variable"/>
    <w:sig w:usb0="00000007" w:usb1="00000000" w:usb2="00000000" w:usb3="00000000" w:csb0="00000093" w:csb1="00000000"/>
  </w:font>
  <w:font w:name="CCOOFE+Arial,Bold">
    <w:altName w:val="Arial"/>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E7F6B"/>
    <w:multiLevelType w:val="hybridMultilevel"/>
    <w:tmpl w:val="B2B2D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677AD0"/>
    <w:multiLevelType w:val="multilevel"/>
    <w:tmpl w:val="7AF0BE14"/>
    <w:lvl w:ilvl="0">
      <w:start w:val="3"/>
      <w:numFmt w:val="decimal"/>
      <w:pStyle w:val="Heading1"/>
      <w:suff w:val="nothing"/>
      <w:lvlText w:val="Chapter %1"/>
      <w:lvlJc w:val="left"/>
      <w:pPr>
        <w:ind w:left="0" w:firstLine="0"/>
      </w:pPr>
      <w:rPr>
        <w:rFonts w:hint="default"/>
        <w:sz w:val="36"/>
        <w:szCs w:val="36"/>
      </w:rPr>
    </w:lvl>
    <w:lvl w:ilvl="1">
      <w:start w:val="1"/>
      <w:numFmt w:val="decimal"/>
      <w:pStyle w:val="Heading2"/>
      <w:suff w:val="space"/>
      <w:lvlText w:val="%1.%2"/>
      <w:lvlJc w:val="left"/>
      <w:pPr>
        <w:ind w:left="1134" w:hanging="1134"/>
      </w:pPr>
      <w:rPr>
        <w:rFonts w:hint="default"/>
      </w:rPr>
    </w:lvl>
    <w:lvl w:ilvl="2">
      <w:start w:val="1"/>
      <w:numFmt w:val="decimal"/>
      <w:pStyle w:val="Heading3"/>
      <w:suff w:val="space"/>
      <w:lvlText w:val="%1.%2.%3"/>
      <w:lvlJc w:val="left"/>
      <w:pPr>
        <w:ind w:left="1191" w:hanging="1191"/>
      </w:pPr>
      <w:rPr>
        <w:rFonts w:hint="default"/>
      </w:rPr>
    </w:lvl>
    <w:lvl w:ilvl="3">
      <w:start w:val="1"/>
      <w:numFmt w:val="decimal"/>
      <w:pStyle w:val="Heading4"/>
      <w:suff w:val="space"/>
      <w:lvlText w:val="%1.%2.%3.%4"/>
      <w:lvlJc w:val="left"/>
      <w:pPr>
        <w:ind w:left="1418" w:hanging="1418"/>
      </w:pPr>
      <w:rPr>
        <w:rFonts w:hint="default"/>
      </w:rPr>
    </w:lvl>
    <w:lvl w:ilvl="4">
      <w:start w:val="1"/>
      <w:numFmt w:val="decimal"/>
      <w:pStyle w:val="Heading5"/>
      <w:suff w:val="space"/>
      <w:lvlText w:val="%1.%2.%3.%4.%5"/>
      <w:lvlJc w:val="left"/>
      <w:pPr>
        <w:ind w:left="1928" w:hanging="1928"/>
      </w:pPr>
      <w:rPr>
        <w:rFonts w:hint="default"/>
      </w:rPr>
    </w:lvl>
    <w:lvl w:ilvl="5">
      <w:start w:val="1"/>
      <w:numFmt w:val="decimal"/>
      <w:pStyle w:val="Heading6"/>
      <w:suff w:val="space"/>
      <w:lvlText w:val="%1.%2.%3.%4.%5.%6"/>
      <w:lvlJc w:val="left"/>
      <w:pPr>
        <w:ind w:left="2268" w:hanging="2268"/>
      </w:pPr>
      <w:rPr>
        <w:rFonts w:hint="default"/>
      </w:rPr>
    </w:lvl>
    <w:lvl w:ilvl="6">
      <w:start w:val="1"/>
      <w:numFmt w:val="decimal"/>
      <w:pStyle w:val="Heading7"/>
      <w:suff w:val="space"/>
      <w:lvlText w:val="%1.%2.%3.%4.%5.%6.%7"/>
      <w:lvlJc w:val="left"/>
      <w:pPr>
        <w:ind w:left="2608" w:hanging="2608"/>
      </w:pPr>
      <w:rPr>
        <w:rFonts w:hint="default"/>
      </w:rPr>
    </w:lvl>
    <w:lvl w:ilvl="7">
      <w:start w:val="1"/>
      <w:numFmt w:val="decimal"/>
      <w:pStyle w:val="Heading8"/>
      <w:suff w:val="space"/>
      <w:lvlText w:val="%1.%2.%3.%4.%5.%6.%7.%8"/>
      <w:lvlJc w:val="left"/>
      <w:pPr>
        <w:ind w:left="3119" w:hanging="3119"/>
      </w:pPr>
      <w:rPr>
        <w:rFonts w:hint="default"/>
      </w:rPr>
    </w:lvl>
    <w:lvl w:ilvl="8">
      <w:start w:val="1"/>
      <w:numFmt w:val="decimal"/>
      <w:pStyle w:val="Heading9"/>
      <w:suff w:val="space"/>
      <w:lvlText w:val="%1.%2.%3.%4.%5.%6.%7.%8.%9"/>
      <w:lvlJc w:val="left"/>
      <w:pPr>
        <w:ind w:left="3402" w:hanging="3402"/>
      </w:pPr>
      <w:rPr>
        <w:rFonts w:hint="default"/>
      </w:rPr>
    </w:lvl>
  </w:abstractNum>
  <w:abstractNum w:abstractNumId="2">
    <w:nsid w:val="347C2BAC"/>
    <w:multiLevelType w:val="hybridMultilevel"/>
    <w:tmpl w:val="F322F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DE7375"/>
    <w:multiLevelType w:val="hybridMultilevel"/>
    <w:tmpl w:val="72A49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hideGrammaticalErrors/>
  <w:proofState w:spelling="clean" w:grammar="clean"/>
  <w:defaultTabStop w:val="720"/>
  <w:characterSpacingControl w:val="doNotCompress"/>
  <w:compat/>
  <w:rsids>
    <w:rsidRoot w:val="00722C4C"/>
    <w:rsid w:val="0004317B"/>
    <w:rsid w:val="000662C0"/>
    <w:rsid w:val="000850C9"/>
    <w:rsid w:val="0009005D"/>
    <w:rsid w:val="000922BF"/>
    <w:rsid w:val="000B088E"/>
    <w:rsid w:val="000D7DF1"/>
    <w:rsid w:val="000E3949"/>
    <w:rsid w:val="00106694"/>
    <w:rsid w:val="001A38E1"/>
    <w:rsid w:val="001A4F54"/>
    <w:rsid w:val="001B2660"/>
    <w:rsid w:val="001C0098"/>
    <w:rsid w:val="001C4978"/>
    <w:rsid w:val="001D2B85"/>
    <w:rsid w:val="00204D3F"/>
    <w:rsid w:val="00226027"/>
    <w:rsid w:val="00246287"/>
    <w:rsid w:val="00282E88"/>
    <w:rsid w:val="002A47A9"/>
    <w:rsid w:val="002A7894"/>
    <w:rsid w:val="002B2986"/>
    <w:rsid w:val="002C147D"/>
    <w:rsid w:val="002E7A36"/>
    <w:rsid w:val="00317668"/>
    <w:rsid w:val="00340F71"/>
    <w:rsid w:val="003443B3"/>
    <w:rsid w:val="003C09A5"/>
    <w:rsid w:val="003D45C5"/>
    <w:rsid w:val="00401B7D"/>
    <w:rsid w:val="00401CD3"/>
    <w:rsid w:val="004046F1"/>
    <w:rsid w:val="00421983"/>
    <w:rsid w:val="00482C24"/>
    <w:rsid w:val="004A0E5A"/>
    <w:rsid w:val="004A6CB3"/>
    <w:rsid w:val="00510A72"/>
    <w:rsid w:val="00550C7A"/>
    <w:rsid w:val="005521FA"/>
    <w:rsid w:val="0055558D"/>
    <w:rsid w:val="0056637D"/>
    <w:rsid w:val="00576869"/>
    <w:rsid w:val="00577DC8"/>
    <w:rsid w:val="005C3ED3"/>
    <w:rsid w:val="005C69DA"/>
    <w:rsid w:val="005F72A2"/>
    <w:rsid w:val="005F798A"/>
    <w:rsid w:val="00615C85"/>
    <w:rsid w:val="006276D5"/>
    <w:rsid w:val="006335DE"/>
    <w:rsid w:val="0068071F"/>
    <w:rsid w:val="0069737E"/>
    <w:rsid w:val="006B45DC"/>
    <w:rsid w:val="006E7F30"/>
    <w:rsid w:val="00722C4C"/>
    <w:rsid w:val="00725FA0"/>
    <w:rsid w:val="007522A4"/>
    <w:rsid w:val="00761837"/>
    <w:rsid w:val="0079665F"/>
    <w:rsid w:val="007A596D"/>
    <w:rsid w:val="007B569B"/>
    <w:rsid w:val="007E07A2"/>
    <w:rsid w:val="007F0D19"/>
    <w:rsid w:val="00845E51"/>
    <w:rsid w:val="008948B3"/>
    <w:rsid w:val="008D3915"/>
    <w:rsid w:val="008D6A7B"/>
    <w:rsid w:val="00901E16"/>
    <w:rsid w:val="009424B9"/>
    <w:rsid w:val="009807CB"/>
    <w:rsid w:val="009925B1"/>
    <w:rsid w:val="009B2E18"/>
    <w:rsid w:val="009D63A9"/>
    <w:rsid w:val="00A359F2"/>
    <w:rsid w:val="00A84422"/>
    <w:rsid w:val="00A902F1"/>
    <w:rsid w:val="00AD0EB2"/>
    <w:rsid w:val="00AD67CC"/>
    <w:rsid w:val="00B04A26"/>
    <w:rsid w:val="00B26B4C"/>
    <w:rsid w:val="00BB1E68"/>
    <w:rsid w:val="00BC25C8"/>
    <w:rsid w:val="00BC794E"/>
    <w:rsid w:val="00BD2AC4"/>
    <w:rsid w:val="00C5190C"/>
    <w:rsid w:val="00C83748"/>
    <w:rsid w:val="00CB2474"/>
    <w:rsid w:val="00CD7E65"/>
    <w:rsid w:val="00D42C86"/>
    <w:rsid w:val="00D46991"/>
    <w:rsid w:val="00D55CBD"/>
    <w:rsid w:val="00D62770"/>
    <w:rsid w:val="00D715CC"/>
    <w:rsid w:val="00DF7EC4"/>
    <w:rsid w:val="00E17B6C"/>
    <w:rsid w:val="00E26A31"/>
    <w:rsid w:val="00E53048"/>
    <w:rsid w:val="00E561F7"/>
    <w:rsid w:val="00E655C9"/>
    <w:rsid w:val="00E76513"/>
    <w:rsid w:val="00EA33E4"/>
    <w:rsid w:val="00EE00E3"/>
    <w:rsid w:val="00EF452D"/>
    <w:rsid w:val="00F13EF8"/>
    <w:rsid w:val="00F34852"/>
    <w:rsid w:val="00F40A78"/>
    <w:rsid w:val="00F62919"/>
    <w:rsid w:val="00F64E15"/>
    <w:rsid w:val="00F65103"/>
    <w:rsid w:val="00F905FD"/>
    <w:rsid w:val="00FB379E"/>
    <w:rsid w:val="00FC2B9F"/>
    <w:rsid w:val="00FC3B34"/>
    <w:rsid w:val="00FD57C0"/>
    <w:rsid w:val="00FD61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986"/>
  </w:style>
  <w:style w:type="paragraph" w:styleId="Heading1">
    <w:name w:val="heading 1"/>
    <w:aliases w:val=" Char"/>
    <w:basedOn w:val="Normal"/>
    <w:next w:val="BodyText"/>
    <w:link w:val="Heading1Char"/>
    <w:qFormat/>
    <w:rsid w:val="005F72A2"/>
    <w:pPr>
      <w:keepNext/>
      <w:numPr>
        <w:numId w:val="3"/>
      </w:numPr>
      <w:spacing w:before="4200" w:after="1400" w:line="1400" w:lineRule="exact"/>
      <w:jc w:val="center"/>
      <w:outlineLvl w:val="0"/>
    </w:pPr>
    <w:rPr>
      <w:rFonts w:ascii="Arial" w:eastAsia="Times New Roman" w:hAnsi="Arial" w:cs="Arial"/>
      <w:b/>
      <w:bCs/>
      <w:kern w:val="32"/>
      <w:sz w:val="36"/>
      <w:szCs w:val="32"/>
      <w:lang w:val="en-GB"/>
    </w:rPr>
  </w:style>
  <w:style w:type="paragraph" w:styleId="Heading2">
    <w:name w:val="heading 2"/>
    <w:basedOn w:val="Normal"/>
    <w:next w:val="BodyText"/>
    <w:link w:val="Heading2Char"/>
    <w:qFormat/>
    <w:rsid w:val="005F72A2"/>
    <w:pPr>
      <w:keepNext/>
      <w:numPr>
        <w:ilvl w:val="1"/>
        <w:numId w:val="3"/>
      </w:numPr>
      <w:spacing w:before="720" w:after="720" w:line="240" w:lineRule="auto"/>
      <w:outlineLvl w:val="1"/>
    </w:pPr>
    <w:rPr>
      <w:rFonts w:ascii="Arial" w:eastAsia="Times New Roman" w:hAnsi="Arial" w:cs="Arial"/>
      <w:b/>
      <w:bCs/>
      <w:iCs/>
      <w:sz w:val="32"/>
      <w:szCs w:val="28"/>
      <w:lang w:val="en-GB"/>
    </w:rPr>
  </w:style>
  <w:style w:type="paragraph" w:styleId="Heading3">
    <w:name w:val="heading 3"/>
    <w:basedOn w:val="Normal"/>
    <w:next w:val="BodyText"/>
    <w:link w:val="Heading3Char"/>
    <w:qFormat/>
    <w:rsid w:val="005F72A2"/>
    <w:pPr>
      <w:keepNext/>
      <w:numPr>
        <w:ilvl w:val="2"/>
        <w:numId w:val="3"/>
      </w:numPr>
      <w:spacing w:before="720" w:after="720" w:line="240" w:lineRule="auto"/>
      <w:outlineLvl w:val="2"/>
    </w:pPr>
    <w:rPr>
      <w:rFonts w:ascii="Arial" w:eastAsia="Times New Roman" w:hAnsi="Arial" w:cs="Arial"/>
      <w:b/>
      <w:bCs/>
      <w:sz w:val="28"/>
      <w:szCs w:val="26"/>
      <w:lang w:val="en-GB"/>
    </w:rPr>
  </w:style>
  <w:style w:type="paragraph" w:styleId="Heading4">
    <w:name w:val="heading 4"/>
    <w:basedOn w:val="Normal"/>
    <w:next w:val="BodyText"/>
    <w:link w:val="Heading4Char"/>
    <w:autoRedefine/>
    <w:qFormat/>
    <w:rsid w:val="005F72A2"/>
    <w:pPr>
      <w:keepNext/>
      <w:numPr>
        <w:ilvl w:val="3"/>
        <w:numId w:val="3"/>
      </w:numPr>
      <w:spacing w:before="240" w:after="60" w:line="240" w:lineRule="auto"/>
      <w:outlineLvl w:val="3"/>
    </w:pPr>
    <w:rPr>
      <w:rFonts w:ascii="Arial" w:eastAsia="Times New Roman" w:hAnsi="Arial" w:cs="Times New Roman"/>
      <w:b/>
      <w:bCs/>
      <w:sz w:val="24"/>
      <w:szCs w:val="28"/>
      <w:lang w:val="en-GB"/>
    </w:rPr>
  </w:style>
  <w:style w:type="paragraph" w:styleId="Heading5">
    <w:name w:val="heading 5"/>
    <w:basedOn w:val="Normal"/>
    <w:next w:val="BodyText"/>
    <w:link w:val="Heading5Char"/>
    <w:qFormat/>
    <w:rsid w:val="005F72A2"/>
    <w:pPr>
      <w:numPr>
        <w:ilvl w:val="4"/>
        <w:numId w:val="3"/>
      </w:numPr>
      <w:spacing w:before="240" w:after="60" w:line="240" w:lineRule="auto"/>
      <w:outlineLvl w:val="4"/>
    </w:pPr>
    <w:rPr>
      <w:rFonts w:ascii="Arial" w:eastAsia="Times New Roman" w:hAnsi="Arial" w:cs="Times New Roman"/>
      <w:bCs/>
      <w:i/>
      <w:iCs/>
      <w:sz w:val="26"/>
      <w:szCs w:val="26"/>
      <w:lang w:val="en-GB"/>
    </w:rPr>
  </w:style>
  <w:style w:type="paragraph" w:styleId="Heading6">
    <w:name w:val="heading 6"/>
    <w:basedOn w:val="Normal"/>
    <w:next w:val="Normal"/>
    <w:link w:val="Heading6Char"/>
    <w:qFormat/>
    <w:rsid w:val="005F72A2"/>
    <w:pPr>
      <w:numPr>
        <w:ilvl w:val="5"/>
        <w:numId w:val="3"/>
      </w:numPr>
      <w:spacing w:before="240" w:after="60" w:line="240" w:lineRule="auto"/>
      <w:outlineLvl w:val="5"/>
    </w:pPr>
    <w:rPr>
      <w:rFonts w:ascii="Times New Roman" w:eastAsia="Times New Roman" w:hAnsi="Times New Roman" w:cs="Times New Roman"/>
      <w:b/>
      <w:bCs/>
      <w:sz w:val="24"/>
      <w:lang w:val="en-GB"/>
    </w:rPr>
  </w:style>
  <w:style w:type="paragraph" w:styleId="Heading7">
    <w:name w:val="heading 7"/>
    <w:basedOn w:val="Normal"/>
    <w:next w:val="Normal"/>
    <w:link w:val="Heading7Char"/>
    <w:qFormat/>
    <w:rsid w:val="005F72A2"/>
    <w:pPr>
      <w:numPr>
        <w:ilvl w:val="6"/>
        <w:numId w:val="3"/>
      </w:numPr>
      <w:spacing w:before="240" w:after="60" w:line="240" w:lineRule="auto"/>
      <w:outlineLvl w:val="6"/>
    </w:pPr>
    <w:rPr>
      <w:rFonts w:ascii="Times New Roman" w:eastAsia="Times New Roman" w:hAnsi="Times New Roman" w:cs="Times New Roman"/>
      <w:i/>
      <w:sz w:val="24"/>
      <w:szCs w:val="24"/>
      <w:lang w:val="en-GB"/>
    </w:rPr>
  </w:style>
  <w:style w:type="paragraph" w:styleId="Heading8">
    <w:name w:val="heading 8"/>
    <w:basedOn w:val="Normal"/>
    <w:next w:val="Normal"/>
    <w:link w:val="Heading8Char"/>
    <w:qFormat/>
    <w:rsid w:val="005F72A2"/>
    <w:pPr>
      <w:numPr>
        <w:ilvl w:val="7"/>
        <w:numId w:val="3"/>
      </w:numPr>
      <w:spacing w:before="240" w:after="60" w:line="240" w:lineRule="auto"/>
      <w:outlineLvl w:val="7"/>
    </w:pPr>
    <w:rPr>
      <w:rFonts w:ascii="Times New Roman" w:eastAsia="Times New Roman" w:hAnsi="Times New Roman" w:cs="Times New Roman"/>
      <w:i/>
      <w:iCs/>
      <w:sz w:val="24"/>
      <w:szCs w:val="24"/>
      <w:lang w:val="en-GB"/>
    </w:rPr>
  </w:style>
  <w:style w:type="paragraph" w:styleId="Heading9">
    <w:name w:val="heading 9"/>
    <w:basedOn w:val="Normal"/>
    <w:next w:val="Normal"/>
    <w:link w:val="Heading9Char"/>
    <w:qFormat/>
    <w:rsid w:val="005F72A2"/>
    <w:pPr>
      <w:numPr>
        <w:ilvl w:val="8"/>
        <w:numId w:val="3"/>
      </w:numPr>
      <w:spacing w:before="240" w:after="60" w:line="240" w:lineRule="auto"/>
      <w:outlineLvl w:val="8"/>
    </w:pPr>
    <w:rPr>
      <w:rFonts w:ascii="Arial" w:eastAsia="Times New Roman"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CBD"/>
    <w:pPr>
      <w:ind w:left="720"/>
      <w:contextualSpacing/>
    </w:pPr>
  </w:style>
  <w:style w:type="paragraph" w:styleId="HTMLPreformatted">
    <w:name w:val="HTML Preformatted"/>
    <w:basedOn w:val="Normal"/>
    <w:link w:val="HTMLPreformattedChar"/>
    <w:uiPriority w:val="99"/>
    <w:semiHidden/>
    <w:unhideWhenUsed/>
    <w:rsid w:val="00D5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5CBD"/>
    <w:rPr>
      <w:rFonts w:ascii="Courier New" w:eastAsia="Times New Roman" w:hAnsi="Courier New" w:cs="Courier New"/>
      <w:sz w:val="20"/>
      <w:szCs w:val="20"/>
    </w:rPr>
  </w:style>
  <w:style w:type="character" w:customStyle="1" w:styleId="Heading1Char">
    <w:name w:val="Heading 1 Char"/>
    <w:aliases w:val=" Char Char"/>
    <w:basedOn w:val="DefaultParagraphFont"/>
    <w:link w:val="Heading1"/>
    <w:rsid w:val="005F72A2"/>
    <w:rPr>
      <w:rFonts w:ascii="Arial" w:eastAsia="Times New Roman" w:hAnsi="Arial" w:cs="Arial"/>
      <w:b/>
      <w:bCs/>
      <w:kern w:val="32"/>
      <w:sz w:val="36"/>
      <w:szCs w:val="32"/>
      <w:lang w:val="en-GB"/>
    </w:rPr>
  </w:style>
  <w:style w:type="character" w:customStyle="1" w:styleId="Heading2Char">
    <w:name w:val="Heading 2 Char"/>
    <w:basedOn w:val="DefaultParagraphFont"/>
    <w:link w:val="Heading2"/>
    <w:rsid w:val="005F72A2"/>
    <w:rPr>
      <w:rFonts w:ascii="Arial" w:eastAsia="Times New Roman" w:hAnsi="Arial" w:cs="Arial"/>
      <w:b/>
      <w:bCs/>
      <w:iCs/>
      <w:sz w:val="32"/>
      <w:szCs w:val="28"/>
      <w:lang w:val="en-GB"/>
    </w:rPr>
  </w:style>
  <w:style w:type="character" w:customStyle="1" w:styleId="Heading3Char">
    <w:name w:val="Heading 3 Char"/>
    <w:basedOn w:val="DefaultParagraphFont"/>
    <w:link w:val="Heading3"/>
    <w:rsid w:val="005F72A2"/>
    <w:rPr>
      <w:rFonts w:ascii="Arial" w:eastAsia="Times New Roman" w:hAnsi="Arial" w:cs="Arial"/>
      <w:b/>
      <w:bCs/>
      <w:sz w:val="28"/>
      <w:szCs w:val="26"/>
      <w:lang w:val="en-GB"/>
    </w:rPr>
  </w:style>
  <w:style w:type="character" w:customStyle="1" w:styleId="Heading4Char">
    <w:name w:val="Heading 4 Char"/>
    <w:basedOn w:val="DefaultParagraphFont"/>
    <w:link w:val="Heading4"/>
    <w:rsid w:val="005F72A2"/>
    <w:rPr>
      <w:rFonts w:ascii="Arial" w:eastAsia="Times New Roman" w:hAnsi="Arial" w:cs="Times New Roman"/>
      <w:b/>
      <w:bCs/>
      <w:sz w:val="24"/>
      <w:szCs w:val="28"/>
      <w:lang w:val="en-GB"/>
    </w:rPr>
  </w:style>
  <w:style w:type="character" w:customStyle="1" w:styleId="Heading5Char">
    <w:name w:val="Heading 5 Char"/>
    <w:basedOn w:val="DefaultParagraphFont"/>
    <w:link w:val="Heading5"/>
    <w:rsid w:val="005F72A2"/>
    <w:rPr>
      <w:rFonts w:ascii="Arial" w:eastAsia="Times New Roman" w:hAnsi="Arial" w:cs="Times New Roman"/>
      <w:bCs/>
      <w:i/>
      <w:iCs/>
      <w:sz w:val="26"/>
      <w:szCs w:val="26"/>
      <w:lang w:val="en-GB"/>
    </w:rPr>
  </w:style>
  <w:style w:type="character" w:customStyle="1" w:styleId="Heading6Char">
    <w:name w:val="Heading 6 Char"/>
    <w:basedOn w:val="DefaultParagraphFont"/>
    <w:link w:val="Heading6"/>
    <w:rsid w:val="005F72A2"/>
    <w:rPr>
      <w:rFonts w:ascii="Times New Roman" w:eastAsia="Times New Roman" w:hAnsi="Times New Roman" w:cs="Times New Roman"/>
      <w:b/>
      <w:bCs/>
      <w:sz w:val="24"/>
      <w:lang w:val="en-GB"/>
    </w:rPr>
  </w:style>
  <w:style w:type="character" w:customStyle="1" w:styleId="Heading7Char">
    <w:name w:val="Heading 7 Char"/>
    <w:basedOn w:val="DefaultParagraphFont"/>
    <w:link w:val="Heading7"/>
    <w:rsid w:val="005F72A2"/>
    <w:rPr>
      <w:rFonts w:ascii="Times New Roman" w:eastAsia="Times New Roman" w:hAnsi="Times New Roman" w:cs="Times New Roman"/>
      <w:i/>
      <w:sz w:val="24"/>
      <w:szCs w:val="24"/>
      <w:lang w:val="en-GB"/>
    </w:rPr>
  </w:style>
  <w:style w:type="character" w:customStyle="1" w:styleId="Heading8Char">
    <w:name w:val="Heading 8 Char"/>
    <w:basedOn w:val="DefaultParagraphFont"/>
    <w:link w:val="Heading8"/>
    <w:rsid w:val="005F72A2"/>
    <w:rPr>
      <w:rFonts w:ascii="Times New Roman" w:eastAsia="Times New Roman" w:hAnsi="Times New Roman" w:cs="Times New Roman"/>
      <w:i/>
      <w:iCs/>
      <w:sz w:val="24"/>
      <w:szCs w:val="24"/>
      <w:lang w:val="en-GB"/>
    </w:rPr>
  </w:style>
  <w:style w:type="character" w:customStyle="1" w:styleId="Heading9Char">
    <w:name w:val="Heading 9 Char"/>
    <w:basedOn w:val="DefaultParagraphFont"/>
    <w:link w:val="Heading9"/>
    <w:rsid w:val="005F72A2"/>
    <w:rPr>
      <w:rFonts w:ascii="Arial" w:eastAsia="Times New Roman" w:hAnsi="Arial" w:cs="Arial"/>
      <w:lang w:val="en-GB"/>
    </w:rPr>
  </w:style>
  <w:style w:type="paragraph" w:styleId="BodyText">
    <w:name w:val="Body Text"/>
    <w:basedOn w:val="Normal"/>
    <w:link w:val="BodyTextChar"/>
    <w:uiPriority w:val="99"/>
    <w:semiHidden/>
    <w:unhideWhenUsed/>
    <w:rsid w:val="005F72A2"/>
    <w:pPr>
      <w:spacing w:after="120"/>
    </w:pPr>
  </w:style>
  <w:style w:type="character" w:customStyle="1" w:styleId="BodyTextChar">
    <w:name w:val="Body Text Char"/>
    <w:basedOn w:val="DefaultParagraphFont"/>
    <w:link w:val="BodyText"/>
    <w:uiPriority w:val="99"/>
    <w:semiHidden/>
    <w:rsid w:val="005F72A2"/>
  </w:style>
</w:styles>
</file>

<file path=word/webSettings.xml><?xml version="1.0" encoding="utf-8"?>
<w:webSettings xmlns:r="http://schemas.openxmlformats.org/officeDocument/2006/relationships" xmlns:w="http://schemas.openxmlformats.org/wordprocessingml/2006/main">
  <w:divs>
    <w:div w:id="805779755">
      <w:bodyDiv w:val="1"/>
      <w:marLeft w:val="0"/>
      <w:marRight w:val="0"/>
      <w:marTop w:val="0"/>
      <w:marBottom w:val="0"/>
      <w:divBdr>
        <w:top w:val="none" w:sz="0" w:space="0" w:color="auto"/>
        <w:left w:val="none" w:sz="0" w:space="0" w:color="auto"/>
        <w:bottom w:val="none" w:sz="0" w:space="0" w:color="auto"/>
        <w:right w:val="none" w:sz="0" w:space="0" w:color="auto"/>
      </w:divBdr>
    </w:div>
    <w:div w:id="1016156852">
      <w:bodyDiv w:val="1"/>
      <w:marLeft w:val="0"/>
      <w:marRight w:val="0"/>
      <w:marTop w:val="0"/>
      <w:marBottom w:val="0"/>
      <w:divBdr>
        <w:top w:val="none" w:sz="0" w:space="0" w:color="auto"/>
        <w:left w:val="none" w:sz="0" w:space="0" w:color="auto"/>
        <w:bottom w:val="none" w:sz="0" w:space="0" w:color="auto"/>
        <w:right w:val="none" w:sz="0" w:space="0" w:color="auto"/>
      </w:divBdr>
    </w:div>
    <w:div w:id="1177576280">
      <w:bodyDiv w:val="1"/>
      <w:marLeft w:val="0"/>
      <w:marRight w:val="0"/>
      <w:marTop w:val="0"/>
      <w:marBottom w:val="0"/>
      <w:divBdr>
        <w:top w:val="none" w:sz="0" w:space="0" w:color="auto"/>
        <w:left w:val="none" w:sz="0" w:space="0" w:color="auto"/>
        <w:bottom w:val="none" w:sz="0" w:space="0" w:color="auto"/>
        <w:right w:val="none" w:sz="0" w:space="0" w:color="auto"/>
      </w:divBdr>
    </w:div>
    <w:div w:id="1236237068">
      <w:bodyDiv w:val="1"/>
      <w:marLeft w:val="0"/>
      <w:marRight w:val="0"/>
      <w:marTop w:val="0"/>
      <w:marBottom w:val="0"/>
      <w:divBdr>
        <w:top w:val="none" w:sz="0" w:space="0" w:color="auto"/>
        <w:left w:val="none" w:sz="0" w:space="0" w:color="auto"/>
        <w:bottom w:val="none" w:sz="0" w:space="0" w:color="auto"/>
        <w:right w:val="none" w:sz="0" w:space="0" w:color="auto"/>
      </w:divBdr>
    </w:div>
    <w:div w:id="1429036408">
      <w:bodyDiv w:val="1"/>
      <w:marLeft w:val="0"/>
      <w:marRight w:val="0"/>
      <w:marTop w:val="0"/>
      <w:marBottom w:val="0"/>
      <w:divBdr>
        <w:top w:val="none" w:sz="0" w:space="0" w:color="auto"/>
        <w:left w:val="none" w:sz="0" w:space="0" w:color="auto"/>
        <w:bottom w:val="none" w:sz="0" w:space="0" w:color="auto"/>
        <w:right w:val="none" w:sz="0" w:space="0" w:color="auto"/>
      </w:divBdr>
    </w:div>
    <w:div w:id="208845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8E8DC7-ABF2-4716-9A06-B9BF3FA82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2158</Words>
  <Characters>12303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Farjana</dc:creator>
  <cp:lastModifiedBy>Farjana</cp:lastModifiedBy>
  <cp:revision>17</cp:revision>
  <dcterms:created xsi:type="dcterms:W3CDTF">2014-12-19T19:26:00Z</dcterms:created>
  <dcterms:modified xsi:type="dcterms:W3CDTF">2014-12-25T17:36:00Z</dcterms:modified>
</cp:coreProperties>
</file>