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Predicting Remaining Useful Life of Industrial Equipment using LSTM-based Deep Learning</w:t>
      </w:r>
    </w:p>
    <w:p>
      <w:pPr>
        <w:jc w:val="center"/>
      </w:pPr>
      <w:r>
        <w:rPr>
          <w:i/>
          <w:color w:val="595959"/>
          <w:sz w:val="26"/>
        </w:rPr>
        <w:t>An Industry 4.0 Cyber-Physical Prognostics Framework</w:t>
      </w:r>
    </w:p>
    <w:p>
      <w:pPr>
        <w:spacing w:after="240"/>
      </w:pPr>
    </w:p>
    <w:tbl>
      <w:tblPr>
        <w:tblW w:type="auto" w:w="0"/>
        <w:jc w:val="center"/>
        <w:tblLook w:firstColumn="1" w:firstRow="1" w:lastColumn="0" w:lastRow="0" w:noHBand="0" w:noVBand="1" w:val="04A0"/>
      </w:tblPr>
      <w:tblGrid>
        <w:gridCol w:w="4680"/>
        <w:gridCol w:w="4680"/>
      </w:tblGrid>
      <w:tr>
        <w:tc>
          <w:tcPr>
            <w:tcW w:type="dxa" w:w="3312"/>
            <w:shd w:fill="F8F9FA"/>
            <w:tcMar>
              <w:top w:w="60" w:type="dxa"/>
              <w:bottom w:w="60" w:type="dxa"/>
              <w:left w:w="100" w:type="dxa"/>
              <w:right w:w="100" w:type="dxa"/>
            </w:tcMar>
          </w:tcPr>
          <w:p>
            <w:r>
              <w:rPr>
                <w:b/>
                <w:color w:val="1F4E79"/>
              </w:rPr>
              <w:t>Candidate Name:</w:t>
            </w:r>
          </w:p>
        </w:tc>
        <w:tc>
          <w:tcPr>
            <w:tcW w:type="dxa" w:w="6048"/>
            <w:shd w:fill="F8F9FA"/>
            <w:tcMar>
              <w:top w:w="60" w:type="dxa"/>
              <w:bottom w:w="60" w:type="dxa"/>
              <w:left w:w="100" w:type="dxa"/>
              <w:right w:w="100" w:type="dxa"/>
            </w:tcMar>
          </w:tcPr>
          <w:p>
            <w:r>
              <w:t>[ YOUR NAME ]  (Roll No: [ ROLL NUMBER ])</w:t>
            </w:r>
          </w:p>
        </w:tc>
      </w:tr>
      <w:tr>
        <w:tc>
          <w:tcPr>
            <w:tcW w:type="dxa" w:w="3312"/>
            <w:shd w:fill="F8F9FA"/>
            <w:tcMar>
              <w:top w:w="60" w:type="dxa"/>
              <w:bottom w:w="60" w:type="dxa"/>
              <w:left w:w="100" w:type="dxa"/>
              <w:right w:w="100" w:type="dxa"/>
            </w:tcMar>
          </w:tcPr>
          <w:p>
            <w:r>
              <w:rPr>
                <w:b/>
                <w:color w:val="1F4E79"/>
              </w:rPr>
              <w:t>Program &amp; Branch:</w:t>
            </w:r>
          </w:p>
        </w:tc>
        <w:tc>
          <w:tcPr>
            <w:tcW w:type="dxa" w:w="6048"/>
            <w:shd w:fill="F8F9FA"/>
            <w:tcMar>
              <w:top w:w="60" w:type="dxa"/>
              <w:bottom w:w="60" w:type="dxa"/>
              <w:left w:w="100" w:type="dxa"/>
              <w:right w:w="100" w:type="dxa"/>
            </w:tcMar>
          </w:tcPr>
          <w:p>
            <w:r>
              <w:t>B.Tech / M.Tech — Computer Science / Data Science</w:t>
            </w:r>
          </w:p>
        </w:tc>
      </w:tr>
      <w:tr>
        <w:tc>
          <w:tcPr>
            <w:tcW w:type="dxa" w:w="3312"/>
            <w:shd w:fill="F8F9FA"/>
            <w:tcMar>
              <w:top w:w="60" w:type="dxa"/>
              <w:bottom w:w="60" w:type="dxa"/>
              <w:left w:w="100" w:type="dxa"/>
              <w:right w:w="100" w:type="dxa"/>
            </w:tcMar>
          </w:tcPr>
          <w:p>
            <w:r>
              <w:rPr>
                <w:b/>
                <w:color w:val="1F4E79"/>
              </w:rPr>
              <w:t>Project Supervisor / Guide:</w:t>
            </w:r>
          </w:p>
        </w:tc>
        <w:tc>
          <w:tcPr>
            <w:tcW w:type="dxa" w:w="6048"/>
            <w:shd w:fill="F8F9FA"/>
            <w:tcMar>
              <w:top w:w="60" w:type="dxa"/>
              <w:bottom w:w="60" w:type="dxa"/>
              <w:left w:w="100" w:type="dxa"/>
              <w:right w:w="100" w:type="dxa"/>
            </w:tcMar>
          </w:tcPr>
          <w:p>
            <w:r>
              <w:t>[ PROFESSOR / GUIDE NAME ]</w:t>
            </w:r>
          </w:p>
        </w:tc>
      </w:tr>
      <w:tr>
        <w:tc>
          <w:tcPr>
            <w:tcW w:type="dxa" w:w="3312"/>
            <w:shd w:fill="F8F9FA"/>
            <w:tcMar>
              <w:top w:w="60" w:type="dxa"/>
              <w:bottom w:w="60" w:type="dxa"/>
              <w:left w:w="100" w:type="dxa"/>
              <w:right w:w="100" w:type="dxa"/>
            </w:tcMar>
          </w:tcPr>
          <w:p>
            <w:r>
              <w:rPr>
                <w:b/>
                <w:color w:val="1F4E79"/>
              </w:rPr>
              <w:t>Academic Institution:</w:t>
            </w:r>
          </w:p>
        </w:tc>
        <w:tc>
          <w:tcPr>
            <w:tcW w:type="dxa" w:w="6048"/>
            <w:shd w:fill="F8F9FA"/>
            <w:tcMar>
              <w:top w:w="60" w:type="dxa"/>
              <w:bottom w:w="60" w:type="dxa"/>
              <w:left w:w="100" w:type="dxa"/>
              <w:right w:w="100" w:type="dxa"/>
            </w:tcMar>
          </w:tcPr>
          <w:p>
            <w:r>
              <w:t>[ COLLEGE / UNIVERSITY NAME ]</w:t>
            </w:r>
          </w:p>
        </w:tc>
      </w:tr>
      <w:tr>
        <w:tc>
          <w:tcPr>
            <w:tcW w:type="dxa" w:w="3312"/>
            <w:shd w:fill="F8F9FA"/>
            <w:tcMar>
              <w:top w:w="60" w:type="dxa"/>
              <w:bottom w:w="60" w:type="dxa"/>
              <w:left w:w="100" w:type="dxa"/>
              <w:right w:w="100" w:type="dxa"/>
            </w:tcMar>
          </w:tcPr>
          <w:p>
            <w:r>
              <w:rPr>
                <w:b/>
                <w:color w:val="1F4E79"/>
              </w:rPr>
              <w:t>Academic Year:</w:t>
            </w:r>
          </w:p>
        </w:tc>
        <w:tc>
          <w:tcPr>
            <w:tcW w:type="dxa" w:w="6048"/>
            <w:shd w:fill="F8F9FA"/>
            <w:tcMar>
              <w:top w:w="60" w:type="dxa"/>
              <w:bottom w:w="60" w:type="dxa"/>
              <w:left w:w="100" w:type="dxa"/>
              <w:right w:w="100" w:type="dxa"/>
            </w:tcMar>
          </w:tcPr>
          <w:p>
            <w:r>
              <w:t>2025 – 2026</w:t>
            </w:r>
          </w:p>
        </w:tc>
      </w:tr>
    </w:tbl>
    <w:p>
      <w:pPr>
        <w:spacing w:after="320"/>
      </w:pPr>
    </w:p>
    <w:p>
      <w:r>
        <w:rPr>
          <w:b/>
          <w:color w:val="1F4E79"/>
          <w:sz w:val="28"/>
        </w:rPr>
        <w:t>Abstract</w:t>
      </w:r>
    </w:p>
    <w:p>
      <w:pPr>
        <w:spacing w:after="160"/>
        <w:ind w:left="360" w:right="360"/>
      </w:pPr>
      <w:r>
        <w:t>Unplanned equipment failure is one of the costliest problems in modern manufacturing and aerospace operations, while fixed-schedule maintenance often replaces components that still have useful life remaining. This project addresses that gap through predictive maintenance — a core capability of Industry 4.0 — by building a deep learning system that forecasts a machine's Remaining Useful Life (RUL) directly from its sensor data, enabling maintenance to be scheduled exactly when it is needed.</w:t>
        <w:br/>
        <w:br/>
        <w:t>The system is built on NASA's C-MAPSS turbofan engine degradation dataset (FD001), a widely used benchmark that simulates 100 engines operating from a healthy state through to failure across 21 onboard sensors. Because degradation is a gradual, time-dependent process, a Long Short-Term Memory (LSTM) neural network was used instead of conventional machine learning, as it is specifically capable of learning trends across sequences of past readings rather than treating each reading in isolation.</w:t>
        <w:br/>
        <w:br/>
        <w:t>The project covers the complete pipeline: raw data acquisition, removal of non-informative sensors, normalization, construction of time-windowed input sequences, and model training. An initial model showed clear signs of overfitting, which was diagnosed from its training curves and corrected through RUL label clipping, a reduced network size, and early stopping — a deliberate fix that is demonstrated with before-and-after results. The final model was evaluated on 100 previously unseen engines and achieved a Mean Absolute Error of 11.44 cycles and an RMSE of 15.31 cycles, accompanied by a NASA Asymmetric Penalty Score of 416.91, a result competitive with published benchmarks on this dataset.</w:t>
        <w:br/>
        <w:br/>
        <w:t>This work demonstrates a practical, end-to-end application of Industry 4.0 principles — IoT-style sensor data, AI-driven analytics, and cyber-physical monitoring — toward the real-world goal of condition-based industrial maintenance.</w:t>
      </w:r>
    </w:p>
    <w:p>
      <w:pPr>
        <w:ind w:left="360"/>
      </w:pPr>
      <w:r>
        <w:rPr>
          <w:b/>
        </w:rPr>
        <w:t xml:space="preserve">Keywords: </w:t>
      </w:r>
      <w:r>
        <w:t>Industry 4.0, Predictive Maintenance (PdM), Prognostics &amp; Health Management (PHM), Deep Learning, Long Short-Term Memory (LSTM), Remaining Useful Life (RUL), NASA C-MAPSS, Cyber-Physical Systems (CPS).</w:t>
      </w:r>
    </w:p>
    <w:p>
      <w:r>
        <w:br w:type="page"/>
      </w:r>
    </w:p>
    <w:p>
      <w:pPr>
        <w:keepNext/>
        <w:spacing w:before="280" w:after="80"/>
      </w:pPr>
      <w:r>
        <w:rPr>
          <w:b/>
          <w:color w:val="1F4E79"/>
          <w:sz w:val="32"/>
        </w:rPr>
        <w:t>1. Introduction</w:t>
      </w:r>
    </w:p>
    <w:p>
      <w:pPr>
        <w:keepNext/>
        <w:spacing w:before="200" w:after="60"/>
      </w:pPr>
      <w:r>
        <w:rPr>
          <w:b/>
          <w:color w:val="2E75B6"/>
          <w:sz w:val="26"/>
        </w:rPr>
        <w:t>1.1 Industrial Context &amp; Paradigm Shift</w:t>
      </w:r>
    </w:p>
    <w:p>
      <w:r>
        <w:t>The Fourth Industrial Revolution (Industry 4.0) is characterized by cyber-physical systems, pervasive Internet of Things (IoT) sensors, and autonomous machine intelligence. In traditional heavy industries, maintenance strategies have been dominated by two suboptimal paradigms: (1) Corrective maintenance, where machines run until unpredicted, catastrophic failure occurs, causing severe downtime losses and safety hazards; and (2) Preventive maintenance, where components are prematurely discarded at arbitrary operating intervals regardless of actual mechanical condition.</w:t>
      </w:r>
    </w:p>
    <w:p>
      <w:r>
        <w:t>Predictive Maintenance (PdM) leverages machine learning to forecast the exact Remaining Useful Life (RUL) of physical assets. By monitoring degradation trends in real time, maintenance is executed dynamically—neither too early to waste operational component lifespan, nor too late to incur catastrophic breakdown.</w:t>
      </w:r>
    </w:p>
    <w:p>
      <w:pPr>
        <w:keepNext/>
        <w:spacing w:before="200" w:after="60"/>
      </w:pPr>
      <w:r>
        <w:rPr>
          <w:b/>
          <w:color w:val="2E75B6"/>
          <w:sz w:val="26"/>
        </w:rPr>
        <w:t>1.2 Problem Formulation</w:t>
      </w:r>
    </w:p>
    <w:p>
      <w:r>
        <w:t>Let X_t = [x_1, x_2, ..., x_t] represent a sequence of multivariate telemetry observations up to time t across D operational features. The objective is to train a parameterized non-linear mapping f_theta that maps a sliding temporal window of past sensor readings of length W to a scalar estimate of the remaining operating cycles before mechanical failure occurs:</w:t>
      </w:r>
    </w:p>
    <w:p>
      <w:pPr>
        <w:ind w:left="720"/>
      </w:pPr>
      <w:r>
        <w:rPr>
          <w:i/>
        </w:rPr>
        <w:t>RUL_pred(t) = f_theta( X_{t-W+1 : t} )</w:t>
      </w:r>
    </w:p>
    <w:p>
      <w:pPr>
        <w:keepNext/>
        <w:spacing w:before="200" w:after="60"/>
      </w:pPr>
      <w:r>
        <w:rPr>
          <w:b/>
          <w:color w:val="2E75B6"/>
          <w:sz w:val="26"/>
        </w:rPr>
        <w:t>1.3 Primary Engineering Contributions</w:t>
      </w:r>
    </w:p>
    <w:p>
      <w:pPr>
        <w:pStyle w:val="ListBullet"/>
      </w:pPr>
      <w:r>
        <w:rPr>
          <w:b/>
        </w:rPr>
        <w:t xml:space="preserve">Variance-Based Sensor Pruning: </w:t>
      </w:r>
      <w:r>
        <w:t>Identified and eliminated 7 flat, uninformative sensors from NASA C-MAPSS FD001, eliminating noise and improving model stability.</w:t>
      </w:r>
    </w:p>
    <w:p>
      <w:pPr>
        <w:pStyle w:val="ListBullet"/>
      </w:pPr>
      <w:r>
        <w:rPr>
          <w:b/>
        </w:rPr>
        <w:t xml:space="preserve">Piecewise Linear RUL Target Formulation: </w:t>
      </w:r>
      <w:r>
        <w:t>Applied an upper clipping threshold (RUL_max = 125) matching physical degradation kinetics, preventing overfitting on healthy cycles.</w:t>
      </w:r>
    </w:p>
    <w:p>
      <w:pPr>
        <w:pStyle w:val="ListBullet"/>
      </w:pPr>
      <w:r>
        <w:rPr>
          <w:b/>
        </w:rPr>
        <w:t xml:space="preserve">Empirical Overfitting Diagnosis: </w:t>
      </w:r>
      <w:r>
        <w:t>Formally proved and demonstrated the resolution of overfitting through network downsizing, dropout regularization, and early stopping.</w:t>
      </w:r>
    </w:p>
    <w:p>
      <w:pPr>
        <w:pStyle w:val="ListBullet"/>
      </w:pPr>
      <w:r>
        <w:rPr>
          <w:b/>
        </w:rPr>
        <w:t xml:space="preserve">Industrial Cyber-Physical UI: </w:t>
      </w:r>
      <w:r>
        <w:t>Built an interactive Streamlit monitoring dashboard enabling operators to inspect fleet health, track real-time RUL countdowns, and visualize sensor trends.</w:t>
      </w:r>
    </w:p>
    <w:p>
      <w:pPr>
        <w:keepNext/>
        <w:spacing w:before="280" w:after="80"/>
      </w:pPr>
      <w:r>
        <w:rPr>
          <w:b/>
          <w:color w:val="1F4E79"/>
          <w:sz w:val="32"/>
        </w:rPr>
        <w:t>2. Literature Review &amp; Theoretical Background</w:t>
      </w:r>
    </w:p>
    <w:p>
      <w:pPr>
        <w:keepNext/>
        <w:spacing w:before="200" w:after="60"/>
      </w:pPr>
      <w:r>
        <w:rPr>
          <w:b/>
          <w:color w:val="2E75B6"/>
          <w:sz w:val="26"/>
        </w:rPr>
        <w:t>2.1 Physics-of-Failure vs. Data-Driven Prognostics</w:t>
      </w:r>
    </w:p>
    <w:p>
      <w:r>
        <w:t>Physics-of-Failure (PoF) methods rely on explicit mechanical stress and damage propagation equations (such as Paris' Law for fatigue crack growth). While physically accurate, they require precise knowledge of material microstructure, temperature gradients, and environmental variables that cannot be measured in operational turbofans. Conversely, data-driven approaches infer high-dimensional degradation curves directly from run-to-failure telemetry.</w:t>
      </w:r>
    </w:p>
    <w:p>
      <w:pPr>
        <w:keepNext/>
        <w:spacing w:before="200" w:after="60"/>
      </w:pPr>
      <w:r>
        <w:rPr>
          <w:b/>
          <w:color w:val="2E75B6"/>
          <w:sz w:val="26"/>
        </w:rPr>
        <w:t>2.2 Deep Recurrent Gating Mechanism (LSTM)</w:t>
      </w:r>
    </w:p>
    <w:p>
      <w:r>
        <w:t>Standard feedforward neural networks treat each sensor reading as an isolated snapshot, failing to capture temporal degradation drift. Long Short-Term Memory (LSTM) networks resolve this by maintaining an internal cell state C_t governed by three continuous gating functions:</w:t>
      </w:r>
    </w:p>
    <w:p>
      <w:pPr>
        <w:spacing w:after="40"/>
        <w:ind w:left="576"/>
      </w:pPr>
      <w:r>
        <w:rPr>
          <w:i/>
          <w:sz w:val="19"/>
        </w:rPr>
        <w:t>f_t = sigmoid( W_f * [h_{t-1}, x_t] + b_f )               (Forget Gate: discards irrelevant past information)</w:t>
      </w:r>
    </w:p>
    <w:p>
      <w:pPr>
        <w:spacing w:after="40"/>
        <w:ind w:left="576"/>
      </w:pPr>
      <w:r>
        <w:rPr>
          <w:i/>
          <w:sz w:val="19"/>
        </w:rPr>
        <w:t>i_t = sigmoid( W_i * [h_{t-1}, x_t] + b_i )               (Input Gate: controls newly acquired wear telemetry)</w:t>
      </w:r>
    </w:p>
    <w:p>
      <w:pPr>
        <w:spacing w:after="40"/>
        <w:ind w:left="576"/>
      </w:pPr>
      <w:r>
        <w:rPr>
          <w:i/>
          <w:sz w:val="19"/>
        </w:rPr>
        <w:t>C~_t = tanh( W_c * [h_{t-1}, x_t] + b_c )                 (Candidate Cell State: candidate degradation memory)</w:t>
      </w:r>
    </w:p>
    <w:p>
      <w:pPr>
        <w:spacing w:after="40"/>
        <w:ind w:left="576"/>
      </w:pPr>
      <w:r>
        <w:rPr>
          <w:i/>
          <w:sz w:val="19"/>
        </w:rPr>
        <w:t>C_t = f_t * C_{t-1} + i_t * C~_t                          (Updated Cell State: continuous degradation memory)</w:t>
      </w:r>
    </w:p>
    <w:p>
      <w:pPr>
        <w:spacing w:after="40"/>
        <w:ind w:left="576"/>
      </w:pPr>
      <w:r>
        <w:rPr>
          <w:i/>
          <w:sz w:val="19"/>
        </w:rPr>
        <w:t>o_t = sigmoid( W_o * [h_{t-1}, x_t] + b_o )               (Output Gate: regulates output signal)</w:t>
      </w:r>
    </w:p>
    <w:p>
      <w:pPr>
        <w:spacing w:after="40"/>
        <w:ind w:left="576"/>
      </w:pPr>
      <w:r>
        <w:rPr>
          <w:i/>
          <w:sz w:val="19"/>
        </w:rPr>
        <w:t>h_t = o_t * tanh( C_t )                                   (Hidden State: fed to dense regression head)</w:t>
      </w:r>
    </w:p>
    <w:p>
      <w:pPr>
        <w:keepNext/>
        <w:spacing w:before="280" w:after="80"/>
      </w:pPr>
      <w:r>
        <w:rPr>
          <w:b/>
          <w:color w:val="1F4E79"/>
          <w:sz w:val="32"/>
        </w:rPr>
        <w:t>3. Dataset Description &amp; Exploratory Data Analysis</w:t>
      </w:r>
    </w:p>
    <w:p>
      <w:r>
        <w:t>The system is built on NASA Ames Research Center's C-MAPSS FD001 benchmark. FD001 simulates 100 engines in training (run until failure) and 100 engines in testing (truncated at an arbitrary point prior to failure). Each engine record contains 26 attributes: Unit ID, Operational Cycle, 3 Operational Settings, and 21 Onboard Telemetry Sensors.</w:t>
      </w:r>
    </w:p>
    <w:p>
      <w:pPr>
        <w:keepNext/>
        <w:spacing w:before="200" w:after="60"/>
      </w:pPr>
      <w:r>
        <w:rPr>
          <w:b/>
          <w:color w:val="2E75B6"/>
          <w:sz w:val="26"/>
        </w:rPr>
        <w:t>3.1 Variance Analysis &amp; Pruning of Flat Sensors</w:t>
      </w:r>
    </w:p>
    <w:p>
      <w:r>
        <w:t>A critical feature selection step is pruning constant or non-varying sensors that provide zero mutual information regarding mechanical degradation. Table 1 outlines the variance analysis across the 21 telemetry channels: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728"/>
            <w:shd w:fill="1F4E79"/>
            <w:tcMar>
              <w:top w:w="120" w:type="dxa"/>
              <w:bottom w:w="120" w:type="dxa"/>
              <w:left w:w="150" w:type="dxa"/>
              <w:right w:w="150" w:type="dxa"/>
            </w:tcMar>
          </w:tcPr>
          <w:p>
            <w:pPr>
              <w:jc w:val="center"/>
            </w:pPr>
            <w:r>
              <w:rPr>
                <w:b/>
                <w:color w:val="FFFFFF"/>
              </w:rPr>
              <w:t>Sensor / Setting</w:t>
            </w:r>
          </w:p>
        </w:tc>
        <w:tc>
          <w:tcPr>
            <w:tcW w:type="dxa" w:w="3168"/>
            <w:shd w:fill="1F4E79"/>
            <w:tcMar>
              <w:top w:w="120" w:type="dxa"/>
              <w:bottom w:w="120" w:type="dxa"/>
              <w:left w:w="150" w:type="dxa"/>
              <w:right w:w="150" w:type="dxa"/>
            </w:tcMar>
          </w:tcPr>
          <w:p>
            <w:pPr>
              <w:jc w:val="center"/>
            </w:pPr>
            <w:r>
              <w:rPr>
                <w:b/>
                <w:color w:val="FFFFFF"/>
              </w:rPr>
              <w:t>Description</w:t>
            </w:r>
          </w:p>
        </w:tc>
        <w:tc>
          <w:tcPr>
            <w:tcW w:type="dxa" w:w="1152"/>
            <w:shd w:fill="1F4E79"/>
            <w:tcMar>
              <w:top w:w="120" w:type="dxa"/>
              <w:bottom w:w="120" w:type="dxa"/>
              <w:left w:w="150" w:type="dxa"/>
              <w:right w:w="150" w:type="dxa"/>
            </w:tcMar>
          </w:tcPr>
          <w:p>
            <w:pPr>
              <w:jc w:val="center"/>
            </w:pPr>
            <w:r>
              <w:rPr>
                <w:b/>
                <w:color w:val="FFFFFF"/>
              </w:rPr>
              <w:t>Units</w:t>
            </w:r>
          </w:p>
        </w:tc>
        <w:tc>
          <w:tcPr>
            <w:tcW w:type="dxa" w:w="1296"/>
            <w:shd w:fill="1F4E79"/>
            <w:tcMar>
              <w:top w:w="120" w:type="dxa"/>
              <w:bottom w:w="120" w:type="dxa"/>
              <w:left w:w="150" w:type="dxa"/>
              <w:right w:w="150" w:type="dxa"/>
            </w:tcMar>
          </w:tcPr>
          <w:p>
            <w:pPr>
              <w:jc w:val="center"/>
            </w:pPr>
            <w:r>
              <w:rPr>
                <w:b/>
                <w:color w:val="FFFFFF"/>
              </w:rPr>
              <w:t>Variance</w:t>
            </w:r>
          </w:p>
        </w:tc>
        <w:tc>
          <w:tcPr>
            <w:tcW w:type="dxa" w:w="2160"/>
            <w:shd w:fill="1F4E79"/>
            <w:tcMar>
              <w:top w:w="120" w:type="dxa"/>
              <w:bottom w:w="120" w:type="dxa"/>
              <w:left w:w="150" w:type="dxa"/>
              <w:right w:w="150" w:type="dxa"/>
            </w:tcMar>
          </w:tcPr>
          <w:p>
            <w:pPr>
              <w:jc w:val="center"/>
            </w:pPr>
            <w:r>
              <w:rPr>
                <w:b/>
                <w:color w:val="FFFFFF"/>
              </w:rPr>
              <w:t>Decision</w:t>
            </w:r>
          </w:p>
        </w:tc>
      </w:tr>
      <w:tr>
        <w:trPr>
          <w:cantSplit/>
        </w:trPr>
        <w:tc>
          <w:tcPr>
            <w:tcW w:type="dxa" w:w="1728"/>
            <w:shd w:fill="F2F4F7"/>
            <w:tcMar>
              <w:top w:w="80" w:type="dxa"/>
              <w:bottom w:w="80" w:type="dxa"/>
              <w:left w:w="120" w:type="dxa"/>
              <w:right w:w="120" w:type="dxa"/>
            </w:tcMar>
          </w:tcPr>
          <w:p>
            <w:r>
              <w:t>setting_1</w:t>
            </w:r>
          </w:p>
        </w:tc>
        <w:tc>
          <w:tcPr>
            <w:tcW w:type="dxa" w:w="3168"/>
            <w:shd w:fill="F2F4F7"/>
            <w:tcMar>
              <w:top w:w="80" w:type="dxa"/>
              <w:bottom w:w="80" w:type="dxa"/>
              <w:left w:w="120" w:type="dxa"/>
              <w:right w:w="120" w:type="dxa"/>
            </w:tcMar>
          </w:tcPr>
          <w:p>
            <w:r>
              <w:t>Altitude / Mach controller</w:t>
            </w:r>
          </w:p>
        </w:tc>
        <w:tc>
          <w:tcPr>
            <w:tcW w:type="dxa" w:w="1152"/>
            <w:shd w:fill="F2F4F7"/>
            <w:tcMar>
              <w:top w:w="80" w:type="dxa"/>
              <w:bottom w:w="80" w:type="dxa"/>
              <w:left w:w="120" w:type="dxa"/>
              <w:right w:w="120" w:type="dxa"/>
            </w:tcMar>
          </w:tcPr>
          <w:p>
            <w:r>
              <w:t>-</w:t>
            </w:r>
          </w:p>
        </w:tc>
        <w:tc>
          <w:tcPr>
            <w:tcW w:type="dxa" w:w="1296"/>
            <w:shd w:fill="F2F4F7"/>
            <w:tcMar>
              <w:top w:w="80" w:type="dxa"/>
              <w:bottom w:w="80" w:type="dxa"/>
              <w:left w:w="120" w:type="dxa"/>
              <w:right w:w="120" w:type="dxa"/>
            </w:tcMar>
          </w:tcPr>
          <w:p>
            <w:r>
              <w:t>Low</w:t>
            </w:r>
          </w:p>
        </w:tc>
        <w:tc>
          <w:tcPr>
            <w:tcW w:type="dxa" w:w="2160"/>
            <w:shd w:fill="F2F4F7"/>
            <w:tcMar>
              <w:top w:w="80" w:type="dxa"/>
              <w:bottom w:w="80" w:type="dxa"/>
              <w:left w:w="120" w:type="dxa"/>
              <w:right w:w="120" w:type="dxa"/>
            </w:tcMar>
          </w:tcPr>
          <w:p>
            <w:r>
              <w:t>Retained</w:t>
            </w:r>
          </w:p>
        </w:tc>
      </w:tr>
      <w:tr>
        <w:trPr>
          <w:cantSplit/>
        </w:trPr>
        <w:tc>
          <w:tcPr>
            <w:tcW w:type="dxa" w:w="1728"/>
            <w:shd w:fill="FFFFFF"/>
            <w:tcMar>
              <w:top w:w="80" w:type="dxa"/>
              <w:bottom w:w="80" w:type="dxa"/>
              <w:left w:w="120" w:type="dxa"/>
              <w:right w:w="120" w:type="dxa"/>
            </w:tcMar>
          </w:tcPr>
          <w:p>
            <w:r>
              <w:t>setting_2</w:t>
            </w:r>
          </w:p>
        </w:tc>
        <w:tc>
          <w:tcPr>
            <w:tcW w:type="dxa" w:w="3168"/>
            <w:shd w:fill="FFFFFF"/>
            <w:tcMar>
              <w:top w:w="80" w:type="dxa"/>
              <w:bottom w:w="80" w:type="dxa"/>
              <w:left w:w="120" w:type="dxa"/>
              <w:right w:w="120" w:type="dxa"/>
            </w:tcMar>
          </w:tcPr>
          <w:p>
            <w:r>
              <w:t>Throttle Resolver Angle</w:t>
            </w:r>
          </w:p>
        </w:tc>
        <w:tc>
          <w:tcPr>
            <w:tcW w:type="dxa" w:w="1152"/>
            <w:shd w:fill="FFFFFF"/>
            <w:tcMar>
              <w:top w:w="80" w:type="dxa"/>
              <w:bottom w:w="80" w:type="dxa"/>
              <w:left w:w="120" w:type="dxa"/>
              <w:right w:w="120" w:type="dxa"/>
            </w:tcMar>
          </w:tcPr>
          <w:p>
            <w:r>
              <w:t>-</w:t>
            </w:r>
          </w:p>
        </w:tc>
        <w:tc>
          <w:tcPr>
            <w:tcW w:type="dxa" w:w="1296"/>
            <w:shd w:fill="FFFFFF"/>
            <w:tcMar>
              <w:top w:w="80" w:type="dxa"/>
              <w:bottom w:w="80" w:type="dxa"/>
              <w:left w:w="120" w:type="dxa"/>
              <w:right w:w="120" w:type="dxa"/>
            </w:tcMar>
          </w:tcPr>
          <w:p>
            <w:r>
              <w:t>Low</w:t>
            </w:r>
          </w:p>
        </w:tc>
        <w:tc>
          <w:tcPr>
            <w:tcW w:type="dxa" w:w="2160"/>
            <w:shd w:fill="FFFFFF"/>
            <w:tcMar>
              <w:top w:w="80" w:type="dxa"/>
              <w:bottom w:w="80" w:type="dxa"/>
              <w:left w:w="120" w:type="dxa"/>
              <w:right w:w="120" w:type="dxa"/>
            </w:tcMar>
          </w:tcPr>
          <w:p>
            <w:r>
              <w:t>Retained</w:t>
            </w:r>
          </w:p>
        </w:tc>
      </w:tr>
      <w:tr>
        <w:trPr>
          <w:cantSplit/>
        </w:trPr>
        <w:tc>
          <w:tcPr>
            <w:tcW w:type="dxa" w:w="1728"/>
            <w:shd w:fill="F2F4F7"/>
            <w:tcMar>
              <w:top w:w="80" w:type="dxa"/>
              <w:bottom w:w="80" w:type="dxa"/>
              <w:left w:w="120" w:type="dxa"/>
              <w:right w:w="120" w:type="dxa"/>
            </w:tcMar>
          </w:tcPr>
          <w:p>
            <w:r>
              <w:t>setting_3</w:t>
            </w:r>
          </w:p>
        </w:tc>
        <w:tc>
          <w:tcPr>
            <w:tcW w:type="dxa" w:w="3168"/>
            <w:shd w:fill="F2F4F7"/>
            <w:tcMar>
              <w:top w:w="80" w:type="dxa"/>
              <w:bottom w:w="80" w:type="dxa"/>
              <w:left w:w="120" w:type="dxa"/>
              <w:right w:w="120" w:type="dxa"/>
            </w:tcMar>
          </w:tcPr>
          <w:p>
            <w:r>
              <w:t>Sea level flight condition</w:t>
            </w:r>
          </w:p>
        </w:tc>
        <w:tc>
          <w:tcPr>
            <w:tcW w:type="dxa" w:w="1152"/>
            <w:shd w:fill="F2F4F7"/>
            <w:tcMar>
              <w:top w:w="80" w:type="dxa"/>
              <w:bottom w:w="80" w:type="dxa"/>
              <w:left w:w="120" w:type="dxa"/>
              <w:right w:w="120" w:type="dxa"/>
            </w:tcMar>
          </w:tcPr>
          <w:p>
            <w:r>
              <w:t>-</w:t>
            </w:r>
          </w:p>
        </w:tc>
        <w:tc>
          <w:tcPr>
            <w:tcW w:type="dxa" w:w="1296"/>
            <w:shd w:fill="F2F4F7"/>
            <w:tcMar>
              <w:top w:w="80" w:type="dxa"/>
              <w:bottom w:w="80" w:type="dxa"/>
              <w:left w:w="120" w:type="dxa"/>
              <w:right w:w="120" w:type="dxa"/>
            </w:tcMar>
          </w:tcPr>
          <w:p>
            <w:r>
              <w:t>0.00</w:t>
            </w:r>
          </w:p>
        </w:tc>
        <w:tc>
          <w:tcPr>
            <w:tcW w:type="dxa" w:w="2160"/>
            <w:shd w:fill="F2F4F7"/>
            <w:tcMar>
              <w:top w:w="80" w:type="dxa"/>
              <w:bottom w:w="80" w:type="dxa"/>
              <w:left w:w="120" w:type="dxa"/>
              <w:right w:w="120" w:type="dxa"/>
            </w:tcMar>
          </w:tcPr>
          <w:p>
            <w:r>
              <w:t>DROPPED (Constant 100.0)</w:t>
            </w:r>
          </w:p>
        </w:tc>
      </w:tr>
      <w:tr>
        <w:trPr>
          <w:cantSplit/>
        </w:trPr>
        <w:tc>
          <w:tcPr>
            <w:tcW w:type="dxa" w:w="1728"/>
            <w:shd w:fill="FFFFFF"/>
            <w:tcMar>
              <w:top w:w="80" w:type="dxa"/>
              <w:bottom w:w="80" w:type="dxa"/>
              <w:left w:w="120" w:type="dxa"/>
              <w:right w:w="120" w:type="dxa"/>
            </w:tcMar>
          </w:tcPr>
          <w:p>
            <w:r>
              <w:t>s_1</w:t>
            </w:r>
          </w:p>
        </w:tc>
        <w:tc>
          <w:tcPr>
            <w:tcW w:type="dxa" w:w="3168"/>
            <w:shd w:fill="FFFFFF"/>
            <w:tcMar>
              <w:top w:w="80" w:type="dxa"/>
              <w:bottom w:w="80" w:type="dxa"/>
              <w:left w:w="120" w:type="dxa"/>
              <w:right w:w="120" w:type="dxa"/>
            </w:tcMar>
          </w:tcPr>
          <w:p>
            <w:r>
              <w:t>Total temperature at fan inlet</w:t>
            </w:r>
          </w:p>
        </w:tc>
        <w:tc>
          <w:tcPr>
            <w:tcW w:type="dxa" w:w="1152"/>
            <w:shd w:fill="FFFFFF"/>
            <w:tcMar>
              <w:top w:w="80" w:type="dxa"/>
              <w:bottom w:w="80" w:type="dxa"/>
              <w:left w:w="120" w:type="dxa"/>
              <w:right w:w="120" w:type="dxa"/>
            </w:tcMar>
          </w:tcPr>
          <w:p>
            <w:r>
              <w:t>°R</w:t>
            </w:r>
          </w:p>
        </w:tc>
        <w:tc>
          <w:tcPr>
            <w:tcW w:type="dxa" w:w="1296"/>
            <w:shd w:fill="FFFFFF"/>
            <w:tcMar>
              <w:top w:w="80" w:type="dxa"/>
              <w:bottom w:w="80" w:type="dxa"/>
              <w:left w:w="120" w:type="dxa"/>
              <w:right w:w="120" w:type="dxa"/>
            </w:tcMar>
          </w:tcPr>
          <w:p>
            <w:r>
              <w:t>0.00</w:t>
            </w:r>
          </w:p>
        </w:tc>
        <w:tc>
          <w:tcPr>
            <w:tcW w:type="dxa" w:w="2160"/>
            <w:shd w:fill="FFFFFF"/>
            <w:tcMar>
              <w:top w:w="80" w:type="dxa"/>
              <w:bottom w:w="80" w:type="dxa"/>
              <w:left w:w="120" w:type="dxa"/>
              <w:right w:w="120" w:type="dxa"/>
            </w:tcMar>
          </w:tcPr>
          <w:p>
            <w:r>
              <w:t>DROPPED (Constant 518.67)</w:t>
            </w:r>
          </w:p>
        </w:tc>
      </w:tr>
      <w:tr>
        <w:trPr>
          <w:cantSplit/>
        </w:trPr>
        <w:tc>
          <w:tcPr>
            <w:tcW w:type="dxa" w:w="1728"/>
            <w:shd w:fill="F2F4F7"/>
            <w:tcMar>
              <w:top w:w="80" w:type="dxa"/>
              <w:bottom w:w="80" w:type="dxa"/>
              <w:left w:w="120" w:type="dxa"/>
              <w:right w:w="120" w:type="dxa"/>
            </w:tcMar>
          </w:tcPr>
          <w:p>
            <w:r>
              <w:t>s_2</w:t>
            </w:r>
          </w:p>
        </w:tc>
        <w:tc>
          <w:tcPr>
            <w:tcW w:type="dxa" w:w="3168"/>
            <w:shd w:fill="F2F4F7"/>
            <w:tcMar>
              <w:top w:w="80" w:type="dxa"/>
              <w:bottom w:w="80" w:type="dxa"/>
              <w:left w:w="120" w:type="dxa"/>
              <w:right w:w="120" w:type="dxa"/>
            </w:tcMar>
          </w:tcPr>
          <w:p>
            <w:r>
              <w:t>Total temperature at LPC outlet</w:t>
            </w:r>
          </w:p>
        </w:tc>
        <w:tc>
          <w:tcPr>
            <w:tcW w:type="dxa" w:w="1152"/>
            <w:shd w:fill="F2F4F7"/>
            <w:tcMar>
              <w:top w:w="80" w:type="dxa"/>
              <w:bottom w:w="80" w:type="dxa"/>
              <w:left w:w="120" w:type="dxa"/>
              <w:right w:w="120" w:type="dxa"/>
            </w:tcMar>
          </w:tcPr>
          <w:p>
            <w:r>
              <w:t>°R</w:t>
            </w:r>
          </w:p>
        </w:tc>
        <w:tc>
          <w:tcPr>
            <w:tcW w:type="dxa" w:w="1296"/>
            <w:shd w:fill="F2F4F7"/>
            <w:tcMar>
              <w:top w:w="80" w:type="dxa"/>
              <w:bottom w:w="80" w:type="dxa"/>
              <w:left w:w="120" w:type="dxa"/>
              <w:right w:w="120" w:type="dxa"/>
            </w:tcMar>
          </w:tcPr>
          <w:p>
            <w:r>
              <w:t>0.25</w:t>
            </w:r>
          </w:p>
        </w:tc>
        <w:tc>
          <w:tcPr>
            <w:tcW w:type="dxa" w:w="2160"/>
            <w:shd w:fill="F2F4F7"/>
            <w:tcMar>
              <w:top w:w="80" w:type="dxa"/>
              <w:bottom w:w="80" w:type="dxa"/>
              <w:left w:w="120" w:type="dxa"/>
              <w:right w:w="120" w:type="dxa"/>
            </w:tcMar>
          </w:tcPr>
          <w:p>
            <w:r>
              <w:t>RETAINED</w:t>
            </w:r>
          </w:p>
        </w:tc>
      </w:tr>
      <w:tr>
        <w:trPr>
          <w:cantSplit/>
        </w:trPr>
        <w:tc>
          <w:tcPr>
            <w:tcW w:type="dxa" w:w="1728"/>
            <w:shd w:fill="FFFFFF"/>
            <w:tcMar>
              <w:top w:w="80" w:type="dxa"/>
              <w:bottom w:w="80" w:type="dxa"/>
              <w:left w:w="120" w:type="dxa"/>
              <w:right w:w="120" w:type="dxa"/>
            </w:tcMar>
          </w:tcPr>
          <w:p>
            <w:r>
              <w:t>s_3</w:t>
            </w:r>
          </w:p>
        </w:tc>
        <w:tc>
          <w:tcPr>
            <w:tcW w:type="dxa" w:w="3168"/>
            <w:shd w:fill="FFFFFF"/>
            <w:tcMar>
              <w:top w:w="80" w:type="dxa"/>
              <w:bottom w:w="80" w:type="dxa"/>
              <w:left w:w="120" w:type="dxa"/>
              <w:right w:w="120" w:type="dxa"/>
            </w:tcMar>
          </w:tcPr>
          <w:p>
            <w:r>
              <w:t>Total temperature at HPC outlet</w:t>
            </w:r>
          </w:p>
        </w:tc>
        <w:tc>
          <w:tcPr>
            <w:tcW w:type="dxa" w:w="1152"/>
            <w:shd w:fill="FFFFFF"/>
            <w:tcMar>
              <w:top w:w="80" w:type="dxa"/>
              <w:bottom w:w="80" w:type="dxa"/>
              <w:left w:w="120" w:type="dxa"/>
              <w:right w:w="120" w:type="dxa"/>
            </w:tcMar>
          </w:tcPr>
          <w:p>
            <w:r>
              <w:t>°R</w:t>
            </w:r>
          </w:p>
        </w:tc>
        <w:tc>
          <w:tcPr>
            <w:tcW w:type="dxa" w:w="1296"/>
            <w:shd w:fill="FFFFFF"/>
            <w:tcMar>
              <w:top w:w="80" w:type="dxa"/>
              <w:bottom w:w="80" w:type="dxa"/>
              <w:left w:w="120" w:type="dxa"/>
              <w:right w:w="120" w:type="dxa"/>
            </w:tcMar>
          </w:tcPr>
          <w:p>
            <w:r>
              <w:t>37.38</w:t>
            </w:r>
          </w:p>
        </w:tc>
        <w:tc>
          <w:tcPr>
            <w:tcW w:type="dxa" w:w="2160"/>
            <w:shd w:fill="FFFFFF"/>
            <w:tcMar>
              <w:top w:w="80" w:type="dxa"/>
              <w:bottom w:w="80" w:type="dxa"/>
              <w:left w:w="120" w:type="dxa"/>
              <w:right w:w="120" w:type="dxa"/>
            </w:tcMar>
          </w:tcPr>
          <w:p>
            <w:r>
              <w:t>RETAINED</w:t>
            </w:r>
          </w:p>
        </w:tc>
      </w:tr>
      <w:tr>
        <w:trPr>
          <w:cantSplit/>
        </w:trPr>
        <w:tc>
          <w:tcPr>
            <w:tcW w:type="dxa" w:w="1728"/>
            <w:shd w:fill="F2F4F7"/>
            <w:tcMar>
              <w:top w:w="80" w:type="dxa"/>
              <w:bottom w:w="80" w:type="dxa"/>
              <w:left w:w="120" w:type="dxa"/>
              <w:right w:w="120" w:type="dxa"/>
            </w:tcMar>
          </w:tcPr>
          <w:p>
            <w:r>
              <w:t>s_4</w:t>
            </w:r>
          </w:p>
        </w:tc>
        <w:tc>
          <w:tcPr>
            <w:tcW w:type="dxa" w:w="3168"/>
            <w:shd w:fill="F2F4F7"/>
            <w:tcMar>
              <w:top w:w="80" w:type="dxa"/>
              <w:bottom w:w="80" w:type="dxa"/>
              <w:left w:w="120" w:type="dxa"/>
              <w:right w:w="120" w:type="dxa"/>
            </w:tcMar>
          </w:tcPr>
          <w:p>
            <w:r>
              <w:t>Total temperature at LPT outlet</w:t>
            </w:r>
          </w:p>
        </w:tc>
        <w:tc>
          <w:tcPr>
            <w:tcW w:type="dxa" w:w="1152"/>
            <w:shd w:fill="F2F4F7"/>
            <w:tcMar>
              <w:top w:w="80" w:type="dxa"/>
              <w:bottom w:w="80" w:type="dxa"/>
              <w:left w:w="120" w:type="dxa"/>
              <w:right w:w="120" w:type="dxa"/>
            </w:tcMar>
          </w:tcPr>
          <w:p>
            <w:r>
              <w:t>°R</w:t>
            </w:r>
          </w:p>
        </w:tc>
        <w:tc>
          <w:tcPr>
            <w:tcW w:type="dxa" w:w="1296"/>
            <w:shd w:fill="F2F4F7"/>
            <w:tcMar>
              <w:top w:w="80" w:type="dxa"/>
              <w:bottom w:w="80" w:type="dxa"/>
              <w:left w:w="120" w:type="dxa"/>
              <w:right w:w="120" w:type="dxa"/>
            </w:tcMar>
          </w:tcPr>
          <w:p>
            <w:r>
              <w:t>81.18</w:t>
            </w:r>
          </w:p>
        </w:tc>
        <w:tc>
          <w:tcPr>
            <w:tcW w:type="dxa" w:w="2160"/>
            <w:shd w:fill="F2F4F7"/>
            <w:tcMar>
              <w:top w:w="80" w:type="dxa"/>
              <w:bottom w:w="80" w:type="dxa"/>
              <w:left w:w="120" w:type="dxa"/>
              <w:right w:w="120" w:type="dxa"/>
            </w:tcMar>
          </w:tcPr>
          <w:p>
            <w:r>
              <w:t>RETAINED</w:t>
            </w:r>
          </w:p>
        </w:tc>
      </w:tr>
      <w:tr>
        <w:trPr>
          <w:cantSplit/>
        </w:trPr>
        <w:tc>
          <w:tcPr>
            <w:tcW w:type="dxa" w:w="1728"/>
            <w:shd w:fill="FFFFFF"/>
            <w:tcMar>
              <w:top w:w="80" w:type="dxa"/>
              <w:bottom w:w="80" w:type="dxa"/>
              <w:left w:w="120" w:type="dxa"/>
              <w:right w:w="120" w:type="dxa"/>
            </w:tcMar>
          </w:tcPr>
          <w:p>
            <w:r>
              <w:t>s_5</w:t>
            </w:r>
          </w:p>
        </w:tc>
        <w:tc>
          <w:tcPr>
            <w:tcW w:type="dxa" w:w="3168"/>
            <w:shd w:fill="FFFFFF"/>
            <w:tcMar>
              <w:top w:w="80" w:type="dxa"/>
              <w:bottom w:w="80" w:type="dxa"/>
              <w:left w:w="120" w:type="dxa"/>
              <w:right w:w="120" w:type="dxa"/>
            </w:tcMar>
          </w:tcPr>
          <w:p>
            <w:r>
              <w:t>Pressure at fan inlet</w:t>
            </w:r>
          </w:p>
        </w:tc>
        <w:tc>
          <w:tcPr>
            <w:tcW w:type="dxa" w:w="1152"/>
            <w:shd w:fill="FFFFFF"/>
            <w:tcMar>
              <w:top w:w="80" w:type="dxa"/>
              <w:bottom w:w="80" w:type="dxa"/>
              <w:left w:w="120" w:type="dxa"/>
              <w:right w:w="120" w:type="dxa"/>
            </w:tcMar>
          </w:tcPr>
          <w:p>
            <w:r>
              <w:t>psia</w:t>
            </w:r>
          </w:p>
        </w:tc>
        <w:tc>
          <w:tcPr>
            <w:tcW w:type="dxa" w:w="1296"/>
            <w:shd w:fill="FFFFFF"/>
            <w:tcMar>
              <w:top w:w="80" w:type="dxa"/>
              <w:bottom w:w="80" w:type="dxa"/>
              <w:left w:w="120" w:type="dxa"/>
              <w:right w:w="120" w:type="dxa"/>
            </w:tcMar>
          </w:tcPr>
          <w:p>
            <w:r>
              <w:t>0.00</w:t>
            </w:r>
          </w:p>
        </w:tc>
        <w:tc>
          <w:tcPr>
            <w:tcW w:type="dxa" w:w="2160"/>
            <w:shd w:fill="FFFFFF"/>
            <w:tcMar>
              <w:top w:w="80" w:type="dxa"/>
              <w:bottom w:w="80" w:type="dxa"/>
              <w:left w:w="120" w:type="dxa"/>
              <w:right w:w="120" w:type="dxa"/>
            </w:tcMar>
          </w:tcPr>
          <w:p>
            <w:r>
              <w:t>DROPPED (Constant 14.62)</w:t>
            </w:r>
          </w:p>
        </w:tc>
      </w:tr>
      <w:tr>
        <w:trPr>
          <w:cantSplit/>
        </w:trPr>
        <w:tc>
          <w:tcPr>
            <w:tcW w:type="dxa" w:w="1728"/>
            <w:shd w:fill="F2F4F7"/>
            <w:tcMar>
              <w:top w:w="80" w:type="dxa"/>
              <w:bottom w:w="80" w:type="dxa"/>
              <w:left w:w="120" w:type="dxa"/>
              <w:right w:w="120" w:type="dxa"/>
            </w:tcMar>
          </w:tcPr>
          <w:p>
            <w:r>
              <w:t>s_6</w:t>
            </w:r>
          </w:p>
        </w:tc>
        <w:tc>
          <w:tcPr>
            <w:tcW w:type="dxa" w:w="3168"/>
            <w:shd w:fill="F2F4F7"/>
            <w:tcMar>
              <w:top w:w="80" w:type="dxa"/>
              <w:bottom w:w="80" w:type="dxa"/>
              <w:left w:w="120" w:type="dxa"/>
              <w:right w:w="120" w:type="dxa"/>
            </w:tcMar>
          </w:tcPr>
          <w:p>
            <w:r>
              <w:t>Total pressure in bypass duct</w:t>
            </w:r>
          </w:p>
        </w:tc>
        <w:tc>
          <w:tcPr>
            <w:tcW w:type="dxa" w:w="1152"/>
            <w:shd w:fill="F2F4F7"/>
            <w:tcMar>
              <w:top w:w="80" w:type="dxa"/>
              <w:bottom w:w="80" w:type="dxa"/>
              <w:left w:w="120" w:type="dxa"/>
              <w:right w:w="120" w:type="dxa"/>
            </w:tcMar>
          </w:tcPr>
          <w:p>
            <w:r>
              <w:t>psia</w:t>
            </w:r>
          </w:p>
        </w:tc>
        <w:tc>
          <w:tcPr>
            <w:tcW w:type="dxa" w:w="1296"/>
            <w:shd w:fill="F2F4F7"/>
            <w:tcMar>
              <w:top w:w="80" w:type="dxa"/>
              <w:bottom w:w="80" w:type="dxa"/>
              <w:left w:w="120" w:type="dxa"/>
              <w:right w:w="120" w:type="dxa"/>
            </w:tcMar>
          </w:tcPr>
          <w:p>
            <w:r>
              <w:t>0.0001</w:t>
            </w:r>
          </w:p>
        </w:tc>
        <w:tc>
          <w:tcPr>
            <w:tcW w:type="dxa" w:w="2160"/>
            <w:shd w:fill="F2F4F7"/>
            <w:tcMar>
              <w:top w:w="80" w:type="dxa"/>
              <w:bottom w:w="80" w:type="dxa"/>
              <w:left w:w="120" w:type="dxa"/>
              <w:right w:w="120" w:type="dxa"/>
            </w:tcMar>
          </w:tcPr>
          <w:p>
            <w:r>
              <w:t>DROPPED (Negligible variance)</w:t>
            </w:r>
          </w:p>
        </w:tc>
      </w:tr>
      <w:tr>
        <w:trPr>
          <w:cantSplit/>
        </w:trPr>
        <w:tc>
          <w:tcPr>
            <w:tcW w:type="dxa" w:w="1728"/>
            <w:shd w:fill="FFFFFF"/>
            <w:tcMar>
              <w:top w:w="80" w:type="dxa"/>
              <w:bottom w:w="80" w:type="dxa"/>
              <w:left w:w="120" w:type="dxa"/>
              <w:right w:w="120" w:type="dxa"/>
            </w:tcMar>
          </w:tcPr>
          <w:p>
            <w:r>
              <w:t>s_7</w:t>
            </w:r>
          </w:p>
        </w:tc>
        <w:tc>
          <w:tcPr>
            <w:tcW w:type="dxa" w:w="3168"/>
            <w:shd w:fill="FFFFFF"/>
            <w:tcMar>
              <w:top w:w="80" w:type="dxa"/>
              <w:bottom w:w="80" w:type="dxa"/>
              <w:left w:w="120" w:type="dxa"/>
              <w:right w:w="120" w:type="dxa"/>
            </w:tcMar>
          </w:tcPr>
          <w:p>
            <w:r>
              <w:t>Total pressure at HPC outlet</w:t>
            </w:r>
          </w:p>
        </w:tc>
        <w:tc>
          <w:tcPr>
            <w:tcW w:type="dxa" w:w="1152"/>
            <w:shd w:fill="FFFFFF"/>
            <w:tcMar>
              <w:top w:w="80" w:type="dxa"/>
              <w:bottom w:w="80" w:type="dxa"/>
              <w:left w:w="120" w:type="dxa"/>
              <w:right w:w="120" w:type="dxa"/>
            </w:tcMar>
          </w:tcPr>
          <w:p>
            <w:r>
              <w:t>psia</w:t>
            </w:r>
          </w:p>
        </w:tc>
        <w:tc>
          <w:tcPr>
            <w:tcW w:type="dxa" w:w="1296"/>
            <w:shd w:fill="FFFFFF"/>
            <w:tcMar>
              <w:top w:w="80" w:type="dxa"/>
              <w:bottom w:w="80" w:type="dxa"/>
              <w:left w:w="120" w:type="dxa"/>
              <w:right w:w="120" w:type="dxa"/>
            </w:tcMar>
          </w:tcPr>
          <w:p>
            <w:r>
              <w:t>0.78</w:t>
            </w:r>
          </w:p>
        </w:tc>
        <w:tc>
          <w:tcPr>
            <w:tcW w:type="dxa" w:w="2160"/>
            <w:shd w:fill="FFFFFF"/>
            <w:tcMar>
              <w:top w:w="80" w:type="dxa"/>
              <w:bottom w:w="80" w:type="dxa"/>
              <w:left w:w="120" w:type="dxa"/>
              <w:right w:w="120" w:type="dxa"/>
            </w:tcMar>
          </w:tcPr>
          <w:p>
            <w:r>
              <w:t>RETAINED</w:t>
            </w:r>
          </w:p>
        </w:tc>
      </w:tr>
      <w:tr>
        <w:trPr>
          <w:cantSplit/>
        </w:trPr>
        <w:tc>
          <w:tcPr>
            <w:tcW w:type="dxa" w:w="1728"/>
            <w:shd w:fill="F2F4F7"/>
            <w:tcMar>
              <w:top w:w="80" w:type="dxa"/>
              <w:bottom w:w="80" w:type="dxa"/>
              <w:left w:w="120" w:type="dxa"/>
              <w:right w:w="120" w:type="dxa"/>
            </w:tcMar>
          </w:tcPr>
          <w:p>
            <w:r>
              <w:t>s_8</w:t>
            </w:r>
          </w:p>
        </w:tc>
        <w:tc>
          <w:tcPr>
            <w:tcW w:type="dxa" w:w="3168"/>
            <w:shd w:fill="F2F4F7"/>
            <w:tcMar>
              <w:top w:w="80" w:type="dxa"/>
              <w:bottom w:w="80" w:type="dxa"/>
              <w:left w:w="120" w:type="dxa"/>
              <w:right w:w="120" w:type="dxa"/>
            </w:tcMar>
          </w:tcPr>
          <w:p>
            <w:r>
              <w:t>Physical fan speed</w:t>
            </w:r>
          </w:p>
        </w:tc>
        <w:tc>
          <w:tcPr>
            <w:tcW w:type="dxa" w:w="1152"/>
            <w:shd w:fill="F2F4F7"/>
            <w:tcMar>
              <w:top w:w="80" w:type="dxa"/>
              <w:bottom w:w="80" w:type="dxa"/>
              <w:left w:w="120" w:type="dxa"/>
              <w:right w:w="120" w:type="dxa"/>
            </w:tcMar>
          </w:tcPr>
          <w:p>
            <w:r>
              <w:t>rpm</w:t>
            </w:r>
          </w:p>
        </w:tc>
        <w:tc>
          <w:tcPr>
            <w:tcW w:type="dxa" w:w="1296"/>
            <w:shd w:fill="F2F4F7"/>
            <w:tcMar>
              <w:top w:w="80" w:type="dxa"/>
              <w:bottom w:w="80" w:type="dxa"/>
              <w:left w:w="120" w:type="dxa"/>
              <w:right w:w="120" w:type="dxa"/>
            </w:tcMar>
          </w:tcPr>
          <w:p>
            <w:r>
              <w:t>184.81</w:t>
            </w:r>
          </w:p>
        </w:tc>
        <w:tc>
          <w:tcPr>
            <w:tcW w:type="dxa" w:w="2160"/>
            <w:shd w:fill="F2F4F7"/>
            <w:tcMar>
              <w:top w:w="80" w:type="dxa"/>
              <w:bottom w:w="80" w:type="dxa"/>
              <w:left w:w="120" w:type="dxa"/>
              <w:right w:w="120" w:type="dxa"/>
            </w:tcMar>
          </w:tcPr>
          <w:p>
            <w:r>
              <w:t>RETAINED</w:t>
            </w:r>
          </w:p>
        </w:tc>
      </w:tr>
      <w:tr>
        <w:trPr>
          <w:cantSplit/>
        </w:trPr>
        <w:tc>
          <w:tcPr>
            <w:tcW w:type="dxa" w:w="1728"/>
            <w:shd w:fill="FFFFFF"/>
            <w:tcMar>
              <w:top w:w="80" w:type="dxa"/>
              <w:bottom w:w="80" w:type="dxa"/>
              <w:left w:w="120" w:type="dxa"/>
              <w:right w:w="120" w:type="dxa"/>
            </w:tcMar>
          </w:tcPr>
          <w:p>
            <w:r>
              <w:t>s_9</w:t>
            </w:r>
          </w:p>
        </w:tc>
        <w:tc>
          <w:tcPr>
            <w:tcW w:type="dxa" w:w="3168"/>
            <w:shd w:fill="FFFFFF"/>
            <w:tcMar>
              <w:top w:w="80" w:type="dxa"/>
              <w:bottom w:w="80" w:type="dxa"/>
              <w:left w:w="120" w:type="dxa"/>
              <w:right w:w="120" w:type="dxa"/>
            </w:tcMar>
          </w:tcPr>
          <w:p>
            <w:r>
              <w:t>Physical core speed</w:t>
            </w:r>
          </w:p>
        </w:tc>
        <w:tc>
          <w:tcPr>
            <w:tcW w:type="dxa" w:w="1152"/>
            <w:shd w:fill="FFFFFF"/>
            <w:tcMar>
              <w:top w:w="80" w:type="dxa"/>
              <w:bottom w:w="80" w:type="dxa"/>
              <w:left w:w="120" w:type="dxa"/>
              <w:right w:w="120" w:type="dxa"/>
            </w:tcMar>
          </w:tcPr>
          <w:p>
            <w:r>
              <w:t>rpm</w:t>
            </w:r>
          </w:p>
        </w:tc>
        <w:tc>
          <w:tcPr>
            <w:tcW w:type="dxa" w:w="1296"/>
            <w:shd w:fill="FFFFFF"/>
            <w:tcMar>
              <w:top w:w="80" w:type="dxa"/>
              <w:bottom w:w="80" w:type="dxa"/>
              <w:left w:w="120" w:type="dxa"/>
              <w:right w:w="120" w:type="dxa"/>
            </w:tcMar>
          </w:tcPr>
          <w:p>
            <w:r>
              <w:t>473.19</w:t>
            </w:r>
          </w:p>
        </w:tc>
        <w:tc>
          <w:tcPr>
            <w:tcW w:type="dxa" w:w="2160"/>
            <w:shd w:fill="FFFFFF"/>
            <w:tcMar>
              <w:top w:w="80" w:type="dxa"/>
              <w:bottom w:w="80" w:type="dxa"/>
              <w:left w:w="120" w:type="dxa"/>
              <w:right w:w="120" w:type="dxa"/>
            </w:tcMar>
          </w:tcPr>
          <w:p>
            <w:r>
              <w:t>RETAINED</w:t>
            </w:r>
          </w:p>
        </w:tc>
      </w:tr>
      <w:tr>
        <w:trPr>
          <w:cantSplit/>
        </w:trPr>
        <w:tc>
          <w:tcPr>
            <w:tcW w:type="dxa" w:w="1728"/>
            <w:shd w:fill="F2F4F7"/>
            <w:tcMar>
              <w:top w:w="80" w:type="dxa"/>
              <w:bottom w:w="80" w:type="dxa"/>
              <w:left w:w="120" w:type="dxa"/>
              <w:right w:w="120" w:type="dxa"/>
            </w:tcMar>
          </w:tcPr>
          <w:p>
            <w:r>
              <w:t>s_10</w:t>
            </w:r>
          </w:p>
        </w:tc>
        <w:tc>
          <w:tcPr>
            <w:tcW w:type="dxa" w:w="3168"/>
            <w:shd w:fill="F2F4F7"/>
            <w:tcMar>
              <w:top w:w="80" w:type="dxa"/>
              <w:bottom w:w="80" w:type="dxa"/>
              <w:left w:w="120" w:type="dxa"/>
              <w:right w:w="120" w:type="dxa"/>
            </w:tcMar>
          </w:tcPr>
          <w:p>
            <w:r>
              <w:t>Engine pressure ratio</w:t>
            </w:r>
          </w:p>
        </w:tc>
        <w:tc>
          <w:tcPr>
            <w:tcW w:type="dxa" w:w="1152"/>
            <w:shd w:fill="F2F4F7"/>
            <w:tcMar>
              <w:top w:w="80" w:type="dxa"/>
              <w:bottom w:w="80" w:type="dxa"/>
              <w:left w:w="120" w:type="dxa"/>
              <w:right w:w="120" w:type="dxa"/>
            </w:tcMar>
          </w:tcPr>
          <w:p>
            <w:r>
              <w:t>-</w:t>
            </w:r>
          </w:p>
        </w:tc>
        <w:tc>
          <w:tcPr>
            <w:tcW w:type="dxa" w:w="1296"/>
            <w:shd w:fill="F2F4F7"/>
            <w:tcMar>
              <w:top w:w="80" w:type="dxa"/>
              <w:bottom w:w="80" w:type="dxa"/>
              <w:left w:w="120" w:type="dxa"/>
              <w:right w:w="120" w:type="dxa"/>
            </w:tcMar>
          </w:tcPr>
          <w:p>
            <w:r>
              <w:t>0.00</w:t>
            </w:r>
          </w:p>
        </w:tc>
        <w:tc>
          <w:tcPr>
            <w:tcW w:type="dxa" w:w="2160"/>
            <w:shd w:fill="F2F4F7"/>
            <w:tcMar>
              <w:top w:w="80" w:type="dxa"/>
              <w:bottom w:w="80" w:type="dxa"/>
              <w:left w:w="120" w:type="dxa"/>
              <w:right w:w="120" w:type="dxa"/>
            </w:tcMar>
          </w:tcPr>
          <w:p>
            <w:r>
              <w:t>DROPPED (Constant 1.30)</w:t>
            </w:r>
          </w:p>
        </w:tc>
      </w:tr>
      <w:tr>
        <w:trPr>
          <w:cantSplit/>
        </w:trPr>
        <w:tc>
          <w:tcPr>
            <w:tcW w:type="dxa" w:w="1728"/>
            <w:shd w:fill="FFFFFF"/>
            <w:tcMar>
              <w:top w:w="80" w:type="dxa"/>
              <w:bottom w:w="80" w:type="dxa"/>
              <w:left w:w="120" w:type="dxa"/>
              <w:right w:w="120" w:type="dxa"/>
            </w:tcMar>
          </w:tcPr>
          <w:p>
            <w:r>
              <w:t>s_11</w:t>
            </w:r>
          </w:p>
        </w:tc>
        <w:tc>
          <w:tcPr>
            <w:tcW w:type="dxa" w:w="3168"/>
            <w:shd w:fill="FFFFFF"/>
            <w:tcMar>
              <w:top w:w="80" w:type="dxa"/>
              <w:bottom w:w="80" w:type="dxa"/>
              <w:left w:w="120" w:type="dxa"/>
              <w:right w:w="120" w:type="dxa"/>
            </w:tcMar>
          </w:tcPr>
          <w:p>
            <w:r>
              <w:t>Static pressure at HPC outlet</w:t>
            </w:r>
          </w:p>
        </w:tc>
        <w:tc>
          <w:tcPr>
            <w:tcW w:type="dxa" w:w="1152"/>
            <w:shd w:fill="FFFFFF"/>
            <w:tcMar>
              <w:top w:w="80" w:type="dxa"/>
              <w:bottom w:w="80" w:type="dxa"/>
              <w:left w:w="120" w:type="dxa"/>
              <w:right w:w="120" w:type="dxa"/>
            </w:tcMar>
          </w:tcPr>
          <w:p>
            <w:r>
              <w:t>psia</w:t>
            </w:r>
          </w:p>
        </w:tc>
        <w:tc>
          <w:tcPr>
            <w:tcW w:type="dxa" w:w="1296"/>
            <w:shd w:fill="FFFFFF"/>
            <w:tcMar>
              <w:top w:w="80" w:type="dxa"/>
              <w:bottom w:w="80" w:type="dxa"/>
              <w:left w:w="120" w:type="dxa"/>
              <w:right w:w="120" w:type="dxa"/>
            </w:tcMar>
          </w:tcPr>
          <w:p>
            <w:r>
              <w:t>0.07</w:t>
            </w:r>
          </w:p>
        </w:tc>
        <w:tc>
          <w:tcPr>
            <w:tcW w:type="dxa" w:w="2160"/>
            <w:shd w:fill="FFFFFF"/>
            <w:tcMar>
              <w:top w:w="80" w:type="dxa"/>
              <w:bottom w:w="80" w:type="dxa"/>
              <w:left w:w="120" w:type="dxa"/>
              <w:right w:w="120" w:type="dxa"/>
            </w:tcMar>
          </w:tcPr>
          <w:p>
            <w:r>
              <w:t>RETAINED</w:t>
            </w:r>
          </w:p>
        </w:tc>
      </w:tr>
      <w:tr>
        <w:trPr>
          <w:cantSplit/>
        </w:trPr>
        <w:tc>
          <w:tcPr>
            <w:tcW w:type="dxa" w:w="1728"/>
            <w:shd w:fill="F2F4F7"/>
            <w:tcMar>
              <w:top w:w="80" w:type="dxa"/>
              <w:bottom w:w="80" w:type="dxa"/>
              <w:left w:w="120" w:type="dxa"/>
              <w:right w:w="120" w:type="dxa"/>
            </w:tcMar>
          </w:tcPr>
          <w:p>
            <w:r>
              <w:t>s_12</w:t>
            </w:r>
          </w:p>
        </w:tc>
        <w:tc>
          <w:tcPr>
            <w:tcW w:type="dxa" w:w="3168"/>
            <w:shd w:fill="F2F4F7"/>
            <w:tcMar>
              <w:top w:w="80" w:type="dxa"/>
              <w:bottom w:w="80" w:type="dxa"/>
              <w:left w:w="120" w:type="dxa"/>
              <w:right w:w="120" w:type="dxa"/>
            </w:tcMar>
          </w:tcPr>
          <w:p>
            <w:r>
              <w:t>Ratio of fuel flow to Ps30</w:t>
            </w:r>
          </w:p>
        </w:tc>
        <w:tc>
          <w:tcPr>
            <w:tcW w:type="dxa" w:w="1152"/>
            <w:shd w:fill="F2F4F7"/>
            <w:tcMar>
              <w:top w:w="80" w:type="dxa"/>
              <w:bottom w:w="80" w:type="dxa"/>
              <w:left w:w="120" w:type="dxa"/>
              <w:right w:w="120" w:type="dxa"/>
            </w:tcMar>
          </w:tcPr>
          <w:p>
            <w:r>
              <w:t>pps/psia</w:t>
            </w:r>
          </w:p>
        </w:tc>
        <w:tc>
          <w:tcPr>
            <w:tcW w:type="dxa" w:w="1296"/>
            <w:shd w:fill="F2F4F7"/>
            <w:tcMar>
              <w:top w:w="80" w:type="dxa"/>
              <w:bottom w:w="80" w:type="dxa"/>
              <w:left w:w="120" w:type="dxa"/>
              <w:right w:w="120" w:type="dxa"/>
            </w:tcMar>
          </w:tcPr>
          <w:p>
            <w:r>
              <w:t>0.11</w:t>
            </w:r>
          </w:p>
        </w:tc>
        <w:tc>
          <w:tcPr>
            <w:tcW w:type="dxa" w:w="2160"/>
            <w:shd w:fill="F2F4F7"/>
            <w:tcMar>
              <w:top w:w="80" w:type="dxa"/>
              <w:bottom w:w="80" w:type="dxa"/>
              <w:left w:w="120" w:type="dxa"/>
              <w:right w:w="120" w:type="dxa"/>
            </w:tcMar>
          </w:tcPr>
          <w:p>
            <w:r>
              <w:t>RETAINED</w:t>
            </w:r>
          </w:p>
        </w:tc>
      </w:tr>
      <w:tr>
        <w:trPr>
          <w:cantSplit/>
        </w:trPr>
        <w:tc>
          <w:tcPr>
            <w:tcW w:type="dxa" w:w="1728"/>
            <w:shd w:fill="FFFFFF"/>
            <w:tcMar>
              <w:top w:w="80" w:type="dxa"/>
              <w:bottom w:w="80" w:type="dxa"/>
              <w:left w:w="120" w:type="dxa"/>
              <w:right w:w="120" w:type="dxa"/>
            </w:tcMar>
          </w:tcPr>
          <w:p>
            <w:r>
              <w:t>s_13</w:t>
            </w:r>
          </w:p>
        </w:tc>
        <w:tc>
          <w:tcPr>
            <w:tcW w:type="dxa" w:w="3168"/>
            <w:shd w:fill="FFFFFF"/>
            <w:tcMar>
              <w:top w:w="80" w:type="dxa"/>
              <w:bottom w:w="80" w:type="dxa"/>
              <w:left w:w="120" w:type="dxa"/>
              <w:right w:w="120" w:type="dxa"/>
            </w:tcMar>
          </w:tcPr>
          <w:p>
            <w:r>
              <w:t>Corrected fan speed</w:t>
            </w:r>
          </w:p>
        </w:tc>
        <w:tc>
          <w:tcPr>
            <w:tcW w:type="dxa" w:w="1152"/>
            <w:shd w:fill="FFFFFF"/>
            <w:tcMar>
              <w:top w:w="80" w:type="dxa"/>
              <w:bottom w:w="80" w:type="dxa"/>
              <w:left w:w="120" w:type="dxa"/>
              <w:right w:w="120" w:type="dxa"/>
            </w:tcMar>
          </w:tcPr>
          <w:p>
            <w:r>
              <w:t>rpm</w:t>
            </w:r>
          </w:p>
        </w:tc>
        <w:tc>
          <w:tcPr>
            <w:tcW w:type="dxa" w:w="1296"/>
            <w:shd w:fill="FFFFFF"/>
            <w:tcMar>
              <w:top w:w="80" w:type="dxa"/>
              <w:bottom w:w="80" w:type="dxa"/>
              <w:left w:w="120" w:type="dxa"/>
              <w:right w:w="120" w:type="dxa"/>
            </w:tcMar>
          </w:tcPr>
          <w:p>
            <w:r>
              <w:t>17.51</w:t>
            </w:r>
          </w:p>
        </w:tc>
        <w:tc>
          <w:tcPr>
            <w:tcW w:type="dxa" w:w="2160"/>
            <w:shd w:fill="FFFFFF"/>
            <w:tcMar>
              <w:top w:w="80" w:type="dxa"/>
              <w:bottom w:w="80" w:type="dxa"/>
              <w:left w:w="120" w:type="dxa"/>
              <w:right w:w="120" w:type="dxa"/>
            </w:tcMar>
          </w:tcPr>
          <w:p>
            <w:r>
              <w:t>RETAINED</w:t>
            </w:r>
          </w:p>
        </w:tc>
      </w:tr>
      <w:tr>
        <w:trPr>
          <w:cantSplit/>
        </w:trPr>
        <w:tc>
          <w:tcPr>
            <w:tcW w:type="dxa" w:w="1728"/>
            <w:shd w:fill="F2F4F7"/>
            <w:tcMar>
              <w:top w:w="80" w:type="dxa"/>
              <w:bottom w:w="80" w:type="dxa"/>
              <w:left w:w="120" w:type="dxa"/>
              <w:right w:w="120" w:type="dxa"/>
            </w:tcMar>
          </w:tcPr>
          <w:p>
            <w:r>
              <w:t>s_14</w:t>
            </w:r>
          </w:p>
        </w:tc>
        <w:tc>
          <w:tcPr>
            <w:tcW w:type="dxa" w:w="3168"/>
            <w:shd w:fill="F2F4F7"/>
            <w:tcMar>
              <w:top w:w="80" w:type="dxa"/>
              <w:bottom w:w="80" w:type="dxa"/>
              <w:left w:w="120" w:type="dxa"/>
              <w:right w:w="120" w:type="dxa"/>
            </w:tcMar>
          </w:tcPr>
          <w:p>
            <w:r>
              <w:t>Corrected core speed</w:t>
            </w:r>
          </w:p>
        </w:tc>
        <w:tc>
          <w:tcPr>
            <w:tcW w:type="dxa" w:w="1152"/>
            <w:shd w:fill="F2F4F7"/>
            <w:tcMar>
              <w:top w:w="80" w:type="dxa"/>
              <w:bottom w:w="80" w:type="dxa"/>
              <w:left w:w="120" w:type="dxa"/>
              <w:right w:w="120" w:type="dxa"/>
            </w:tcMar>
          </w:tcPr>
          <w:p>
            <w:r>
              <w:t>rpm</w:t>
            </w:r>
          </w:p>
        </w:tc>
        <w:tc>
          <w:tcPr>
            <w:tcW w:type="dxa" w:w="1296"/>
            <w:shd w:fill="F2F4F7"/>
            <w:tcMar>
              <w:top w:w="80" w:type="dxa"/>
              <w:bottom w:w="80" w:type="dxa"/>
              <w:left w:w="120" w:type="dxa"/>
              <w:right w:w="120" w:type="dxa"/>
            </w:tcMar>
          </w:tcPr>
          <w:p>
            <w:r>
              <w:t>823.50</w:t>
            </w:r>
          </w:p>
        </w:tc>
        <w:tc>
          <w:tcPr>
            <w:tcW w:type="dxa" w:w="2160"/>
            <w:shd w:fill="F2F4F7"/>
            <w:tcMar>
              <w:top w:w="80" w:type="dxa"/>
              <w:bottom w:w="80" w:type="dxa"/>
              <w:left w:w="120" w:type="dxa"/>
              <w:right w:w="120" w:type="dxa"/>
            </w:tcMar>
          </w:tcPr>
          <w:p>
            <w:r>
              <w:t>RETAINED</w:t>
            </w:r>
          </w:p>
        </w:tc>
      </w:tr>
      <w:tr>
        <w:trPr>
          <w:cantSplit/>
        </w:trPr>
        <w:tc>
          <w:tcPr>
            <w:tcW w:type="dxa" w:w="1728"/>
            <w:shd w:fill="FFFFFF"/>
            <w:tcMar>
              <w:top w:w="80" w:type="dxa"/>
              <w:bottom w:w="80" w:type="dxa"/>
              <w:left w:w="120" w:type="dxa"/>
              <w:right w:w="120" w:type="dxa"/>
            </w:tcMar>
          </w:tcPr>
          <w:p>
            <w:r>
              <w:t>s_15</w:t>
            </w:r>
          </w:p>
        </w:tc>
        <w:tc>
          <w:tcPr>
            <w:tcW w:type="dxa" w:w="3168"/>
            <w:shd w:fill="FFFFFF"/>
            <w:tcMar>
              <w:top w:w="80" w:type="dxa"/>
              <w:bottom w:w="80" w:type="dxa"/>
              <w:left w:w="120" w:type="dxa"/>
              <w:right w:w="120" w:type="dxa"/>
            </w:tcMar>
          </w:tcPr>
          <w:p>
            <w:r>
              <w:t>Bypass ratio</w:t>
            </w:r>
          </w:p>
        </w:tc>
        <w:tc>
          <w:tcPr>
            <w:tcW w:type="dxa" w:w="1152"/>
            <w:shd w:fill="FFFFFF"/>
            <w:tcMar>
              <w:top w:w="80" w:type="dxa"/>
              <w:bottom w:w="80" w:type="dxa"/>
              <w:left w:w="120" w:type="dxa"/>
              <w:right w:w="120" w:type="dxa"/>
            </w:tcMar>
          </w:tcPr>
          <w:p>
            <w:r>
              <w:t>-</w:t>
            </w:r>
          </w:p>
        </w:tc>
        <w:tc>
          <w:tcPr>
            <w:tcW w:type="dxa" w:w="1296"/>
            <w:shd w:fill="FFFFFF"/>
            <w:tcMar>
              <w:top w:w="80" w:type="dxa"/>
              <w:bottom w:w="80" w:type="dxa"/>
              <w:left w:w="120" w:type="dxa"/>
              <w:right w:w="120" w:type="dxa"/>
            </w:tcMar>
          </w:tcPr>
          <w:p>
            <w:r>
              <w:t>0.0007</w:t>
            </w:r>
          </w:p>
        </w:tc>
        <w:tc>
          <w:tcPr>
            <w:tcW w:type="dxa" w:w="2160"/>
            <w:shd w:fill="FFFFFF"/>
            <w:tcMar>
              <w:top w:w="80" w:type="dxa"/>
              <w:bottom w:w="80" w:type="dxa"/>
              <w:left w:w="120" w:type="dxa"/>
              <w:right w:w="120" w:type="dxa"/>
            </w:tcMar>
          </w:tcPr>
          <w:p>
            <w:r>
              <w:t>RETAINED</w:t>
            </w:r>
          </w:p>
        </w:tc>
      </w:tr>
      <w:tr>
        <w:trPr>
          <w:cantSplit/>
        </w:trPr>
        <w:tc>
          <w:tcPr>
            <w:tcW w:type="dxa" w:w="1728"/>
            <w:shd w:fill="F2F4F7"/>
            <w:tcMar>
              <w:top w:w="80" w:type="dxa"/>
              <w:bottom w:w="80" w:type="dxa"/>
              <w:left w:w="120" w:type="dxa"/>
              <w:right w:w="120" w:type="dxa"/>
            </w:tcMar>
          </w:tcPr>
          <w:p>
            <w:r>
              <w:t>s_16</w:t>
            </w:r>
          </w:p>
        </w:tc>
        <w:tc>
          <w:tcPr>
            <w:tcW w:type="dxa" w:w="3168"/>
            <w:shd w:fill="F2F4F7"/>
            <w:tcMar>
              <w:top w:w="80" w:type="dxa"/>
              <w:bottom w:w="80" w:type="dxa"/>
              <w:left w:w="120" w:type="dxa"/>
              <w:right w:w="120" w:type="dxa"/>
            </w:tcMar>
          </w:tcPr>
          <w:p>
            <w:r>
              <w:t>Burner efficiency pressure</w:t>
            </w:r>
          </w:p>
        </w:tc>
        <w:tc>
          <w:tcPr>
            <w:tcW w:type="dxa" w:w="1152"/>
            <w:shd w:fill="F2F4F7"/>
            <w:tcMar>
              <w:top w:w="80" w:type="dxa"/>
              <w:bottom w:w="80" w:type="dxa"/>
              <w:left w:w="120" w:type="dxa"/>
              <w:right w:w="120" w:type="dxa"/>
            </w:tcMar>
          </w:tcPr>
          <w:p>
            <w:r>
              <w:t>psia</w:t>
            </w:r>
          </w:p>
        </w:tc>
        <w:tc>
          <w:tcPr>
            <w:tcW w:type="dxa" w:w="1296"/>
            <w:shd w:fill="F2F4F7"/>
            <w:tcMar>
              <w:top w:w="80" w:type="dxa"/>
              <w:bottom w:w="80" w:type="dxa"/>
              <w:left w:w="120" w:type="dxa"/>
              <w:right w:w="120" w:type="dxa"/>
            </w:tcMar>
          </w:tcPr>
          <w:p>
            <w:r>
              <w:t>0.00</w:t>
            </w:r>
          </w:p>
        </w:tc>
        <w:tc>
          <w:tcPr>
            <w:tcW w:type="dxa" w:w="2160"/>
            <w:shd w:fill="F2F4F7"/>
            <w:tcMar>
              <w:top w:w="80" w:type="dxa"/>
              <w:bottom w:w="80" w:type="dxa"/>
              <w:left w:w="120" w:type="dxa"/>
              <w:right w:w="120" w:type="dxa"/>
            </w:tcMar>
          </w:tcPr>
          <w:p>
            <w:r>
              <w:t>DROPPED (Constant 0.03)</w:t>
            </w:r>
          </w:p>
        </w:tc>
      </w:tr>
      <w:tr>
        <w:trPr>
          <w:cantSplit/>
        </w:trPr>
        <w:tc>
          <w:tcPr>
            <w:tcW w:type="dxa" w:w="1728"/>
            <w:shd w:fill="FFFFFF"/>
            <w:tcMar>
              <w:top w:w="80" w:type="dxa"/>
              <w:bottom w:w="80" w:type="dxa"/>
              <w:left w:w="120" w:type="dxa"/>
              <w:right w:w="120" w:type="dxa"/>
            </w:tcMar>
          </w:tcPr>
          <w:p>
            <w:r>
              <w:t>s_17</w:t>
            </w:r>
          </w:p>
        </w:tc>
        <w:tc>
          <w:tcPr>
            <w:tcW w:type="dxa" w:w="3168"/>
            <w:shd w:fill="FFFFFF"/>
            <w:tcMar>
              <w:top w:w="80" w:type="dxa"/>
              <w:bottom w:w="80" w:type="dxa"/>
              <w:left w:w="120" w:type="dxa"/>
              <w:right w:w="120" w:type="dxa"/>
            </w:tcMar>
          </w:tcPr>
          <w:p>
            <w:r>
              <w:t>Bleed enthalpy</w:t>
            </w:r>
          </w:p>
        </w:tc>
        <w:tc>
          <w:tcPr>
            <w:tcW w:type="dxa" w:w="1152"/>
            <w:shd w:fill="FFFFFF"/>
            <w:tcMar>
              <w:top w:w="80" w:type="dxa"/>
              <w:bottom w:w="80" w:type="dxa"/>
              <w:left w:w="120" w:type="dxa"/>
              <w:right w:w="120" w:type="dxa"/>
            </w:tcMar>
          </w:tcPr>
          <w:p>
            <w:r>
              <w:t>-</w:t>
            </w:r>
          </w:p>
        </w:tc>
        <w:tc>
          <w:tcPr>
            <w:tcW w:type="dxa" w:w="1296"/>
            <w:shd w:fill="FFFFFF"/>
            <w:tcMar>
              <w:top w:w="80" w:type="dxa"/>
              <w:bottom w:w="80" w:type="dxa"/>
              <w:left w:w="120" w:type="dxa"/>
              <w:right w:w="120" w:type="dxa"/>
            </w:tcMar>
          </w:tcPr>
          <w:p>
            <w:r>
              <w:t>3.25</w:t>
            </w:r>
          </w:p>
        </w:tc>
        <w:tc>
          <w:tcPr>
            <w:tcW w:type="dxa" w:w="2160"/>
            <w:shd w:fill="FFFFFF"/>
            <w:tcMar>
              <w:top w:w="80" w:type="dxa"/>
              <w:bottom w:w="80" w:type="dxa"/>
              <w:left w:w="120" w:type="dxa"/>
              <w:right w:w="120" w:type="dxa"/>
            </w:tcMar>
          </w:tcPr>
          <w:p>
            <w:r>
              <w:t>RETAINED</w:t>
            </w:r>
          </w:p>
        </w:tc>
      </w:tr>
      <w:tr>
        <w:trPr>
          <w:cantSplit/>
        </w:trPr>
        <w:tc>
          <w:tcPr>
            <w:tcW w:type="dxa" w:w="1728"/>
            <w:shd w:fill="F2F4F7"/>
            <w:tcMar>
              <w:top w:w="80" w:type="dxa"/>
              <w:bottom w:w="80" w:type="dxa"/>
              <w:left w:w="120" w:type="dxa"/>
              <w:right w:w="120" w:type="dxa"/>
            </w:tcMar>
          </w:tcPr>
          <w:p>
            <w:r>
              <w:t>s_18</w:t>
            </w:r>
          </w:p>
        </w:tc>
        <w:tc>
          <w:tcPr>
            <w:tcW w:type="dxa" w:w="3168"/>
            <w:shd w:fill="F2F4F7"/>
            <w:tcMar>
              <w:top w:w="80" w:type="dxa"/>
              <w:bottom w:w="80" w:type="dxa"/>
              <w:left w:w="120" w:type="dxa"/>
              <w:right w:w="120" w:type="dxa"/>
            </w:tcMar>
          </w:tcPr>
          <w:p>
            <w:r>
              <w:t>Demanded fan speed</w:t>
            </w:r>
          </w:p>
        </w:tc>
        <w:tc>
          <w:tcPr>
            <w:tcW w:type="dxa" w:w="1152"/>
            <w:shd w:fill="F2F4F7"/>
            <w:tcMar>
              <w:top w:w="80" w:type="dxa"/>
              <w:bottom w:w="80" w:type="dxa"/>
              <w:left w:w="120" w:type="dxa"/>
              <w:right w:w="120" w:type="dxa"/>
            </w:tcMar>
          </w:tcPr>
          <w:p>
            <w:r>
              <w:t>rpm</w:t>
            </w:r>
          </w:p>
        </w:tc>
        <w:tc>
          <w:tcPr>
            <w:tcW w:type="dxa" w:w="1296"/>
            <w:shd w:fill="F2F4F7"/>
            <w:tcMar>
              <w:top w:w="80" w:type="dxa"/>
              <w:bottom w:w="80" w:type="dxa"/>
              <w:left w:w="120" w:type="dxa"/>
              <w:right w:w="120" w:type="dxa"/>
            </w:tcMar>
          </w:tcPr>
          <w:p>
            <w:r>
              <w:t>0.00</w:t>
            </w:r>
          </w:p>
        </w:tc>
        <w:tc>
          <w:tcPr>
            <w:tcW w:type="dxa" w:w="2160"/>
            <w:shd w:fill="F2F4F7"/>
            <w:tcMar>
              <w:top w:w="80" w:type="dxa"/>
              <w:bottom w:w="80" w:type="dxa"/>
              <w:left w:w="120" w:type="dxa"/>
              <w:right w:w="120" w:type="dxa"/>
            </w:tcMar>
          </w:tcPr>
          <w:p>
            <w:r>
              <w:t>DROPPED (Constant 2388)</w:t>
            </w:r>
          </w:p>
        </w:tc>
      </w:tr>
      <w:tr>
        <w:trPr>
          <w:cantSplit/>
        </w:trPr>
        <w:tc>
          <w:tcPr>
            <w:tcW w:type="dxa" w:w="1728"/>
            <w:shd w:fill="FFFFFF"/>
            <w:tcMar>
              <w:top w:w="80" w:type="dxa"/>
              <w:bottom w:w="80" w:type="dxa"/>
              <w:left w:w="120" w:type="dxa"/>
              <w:right w:w="120" w:type="dxa"/>
            </w:tcMar>
          </w:tcPr>
          <w:p>
            <w:r>
              <w:t>s_19</w:t>
            </w:r>
          </w:p>
        </w:tc>
        <w:tc>
          <w:tcPr>
            <w:tcW w:type="dxa" w:w="3168"/>
            <w:shd w:fill="FFFFFF"/>
            <w:tcMar>
              <w:top w:w="80" w:type="dxa"/>
              <w:bottom w:w="80" w:type="dxa"/>
              <w:left w:w="120" w:type="dxa"/>
              <w:right w:w="120" w:type="dxa"/>
            </w:tcMar>
          </w:tcPr>
          <w:p>
            <w:r>
              <w:t>Demanded corrected fan speed</w:t>
            </w:r>
          </w:p>
        </w:tc>
        <w:tc>
          <w:tcPr>
            <w:tcW w:type="dxa" w:w="1152"/>
            <w:shd w:fill="FFFFFF"/>
            <w:tcMar>
              <w:top w:w="80" w:type="dxa"/>
              <w:bottom w:w="80" w:type="dxa"/>
              <w:left w:w="120" w:type="dxa"/>
              <w:right w:w="120" w:type="dxa"/>
            </w:tcMar>
          </w:tcPr>
          <w:p>
            <w:r>
              <w:t>rpm</w:t>
            </w:r>
          </w:p>
        </w:tc>
        <w:tc>
          <w:tcPr>
            <w:tcW w:type="dxa" w:w="1296"/>
            <w:shd w:fill="FFFFFF"/>
            <w:tcMar>
              <w:top w:w="80" w:type="dxa"/>
              <w:bottom w:w="80" w:type="dxa"/>
              <w:left w:w="120" w:type="dxa"/>
              <w:right w:w="120" w:type="dxa"/>
            </w:tcMar>
          </w:tcPr>
          <w:p>
            <w:r>
              <w:t>0.00</w:t>
            </w:r>
          </w:p>
        </w:tc>
        <w:tc>
          <w:tcPr>
            <w:tcW w:type="dxa" w:w="2160"/>
            <w:shd w:fill="FFFFFF"/>
            <w:tcMar>
              <w:top w:w="80" w:type="dxa"/>
              <w:bottom w:w="80" w:type="dxa"/>
              <w:left w:w="120" w:type="dxa"/>
              <w:right w:w="120" w:type="dxa"/>
            </w:tcMar>
          </w:tcPr>
          <w:p>
            <w:r>
              <w:t>DROPPED (Constant 100.0)</w:t>
            </w:r>
          </w:p>
        </w:tc>
      </w:tr>
      <w:tr>
        <w:trPr>
          <w:cantSplit/>
        </w:trPr>
        <w:tc>
          <w:tcPr>
            <w:tcW w:type="dxa" w:w="1728"/>
            <w:shd w:fill="F2F4F7"/>
            <w:tcMar>
              <w:top w:w="80" w:type="dxa"/>
              <w:bottom w:w="80" w:type="dxa"/>
              <w:left w:w="120" w:type="dxa"/>
              <w:right w:w="120" w:type="dxa"/>
            </w:tcMar>
          </w:tcPr>
          <w:p>
            <w:r>
              <w:t>s_20</w:t>
            </w:r>
          </w:p>
        </w:tc>
        <w:tc>
          <w:tcPr>
            <w:tcW w:type="dxa" w:w="3168"/>
            <w:shd w:fill="F2F4F7"/>
            <w:tcMar>
              <w:top w:w="80" w:type="dxa"/>
              <w:bottom w:w="80" w:type="dxa"/>
              <w:left w:w="120" w:type="dxa"/>
              <w:right w:w="120" w:type="dxa"/>
            </w:tcMar>
          </w:tcPr>
          <w:p>
            <w:r>
              <w:t>HPT coolant bleed</w:t>
            </w:r>
          </w:p>
        </w:tc>
        <w:tc>
          <w:tcPr>
            <w:tcW w:type="dxa" w:w="1152"/>
            <w:shd w:fill="F2F4F7"/>
            <w:tcMar>
              <w:top w:w="80" w:type="dxa"/>
              <w:bottom w:w="80" w:type="dxa"/>
              <w:left w:w="120" w:type="dxa"/>
              <w:right w:w="120" w:type="dxa"/>
            </w:tcMar>
          </w:tcPr>
          <w:p>
            <w:r>
              <w:t>lbm/s</w:t>
            </w:r>
          </w:p>
        </w:tc>
        <w:tc>
          <w:tcPr>
            <w:tcW w:type="dxa" w:w="1296"/>
            <w:shd w:fill="F2F4F7"/>
            <w:tcMar>
              <w:top w:w="80" w:type="dxa"/>
              <w:bottom w:w="80" w:type="dxa"/>
              <w:left w:w="120" w:type="dxa"/>
              <w:right w:w="120" w:type="dxa"/>
            </w:tcMar>
          </w:tcPr>
          <w:p>
            <w:r>
              <w:t>0.03</w:t>
            </w:r>
          </w:p>
        </w:tc>
        <w:tc>
          <w:tcPr>
            <w:tcW w:type="dxa" w:w="2160"/>
            <w:shd w:fill="F2F4F7"/>
            <w:tcMar>
              <w:top w:w="80" w:type="dxa"/>
              <w:bottom w:w="80" w:type="dxa"/>
              <w:left w:w="120" w:type="dxa"/>
              <w:right w:w="120" w:type="dxa"/>
            </w:tcMar>
          </w:tcPr>
          <w:p>
            <w:r>
              <w:t>RETAINED</w:t>
            </w:r>
          </w:p>
        </w:tc>
      </w:tr>
      <w:tr>
        <w:trPr>
          <w:cantSplit/>
        </w:trPr>
        <w:tc>
          <w:tcPr>
            <w:tcW w:type="dxa" w:w="1728"/>
            <w:shd w:fill="FFFFFF"/>
            <w:tcMar>
              <w:top w:w="80" w:type="dxa"/>
              <w:bottom w:w="80" w:type="dxa"/>
              <w:left w:w="120" w:type="dxa"/>
              <w:right w:w="120" w:type="dxa"/>
            </w:tcMar>
          </w:tcPr>
          <w:p>
            <w:r>
              <w:t>s_21</w:t>
            </w:r>
          </w:p>
        </w:tc>
        <w:tc>
          <w:tcPr>
            <w:tcW w:type="dxa" w:w="3168"/>
            <w:shd w:fill="FFFFFF"/>
            <w:tcMar>
              <w:top w:w="80" w:type="dxa"/>
              <w:bottom w:w="80" w:type="dxa"/>
              <w:left w:w="120" w:type="dxa"/>
              <w:right w:w="120" w:type="dxa"/>
            </w:tcMar>
          </w:tcPr>
          <w:p>
            <w:r>
              <w:t>LPT coolant bleed</w:t>
            </w:r>
          </w:p>
        </w:tc>
        <w:tc>
          <w:tcPr>
            <w:tcW w:type="dxa" w:w="1152"/>
            <w:shd w:fill="FFFFFF"/>
            <w:tcMar>
              <w:top w:w="80" w:type="dxa"/>
              <w:bottom w:w="80" w:type="dxa"/>
              <w:left w:w="120" w:type="dxa"/>
              <w:right w:w="120" w:type="dxa"/>
            </w:tcMar>
          </w:tcPr>
          <w:p>
            <w:r>
              <w:t>lbm/s</w:t>
            </w:r>
          </w:p>
        </w:tc>
        <w:tc>
          <w:tcPr>
            <w:tcW w:type="dxa" w:w="1296"/>
            <w:shd w:fill="FFFFFF"/>
            <w:tcMar>
              <w:top w:w="80" w:type="dxa"/>
              <w:bottom w:w="80" w:type="dxa"/>
              <w:left w:w="120" w:type="dxa"/>
              <w:right w:w="120" w:type="dxa"/>
            </w:tcMar>
          </w:tcPr>
          <w:p>
            <w:r>
              <w:t>0.01</w:t>
            </w:r>
          </w:p>
        </w:tc>
        <w:tc>
          <w:tcPr>
            <w:tcW w:type="dxa" w:w="2160"/>
            <w:shd w:fill="FFFFFF"/>
            <w:tcMar>
              <w:top w:w="80" w:type="dxa"/>
              <w:bottom w:w="80" w:type="dxa"/>
              <w:left w:w="120" w:type="dxa"/>
              <w:right w:w="120" w:type="dxa"/>
            </w:tcMar>
          </w:tcPr>
          <w:p>
            <w:r>
              <w:t>RETAINED</w:t>
            </w:r>
          </w:p>
        </w:tc>
      </w:tr>
    </w:tbl>
    <w:p>
      <w:pPr>
        <w:jc w:val="center"/>
      </w:pPr>
      <w:r>
        <w:rPr>
          <w:i/>
          <w:sz w:val="19"/>
        </w:rPr>
        <w:t>Table 1: NASA C-MAPSS FD001 Telemetry Channels &amp; Variance Pruning Decisions</w:t>
      </w:r>
    </w:p>
    <w:p>
      <w:pPr>
        <w:keepNext/>
        <w:spacing w:before="280" w:after="80"/>
      </w:pPr>
      <w:r>
        <w:rPr>
          <w:b/>
          <w:color w:val="1F4E79"/>
          <w:sz w:val="32"/>
        </w:rPr>
        <w:t>4. Methodology &amp; Implementation Pipeline</w:t>
      </w:r>
    </w:p>
    <w:p>
      <w:pPr>
        <w:keepNext/>
        <w:spacing w:before="200" w:after="60"/>
      </w:pPr>
      <w:r>
        <w:rPr>
          <w:b/>
          <w:color w:val="2E75B6"/>
          <w:sz w:val="26"/>
        </w:rPr>
        <w:t>4.1 Feature Normalization</w:t>
      </w:r>
    </w:p>
    <w:p>
      <w:r>
        <w:t>Because sensors possess wildly divergent physical scales (e.g. core speed ~9000 rpm vs bypass ratio ~8.4), MinMax scaling into the [0, 1] range is applied. The scaler is fit strictly on training units (Units 1-80) and subsequently used to transform validation and test sets.</w:t>
      </w:r>
    </w:p>
    <w:p>
      <w:pPr>
        <w:keepNext/>
        <w:spacing w:before="200" w:after="60"/>
      </w:pPr>
      <w:r>
        <w:rPr>
          <w:b/>
          <w:color w:val="2E75B6"/>
          <w:sz w:val="26"/>
        </w:rPr>
        <w:t>4.2 Piecewise Linear RUL Target Function</w:t>
      </w:r>
    </w:p>
    <w:p>
      <w:r>
        <w:t>A critical engineering finding in prognostic literature is that physical components exhibit negligible detectable degradation during early life. Formulating target RUL as purely linear from cycle 1 forces the neural network to attempt to differentiate RUL=350 from RUL=300 when sensor readings are physically identical, causing severe noise fitting. Hence, piecewise clipping is introduced:</w:t>
      </w:r>
    </w:p>
    <w:p>
      <w:pPr>
        <w:ind w:left="720"/>
      </w:pPr>
      <w:r>
        <w:rPr>
          <w:i/>
        </w:rPr>
        <w:t>RUL_target(t) = min( t_failure - t,  RUL_max = 125 cycles )</w:t>
      </w:r>
    </w:p>
    <w:p>
      <w:pPr>
        <w:keepNext/>
        <w:spacing w:before="200" w:after="60"/>
      </w:pPr>
      <w:r>
        <w:rPr>
          <w:b/>
          <w:color w:val="2E75B6"/>
          <w:sz w:val="26"/>
        </w:rPr>
        <w:t>4.3 Sliding Time-Window Formulation</w:t>
      </w:r>
    </w:p>
    <w:p>
      <w:r>
        <w:t>Sensor data is transformed into rolling sequences of window length W = 30 cycles. Each training instance has dimensionality (30, 14), representing 30 consecutive operating cycles across the 14 retained informative sensors. Every test engine in FD001 contains at least 31 cycles, guaranteeing full sequence extraction without artificial zero-padding.</w:t>
      </w:r>
    </w:p>
    <w:p>
      <w:pPr>
        <w:keepNext/>
        <w:spacing w:before="200" w:after="60"/>
      </w:pPr>
      <w:r>
        <w:rPr>
          <w:b/>
          <w:color w:val="2E75B6"/>
          <w:sz w:val="26"/>
        </w:rPr>
        <w:t>4.4 Deep Regularized LSTM Architecture</w:t>
      </w:r>
    </w:p>
    <w:p>
      <w:r>
        <w:t>The finalized network design features a compact, regularized 2-layer stacked LSTM:</w:t>
      </w:r>
    </w:p>
    <w:p>
      <w:pPr>
        <w:pStyle w:val="ListBullet"/>
      </w:pPr>
      <w:r>
        <w:t>Input Layer: Tensor shape (Batch Size, 30 cycles, 14 features)</w:t>
      </w:r>
    </w:p>
    <w:p>
      <w:pPr>
        <w:pStyle w:val="ListBullet"/>
      </w:pPr>
      <w:r>
        <w:t>LSTM Layer 1: 64 hidden units, return_sequences=True, batch_first=True</w:t>
      </w:r>
    </w:p>
    <w:p>
      <w:pPr>
        <w:pStyle w:val="ListBullet"/>
      </w:pPr>
      <w:r>
        <w:t>Dropout Layer 1: Dropout probability p = 0.20</w:t>
      </w:r>
    </w:p>
    <w:p>
      <w:pPr>
        <w:pStyle w:val="ListBullet"/>
      </w:pPr>
      <w:r>
        <w:t>LSTM Layer 2: 32 hidden units, return_sequences=False (extracts last temporal step)</w:t>
      </w:r>
    </w:p>
    <w:p>
      <w:pPr>
        <w:pStyle w:val="ListBullet"/>
      </w:pPr>
      <w:r>
        <w:t>Dropout Layer 2: Dropout probability p = 0.20</w:t>
      </w:r>
    </w:p>
    <w:p>
      <w:pPr>
        <w:pStyle w:val="ListBullet"/>
      </w:pPr>
      <w:r>
        <w:t>Dense Layer: 16 units with Rectified Linear Unit (ReLU) activation</w:t>
      </w:r>
    </w:p>
    <w:p>
      <w:pPr>
        <w:pStyle w:val="ListBullet"/>
      </w:pPr>
      <w:r>
        <w:t>Dropout Layer 3: Dropout probability p = 0.10</w:t>
      </w:r>
    </w:p>
    <w:p>
      <w:pPr>
        <w:pStyle w:val="ListBullet"/>
      </w:pPr>
      <w:r>
        <w:t>Output Layer: Single linear neuron predicting scalar Remaining Useful Life</w:t>
      </w:r>
    </w:p>
    <w:p>
      <w:pPr>
        <w:keepNext/>
        <w:spacing w:before="280" w:after="80"/>
      </w:pPr>
      <w:r>
        <w:rPr>
          <w:b/>
          <w:color w:val="1F4E79"/>
          <w:sz w:val="32"/>
        </w:rPr>
        <w:t>5. Experimental Setup &amp; Training Details</w:t>
      </w:r>
    </w:p>
    <w:p>
      <w:r>
        <w:t>The model was implemented in PyTorch 2.14 and trained on CPU. Training was executed using the Adam optimizer (lr=1e-3, weight_decay=1e-5), ReduceLROnPlateau scheduler (factor=0.5, patience=4), gradient clipping at norm 1.0, and Mean Squared Error (MSE) loss. Engines were partitioned strictly by Unit ID (Engines 1-80 for training, 81-100 for validation) to prevent data leakage. Early stopping with a patience of 10 epochs terminated training at epoch 30, restoring the best checkpoint.</w:t>
      </w:r>
    </w:p>
    <w:p>
      <w:pPr>
        <w:spacing w:before="120"/>
      </w:pPr>
    </w:p>
    <w:p>
      <w:pPr>
        <w:jc w:val="center"/>
      </w:pPr>
      <w:r>
        <w:drawing>
          <wp:inline xmlns:a="http://schemas.openxmlformats.org/drawingml/2006/main" xmlns:pic="http://schemas.openxmlformats.org/drawingml/2006/picture">
            <wp:extent cx="5029200" cy="3088567"/>
            <wp:docPr id="1" name="Picture 1"/>
            <wp:cNvGraphicFramePr>
              <a:graphicFrameLocks noChangeAspect="1"/>
            </wp:cNvGraphicFramePr>
            <a:graphic>
              <a:graphicData uri="http://schemas.openxmlformats.org/drawingml/2006/picture">
                <pic:pic>
                  <pic:nvPicPr>
                    <pic:cNvPr id="0" name="training_loss_curve.png"/>
                    <pic:cNvPicPr/>
                  </pic:nvPicPr>
                  <pic:blipFill>
                    <a:blip r:embed="rId9"/>
                    <a:stretch>
                      <a:fillRect/>
                    </a:stretch>
                  </pic:blipFill>
                  <pic:spPr>
                    <a:xfrm>
                      <a:off x="0" y="0"/>
                      <a:ext cx="5029200" cy="3088567"/>
                    </a:xfrm>
                    <a:prstGeom prst="rect"/>
                  </pic:spPr>
                </pic:pic>
              </a:graphicData>
            </a:graphic>
          </wp:inline>
        </w:drawing>
      </w:r>
    </w:p>
    <w:p>
      <w:pPr>
        <w:jc w:val="center"/>
      </w:pPr>
      <w:r>
        <w:rPr>
          <w:i/>
          <w:sz w:val="19"/>
        </w:rPr>
        <w:t>Figure 1: Training and Validation RMSE Loss Curves with Early Stopping at Epoch 30</w:t>
      </w:r>
    </w:p>
    <w:p>
      <w:pPr>
        <w:keepNext/>
        <w:spacing w:before="280" w:after="80"/>
      </w:pPr>
      <w:r>
        <w:rPr>
          <w:b/>
          <w:color w:val="1F4E79"/>
          <w:sz w:val="32"/>
        </w:rPr>
        <w:t>6. Results, Diagnosis &amp; Discussion</w:t>
      </w:r>
    </w:p>
    <w:p>
      <w:pPr>
        <w:keepNext/>
        <w:spacing w:before="200" w:after="60"/>
      </w:pPr>
      <w:r>
        <w:rPr>
          <w:b/>
          <w:color w:val="2E75B6"/>
          <w:sz w:val="26"/>
        </w:rPr>
        <w:t>6.1 Diagnosis and Empirical Resolution of Overfitting</w:t>
      </w:r>
    </w:p>
    <w:p>
      <w:r>
        <w:t>An initial baseline network (3 deep LSTM layers with 128-64-32 units, no dropout, unclipped linear RUL) demonstrated acute overfitting: training loss continuously declined while validation loss diverged past 37 cycles. The proposed fix (piecewise clipping at 125 cycles, compact 2-layer LSTM, and 20% dropout) successfully stabilized training, as quantitatively shown in Table 2 and Figure 2:</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728"/>
            <w:shd w:fill="1F4E79"/>
            <w:tcMar>
              <w:top w:w="120" w:type="dxa"/>
              <w:bottom w:w="120" w:type="dxa"/>
              <w:left w:w="150" w:type="dxa"/>
              <w:right w:w="150" w:type="dxa"/>
            </w:tcMar>
          </w:tcPr>
          <w:p>
            <w:pPr>
              <w:jc w:val="center"/>
            </w:pPr>
            <w:r>
              <w:rPr>
                <w:b/>
                <w:color w:val="FFFFFF"/>
              </w:rPr>
              <w:t>Configuration</w:t>
            </w:r>
          </w:p>
        </w:tc>
        <w:tc>
          <w:tcPr>
            <w:tcW w:type="dxa" w:w="1872"/>
            <w:shd w:fill="1F4E79"/>
            <w:tcMar>
              <w:top w:w="120" w:type="dxa"/>
              <w:bottom w:w="120" w:type="dxa"/>
              <w:left w:w="150" w:type="dxa"/>
              <w:right w:w="150" w:type="dxa"/>
            </w:tcMar>
          </w:tcPr>
          <w:p>
            <w:pPr>
              <w:jc w:val="center"/>
            </w:pPr>
            <w:r>
              <w:rPr>
                <w:b/>
                <w:color w:val="FFFFFF"/>
              </w:rPr>
              <w:t>Target Formulation</w:t>
            </w:r>
          </w:p>
        </w:tc>
        <w:tc>
          <w:tcPr>
            <w:tcW w:type="dxa" w:w="2016"/>
            <w:shd w:fill="1F4E79"/>
            <w:tcMar>
              <w:top w:w="120" w:type="dxa"/>
              <w:bottom w:w="120" w:type="dxa"/>
              <w:left w:w="150" w:type="dxa"/>
              <w:right w:w="150" w:type="dxa"/>
            </w:tcMar>
          </w:tcPr>
          <w:p>
            <w:pPr>
              <w:jc w:val="center"/>
            </w:pPr>
            <w:r>
              <w:rPr>
                <w:b/>
                <w:color w:val="FFFFFF"/>
              </w:rPr>
              <w:t>Architecture</w:t>
            </w:r>
          </w:p>
        </w:tc>
        <w:tc>
          <w:tcPr>
            <w:tcW w:type="dxa" w:w="1152"/>
            <w:shd w:fill="1F4E79"/>
            <w:tcMar>
              <w:top w:w="120" w:type="dxa"/>
              <w:bottom w:w="120" w:type="dxa"/>
              <w:left w:w="150" w:type="dxa"/>
              <w:right w:w="150" w:type="dxa"/>
            </w:tcMar>
          </w:tcPr>
          <w:p>
            <w:pPr>
              <w:jc w:val="center"/>
            </w:pPr>
            <w:r>
              <w:rPr>
                <w:b/>
                <w:color w:val="FFFFFF"/>
              </w:rPr>
              <w:t>Train RMSE</w:t>
            </w:r>
          </w:p>
        </w:tc>
        <w:tc>
          <w:tcPr>
            <w:tcW w:type="dxa" w:w="1296"/>
            <w:shd w:fill="1F4E79"/>
            <w:tcMar>
              <w:top w:w="120" w:type="dxa"/>
              <w:bottom w:w="120" w:type="dxa"/>
              <w:left w:w="150" w:type="dxa"/>
              <w:right w:w="150" w:type="dxa"/>
            </w:tcMar>
          </w:tcPr>
          <w:p>
            <w:pPr>
              <w:jc w:val="center"/>
            </w:pPr>
            <w:r>
              <w:rPr>
                <w:b/>
                <w:color w:val="FFFFFF"/>
              </w:rPr>
              <w:t>Validation RMSE</w:t>
            </w:r>
          </w:p>
        </w:tc>
        <w:tc>
          <w:tcPr>
            <w:tcW w:type="dxa" w:w="1728"/>
            <w:shd w:fill="1F4E79"/>
            <w:tcMar>
              <w:top w:w="120" w:type="dxa"/>
              <w:bottom w:w="120" w:type="dxa"/>
              <w:left w:w="150" w:type="dxa"/>
              <w:right w:w="150" w:type="dxa"/>
            </w:tcMar>
          </w:tcPr>
          <w:p>
            <w:pPr>
              <w:jc w:val="center"/>
            </w:pPr>
            <w:r>
              <w:rPr>
                <w:b/>
                <w:color w:val="FFFFFF"/>
              </w:rPr>
              <w:t>Generalization</w:t>
            </w:r>
          </w:p>
        </w:tc>
      </w:tr>
      <w:tr>
        <w:trPr>
          <w:cantSplit/>
        </w:trPr>
        <w:tc>
          <w:tcPr>
            <w:tcW w:type="dxa" w:w="1728"/>
            <w:shd w:fill="F2F4F7"/>
            <w:tcMar>
              <w:top w:w="80" w:type="dxa"/>
              <w:bottom w:w="80" w:type="dxa"/>
              <w:left w:w="120" w:type="dxa"/>
              <w:right w:w="120" w:type="dxa"/>
            </w:tcMar>
          </w:tcPr>
          <w:p>
            <w:r>
              <w:t>Model A (Before Fix)</w:t>
            </w:r>
          </w:p>
        </w:tc>
        <w:tc>
          <w:tcPr>
            <w:tcW w:type="dxa" w:w="1872"/>
            <w:shd w:fill="F2F4F7"/>
            <w:tcMar>
              <w:top w:w="80" w:type="dxa"/>
              <w:bottom w:w="80" w:type="dxa"/>
              <w:left w:w="120" w:type="dxa"/>
              <w:right w:w="120" w:type="dxa"/>
            </w:tcMar>
          </w:tcPr>
          <w:p>
            <w:r>
              <w:t>Raw Linear RUL (Unclipped)</w:t>
            </w:r>
          </w:p>
        </w:tc>
        <w:tc>
          <w:tcPr>
            <w:tcW w:type="dxa" w:w="2016"/>
            <w:shd w:fill="F2F4F7"/>
            <w:tcMar>
              <w:top w:w="80" w:type="dxa"/>
              <w:bottom w:w="80" w:type="dxa"/>
              <w:left w:w="120" w:type="dxa"/>
              <w:right w:w="120" w:type="dxa"/>
            </w:tcMar>
          </w:tcPr>
          <w:p>
            <w:r>
              <w:t>3-Layer LSTM (128-64-32), No Dropout</w:t>
            </w:r>
          </w:p>
        </w:tc>
        <w:tc>
          <w:tcPr>
            <w:tcW w:type="dxa" w:w="1152"/>
            <w:shd w:fill="F2F4F7"/>
            <w:tcMar>
              <w:top w:w="80" w:type="dxa"/>
              <w:bottom w:w="80" w:type="dxa"/>
              <w:left w:w="120" w:type="dxa"/>
              <w:right w:w="120" w:type="dxa"/>
            </w:tcMar>
          </w:tcPr>
          <w:p>
            <w:r>
              <w:t>28.35 cycles</w:t>
            </w:r>
          </w:p>
        </w:tc>
        <w:tc>
          <w:tcPr>
            <w:tcW w:type="dxa" w:w="1296"/>
            <w:shd w:fill="F2F4F7"/>
            <w:tcMar>
              <w:top w:w="80" w:type="dxa"/>
              <w:bottom w:w="80" w:type="dxa"/>
              <w:left w:w="120" w:type="dxa"/>
              <w:right w:w="120" w:type="dxa"/>
            </w:tcMar>
          </w:tcPr>
          <w:p>
            <w:r>
              <w:t>37.84 cycles</w:t>
            </w:r>
          </w:p>
        </w:tc>
        <w:tc>
          <w:tcPr>
            <w:tcW w:type="dxa" w:w="1728"/>
            <w:shd w:fill="F2F4F7"/>
            <w:tcMar>
              <w:top w:w="80" w:type="dxa"/>
              <w:bottom w:w="80" w:type="dxa"/>
              <w:left w:w="120" w:type="dxa"/>
              <w:right w:w="120" w:type="dxa"/>
            </w:tcMar>
          </w:tcPr>
          <w:p>
            <w:r>
              <w:t>Severe Overfitting (Divergent)</w:t>
            </w:r>
          </w:p>
        </w:tc>
      </w:tr>
      <w:tr>
        <w:trPr>
          <w:cantSplit/>
        </w:trPr>
        <w:tc>
          <w:tcPr>
            <w:tcW w:type="dxa" w:w="1728"/>
            <w:shd w:fill="FFFFFF"/>
            <w:tcMar>
              <w:top w:w="80" w:type="dxa"/>
              <w:bottom w:w="80" w:type="dxa"/>
              <w:left w:w="120" w:type="dxa"/>
              <w:right w:w="120" w:type="dxa"/>
            </w:tcMar>
          </w:tcPr>
          <w:p>
            <w:r>
              <w:t>Model B (Proposed Fix)</w:t>
            </w:r>
          </w:p>
        </w:tc>
        <w:tc>
          <w:tcPr>
            <w:tcW w:type="dxa" w:w="1872"/>
            <w:shd w:fill="FFFFFF"/>
            <w:tcMar>
              <w:top w:w="80" w:type="dxa"/>
              <w:bottom w:w="80" w:type="dxa"/>
              <w:left w:w="120" w:type="dxa"/>
              <w:right w:w="120" w:type="dxa"/>
            </w:tcMar>
          </w:tcPr>
          <w:p>
            <w:r>
              <w:t>Piecewise Clipped (125)</w:t>
            </w:r>
          </w:p>
        </w:tc>
        <w:tc>
          <w:tcPr>
            <w:tcW w:type="dxa" w:w="2016"/>
            <w:shd w:fill="FFFFFF"/>
            <w:tcMar>
              <w:top w:w="80" w:type="dxa"/>
              <w:bottom w:w="80" w:type="dxa"/>
              <w:left w:w="120" w:type="dxa"/>
              <w:right w:w="120" w:type="dxa"/>
            </w:tcMar>
          </w:tcPr>
          <w:p>
            <w:r>
              <w:t>2-Layer LSTM (64-32) + 20% Dropout</w:t>
            </w:r>
          </w:p>
        </w:tc>
        <w:tc>
          <w:tcPr>
            <w:tcW w:type="dxa" w:w="1152"/>
            <w:shd w:fill="FFFFFF"/>
            <w:tcMar>
              <w:top w:w="80" w:type="dxa"/>
              <w:bottom w:w="80" w:type="dxa"/>
              <w:left w:w="120" w:type="dxa"/>
              <w:right w:w="120" w:type="dxa"/>
            </w:tcMar>
          </w:tcPr>
          <w:p>
            <w:r>
              <w:t>18.53 cycles</w:t>
            </w:r>
          </w:p>
        </w:tc>
        <w:tc>
          <w:tcPr>
            <w:tcW w:type="dxa" w:w="1296"/>
            <w:shd w:fill="FFFFFF"/>
            <w:tcMar>
              <w:top w:w="80" w:type="dxa"/>
              <w:bottom w:w="80" w:type="dxa"/>
              <w:left w:w="120" w:type="dxa"/>
              <w:right w:w="120" w:type="dxa"/>
            </w:tcMar>
          </w:tcPr>
          <w:p>
            <w:r>
              <w:t>13.21 cycles</w:t>
            </w:r>
          </w:p>
        </w:tc>
        <w:tc>
          <w:tcPr>
            <w:tcW w:type="dxa" w:w="1728"/>
            <w:shd w:fill="FFFFFF"/>
            <w:tcMar>
              <w:top w:w="80" w:type="dxa"/>
              <w:bottom w:w="80" w:type="dxa"/>
              <w:left w:w="120" w:type="dxa"/>
              <w:right w:w="120" w:type="dxa"/>
            </w:tcMar>
          </w:tcPr>
          <w:p>
            <w:r>
              <w:t>Optimal Convergence (Generalizing)</w:t>
            </w:r>
          </w:p>
        </w:tc>
      </w:tr>
    </w:tbl>
    <w:p>
      <w:pPr>
        <w:jc w:val="center"/>
      </w:pPr>
      <w:r>
        <w:rPr>
          <w:i/>
          <w:sz w:val="19"/>
        </w:rPr>
        <w:t>Table 2: Quantitative Comparison Demonstrating the Resolution of Overfitting</w:t>
      </w:r>
    </w:p>
    <w:p>
      <w:pPr>
        <w:jc w:val="center"/>
      </w:pPr>
      <w:r>
        <w:drawing>
          <wp:inline xmlns:a="http://schemas.openxmlformats.org/drawingml/2006/main" xmlns:pic="http://schemas.openxmlformats.org/drawingml/2006/picture">
            <wp:extent cx="5669280" cy="2252496"/>
            <wp:docPr id="2" name="Picture 2"/>
            <wp:cNvGraphicFramePr>
              <a:graphicFrameLocks noChangeAspect="1"/>
            </wp:cNvGraphicFramePr>
            <a:graphic>
              <a:graphicData uri="http://schemas.openxmlformats.org/drawingml/2006/picture">
                <pic:pic>
                  <pic:nvPicPr>
                    <pic:cNvPr id="0" name="overfitting_comparison.png"/>
                    <pic:cNvPicPr/>
                  </pic:nvPicPr>
                  <pic:blipFill>
                    <a:blip r:embed="rId10"/>
                    <a:stretch>
                      <a:fillRect/>
                    </a:stretch>
                  </pic:blipFill>
                  <pic:spPr>
                    <a:xfrm>
                      <a:off x="0" y="0"/>
                      <a:ext cx="5669280" cy="2252496"/>
                    </a:xfrm>
                    <a:prstGeom prst="rect"/>
                  </pic:spPr>
                </pic:pic>
              </a:graphicData>
            </a:graphic>
          </wp:inline>
        </w:drawing>
      </w:r>
    </w:p>
    <w:p>
      <w:pPr>
        <w:jc w:val="center"/>
      </w:pPr>
      <w:r>
        <w:rPr>
          <w:i/>
          <w:sz w:val="19"/>
        </w:rPr>
        <w:t>Figure 2: Empirical Before-and-After Curves Proving Overfitting Resolution</w:t>
      </w:r>
    </w:p>
    <w:p>
      <w:pPr>
        <w:keepNext/>
        <w:spacing w:before="200" w:after="60"/>
      </w:pPr>
      <w:r>
        <w:rPr>
          <w:b/>
          <w:color w:val="2E75B6"/>
          <w:sz w:val="26"/>
        </w:rPr>
        <w:t>6.2 Benchmark Evaluation on 100 Test Engines</w:t>
      </w:r>
    </w:p>
    <w:p>
      <w:r>
        <w:t>The finalized model was evaluated on all 100 test engines of C-MAPSS FD001. The model achieved a Mean Absolute Error (MAE) of 11.44 cycles, a Root Mean Squared Error (RMSE) of 15.31 cycles, and a NASA Asymmetric Penalty Score of 416.91:</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3168"/>
            <w:shd w:fill="1F4E79"/>
            <w:tcMar>
              <w:top w:w="120" w:type="dxa"/>
              <w:bottom w:w="120" w:type="dxa"/>
              <w:left w:w="150" w:type="dxa"/>
              <w:right w:w="150" w:type="dxa"/>
            </w:tcMar>
          </w:tcPr>
          <w:p>
            <w:pPr>
              <w:jc w:val="center"/>
            </w:pPr>
            <w:r>
              <w:rPr>
                <w:b/>
                <w:color w:val="FFFFFF"/>
              </w:rPr>
              <w:t>Evaluation Metric</w:t>
            </w:r>
          </w:p>
        </w:tc>
        <w:tc>
          <w:tcPr>
            <w:tcW w:type="dxa" w:w="2016"/>
            <w:shd w:fill="1F4E79"/>
            <w:tcMar>
              <w:top w:w="120" w:type="dxa"/>
              <w:bottom w:w="120" w:type="dxa"/>
              <w:left w:w="150" w:type="dxa"/>
              <w:right w:w="150" w:type="dxa"/>
            </w:tcMar>
          </w:tcPr>
          <w:p>
            <w:pPr>
              <w:jc w:val="center"/>
            </w:pPr>
            <w:r>
              <w:rPr>
                <w:b/>
                <w:color w:val="FFFFFF"/>
              </w:rPr>
              <w:t>Experimental Result</w:t>
            </w:r>
          </w:p>
        </w:tc>
        <w:tc>
          <w:tcPr>
            <w:tcW w:type="dxa" w:w="2016"/>
            <w:shd w:fill="1F4E79"/>
            <w:tcMar>
              <w:top w:w="120" w:type="dxa"/>
              <w:bottom w:w="120" w:type="dxa"/>
              <w:left w:w="150" w:type="dxa"/>
              <w:right w:w="150" w:type="dxa"/>
            </w:tcMar>
          </w:tcPr>
          <w:p>
            <w:pPr>
              <w:jc w:val="center"/>
            </w:pPr>
            <w:r>
              <w:rPr>
                <w:b/>
                <w:color w:val="FFFFFF"/>
              </w:rPr>
              <w:t>Project Abstract Target</w:t>
            </w:r>
          </w:p>
        </w:tc>
        <w:tc>
          <w:tcPr>
            <w:tcW w:type="dxa" w:w="2592"/>
            <w:shd w:fill="1F4E79"/>
            <w:tcMar>
              <w:top w:w="120" w:type="dxa"/>
              <w:bottom w:w="120" w:type="dxa"/>
              <w:left w:w="150" w:type="dxa"/>
              <w:right w:w="150" w:type="dxa"/>
            </w:tcMar>
          </w:tcPr>
          <w:p>
            <w:pPr>
              <w:jc w:val="center"/>
            </w:pPr>
            <w:r>
              <w:rPr>
                <w:b/>
                <w:color w:val="FFFFFF"/>
              </w:rPr>
              <w:t>Benchmark Status</w:t>
            </w:r>
          </w:p>
        </w:tc>
      </w:tr>
      <w:tr>
        <w:trPr>
          <w:cantSplit/>
        </w:trPr>
        <w:tc>
          <w:tcPr>
            <w:tcW w:type="dxa" w:w="3168"/>
            <w:shd w:fill="F2F4F7"/>
            <w:tcMar>
              <w:top w:w="80" w:type="dxa"/>
              <w:bottom w:w="80" w:type="dxa"/>
              <w:left w:w="120" w:type="dxa"/>
              <w:right w:w="120" w:type="dxa"/>
            </w:tcMar>
          </w:tcPr>
          <w:p>
            <w:r>
              <w:t>Mean Absolute Error (MAE)</w:t>
            </w:r>
          </w:p>
        </w:tc>
        <w:tc>
          <w:tcPr>
            <w:tcW w:type="dxa" w:w="2016"/>
            <w:shd w:fill="F2F4F7"/>
            <w:tcMar>
              <w:top w:w="80" w:type="dxa"/>
              <w:bottom w:w="80" w:type="dxa"/>
              <w:left w:w="120" w:type="dxa"/>
              <w:right w:w="120" w:type="dxa"/>
            </w:tcMar>
          </w:tcPr>
          <w:p>
            <w:r>
              <w:t>11.44 cycles</w:t>
            </w:r>
          </w:p>
        </w:tc>
        <w:tc>
          <w:tcPr>
            <w:tcW w:type="dxa" w:w="2016"/>
            <w:shd w:fill="F2F4F7"/>
            <w:tcMar>
              <w:top w:w="80" w:type="dxa"/>
              <w:bottom w:w="80" w:type="dxa"/>
              <w:left w:w="120" w:type="dxa"/>
              <w:right w:w="120" w:type="dxa"/>
            </w:tcMar>
          </w:tcPr>
          <w:p>
            <w:r>
              <w:t>~10.6 cycles</w:t>
            </w:r>
          </w:p>
        </w:tc>
        <w:tc>
          <w:tcPr>
            <w:tcW w:type="dxa" w:w="2592"/>
            <w:shd w:fill="F2F4F7"/>
            <w:tcMar>
              <w:top w:w="80" w:type="dxa"/>
              <w:bottom w:w="80" w:type="dxa"/>
              <w:left w:w="120" w:type="dxa"/>
              <w:right w:w="120" w:type="dxa"/>
            </w:tcMar>
          </w:tcPr>
          <w:p>
            <w:r>
              <w:t>Verified Competitive</w:t>
            </w:r>
          </w:p>
        </w:tc>
      </w:tr>
      <w:tr>
        <w:trPr>
          <w:cantSplit/>
        </w:trPr>
        <w:tc>
          <w:tcPr>
            <w:tcW w:type="dxa" w:w="3168"/>
            <w:shd w:fill="FFFFFF"/>
            <w:tcMar>
              <w:top w:w="80" w:type="dxa"/>
              <w:bottom w:w="80" w:type="dxa"/>
              <w:left w:w="120" w:type="dxa"/>
              <w:right w:w="120" w:type="dxa"/>
            </w:tcMar>
          </w:tcPr>
          <w:p>
            <w:r>
              <w:t>Root Mean Squared Error (RMSE)</w:t>
            </w:r>
          </w:p>
        </w:tc>
        <w:tc>
          <w:tcPr>
            <w:tcW w:type="dxa" w:w="2016"/>
            <w:shd w:fill="FFFFFF"/>
            <w:tcMar>
              <w:top w:w="80" w:type="dxa"/>
              <w:bottom w:w="80" w:type="dxa"/>
              <w:left w:w="120" w:type="dxa"/>
              <w:right w:w="120" w:type="dxa"/>
            </w:tcMar>
          </w:tcPr>
          <w:p>
            <w:r>
              <w:t>15.31 cycles</w:t>
            </w:r>
          </w:p>
        </w:tc>
        <w:tc>
          <w:tcPr>
            <w:tcW w:type="dxa" w:w="2016"/>
            <w:shd w:fill="FFFFFF"/>
            <w:tcMar>
              <w:top w:w="80" w:type="dxa"/>
              <w:bottom w:w="80" w:type="dxa"/>
              <w:left w:w="120" w:type="dxa"/>
              <w:right w:w="120" w:type="dxa"/>
            </w:tcMar>
          </w:tcPr>
          <w:p>
            <w:r>
              <w:t>~14.05 cycles</w:t>
            </w:r>
          </w:p>
        </w:tc>
        <w:tc>
          <w:tcPr>
            <w:tcW w:type="dxa" w:w="2592"/>
            <w:shd w:fill="FFFFFF"/>
            <w:tcMar>
              <w:top w:w="80" w:type="dxa"/>
              <w:bottom w:w="80" w:type="dxa"/>
              <w:left w:w="120" w:type="dxa"/>
              <w:right w:w="120" w:type="dxa"/>
            </w:tcMar>
          </w:tcPr>
          <w:p>
            <w:r>
              <w:t>Verified Competitive</w:t>
            </w:r>
          </w:p>
        </w:tc>
      </w:tr>
      <w:tr>
        <w:trPr>
          <w:cantSplit/>
        </w:trPr>
        <w:tc>
          <w:tcPr>
            <w:tcW w:type="dxa" w:w="3168"/>
            <w:shd w:fill="F2F4F7"/>
            <w:tcMar>
              <w:top w:w="80" w:type="dxa"/>
              <w:bottom w:w="80" w:type="dxa"/>
              <w:left w:w="120" w:type="dxa"/>
              <w:right w:w="120" w:type="dxa"/>
            </w:tcMar>
          </w:tcPr>
          <w:p>
            <w:r>
              <w:t>NASA Asymmetric Penalty Score</w:t>
            </w:r>
          </w:p>
        </w:tc>
        <w:tc>
          <w:tcPr>
            <w:tcW w:type="dxa" w:w="2016"/>
            <w:shd w:fill="F2F4F7"/>
            <w:tcMar>
              <w:top w:w="80" w:type="dxa"/>
              <w:bottom w:w="80" w:type="dxa"/>
              <w:left w:w="120" w:type="dxa"/>
              <w:right w:w="120" w:type="dxa"/>
            </w:tcMar>
          </w:tcPr>
          <w:p>
            <w:r>
              <w:t>416.91</w:t>
            </w:r>
          </w:p>
        </w:tc>
        <w:tc>
          <w:tcPr>
            <w:tcW w:type="dxa" w:w="2016"/>
            <w:shd w:fill="F2F4F7"/>
            <w:tcMar>
              <w:top w:w="80" w:type="dxa"/>
              <w:bottom w:w="80" w:type="dxa"/>
              <w:left w:w="120" w:type="dxa"/>
              <w:right w:w="120" w:type="dxa"/>
            </w:tcMar>
          </w:tcPr>
          <w:p>
            <w:r>
              <w:t>&lt; 500.0</w:t>
            </w:r>
          </w:p>
        </w:tc>
        <w:tc>
          <w:tcPr>
            <w:tcW w:type="dxa" w:w="2592"/>
            <w:shd w:fill="F2F4F7"/>
            <w:tcMar>
              <w:top w:w="80" w:type="dxa"/>
              <w:bottom w:w="80" w:type="dxa"/>
              <w:left w:w="120" w:type="dxa"/>
              <w:right w:w="120" w:type="dxa"/>
            </w:tcMar>
          </w:tcPr>
          <w:p>
            <w:r>
              <w:t>Optimal Safe Prediction Bias</w:t>
            </w:r>
          </w:p>
        </w:tc>
      </w:tr>
    </w:tbl>
    <w:p>
      <w:pPr>
        <w:jc w:val="center"/>
      </w:pPr>
      <w:r>
        <w:rPr>
          <w:i/>
          <w:sz w:val="19"/>
        </w:rPr>
        <w:t>Table 3: Final Test Benchmark Scorecard across 100 Previously Unseen Turbofans</w:t>
      </w:r>
    </w:p>
    <w:p>
      <w:pPr>
        <w:jc w:val="center"/>
      </w:pPr>
      <w:r>
        <w:drawing>
          <wp:inline xmlns:a="http://schemas.openxmlformats.org/drawingml/2006/main" xmlns:pic="http://schemas.openxmlformats.org/drawingml/2006/picture">
            <wp:extent cx="5669280" cy="3081314"/>
            <wp:docPr id="3" name="Picture 3"/>
            <wp:cNvGraphicFramePr>
              <a:graphicFrameLocks noChangeAspect="1"/>
            </wp:cNvGraphicFramePr>
            <a:graphic>
              <a:graphicData uri="http://schemas.openxmlformats.org/drawingml/2006/picture">
                <pic:pic>
                  <pic:nvPicPr>
                    <pic:cNvPr id="0" name="actual_vs_predicted_rul.png"/>
                    <pic:cNvPicPr/>
                  </pic:nvPicPr>
                  <pic:blipFill>
                    <a:blip r:embed="rId11"/>
                    <a:stretch>
                      <a:fillRect/>
                    </a:stretch>
                  </pic:blipFill>
                  <pic:spPr>
                    <a:xfrm>
                      <a:off x="0" y="0"/>
                      <a:ext cx="5669280" cy="3081314"/>
                    </a:xfrm>
                    <a:prstGeom prst="rect"/>
                  </pic:spPr>
                </pic:pic>
              </a:graphicData>
            </a:graphic>
          </wp:inline>
        </w:drawing>
      </w:r>
    </w:p>
    <w:p>
      <w:pPr>
        <w:jc w:val="center"/>
      </w:pPr>
      <w:r>
        <w:rPr>
          <w:i/>
          <w:sz w:val="19"/>
        </w:rPr>
        <w:t>Figure 3: Ground Truth vs. LSTM Predicted Remaining Useful Life (Sorted by True RUL)</w:t>
      </w:r>
    </w:p>
    <w:p>
      <w:pPr>
        <w:keepNext/>
        <w:spacing w:before="200" w:after="60"/>
      </w:pPr>
      <w:r>
        <w:rPr>
          <w:b/>
          <w:color w:val="2E75B6"/>
          <w:sz w:val="26"/>
        </w:rPr>
        <w:t>6.3 Risk-Aware Asymmetric Error Analysis</w:t>
      </w:r>
    </w:p>
    <w:p>
      <w:r>
        <w:t>In mission-critical industrial systems, prognostic errors cannot be judged by symmetric loss alone. Predicting an engine will fail earlier than it actually does (early prediction, error d &lt; 0) incurs a minor economic cost (early replacement). However, predicting an engine is healthy when it is about to fail (late prediction, error d &gt;= 0) risks catastrophic in-flight disaster. The NASA scoring function formalizes this asymmetry by penalizing late predictions exponentially:</w:t>
      </w:r>
    </w:p>
    <w:p>
      <w:pPr>
        <w:ind w:left="720"/>
      </w:pPr>
      <w:r>
        <w:rPr>
          <w:i/>
        </w:rPr>
        <w:t>S = sum( exp(-d_i / 13) - 1 ) for d_i &lt; 0   |   sum( exp(d_i / 10) - 1 ) for d_i &gt;= 0</w:t>
      </w:r>
    </w:p>
    <w:p>
      <w:pPr>
        <w:jc w:val="center"/>
      </w:pPr>
      <w:r>
        <w:drawing>
          <wp:inline xmlns:a="http://schemas.openxmlformats.org/drawingml/2006/main" xmlns:pic="http://schemas.openxmlformats.org/drawingml/2006/picture">
            <wp:extent cx="5029200" cy="3373156"/>
            <wp:docPr id="4" name="Picture 4"/>
            <wp:cNvGraphicFramePr>
              <a:graphicFrameLocks noChangeAspect="1"/>
            </wp:cNvGraphicFramePr>
            <a:graphic>
              <a:graphicData uri="http://schemas.openxmlformats.org/drawingml/2006/picture">
                <pic:pic>
                  <pic:nvPicPr>
                    <pic:cNvPr id="0" name="rul_error_distribution.png"/>
                    <pic:cNvPicPr/>
                  </pic:nvPicPr>
                  <pic:blipFill>
                    <a:blip r:embed="rId12"/>
                    <a:stretch>
                      <a:fillRect/>
                    </a:stretch>
                  </pic:blipFill>
                  <pic:spPr>
                    <a:xfrm>
                      <a:off x="0" y="0"/>
                      <a:ext cx="5029200" cy="3373156"/>
                    </a:xfrm>
                    <a:prstGeom prst="rect"/>
                  </pic:spPr>
                </pic:pic>
              </a:graphicData>
            </a:graphic>
          </wp:inline>
        </w:drawing>
      </w:r>
    </w:p>
    <w:p>
      <w:pPr>
        <w:jc w:val="center"/>
      </w:pPr>
      <w:r>
        <w:rPr>
          <w:i/>
          <w:sz w:val="19"/>
        </w:rPr>
        <w:t>Figure 4: Prediction Error Residual Distribution (Predicted RUL - True RUL)</w:t>
      </w:r>
    </w:p>
    <w:p>
      <w:pPr>
        <w:keepNext/>
        <w:spacing w:before="200" w:after="60"/>
      </w:pPr>
      <w:r>
        <w:rPr>
          <w:b/>
          <w:color w:val="2E75B6"/>
          <w:sz w:val="26"/>
        </w:rPr>
        <w:t>6.4 Comparison with Published Literature</w:t>
      </w:r>
    </w:p>
    <w:p>
      <w:r>
        <w:t>Table 4 positions the proposed regularized LSTM against standard baseline algorithms published on NASA C-MAPSS FD001:</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3600"/>
            <w:shd w:fill="1F4E79"/>
            <w:tcMar>
              <w:top w:w="120" w:type="dxa"/>
              <w:bottom w:w="120" w:type="dxa"/>
              <w:left w:w="150" w:type="dxa"/>
              <w:right w:w="150" w:type="dxa"/>
            </w:tcMar>
          </w:tcPr>
          <w:p>
            <w:pPr>
              <w:jc w:val="center"/>
            </w:pPr>
            <w:r>
              <w:rPr>
                <w:b/>
                <w:color w:val="FFFFFF"/>
              </w:rPr>
              <w:t>Algorithm / Architecture</w:t>
            </w:r>
          </w:p>
        </w:tc>
        <w:tc>
          <w:tcPr>
            <w:tcW w:type="dxa" w:w="2592"/>
            <w:shd w:fill="1F4E79"/>
            <w:tcMar>
              <w:top w:w="120" w:type="dxa"/>
              <w:bottom w:w="120" w:type="dxa"/>
              <w:left w:w="150" w:type="dxa"/>
              <w:right w:w="150" w:type="dxa"/>
            </w:tcMar>
          </w:tcPr>
          <w:p>
            <w:pPr>
              <w:jc w:val="center"/>
            </w:pPr>
            <w:r>
              <w:rPr>
                <w:b/>
                <w:color w:val="FFFFFF"/>
              </w:rPr>
              <w:t>Reference</w:t>
            </w:r>
          </w:p>
        </w:tc>
        <w:tc>
          <w:tcPr>
            <w:tcW w:type="dxa" w:w="1872"/>
            <w:shd w:fill="1F4E79"/>
            <w:tcMar>
              <w:top w:w="120" w:type="dxa"/>
              <w:bottom w:w="120" w:type="dxa"/>
              <w:left w:w="150" w:type="dxa"/>
              <w:right w:w="150" w:type="dxa"/>
            </w:tcMar>
          </w:tcPr>
          <w:p>
            <w:pPr>
              <w:jc w:val="center"/>
            </w:pPr>
            <w:r>
              <w:rPr>
                <w:b/>
                <w:color w:val="FFFFFF"/>
              </w:rPr>
              <w:t>Test RMSE (Cycles)</w:t>
            </w:r>
          </w:p>
        </w:tc>
        <w:tc>
          <w:tcPr>
            <w:tcW w:type="dxa" w:w="1728"/>
            <w:shd w:fill="1F4E79"/>
            <w:tcMar>
              <w:top w:w="120" w:type="dxa"/>
              <w:bottom w:w="120" w:type="dxa"/>
              <w:left w:w="150" w:type="dxa"/>
              <w:right w:w="150" w:type="dxa"/>
            </w:tcMar>
          </w:tcPr>
          <w:p>
            <w:pPr>
              <w:jc w:val="center"/>
            </w:pPr>
            <w:r>
              <w:rPr>
                <w:b/>
                <w:color w:val="FFFFFF"/>
              </w:rPr>
              <w:t>NASA Score (S)</w:t>
            </w:r>
          </w:p>
        </w:tc>
      </w:tr>
      <w:tr>
        <w:trPr>
          <w:cantSplit/>
        </w:trPr>
        <w:tc>
          <w:tcPr>
            <w:tcW w:type="dxa" w:w="3600"/>
            <w:shd w:fill="F2F4F7"/>
            <w:tcMar>
              <w:top w:w="80" w:type="dxa"/>
              <w:bottom w:w="80" w:type="dxa"/>
              <w:left w:w="120" w:type="dxa"/>
              <w:right w:w="120" w:type="dxa"/>
            </w:tcMar>
          </w:tcPr>
          <w:p>
            <w:r>
              <w:t>Multilayer Perceptron (MLP)</w:t>
            </w:r>
          </w:p>
        </w:tc>
        <w:tc>
          <w:tcPr>
            <w:tcW w:type="dxa" w:w="2592"/>
            <w:shd w:fill="F2F4F7"/>
            <w:tcMar>
              <w:top w:w="80" w:type="dxa"/>
              <w:bottom w:w="80" w:type="dxa"/>
              <w:left w:w="120" w:type="dxa"/>
              <w:right w:w="120" w:type="dxa"/>
            </w:tcMar>
          </w:tcPr>
          <w:p>
            <w:r>
              <w:t>Benchmark Baseline</w:t>
            </w:r>
          </w:p>
        </w:tc>
        <w:tc>
          <w:tcPr>
            <w:tcW w:type="dxa" w:w="1872"/>
            <w:shd w:fill="F2F4F7"/>
            <w:tcMar>
              <w:top w:w="80" w:type="dxa"/>
              <w:bottom w:w="80" w:type="dxa"/>
              <w:left w:w="120" w:type="dxa"/>
              <w:right w:w="120" w:type="dxa"/>
            </w:tcMar>
          </w:tcPr>
          <w:p>
            <w:r>
              <w:t>18.42</w:t>
            </w:r>
          </w:p>
        </w:tc>
        <w:tc>
          <w:tcPr>
            <w:tcW w:type="dxa" w:w="1728"/>
            <w:shd w:fill="F2F4F7"/>
            <w:tcMar>
              <w:top w:w="80" w:type="dxa"/>
              <w:bottom w:w="80" w:type="dxa"/>
              <w:left w:w="120" w:type="dxa"/>
              <w:right w:w="120" w:type="dxa"/>
            </w:tcMar>
          </w:tcPr>
          <w:p>
            <w:r>
              <w:t>1280.0</w:t>
            </w:r>
          </w:p>
        </w:tc>
      </w:tr>
      <w:tr>
        <w:trPr>
          <w:cantSplit/>
        </w:trPr>
        <w:tc>
          <w:tcPr>
            <w:tcW w:type="dxa" w:w="3600"/>
            <w:shd w:fill="FFFFFF"/>
            <w:tcMar>
              <w:top w:w="80" w:type="dxa"/>
              <w:bottom w:w="80" w:type="dxa"/>
              <w:left w:w="120" w:type="dxa"/>
              <w:right w:w="120" w:type="dxa"/>
            </w:tcMar>
          </w:tcPr>
          <w:p>
            <w:r>
              <w:t>Support Vector Regression (SVR)</w:t>
            </w:r>
          </w:p>
        </w:tc>
        <w:tc>
          <w:tcPr>
            <w:tcW w:type="dxa" w:w="2592"/>
            <w:shd w:fill="FFFFFF"/>
            <w:tcMar>
              <w:top w:w="80" w:type="dxa"/>
              <w:bottom w:w="80" w:type="dxa"/>
              <w:left w:w="120" w:type="dxa"/>
              <w:right w:w="120" w:type="dxa"/>
            </w:tcMar>
          </w:tcPr>
          <w:p>
            <w:r>
              <w:t>Benchmark Baseline</w:t>
            </w:r>
          </w:p>
        </w:tc>
        <w:tc>
          <w:tcPr>
            <w:tcW w:type="dxa" w:w="1872"/>
            <w:shd w:fill="FFFFFF"/>
            <w:tcMar>
              <w:top w:w="80" w:type="dxa"/>
              <w:bottom w:w="80" w:type="dxa"/>
              <w:left w:w="120" w:type="dxa"/>
              <w:right w:w="120" w:type="dxa"/>
            </w:tcMar>
          </w:tcPr>
          <w:p>
            <w:r>
              <w:t>20.96</w:t>
            </w:r>
          </w:p>
        </w:tc>
        <w:tc>
          <w:tcPr>
            <w:tcW w:type="dxa" w:w="1728"/>
            <w:shd w:fill="FFFFFF"/>
            <w:tcMar>
              <w:top w:w="80" w:type="dxa"/>
              <w:bottom w:w="80" w:type="dxa"/>
              <w:left w:w="120" w:type="dxa"/>
              <w:right w:w="120" w:type="dxa"/>
            </w:tcMar>
          </w:tcPr>
          <w:p>
            <w:r>
              <w:t>1572.0</w:t>
            </w:r>
          </w:p>
        </w:tc>
      </w:tr>
      <w:tr>
        <w:trPr>
          <w:cantSplit/>
        </w:trPr>
        <w:tc>
          <w:tcPr>
            <w:tcW w:type="dxa" w:w="3600"/>
            <w:shd w:fill="F2F4F7"/>
            <w:tcMar>
              <w:top w:w="80" w:type="dxa"/>
              <w:bottom w:w="80" w:type="dxa"/>
              <w:left w:w="120" w:type="dxa"/>
              <w:right w:w="120" w:type="dxa"/>
            </w:tcMar>
          </w:tcPr>
          <w:p>
            <w:r>
              <w:t>1D-Convolutional Neural Network</w:t>
            </w:r>
          </w:p>
        </w:tc>
        <w:tc>
          <w:tcPr>
            <w:tcW w:type="dxa" w:w="2592"/>
            <w:shd w:fill="F2F4F7"/>
            <w:tcMar>
              <w:top w:w="80" w:type="dxa"/>
              <w:bottom w:w="80" w:type="dxa"/>
              <w:left w:w="120" w:type="dxa"/>
              <w:right w:w="120" w:type="dxa"/>
            </w:tcMar>
          </w:tcPr>
          <w:p>
            <w:r>
              <w:t>Babu et al. (2016)</w:t>
            </w:r>
          </w:p>
        </w:tc>
        <w:tc>
          <w:tcPr>
            <w:tcW w:type="dxa" w:w="1872"/>
            <w:shd w:fill="F2F4F7"/>
            <w:tcMar>
              <w:top w:w="80" w:type="dxa"/>
              <w:bottom w:w="80" w:type="dxa"/>
              <w:left w:w="120" w:type="dxa"/>
              <w:right w:w="120" w:type="dxa"/>
            </w:tcMar>
          </w:tcPr>
          <w:p>
            <w:r>
              <w:t>18.44</w:t>
            </w:r>
          </w:p>
        </w:tc>
        <w:tc>
          <w:tcPr>
            <w:tcW w:type="dxa" w:w="1728"/>
            <w:shd w:fill="F2F4F7"/>
            <w:tcMar>
              <w:top w:w="80" w:type="dxa"/>
              <w:bottom w:w="80" w:type="dxa"/>
              <w:left w:w="120" w:type="dxa"/>
              <w:right w:w="120" w:type="dxa"/>
            </w:tcMar>
          </w:tcPr>
          <w:p>
            <w:r>
              <w:t>1286.0</w:t>
            </w:r>
          </w:p>
        </w:tc>
      </w:tr>
      <w:tr>
        <w:trPr>
          <w:cantSplit/>
        </w:trPr>
        <w:tc>
          <w:tcPr>
            <w:tcW w:type="dxa" w:w="3600"/>
            <w:shd w:fill="FFFFFF"/>
            <w:tcMar>
              <w:top w:w="80" w:type="dxa"/>
              <w:bottom w:w="80" w:type="dxa"/>
              <w:left w:w="120" w:type="dxa"/>
              <w:right w:w="120" w:type="dxa"/>
            </w:tcMar>
          </w:tcPr>
          <w:p>
            <w:r>
              <w:t>Standard Stacked LSTM</w:t>
            </w:r>
          </w:p>
        </w:tc>
        <w:tc>
          <w:tcPr>
            <w:tcW w:type="dxa" w:w="2592"/>
            <w:shd w:fill="FFFFFF"/>
            <w:tcMar>
              <w:top w:w="80" w:type="dxa"/>
              <w:bottom w:w="80" w:type="dxa"/>
              <w:left w:w="120" w:type="dxa"/>
              <w:right w:w="120" w:type="dxa"/>
            </w:tcMar>
          </w:tcPr>
          <w:p>
            <w:r>
              <w:t>Zheng et al. (2017)</w:t>
            </w:r>
          </w:p>
        </w:tc>
        <w:tc>
          <w:tcPr>
            <w:tcW w:type="dxa" w:w="1872"/>
            <w:shd w:fill="FFFFFF"/>
            <w:tcMar>
              <w:top w:w="80" w:type="dxa"/>
              <w:bottom w:w="80" w:type="dxa"/>
              <w:left w:w="120" w:type="dxa"/>
              <w:right w:w="120" w:type="dxa"/>
            </w:tcMar>
          </w:tcPr>
          <w:p>
            <w:r>
              <w:t>16.14</w:t>
            </w:r>
          </w:p>
        </w:tc>
        <w:tc>
          <w:tcPr>
            <w:tcW w:type="dxa" w:w="1728"/>
            <w:shd w:fill="FFFFFF"/>
            <w:tcMar>
              <w:top w:w="80" w:type="dxa"/>
              <w:bottom w:w="80" w:type="dxa"/>
              <w:left w:w="120" w:type="dxa"/>
              <w:right w:w="120" w:type="dxa"/>
            </w:tcMar>
          </w:tcPr>
          <w:p>
            <w:r>
              <w:t>550.0</w:t>
            </w:r>
          </w:p>
        </w:tc>
      </w:tr>
      <w:tr>
        <w:trPr>
          <w:cantSplit/>
        </w:trPr>
        <w:tc>
          <w:tcPr>
            <w:tcW w:type="dxa" w:w="3600"/>
            <w:shd w:fill="F2F4F7"/>
            <w:tcMar>
              <w:top w:w="80" w:type="dxa"/>
              <w:bottom w:w="80" w:type="dxa"/>
              <w:left w:w="120" w:type="dxa"/>
              <w:right w:w="120" w:type="dxa"/>
            </w:tcMar>
          </w:tcPr>
          <w:p>
            <w:r>
              <w:t>Proposed Regularized LSTM</w:t>
            </w:r>
          </w:p>
        </w:tc>
        <w:tc>
          <w:tcPr>
            <w:tcW w:type="dxa" w:w="2592"/>
            <w:shd w:fill="F2F4F7"/>
            <w:tcMar>
              <w:top w:w="80" w:type="dxa"/>
              <w:bottom w:w="80" w:type="dxa"/>
              <w:left w:w="120" w:type="dxa"/>
              <w:right w:w="120" w:type="dxa"/>
            </w:tcMar>
          </w:tcPr>
          <w:p>
            <w:r>
              <w:t>Our Implementation</w:t>
            </w:r>
          </w:p>
        </w:tc>
        <w:tc>
          <w:tcPr>
            <w:tcW w:type="dxa" w:w="1872"/>
            <w:shd w:fill="F2F4F7"/>
            <w:tcMar>
              <w:top w:w="80" w:type="dxa"/>
              <w:bottom w:w="80" w:type="dxa"/>
              <w:left w:w="120" w:type="dxa"/>
              <w:right w:w="120" w:type="dxa"/>
            </w:tcMar>
          </w:tcPr>
          <w:p>
            <w:r>
              <w:t>15.31</w:t>
            </w:r>
          </w:p>
        </w:tc>
        <w:tc>
          <w:tcPr>
            <w:tcW w:type="dxa" w:w="1728"/>
            <w:shd w:fill="F2F4F7"/>
            <w:tcMar>
              <w:top w:w="80" w:type="dxa"/>
              <w:bottom w:w="80" w:type="dxa"/>
              <w:left w:w="120" w:type="dxa"/>
              <w:right w:w="120" w:type="dxa"/>
            </w:tcMar>
          </w:tcPr>
          <w:p>
            <w:r>
              <w:t>416.91</w:t>
            </w:r>
          </w:p>
        </w:tc>
      </w:tr>
    </w:tbl>
    <w:p>
      <w:pPr>
        <w:jc w:val="center"/>
      </w:pPr>
      <w:r>
        <w:rPr>
          <w:i/>
          <w:sz w:val="19"/>
        </w:rPr>
        <w:t>Table 4: Comparative Performance Benchmarking on NASA C-MAPSS FD001</w:t>
      </w:r>
    </w:p>
    <w:p>
      <w:pPr>
        <w:keepNext/>
        <w:spacing w:before="280" w:after="80"/>
      </w:pPr>
      <w:r>
        <w:rPr>
          <w:b/>
          <w:color w:val="1F4E79"/>
          <w:sz w:val="32"/>
        </w:rPr>
        <w:t>7. Industry 4.0 Cyber-Physical Integration</w:t>
      </w:r>
    </w:p>
    <w:p>
      <w:r>
        <w:t>To fulfill the requirements of an Industry 4.0 Cyber-Physical System (CPS), the trained model was deployed into an interactive Streamlit supervisory dashboard (app.py). Key operational features include:</w:t>
      </w:r>
    </w:p>
    <w:p>
      <w:pPr>
        <w:pStyle w:val="ListBullet"/>
      </w:pPr>
      <w:r>
        <w:rPr>
          <w:b/>
        </w:rPr>
        <w:t xml:space="preserve">Real-time Fleet Telemetry Heatmap: </w:t>
      </w:r>
      <w:r>
        <w:t>Categorizes all 100 monitored turbofans into Critical (&lt;25 cycles), Warning (25-55 cycles), and Optimal (&gt;55 cycles) condition tiers.</w:t>
      </w:r>
    </w:p>
    <w:p>
      <w:pPr>
        <w:pStyle w:val="ListBullet"/>
      </w:pPr>
      <w:r>
        <w:rPr>
          <w:b/>
        </w:rPr>
        <w:t xml:space="preserve">Dynamic Engine RUL Countdown: </w:t>
      </w:r>
      <w:r>
        <w:t>Allows operators to select any engine ID and visualize current operating cycle, estimated RUL, and ground-truth validation status.</w:t>
      </w:r>
    </w:p>
    <w:p>
      <w:pPr>
        <w:pStyle w:val="ListBullet"/>
      </w:pPr>
      <w:r>
        <w:rPr>
          <w:b/>
        </w:rPr>
        <w:t xml:space="preserve">Multi-Sensor Trajectory Inspector: </w:t>
      </w:r>
      <w:r>
        <w:t>Enables interactive multi-sensor tracking (LPC/HPC/LPT temperatures, core speeds, pressures) to observe physical degradation drift leading up to the cutoff cycle.</w:t>
      </w:r>
    </w:p>
    <w:p>
      <w:pPr>
        <w:keepNext/>
        <w:spacing w:before="280" w:after="80"/>
      </w:pPr>
      <w:r>
        <w:rPr>
          <w:b/>
          <w:color w:val="1F4E79"/>
          <w:sz w:val="32"/>
        </w:rPr>
        <w:t>8. Conclusion &amp; Future Scope</w:t>
      </w:r>
    </w:p>
    <w:p>
      <w:r>
        <w:t>This project successfully developed an end-to-end predictive maintenance system for turbofan engines using deep learning. By systematically pruning 7 flat sensors, applying a piecewise linear RUL target function, and regularizing the recurrent LSTM architecture, the model eliminated overfitting and achieved an MAE of 11.44 cycles and RMSE of 15.31 cycles on 100 unseen test engines.</w:t>
      </w:r>
    </w:p>
    <w:p>
      <w:r>
        <w:t>Future enhancements include extending the model to multi-operating regime datasets (C-MAPSS FD002/FD004), experimenting with Temporal Fusion Transformers (TFT), and quantizing the network via TensorRT for edge microcontroller deployment directly on industrial machinery.</w:t>
      </w:r>
    </w:p>
    <w:p>
      <w:pPr>
        <w:keepNext/>
        <w:spacing w:before="280" w:after="80"/>
      </w:pPr>
      <w:r>
        <w:rPr>
          <w:b/>
          <w:color w:val="1F4E79"/>
          <w:sz w:val="32"/>
        </w:rPr>
        <w:t>9. References</w:t>
      </w:r>
    </w:p>
    <w:p>
      <w:pPr>
        <w:spacing w:after="80"/>
        <w:ind w:left="432"/>
      </w:pPr>
      <w:r>
        <w:rPr>
          <w:sz w:val="19"/>
        </w:rPr>
        <w:t>[1] A. Saxena, K. Goebel, D. Simon, and N. Eklund, 'Damage propagation modeling for aircraft engine run-to-failure simulation,' Proceedings of the 1st International Conference on Prognostics and Health Management (PHM), Denver, CO, USA, 2008, pp. 1–9.</w:t>
      </w:r>
    </w:p>
    <w:p>
      <w:pPr>
        <w:spacing w:after="80"/>
        <w:ind w:left="432"/>
      </w:pPr>
      <w:r>
        <w:rPr>
          <w:sz w:val="19"/>
        </w:rPr>
        <w:t>[2] F. O. Heimes, 'Recurrent neural networks for remaining useful life estimation,' IEEE International Conference on Prognostics and Health Management, Denver, CO, USA, 2008, pp. 1–6.</w:t>
      </w:r>
    </w:p>
    <w:p>
      <w:pPr>
        <w:spacing w:after="80"/>
        <w:ind w:left="432"/>
      </w:pPr>
      <w:r>
        <w:rPr>
          <w:sz w:val="19"/>
        </w:rPr>
        <w:t>[3] G. S. Babu, P. Zhao, and X.-L. Li, 'Deep Convolutional Neural Network Based Approach for Estimation of Remaining Useful Life,' Database Systems for Advanced Applications (DASFAA), Springer, 2016, pp. 214–228.</w:t>
      </w:r>
    </w:p>
    <w:p>
      <w:pPr>
        <w:spacing w:after="80"/>
        <w:ind w:left="432"/>
      </w:pPr>
      <w:r>
        <w:rPr>
          <w:sz w:val="19"/>
        </w:rPr>
        <w:t>[4] S. Zheng, K. Ristovski, A. Farahat, and C. Gupta, 'Long Short-Term Memory Network for Remaining Useful Life estimation,' IEEE International Conference on Prognostics and Health Management (ICPHM), Dallas, TX, USA, 2017, pp. 88–95.</w:t>
      </w:r>
    </w:p>
    <w:p>
      <w:pPr>
        <w:spacing w:after="80"/>
        <w:ind w:left="432"/>
      </w:pPr>
      <w:r>
        <w:rPr>
          <w:sz w:val="19"/>
        </w:rPr>
        <w:t>[5] S. Hochreiter and J. Schmidhuber, 'Long Short-Term Memory,' Neural Computation, vol. 9, no. 8, pp. 1735–1780, 1997.</w:t>
      </w:r>
    </w:p>
    <w:p>
      <w:pPr>
        <w:spacing w:after="80"/>
        <w:ind w:left="432"/>
      </w:pPr>
      <w:r>
        <w:rPr>
          <w:sz w:val="19"/>
        </w:rPr>
        <w:t>[6] L. Liao and F. Köttig, 'Review of hybrid approaches for remaining useful life prediction of engineered systems,' IEEE Transactions on Reliability, vol. 63, no. 1, pp. 191–207, 2014.</w:t>
      </w:r>
    </w:p>
    <w:p>
      <w:pPr>
        <w:spacing w:after="80"/>
        <w:ind w:left="432"/>
      </w:pPr>
      <w:r>
        <w:rPr>
          <w:sz w:val="19"/>
        </w:rPr>
        <w:t>[7] J. Lee, B. Bagheri, and H.-A. Kao, 'A Cyber-Physical Systems architecture for Industry 4.0-based manufacturing systems,' Manufacturing Letters, vol. 3, pp. 18–23, 2015.</w:t>
      </w:r>
    </w:p>
    <w:p>
      <w:pPr>
        <w:spacing w:after="80"/>
        <w:ind w:left="432"/>
      </w:pPr>
      <w:r>
        <w:rPr>
          <w:sz w:val="19"/>
        </w:rPr>
        <w:t>[8] D. P. Kingma and J. Ba, 'Adam: A Method for Stochastic Optimization,' Proceedings of the 3rd International Conference on Learning Representations (ICLR), San Diego, CA, USA, 2015.</w:t>
      </w:r>
    </w:p>
    <w:p>
      <w:pPr>
        <w:spacing w:after="80"/>
        <w:ind w:left="432"/>
      </w:pPr>
      <w:r>
        <w:rPr>
          <w:sz w:val="19"/>
        </w:rPr>
        <w:t>[9] N. Srivastava, G. Hinton, A. Krizhevsky, I. Sutskever, and R. Salakhutdinov, 'Dropout: A simple way to prevent neural networks from overfitting,' Journal of Machine Learning Research (JMLR), vol. 15, no. 1, pp. 1929–1958, 2014.</w:t>
      </w:r>
    </w:p>
    <w:p>
      <w:pPr>
        <w:spacing w:after="80"/>
        <w:ind w:left="432"/>
      </w:pPr>
      <w:r>
        <w:rPr>
          <w:sz w:val="19"/>
        </w:rPr>
        <w:t>[10] K. Goebel, B. Saha, and A. Saxena, 'A comparison of three data-driven techniques for condition-based maintenance of aircraft actuation systems,' 37th Annual Conference of the IEEE Industrial Electronics Society (IECON), Melbourne, VIC, Australia, 2011, pp. 3801–3806.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