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4E" w:rsidRDefault="00CB624E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44444"/>
          <w:sz w:val="36"/>
          <w:szCs w:val="36"/>
          <w:shd w:val="clear" w:color="auto" w:fill="FFFFFF"/>
        </w:rPr>
        <w:t>Load Balancer</w:t>
      </w:r>
    </w:p>
    <w:p w:rsidR="00CB624E" w:rsidRDefault="00CB624E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  Internal or internet based</w:t>
      </w:r>
    </w:p>
    <w:p w:rsidR="00CB624E" w:rsidRDefault="00CB624E">
      <w:pPr>
        <w:rPr>
          <w:b/>
        </w:rPr>
      </w:pPr>
      <w:r w:rsidRPr="00CB624E">
        <w:rPr>
          <w:b/>
        </w:rPr>
        <w:t>Listeners</w:t>
      </w:r>
    </w:p>
    <w:p w:rsidR="00CB624E" w:rsidRDefault="00CB624E">
      <w:pPr>
        <w:rPr>
          <w:b/>
        </w:rPr>
      </w:pPr>
      <w:r>
        <w:rPr>
          <w:b/>
        </w:rPr>
        <w:t xml:space="preserve"> LB Gets the incoming request using the http / https protocol mentioned in listener</w:t>
      </w:r>
    </w:p>
    <w:p w:rsidR="00CB624E" w:rsidRDefault="00CB624E">
      <w:pPr>
        <w:rPr>
          <w:b/>
        </w:rPr>
      </w:pPr>
      <w:r>
        <w:rPr>
          <w:b/>
        </w:rPr>
        <w:t>Target group</w:t>
      </w:r>
    </w:p>
    <w:p w:rsidR="00CB624E" w:rsidRDefault="00CB624E">
      <w:pPr>
        <w:rPr>
          <w:b/>
        </w:rPr>
      </w:pPr>
      <w:r>
        <w:rPr>
          <w:b/>
        </w:rPr>
        <w:t xml:space="preserve">   Instance / IP /lambda fnc</w:t>
      </w:r>
    </w:p>
    <w:p w:rsidR="00CB624E" w:rsidRDefault="00CB624E">
      <w:pPr>
        <w:rPr>
          <w:b/>
        </w:rPr>
      </w:pPr>
      <w:r>
        <w:rPr>
          <w:b/>
        </w:rPr>
        <w:t xml:space="preserve">   Choose port for connection from LB to instance </w:t>
      </w:r>
    </w:p>
    <w:p w:rsidR="00CB624E" w:rsidRDefault="00CB624E">
      <w:pPr>
        <w:rPr>
          <w:b/>
        </w:rPr>
      </w:pPr>
      <w:r>
        <w:rPr>
          <w:b/>
        </w:rPr>
        <w:t xml:space="preserve">    Health check using the same port</w:t>
      </w:r>
    </w:p>
    <w:p w:rsidR="00CB624E" w:rsidRDefault="00CB624E">
      <w:pPr>
        <w:rPr>
          <w:b/>
        </w:rPr>
      </w:pPr>
      <w:r>
        <w:rPr>
          <w:b/>
        </w:rPr>
        <w:t xml:space="preserve">          </w:t>
      </w:r>
      <w:r w:rsidRPr="00CB624E">
        <w:rPr>
          <w:b/>
        </w:rPr>
        <w:t>Healthy threshold</w:t>
      </w:r>
    </w:p>
    <w:p w:rsidR="00CB624E" w:rsidRDefault="00CB624E">
      <w:pPr>
        <w:rPr>
          <w:b/>
        </w:rPr>
      </w:pPr>
      <w:r>
        <w:rPr>
          <w:b/>
        </w:rPr>
        <w:t xml:space="preserve">          </w:t>
      </w:r>
      <w:r w:rsidRPr="00CB624E">
        <w:rPr>
          <w:b/>
        </w:rPr>
        <w:t>Unhealthy threshold</w:t>
      </w:r>
    </w:p>
    <w:p w:rsidR="00CB624E" w:rsidRDefault="00CB624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b/>
        </w:rPr>
        <w:t xml:space="preserve">          </w:t>
      </w:r>
      <w:r>
        <w:rPr>
          <w:rStyle w:val="gwt-inlinelabel"/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Timeout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</w:p>
    <w:p w:rsidR="00CB624E" w:rsidRDefault="00CB624E">
      <w:pPr>
        <w:rPr>
          <w:b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</w:t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Interval</w:t>
      </w:r>
    </w:p>
    <w:p w:rsidR="001E64DC" w:rsidRDefault="00CB624E">
      <w:pPr>
        <w:rPr>
          <w:b/>
        </w:rPr>
      </w:pPr>
      <w:r>
        <w:rPr>
          <w:b/>
        </w:rPr>
        <w:t xml:space="preserve">      </w:t>
      </w:r>
    </w:p>
    <w:p w:rsidR="001E64DC" w:rsidRDefault="001E64DC">
      <w:pPr>
        <w:rPr>
          <w:b/>
        </w:rPr>
      </w:pPr>
    </w:p>
    <w:p w:rsidR="001E64DC" w:rsidRDefault="001E64DC">
      <w:pPr>
        <w:pBdr>
          <w:bottom w:val="single" w:sz="6" w:space="1" w:color="auto"/>
        </w:pBdr>
        <w:rPr>
          <w:b/>
        </w:rPr>
      </w:pPr>
      <w:r>
        <w:rPr>
          <w:b/>
        </w:rPr>
        <w:t>Auto Scaling</w:t>
      </w:r>
    </w:p>
    <w:p w:rsidR="001E64DC" w:rsidRDefault="001E64DC">
      <w:pPr>
        <w:rPr>
          <w:b/>
        </w:rPr>
      </w:pPr>
      <w:r>
        <w:rPr>
          <w:b/>
        </w:rPr>
        <w:t xml:space="preserve">Launch Config </w:t>
      </w:r>
    </w:p>
    <w:p w:rsidR="001E64DC" w:rsidRDefault="001E64DC">
      <w:pPr>
        <w:rPr>
          <w:b/>
        </w:rPr>
      </w:pPr>
      <w:r>
        <w:rPr>
          <w:b/>
        </w:rPr>
        <w:t xml:space="preserve"> AMI</w:t>
      </w:r>
    </w:p>
    <w:p w:rsidR="001E64DC" w:rsidRDefault="001E64DC">
      <w:pPr>
        <w:rPr>
          <w:b/>
        </w:rPr>
      </w:pPr>
      <w:r>
        <w:rPr>
          <w:b/>
        </w:rPr>
        <w:t>Role</w:t>
      </w:r>
    </w:p>
    <w:p w:rsidR="001E64DC" w:rsidRDefault="001E64DC">
      <w:pPr>
        <w:rPr>
          <w:b/>
        </w:rPr>
      </w:pPr>
      <w:r>
        <w:rPr>
          <w:b/>
        </w:rPr>
        <w:t>Instance type</w:t>
      </w:r>
    </w:p>
    <w:p w:rsidR="001E64DC" w:rsidRDefault="001E64DC">
      <w:pPr>
        <w:rPr>
          <w:b/>
        </w:rPr>
      </w:pPr>
      <w:r>
        <w:rPr>
          <w:b/>
        </w:rPr>
        <w:t>Security group</w:t>
      </w:r>
    </w:p>
    <w:p w:rsidR="001E64DC" w:rsidRDefault="001E64DC">
      <w:pPr>
        <w:rPr>
          <w:b/>
        </w:rPr>
      </w:pPr>
      <w:r>
        <w:rPr>
          <w:b/>
        </w:rPr>
        <w:t>Key pair</w:t>
      </w:r>
    </w:p>
    <w:p w:rsidR="001E64DC" w:rsidRDefault="00CD68E1">
      <w:pPr>
        <w:rPr>
          <w:b/>
        </w:rPr>
      </w:pPr>
      <w:r>
        <w:rPr>
          <w:b/>
        </w:rPr>
        <w:t xml:space="preserve">Health Check grace period - </w:t>
      </w:r>
      <w:r>
        <w:rPr>
          <w:rFonts w:ascii="Arial" w:hAnsi="Arial" w:cs="Arial"/>
          <w:color w:val="687078"/>
          <w:sz w:val="18"/>
          <w:szCs w:val="18"/>
          <w:shd w:val="clear" w:color="auto" w:fill="FFFFFF"/>
        </w:rPr>
        <w:t>The amount of time until EC2 Auto Scaling performs the first health check on new instances after they are put into service.</w:t>
      </w:r>
    </w:p>
    <w:p w:rsidR="001E64DC" w:rsidRDefault="001E64DC">
      <w:pPr>
        <w:rPr>
          <w:b/>
        </w:rPr>
      </w:pPr>
      <w:r>
        <w:rPr>
          <w:b/>
        </w:rPr>
        <w:t>Attach Load balancer</w:t>
      </w:r>
    </w:p>
    <w:p w:rsidR="001E64DC" w:rsidRDefault="001E64DC">
      <w:pPr>
        <w:rPr>
          <w:b/>
        </w:rPr>
      </w:pPr>
      <w:r w:rsidRPr="001E64DC">
        <w:rPr>
          <w:b/>
        </w:rPr>
        <w:t>Configure group size and scaling policies</w:t>
      </w:r>
    </w:p>
    <w:p w:rsidR="001E64DC" w:rsidRDefault="001E64DC">
      <w:pPr>
        <w:rPr>
          <w:b/>
        </w:rPr>
      </w:pPr>
      <w:r>
        <w:rPr>
          <w:b/>
        </w:rPr>
        <w:t xml:space="preserve">  Desired, Min &amp; max</w:t>
      </w:r>
    </w:p>
    <w:p w:rsidR="001E64DC" w:rsidRDefault="001E64DC">
      <w:pPr>
        <w:rPr>
          <w:b/>
        </w:rPr>
      </w:pPr>
      <w:r>
        <w:rPr>
          <w:b/>
        </w:rPr>
        <w:t xml:space="preserve"> Scaling policy and warm up time for instance</w:t>
      </w:r>
      <w:r w:rsidR="007D0576">
        <w:rPr>
          <w:b/>
        </w:rPr>
        <w:t>+</w:t>
      </w:r>
    </w:p>
    <w:p w:rsidR="007D0576" w:rsidRDefault="007D0576">
      <w:pPr>
        <w:rPr>
          <w:b/>
        </w:rPr>
      </w:pPr>
      <w:r>
        <w:rPr>
          <w:b/>
        </w:rPr>
        <w:t>Auto scaling Life cycle hook: to make the instance in Terminate wait state for analysis</w:t>
      </w:r>
    </w:p>
    <w:p w:rsidR="007D0576" w:rsidRDefault="007D0576">
      <w:pPr>
        <w:rPr>
          <w:b/>
        </w:rPr>
      </w:pPr>
      <w:r>
        <w:rPr>
          <w:b/>
        </w:rPr>
        <w:lastRenderedPageBreak/>
        <w:t>Lifecycle hooks automatically integrates with AWS code deploy and install the latest code in the Instance with help of hooks</w:t>
      </w:r>
    </w:p>
    <w:p w:rsidR="007D0576" w:rsidRPr="007D0576" w:rsidRDefault="007D0576" w:rsidP="007D05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7D057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aws autoscaling put-lifecycle-hook --lifecycle-hook-name AStroublshoot --auto-scaling-group-name MyASGroup</w:t>
      </w:r>
    </w:p>
    <w:p w:rsidR="007D0576" w:rsidRPr="007D0576" w:rsidRDefault="007D0576" w:rsidP="007D05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7D057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        --lifecycle-transition autoscaling:EC2_INSTANCE_TERMINATING</w:t>
      </w:r>
    </w:p>
    <w:p w:rsidR="007D0576" w:rsidRPr="007D0576" w:rsidRDefault="007D0576" w:rsidP="007D05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7D057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        --notification-target-arn arn:aws:sns:us-west-2:123456789012:ASNotifications</w:t>
      </w:r>
    </w:p>
    <w:p w:rsidR="007D0576" w:rsidRPr="007D0576" w:rsidRDefault="007D0576" w:rsidP="007D05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057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        --role-arn arn:aws:iam::123456789012:role/AS-Lifecycle-Hook-Role </w:t>
      </w:r>
    </w:p>
    <w:p w:rsidR="007D0576" w:rsidRPr="007D0576" w:rsidRDefault="007D0576" w:rsidP="007D0576">
      <w:pPr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Be sure to substitute your own AWS Auto Scaling group name, SNS target ARN, and IAM role ARN before running this command.</w:t>
      </w:r>
    </w:p>
    <w:p w:rsidR="007D0576" w:rsidRPr="007D0576" w:rsidRDefault="007D0576" w:rsidP="007D0576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This command:</w:t>
      </w:r>
    </w:p>
    <w:p w:rsidR="007D0576" w:rsidRPr="007D0576" w:rsidRDefault="007D0576" w:rsidP="007D0576">
      <w:pPr>
        <w:numPr>
          <w:ilvl w:val="0"/>
          <w:numId w:val="2"/>
        </w:numPr>
        <w:spacing w:before="100" w:beforeAutospacing="1" w:after="150" w:line="240" w:lineRule="auto"/>
        <w:ind w:left="3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Names the lifecycle hook (AStroubleshoot)</w:t>
      </w:r>
    </w:p>
    <w:p w:rsidR="007D0576" w:rsidRPr="007D0576" w:rsidRDefault="007D0576" w:rsidP="007D0576">
      <w:pPr>
        <w:numPr>
          <w:ilvl w:val="0"/>
          <w:numId w:val="2"/>
        </w:numPr>
        <w:spacing w:before="100" w:beforeAutospacing="1" w:after="150" w:line="240" w:lineRule="auto"/>
        <w:ind w:left="3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Identifies the AWS Auto Scaling group that is associated with the lifecycle hook (MyASGroup)</w:t>
      </w:r>
    </w:p>
    <w:p w:rsidR="007D0576" w:rsidRPr="007D0576" w:rsidRDefault="007D0576" w:rsidP="007D0576">
      <w:pPr>
        <w:numPr>
          <w:ilvl w:val="0"/>
          <w:numId w:val="2"/>
        </w:numPr>
        <w:spacing w:before="100" w:beforeAutospacing="1" w:after="150" w:line="240" w:lineRule="auto"/>
        <w:ind w:left="3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Configures the hook for the instance termination lifecycle stage (EC2_INSTANCE_TERMINATING)</w:t>
      </w:r>
    </w:p>
    <w:p w:rsidR="007D0576" w:rsidRPr="007D0576" w:rsidRDefault="007D0576" w:rsidP="007D0576">
      <w:pPr>
        <w:numPr>
          <w:ilvl w:val="0"/>
          <w:numId w:val="2"/>
        </w:numPr>
        <w:spacing w:before="100" w:beforeAutospacing="1" w:after="150" w:line="240" w:lineRule="auto"/>
        <w:ind w:left="3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Specifies the SNS topic's ARN (arn:aws:sns:us-west-2:123456789012:ASNotifications)</w:t>
      </w:r>
    </w:p>
    <w:p w:rsidR="007D0576" w:rsidRPr="007D0576" w:rsidRDefault="007D0576" w:rsidP="007D0576">
      <w:pPr>
        <w:numPr>
          <w:ilvl w:val="0"/>
          <w:numId w:val="2"/>
        </w:numPr>
        <w:spacing w:before="100" w:beforeAutospacing="1" w:line="240" w:lineRule="auto"/>
        <w:ind w:left="3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Specifies the IAM role's ARN (arn:aws:iam::123456789012:role/AS-Lifecycle-Hook-Role)</w:t>
      </w:r>
    </w:p>
    <w:p w:rsidR="007D0576" w:rsidRDefault="007D0576" w:rsidP="007D0576">
      <w:pPr>
        <w:rPr>
          <w:rFonts w:ascii="Helvetica" w:hAnsi="Helvetica" w:cs="Helvetica"/>
          <w:color w:val="333333"/>
          <w:sz w:val="21"/>
          <w:szCs w:val="21"/>
        </w:rPr>
      </w:pPr>
    </w:p>
    <w:p w:rsidR="007D0576" w:rsidRDefault="007D0576" w:rsidP="007D0576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By default, an instance remains in the Terminating:Wait state for 3600 seconds (1 hour). To increase this time, use the heartbeat-timeout parameter in the </w:t>
      </w:r>
      <w:hyperlink r:id="rId7" w:tgtFrame="_blank" w:history="1">
        <w:r>
          <w:rPr>
            <w:rStyle w:val="Hyperlink"/>
            <w:rFonts w:ascii="Helvetica" w:hAnsi="Helvetica" w:cs="Helvetica"/>
            <w:color w:val="005B86"/>
            <w:sz w:val="21"/>
            <w:szCs w:val="21"/>
          </w:rPr>
          <w:t>put-lifecycle-hook</w:t>
        </w:r>
      </w:hyperlink>
      <w:r>
        <w:rPr>
          <w:rFonts w:ascii="Helvetica" w:hAnsi="Helvetica" w:cs="Helvetica"/>
          <w:color w:val="333333"/>
          <w:sz w:val="21"/>
          <w:szCs w:val="21"/>
        </w:rPr>
        <w:t> API call. The maximum time that you can keep an instance in the Terminating:Wait state is 48 hours or 100 times the heartbeat timeout, whichever is smaller.</w:t>
      </w:r>
      <w:r>
        <w:rPr>
          <w:rFonts w:ascii="Helvetica" w:hAnsi="Helvetica" w:cs="Helvetica"/>
          <w:color w:val="333333"/>
          <w:sz w:val="21"/>
          <w:szCs w:val="21"/>
        </w:rPr>
        <w:t>+</w:t>
      </w:r>
    </w:p>
    <w:p w:rsidR="007D0576" w:rsidRDefault="007D0576" w:rsidP="007D0576">
      <w:pPr>
        <w:rPr>
          <w:rFonts w:ascii="Helvetica" w:hAnsi="Helvetica" w:cs="Helvetica"/>
          <w:color w:val="333333"/>
          <w:sz w:val="21"/>
          <w:szCs w:val="21"/>
        </w:rPr>
      </w:pPr>
    </w:p>
    <w:p w:rsidR="007D0576" w:rsidRPr="007D0576" w:rsidRDefault="007D0576" w:rsidP="007D0576">
      <w:pPr>
        <w:spacing w:before="225" w:after="225" w:line="240" w:lineRule="auto"/>
        <w:outlineLvl w:val="2"/>
        <w:rPr>
          <w:rFonts w:ascii="Helvetica" w:eastAsia="Times New Roman" w:hAnsi="Helvetica" w:cs="Helvetica"/>
          <w:color w:val="232F3E"/>
          <w:sz w:val="27"/>
          <w:szCs w:val="27"/>
        </w:rPr>
      </w:pPr>
      <w:r w:rsidRPr="007D0576">
        <w:rPr>
          <w:rFonts w:ascii="Helvetica" w:eastAsia="Times New Roman" w:hAnsi="Helvetica" w:cs="Helvetica"/>
          <w:color w:val="232F3E"/>
          <w:sz w:val="27"/>
          <w:szCs w:val="27"/>
        </w:rPr>
        <w:t>Test the lifecycle hook</w:t>
      </w:r>
    </w:p>
    <w:p w:rsidR="007D0576" w:rsidRPr="007D0576" w:rsidRDefault="007D0576" w:rsidP="007D0576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To test the lifecycle hook, choose an instance and then use </w:t>
      </w:r>
      <w:hyperlink r:id="rId8" w:tgtFrame="_blank" w:history="1">
        <w:r w:rsidRPr="007D0576">
          <w:rPr>
            <w:rFonts w:ascii="Helvetica" w:eastAsia="Times New Roman" w:hAnsi="Helvetica" w:cs="Helvetica"/>
            <w:color w:val="005B86"/>
            <w:sz w:val="21"/>
            <w:szCs w:val="21"/>
            <w:u w:val="single"/>
          </w:rPr>
          <w:t>terminate-instance-in-auto-scaling group</w:t>
        </w:r>
      </w:hyperlink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 to terminate the instance. This forces AWS Auto Scaling to terminate the instance, similar to when the instance becomes unhealthy. After the instance moves to the Terminating:Wait state, you can keep your instance in this state using </w:t>
      </w:r>
      <w:hyperlink r:id="rId9" w:tgtFrame="_blank" w:history="1">
        <w:r w:rsidRPr="007D0576">
          <w:rPr>
            <w:rFonts w:ascii="Helvetica" w:eastAsia="Times New Roman" w:hAnsi="Helvetica" w:cs="Helvetica"/>
            <w:color w:val="005B86"/>
            <w:sz w:val="21"/>
            <w:szCs w:val="21"/>
            <w:u w:val="single"/>
          </w:rPr>
          <w:t>record-lifecycle-action-heartbeat</w:t>
        </w:r>
      </w:hyperlink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. Or, allow the termination to complete using </w:t>
      </w:r>
      <w:hyperlink r:id="rId10" w:tgtFrame="_blank" w:history="1">
        <w:r w:rsidRPr="007D0576">
          <w:rPr>
            <w:rFonts w:ascii="Helvetica" w:eastAsia="Times New Roman" w:hAnsi="Helvetica" w:cs="Helvetica"/>
            <w:color w:val="005B86"/>
            <w:sz w:val="21"/>
            <w:szCs w:val="21"/>
            <w:u w:val="single"/>
          </w:rPr>
          <w:t>complete-lifecycle-action</w:t>
        </w:r>
      </w:hyperlink>
      <w:r w:rsidRPr="007D0576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D0576" w:rsidRPr="007D0576" w:rsidRDefault="007D0576" w:rsidP="007D05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7D057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aws autoscaling complete-lifecycle-action --lifecycle-hook-name my-lifecycle-hook</w:t>
      </w:r>
    </w:p>
    <w:p w:rsidR="007D0576" w:rsidRPr="007D0576" w:rsidRDefault="007D0576" w:rsidP="007D05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7D057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        --auto-scaling-group-name MyASGroup --lifecycle-action-result CONTINUE</w:t>
      </w:r>
    </w:p>
    <w:p w:rsidR="007D0576" w:rsidRPr="007D0576" w:rsidRDefault="007D0576" w:rsidP="007D05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D057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        --instance-id i-0e7380909ffaab747</w:t>
      </w:r>
    </w:p>
    <w:p w:rsidR="007D0576" w:rsidRDefault="007D0576" w:rsidP="007D0576">
      <w:pPr>
        <w:rPr>
          <w:b/>
        </w:rPr>
      </w:pPr>
    </w:p>
    <w:p w:rsidR="00E64D96" w:rsidRPr="00E64D96" w:rsidRDefault="00E64D96" w:rsidP="00E64D96">
      <w:pPr>
        <w:pStyle w:val="Heading1"/>
        <w:shd w:val="clear" w:color="auto" w:fill="FFFFFF"/>
        <w:spacing w:line="294" w:lineRule="atLeast"/>
        <w:rPr>
          <w:rFonts w:ascii="Helvetica" w:eastAsia="Times New Roman" w:hAnsi="Helvetica" w:cs="Helvetica"/>
          <w:color w:val="232F3E"/>
          <w:sz w:val="27"/>
          <w:szCs w:val="27"/>
        </w:rPr>
      </w:pPr>
      <w:r w:rsidRPr="00E64D96">
        <w:rPr>
          <w:rFonts w:ascii="Helvetica" w:eastAsia="Times New Roman" w:hAnsi="Helvetica" w:cs="Helvetica"/>
          <w:color w:val="232F3E"/>
          <w:sz w:val="27"/>
          <w:szCs w:val="27"/>
        </w:rPr>
        <w:t>Temporarily removing instances from your Auto Scaling group</w:t>
      </w:r>
    </w:p>
    <w:p w:rsidR="00E64D96" w:rsidRDefault="00E64D96" w:rsidP="007D0576">
      <w:pPr>
        <w:rPr>
          <w:b/>
        </w:rPr>
      </w:pPr>
      <w:r>
        <w:rPr>
          <w:b/>
        </w:rPr>
        <w:t>Using standby or dettach</w:t>
      </w:r>
      <w:bookmarkStart w:id="0" w:name="_GoBack"/>
      <w:bookmarkEnd w:id="0"/>
    </w:p>
    <w:p w:rsidR="00F1514D" w:rsidRDefault="00F1514D" w:rsidP="00F1514D">
      <w:pPr>
        <w:rPr>
          <w:b/>
        </w:rPr>
      </w:pPr>
    </w:p>
    <w:p w:rsidR="00F1514D" w:rsidRDefault="00F1514D" w:rsidP="00F1514D">
      <w:pPr>
        <w:rPr>
          <w:b/>
        </w:rPr>
      </w:pPr>
    </w:p>
    <w:p w:rsidR="00F1514D" w:rsidRDefault="00CD68E1" w:rsidP="00F1514D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Code deploy </w:t>
      </w:r>
    </w:p>
    <w:p w:rsidR="00CD68E1" w:rsidRDefault="00262E78" w:rsidP="00F1514D">
      <w:pPr>
        <w:rPr>
          <w:b/>
        </w:rPr>
      </w:pPr>
      <w:hyperlink r:id="rId11" w:history="1">
        <w:r w:rsidRPr="007C152A">
          <w:rPr>
            <w:rStyle w:val="Hyperlink"/>
            <w:b/>
          </w:rPr>
          <w:t>https://medium.com/@elmanhasa/ci-cd-in-aws-configure-auto-scaling-for-codedeploy-28063b9e714</w:t>
        </w:r>
      </w:hyperlink>
    </w:p>
    <w:p w:rsidR="00262E78" w:rsidRDefault="00262E78" w:rsidP="00F1514D">
      <w:pPr>
        <w:rPr>
          <w:b/>
        </w:rPr>
      </w:pPr>
    </w:p>
    <w:p w:rsidR="00262E78" w:rsidRDefault="00262E78" w:rsidP="00262E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 (OCR) – EC2/ ECS/ lambda</w:t>
      </w:r>
    </w:p>
    <w:p w:rsidR="00262E78" w:rsidRDefault="00262E78" w:rsidP="00262E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Deployment Group (dev, test , prod) contains the deployment type(in place or blue green), Revision location, Role for code deploy</w:t>
      </w:r>
    </w:p>
    <w:p w:rsidR="00262E78" w:rsidRDefault="00262E78" w:rsidP="00262E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Roll back Manual or automatic – will clean the previously copied files and do a fresh deployment (can be invoked if deployment fails or certain condition is meet) </w:t>
      </w:r>
    </w:p>
    <w:p w:rsidR="00B51014" w:rsidRDefault="00B51014" w:rsidP="00262E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deployment </w:t>
      </w:r>
    </w:p>
    <w:p w:rsidR="00B51014" w:rsidRPr="00B51014" w:rsidRDefault="00B51014" w:rsidP="00B51014">
      <w:pPr>
        <w:pStyle w:val="ListParagraph"/>
        <w:numPr>
          <w:ilvl w:val="0"/>
          <w:numId w:val="1"/>
        </w:numPr>
        <w:rPr>
          <w:b/>
        </w:rPr>
      </w:pPr>
      <w:r w:rsidRPr="00B51014">
        <w:rPr>
          <w:b/>
        </w:rPr>
        <w:t>Fail the deployment</w:t>
      </w:r>
    </w:p>
    <w:p w:rsidR="00B51014" w:rsidRPr="00B51014" w:rsidRDefault="00B51014" w:rsidP="00B51014">
      <w:pPr>
        <w:pStyle w:val="ListParagraph"/>
        <w:numPr>
          <w:ilvl w:val="0"/>
          <w:numId w:val="1"/>
        </w:numPr>
        <w:rPr>
          <w:b/>
        </w:rPr>
      </w:pPr>
      <w:r w:rsidRPr="00B51014">
        <w:rPr>
          <w:b/>
        </w:rPr>
        <w:t>An error is reported and the deployment status is changed to Failed.</w:t>
      </w:r>
    </w:p>
    <w:p w:rsidR="00B51014" w:rsidRPr="00B51014" w:rsidRDefault="00B51014" w:rsidP="00B51014">
      <w:pPr>
        <w:pStyle w:val="ListParagraph"/>
        <w:numPr>
          <w:ilvl w:val="0"/>
          <w:numId w:val="1"/>
        </w:numPr>
        <w:rPr>
          <w:b/>
        </w:rPr>
      </w:pPr>
    </w:p>
    <w:p w:rsidR="00B51014" w:rsidRPr="00B51014" w:rsidRDefault="00B51014" w:rsidP="00B51014">
      <w:pPr>
        <w:pStyle w:val="ListParagraph"/>
        <w:numPr>
          <w:ilvl w:val="0"/>
          <w:numId w:val="1"/>
        </w:numPr>
        <w:rPr>
          <w:b/>
        </w:rPr>
      </w:pPr>
      <w:r w:rsidRPr="00B51014">
        <w:rPr>
          <w:b/>
        </w:rPr>
        <w:t>Overwrite the content</w:t>
      </w:r>
    </w:p>
    <w:p w:rsidR="00B51014" w:rsidRPr="00B51014" w:rsidRDefault="00B51014" w:rsidP="00B51014">
      <w:pPr>
        <w:pStyle w:val="ListParagraph"/>
        <w:numPr>
          <w:ilvl w:val="0"/>
          <w:numId w:val="1"/>
        </w:numPr>
        <w:rPr>
          <w:b/>
        </w:rPr>
      </w:pPr>
      <w:r w:rsidRPr="00B51014">
        <w:rPr>
          <w:b/>
        </w:rPr>
        <w:t>The file in the application revision is copied to the target location on the instance, replacing the previous file.</w:t>
      </w:r>
    </w:p>
    <w:p w:rsidR="00B51014" w:rsidRPr="00B51014" w:rsidRDefault="00B51014" w:rsidP="00B51014">
      <w:pPr>
        <w:pStyle w:val="ListParagraph"/>
        <w:numPr>
          <w:ilvl w:val="0"/>
          <w:numId w:val="1"/>
        </w:numPr>
        <w:rPr>
          <w:b/>
        </w:rPr>
      </w:pPr>
    </w:p>
    <w:p w:rsidR="00B51014" w:rsidRPr="00B51014" w:rsidRDefault="00B51014" w:rsidP="00B51014">
      <w:pPr>
        <w:pStyle w:val="ListParagraph"/>
        <w:numPr>
          <w:ilvl w:val="0"/>
          <w:numId w:val="1"/>
        </w:numPr>
        <w:rPr>
          <w:b/>
        </w:rPr>
      </w:pPr>
      <w:r w:rsidRPr="00B51014">
        <w:rPr>
          <w:b/>
        </w:rPr>
        <w:t>Retain the content</w:t>
      </w:r>
    </w:p>
    <w:p w:rsidR="00B51014" w:rsidRDefault="00B51014" w:rsidP="00B51014">
      <w:pPr>
        <w:pStyle w:val="ListParagraph"/>
        <w:numPr>
          <w:ilvl w:val="0"/>
          <w:numId w:val="1"/>
        </w:numPr>
        <w:rPr>
          <w:b/>
        </w:rPr>
      </w:pPr>
      <w:r w:rsidRPr="00B51014">
        <w:rPr>
          <w:b/>
        </w:rPr>
        <w:t>The file in the application revision is not copied to the instance. The existing file is kept at the target location and treated as part of the new deployment.</w:t>
      </w:r>
    </w:p>
    <w:p w:rsidR="00B51014" w:rsidRDefault="00B51014" w:rsidP="00B510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Deployment configuration (ALL AT ONCE )</w:t>
      </w:r>
    </w:p>
    <w:p w:rsidR="00262E78" w:rsidRDefault="00262E78" w:rsidP="00262E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Appspec.yml</w:t>
      </w:r>
    </w:p>
    <w:p w:rsidR="00BE7100" w:rsidRDefault="00B51014" w:rsidP="00BE710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Hooks in yaml file</w:t>
      </w:r>
    </w:p>
    <w:p w:rsidR="00BE7100" w:rsidRPr="00BE7100" w:rsidRDefault="00BE7100" w:rsidP="00BE710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BE7100">
        <w:rPr>
          <w:rFonts w:ascii="Consolas" w:eastAsia="Times New Roman" w:hAnsi="Consolas" w:cs="Times New Roman"/>
          <w:color w:val="986801"/>
        </w:rPr>
        <w:t>hooks:</w:t>
      </w:r>
    </w:p>
    <w:p w:rsidR="00BE7100" w:rsidRPr="00BE7100" w:rsidRDefault="00BE7100" w:rsidP="00BE710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BE7100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 </w:t>
      </w:r>
      <w:r w:rsidRPr="00BE7100">
        <w:rPr>
          <w:rFonts w:ascii="Consolas" w:eastAsia="Times New Roman" w:hAnsi="Consolas" w:cs="Courier New"/>
          <w:i/>
          <w:iCs/>
          <w:color w:val="F5001D"/>
        </w:rPr>
        <w:t>deployment-lifecycle-event-name</w:t>
      </w:r>
      <w:r w:rsidRPr="00BE7100">
        <w:rPr>
          <w:rFonts w:ascii="Consolas" w:eastAsia="Times New Roman" w:hAnsi="Consolas" w:cs="Times New Roman"/>
          <w:color w:val="986801"/>
        </w:rPr>
        <w:t>:</w:t>
      </w:r>
    </w:p>
    <w:p w:rsidR="00BE7100" w:rsidRPr="00BE7100" w:rsidRDefault="00BE7100" w:rsidP="00BE710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BE7100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   </w:t>
      </w:r>
      <w:r w:rsidRPr="00BE7100">
        <w:rPr>
          <w:rFonts w:ascii="Consolas" w:eastAsia="Times New Roman" w:hAnsi="Consolas" w:cs="Times New Roman"/>
          <w:color w:val="4078F2"/>
        </w:rPr>
        <w:t>-</w:t>
      </w:r>
      <w:r w:rsidRPr="00BE7100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</w:t>
      </w:r>
      <w:r w:rsidRPr="00BE7100">
        <w:rPr>
          <w:rFonts w:ascii="Consolas" w:eastAsia="Times New Roman" w:hAnsi="Consolas" w:cs="Times New Roman"/>
          <w:color w:val="986801"/>
        </w:rPr>
        <w:t>location:</w:t>
      </w:r>
      <w:r w:rsidRPr="00BE7100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</w:t>
      </w:r>
      <w:r w:rsidRPr="00BE7100">
        <w:rPr>
          <w:rFonts w:ascii="Consolas" w:eastAsia="Times New Roman" w:hAnsi="Consolas" w:cs="Courier New"/>
          <w:i/>
          <w:iCs/>
          <w:color w:val="F5001D"/>
        </w:rPr>
        <w:t>script-location</w:t>
      </w:r>
    </w:p>
    <w:p w:rsidR="00BE7100" w:rsidRPr="00BE7100" w:rsidRDefault="00BE7100" w:rsidP="00BE7100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BE7100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     </w:t>
      </w:r>
      <w:r w:rsidRPr="00BE7100">
        <w:rPr>
          <w:rFonts w:ascii="Consolas" w:eastAsia="Times New Roman" w:hAnsi="Consolas" w:cs="Times New Roman"/>
          <w:color w:val="986801"/>
        </w:rPr>
        <w:t>timeout:</w:t>
      </w:r>
      <w:r w:rsidRPr="00BE7100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</w:t>
      </w:r>
      <w:r w:rsidRPr="00BE7100">
        <w:rPr>
          <w:rFonts w:ascii="Consolas" w:eastAsia="Times New Roman" w:hAnsi="Consolas" w:cs="Courier New"/>
          <w:i/>
          <w:iCs/>
          <w:color w:val="F5001D"/>
        </w:rPr>
        <w:t>timeout-in-seconds</w:t>
      </w:r>
    </w:p>
    <w:p w:rsidR="00BE7100" w:rsidRPr="00BE7100" w:rsidRDefault="00BE7100" w:rsidP="00BE7100">
      <w:pPr>
        <w:pStyle w:val="ListParagraph"/>
        <w:numPr>
          <w:ilvl w:val="0"/>
          <w:numId w:val="1"/>
        </w:numPr>
        <w:rPr>
          <w:b/>
        </w:rPr>
      </w:pPr>
      <w:r w:rsidRPr="00BE7100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     </w:t>
      </w:r>
      <w:r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    </w:t>
      </w:r>
      <w:r w:rsidRPr="00BE7100">
        <w:rPr>
          <w:rFonts w:ascii="Consolas" w:eastAsia="Times New Roman" w:hAnsi="Consolas" w:cs="Times New Roman"/>
          <w:color w:val="986801"/>
        </w:rPr>
        <w:t>runas:</w:t>
      </w:r>
      <w:r w:rsidRPr="00BE7100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</w:t>
      </w:r>
      <w:r w:rsidRPr="00BE7100">
        <w:rPr>
          <w:rFonts w:ascii="Consolas" w:eastAsia="Times New Roman" w:hAnsi="Consolas" w:cs="Courier New"/>
          <w:i/>
          <w:iCs/>
          <w:color w:val="F5001D"/>
        </w:rPr>
        <w:t>user-name</w:t>
      </w:r>
    </w:p>
    <w:p w:rsidR="00BE7100" w:rsidRPr="00BE7100" w:rsidRDefault="00BE7100" w:rsidP="00BE7100">
      <w:pPr>
        <w:rPr>
          <w:b/>
        </w:rPr>
      </w:pPr>
    </w:p>
    <w:p w:rsidR="00B51014" w:rsidRPr="00262E78" w:rsidRDefault="00B51014" w:rsidP="00262E78">
      <w:pPr>
        <w:pStyle w:val="ListParagraph"/>
        <w:numPr>
          <w:ilvl w:val="0"/>
          <w:numId w:val="1"/>
        </w:numPr>
        <w:rPr>
          <w:b/>
        </w:rPr>
      </w:pPr>
    </w:p>
    <w:p w:rsidR="00F1514D" w:rsidRPr="00F1514D" w:rsidRDefault="00F1514D" w:rsidP="00F1514D">
      <w:pPr>
        <w:rPr>
          <w:b/>
        </w:rPr>
      </w:pPr>
      <w:r w:rsidRPr="00F1514D">
        <w:rPr>
          <w:b/>
        </w:rPr>
        <w:t>ApplicationStop</w:t>
      </w:r>
    </w:p>
    <w:p w:rsidR="00F1514D" w:rsidRPr="00F1514D" w:rsidRDefault="00F1514D" w:rsidP="00F1514D">
      <w:pPr>
        <w:rPr>
          <w:b/>
        </w:rPr>
      </w:pPr>
      <w:r w:rsidRPr="00F1514D">
        <w:rPr>
          <w:b/>
        </w:rPr>
        <w:t>DownloadBundle</w:t>
      </w:r>
    </w:p>
    <w:p w:rsidR="00F1514D" w:rsidRPr="00F1514D" w:rsidRDefault="00F1514D" w:rsidP="00F1514D">
      <w:pPr>
        <w:rPr>
          <w:b/>
        </w:rPr>
      </w:pPr>
      <w:r w:rsidRPr="00F1514D">
        <w:rPr>
          <w:b/>
        </w:rPr>
        <w:t>BeforeInstall</w:t>
      </w:r>
    </w:p>
    <w:p w:rsidR="00F1514D" w:rsidRPr="00F1514D" w:rsidRDefault="00F1514D" w:rsidP="00F1514D">
      <w:pPr>
        <w:rPr>
          <w:b/>
        </w:rPr>
      </w:pPr>
      <w:r w:rsidRPr="00F1514D">
        <w:rPr>
          <w:b/>
        </w:rPr>
        <w:t>Install</w:t>
      </w:r>
    </w:p>
    <w:p w:rsidR="00F1514D" w:rsidRPr="00F1514D" w:rsidRDefault="00F1514D" w:rsidP="00F1514D">
      <w:pPr>
        <w:rPr>
          <w:b/>
        </w:rPr>
      </w:pPr>
      <w:r w:rsidRPr="00F1514D">
        <w:rPr>
          <w:b/>
        </w:rPr>
        <w:t>AfterInstall</w:t>
      </w:r>
    </w:p>
    <w:p w:rsidR="00F1514D" w:rsidRPr="00F1514D" w:rsidRDefault="00F1514D" w:rsidP="00F1514D">
      <w:pPr>
        <w:rPr>
          <w:b/>
        </w:rPr>
      </w:pPr>
      <w:r w:rsidRPr="00F1514D">
        <w:rPr>
          <w:b/>
        </w:rPr>
        <w:t>ApplicationStart</w:t>
      </w:r>
    </w:p>
    <w:p w:rsidR="001F21DA" w:rsidRDefault="00F1514D" w:rsidP="00F1514D">
      <w:pPr>
        <w:rPr>
          <w:b/>
        </w:rPr>
      </w:pPr>
      <w:r w:rsidRPr="00F1514D">
        <w:rPr>
          <w:b/>
        </w:rPr>
        <w:t>Validate</w:t>
      </w:r>
      <w:r w:rsidR="00262E78">
        <w:rPr>
          <w:b/>
        </w:rPr>
        <w:t xml:space="preserve"> </w:t>
      </w:r>
      <w:r w:rsidRPr="00F1514D">
        <w:rPr>
          <w:b/>
        </w:rPr>
        <w:t>Service</w:t>
      </w:r>
    </w:p>
    <w:p w:rsidR="00262E78" w:rsidRDefault="00262E78" w:rsidP="00F1514D">
      <w:pPr>
        <w:rPr>
          <w:b/>
        </w:rPr>
      </w:pPr>
      <w:r>
        <w:rPr>
          <w:b/>
        </w:rPr>
        <w:t>Before Allow Traffic</w:t>
      </w:r>
    </w:p>
    <w:p w:rsidR="00262E78" w:rsidRDefault="00262E78" w:rsidP="00F1514D">
      <w:pPr>
        <w:rPr>
          <w:b/>
        </w:rPr>
      </w:pPr>
      <w:r>
        <w:rPr>
          <w:b/>
        </w:rPr>
        <w:t>Block traffic</w:t>
      </w:r>
    </w:p>
    <w:p w:rsidR="00262E78" w:rsidRDefault="00262E78" w:rsidP="00F1514D">
      <w:pPr>
        <w:rPr>
          <w:b/>
        </w:rPr>
      </w:pPr>
      <w:r>
        <w:rPr>
          <w:b/>
        </w:rPr>
        <w:lastRenderedPageBreak/>
        <w:t>After allow traffic</w:t>
      </w:r>
    </w:p>
    <w:tbl>
      <w:tblPr>
        <w:tblpPr w:leftFromText="180" w:rightFromText="180" w:horzAnchor="page" w:tblpX="2896" w:tblpY="-12030"/>
        <w:tblW w:w="10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</w:tblGrid>
      <w:tr w:rsidR="00F1514D" w:rsidRPr="001F21DA" w:rsidTr="00F1514D">
        <w:trPr>
          <w:trHeight w:val="192"/>
          <w:tblCellSpacing w:w="15" w:type="dxa"/>
        </w:trPr>
        <w:tc>
          <w:tcPr>
            <w:tcW w:w="0" w:type="auto"/>
            <w:vAlign w:val="center"/>
          </w:tcPr>
          <w:p w:rsidR="00F1514D" w:rsidRPr="001F21DA" w:rsidRDefault="00F1514D" w:rsidP="00F1514D">
            <w:pPr>
              <w:spacing w:after="0" w:line="240" w:lineRule="auto"/>
              <w:rPr>
                <w:rFonts w:ascii="Arial" w:eastAsia="Times New Roman" w:hAnsi="Arial" w:cs="Arial"/>
                <w:color w:val="16191F"/>
                <w:sz w:val="21"/>
                <w:szCs w:val="21"/>
              </w:rPr>
            </w:pPr>
          </w:p>
        </w:tc>
      </w:tr>
    </w:tbl>
    <w:p w:rsidR="001F21DA" w:rsidRPr="00CB624E" w:rsidRDefault="001F21DA">
      <w:pPr>
        <w:rPr>
          <w:b/>
        </w:rPr>
      </w:pPr>
    </w:p>
    <w:sectPr w:rsidR="001F21DA" w:rsidRPr="00CB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100" w:rsidRDefault="00BE7100" w:rsidP="001E64DC">
      <w:pPr>
        <w:spacing w:after="0" w:line="240" w:lineRule="auto"/>
      </w:pPr>
      <w:r>
        <w:separator/>
      </w:r>
    </w:p>
  </w:endnote>
  <w:endnote w:type="continuationSeparator" w:id="0">
    <w:p w:rsidR="00BE7100" w:rsidRDefault="00BE7100" w:rsidP="001E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100" w:rsidRDefault="00BE7100" w:rsidP="001E64DC">
      <w:pPr>
        <w:spacing w:after="0" w:line="240" w:lineRule="auto"/>
      </w:pPr>
      <w:r>
        <w:separator/>
      </w:r>
    </w:p>
  </w:footnote>
  <w:footnote w:type="continuationSeparator" w:id="0">
    <w:p w:rsidR="00BE7100" w:rsidRDefault="00BE7100" w:rsidP="001E6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2CA7"/>
    <w:multiLevelType w:val="multilevel"/>
    <w:tmpl w:val="571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C4B90"/>
    <w:multiLevelType w:val="hybridMultilevel"/>
    <w:tmpl w:val="85BC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4E"/>
    <w:rsid w:val="001E64DC"/>
    <w:rsid w:val="001F21DA"/>
    <w:rsid w:val="00262E78"/>
    <w:rsid w:val="007D0576"/>
    <w:rsid w:val="00875582"/>
    <w:rsid w:val="00B51014"/>
    <w:rsid w:val="00BE7100"/>
    <w:rsid w:val="00C30D14"/>
    <w:rsid w:val="00CB624E"/>
    <w:rsid w:val="00CD68E1"/>
    <w:rsid w:val="00E64D96"/>
    <w:rsid w:val="00F1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1BECCD"/>
  <w15:chartTrackingRefBased/>
  <w15:docId w15:val="{F296C2DE-5363-4075-AF3C-ED4124FE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D0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wt-inlinelabel">
    <w:name w:val="gwt-inlinelabel"/>
    <w:basedOn w:val="DefaultParagraphFont"/>
    <w:rsid w:val="00CB624E"/>
  </w:style>
  <w:style w:type="character" w:customStyle="1" w:styleId="dx-polarismissingnode">
    <w:name w:val="dx-polarismissingnode"/>
    <w:basedOn w:val="DefaultParagraphFont"/>
    <w:rsid w:val="001F21DA"/>
  </w:style>
  <w:style w:type="character" w:customStyle="1" w:styleId="awsui-util-pl-xs">
    <w:name w:val="awsui-util-pl-xs"/>
    <w:basedOn w:val="DefaultParagraphFont"/>
    <w:rsid w:val="001F21DA"/>
  </w:style>
  <w:style w:type="character" w:styleId="Hyperlink">
    <w:name w:val="Hyperlink"/>
    <w:basedOn w:val="DefaultParagraphFont"/>
    <w:uiPriority w:val="99"/>
    <w:unhideWhenUsed/>
    <w:rsid w:val="001F21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2E78"/>
    <w:pPr>
      <w:ind w:left="720"/>
      <w:contextualSpacing/>
    </w:pPr>
  </w:style>
  <w:style w:type="character" w:customStyle="1" w:styleId="hljs-attr">
    <w:name w:val="hljs-attr"/>
    <w:basedOn w:val="DefaultParagraphFont"/>
    <w:rsid w:val="00BE7100"/>
  </w:style>
  <w:style w:type="character" w:styleId="HTMLCode">
    <w:name w:val="HTML Code"/>
    <w:basedOn w:val="DefaultParagraphFont"/>
    <w:uiPriority w:val="99"/>
    <w:semiHidden/>
    <w:unhideWhenUsed/>
    <w:rsid w:val="00BE7100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BE7100"/>
  </w:style>
  <w:style w:type="character" w:customStyle="1" w:styleId="Heading3Char">
    <w:name w:val="Heading 3 Char"/>
    <w:basedOn w:val="DefaultParagraphFont"/>
    <w:link w:val="Heading3"/>
    <w:uiPriority w:val="9"/>
    <w:rsid w:val="007D05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57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4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6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436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</w:divsChild>
    </w:div>
    <w:div w:id="72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225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  <w:div w:id="9026370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455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59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176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38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8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464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27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496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51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reference/autoscaling/terminate-instance-in-auto-scaling-grou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reference/autoscaling/put-lifecycle-hook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elmanhasa/ci-cd-in-aws-configure-auto-scaling-for-codedeploy-28063b9e71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aws.amazon.com/cli/latest/reference/autoscaling/complete-lifecycle-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reference/autoscaling/record-lifecycle-action-heartbe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Muthusamy, Surendhiran (Cognizant)</dc:creator>
  <cp:keywords/>
  <dc:description/>
  <cp:lastModifiedBy>Muthusamy, Surendhiran (Cognizant)</cp:lastModifiedBy>
  <cp:revision>3</cp:revision>
  <dcterms:created xsi:type="dcterms:W3CDTF">2021-03-27T13:39:00Z</dcterms:created>
  <dcterms:modified xsi:type="dcterms:W3CDTF">2021-04-22T15:39:00Z</dcterms:modified>
</cp:coreProperties>
</file>