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577" w:rsidRPr="00FD31BB" w:rsidRDefault="00770C5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4"/>
          <w:u w:val="single"/>
        </w:rPr>
      </w:pPr>
      <w:r w:rsidRPr="00FD31BB">
        <w:rPr>
          <w:rFonts w:ascii="Times New Roman" w:eastAsia="Times New Roman" w:hAnsi="Times New Roman" w:cs="Times New Roman"/>
          <w:b/>
          <w:color w:val="000000"/>
          <w:sz w:val="40"/>
          <w:szCs w:val="44"/>
          <w:u w:val="single"/>
        </w:rPr>
        <w:t>I2C</w:t>
      </w:r>
    </w:p>
    <w:p w:rsidR="00FD31BB" w:rsidRPr="00FD31BB" w:rsidRDefault="00FD31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307F" w:rsidRDefault="007B307F" w:rsidP="00FD31BB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307F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FD31BB" w:rsidRPr="00FD31BB" w:rsidRDefault="00FD31BB" w:rsidP="00FD31BB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FD31BB">
        <w:rPr>
          <w:rFonts w:ascii="Times New Roman" w:eastAsia="Times New Roman" w:hAnsi="Times New Roman" w:cs="Times New Roman"/>
          <w:sz w:val="28"/>
          <w:szCs w:val="28"/>
        </w:rPr>
        <w:t>Step 2: Clock Configuration:</w:t>
      </w:r>
    </w:p>
    <w:p w:rsidR="00FD31BB" w:rsidRPr="00FD31BB" w:rsidRDefault="00FD31BB" w:rsidP="00FD31BB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00F800" wp14:editId="1936D79E">
            <wp:extent cx="5487035" cy="3084830"/>
            <wp:effectExtent l="0" t="0" r="0" b="127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94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577" w:rsidRPr="00FD31BB" w:rsidRDefault="0011657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46D72" w:rsidRPr="00A46D72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D31B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I2C Master:</w:t>
      </w:r>
    </w:p>
    <w:p w:rsidR="00116577" w:rsidRPr="00FD31BB" w:rsidRDefault="00FD31BB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rFonts w:ascii="Times New Roman" w:eastAsia="Times New Roman" w:hAnsi="Times New Roman" w:cs="Times New Roman"/>
          <w:color w:val="000000"/>
          <w:sz w:val="28"/>
          <w:szCs w:val="28"/>
        </w:rPr>
        <w:t>Step 3</w:t>
      </w:r>
      <w:r w:rsidR="00770C5C" w:rsidRPr="00FD31BB">
        <w:rPr>
          <w:rFonts w:ascii="Times New Roman" w:eastAsia="Times New Roman" w:hAnsi="Times New Roman" w:cs="Times New Roman"/>
          <w:color w:val="000000"/>
          <w:sz w:val="28"/>
          <w:szCs w:val="28"/>
        </w:rPr>
        <w:t>: S</w:t>
      </w:r>
      <w:r w:rsidR="008666BB">
        <w:rPr>
          <w:rFonts w:ascii="Times New Roman" w:eastAsia="Times New Roman" w:hAnsi="Times New Roman" w:cs="Times New Roman"/>
          <w:color w:val="000000"/>
          <w:sz w:val="28"/>
          <w:szCs w:val="28"/>
        </w:rPr>
        <w:t>et PA16 as SDA and PA17 as SCK.</w:t>
      </w:r>
    </w:p>
    <w:p w:rsidR="00116577" w:rsidRPr="00FD31BB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noProof/>
          <w:sz w:val="28"/>
          <w:szCs w:val="28"/>
        </w:rPr>
        <w:drawing>
          <wp:inline distT="0" distB="0" distL="0" distR="0">
            <wp:extent cx="5500800" cy="3085200"/>
            <wp:effectExtent l="0" t="0" r="5080" b="127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D72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6577" w:rsidRPr="00FD31BB" w:rsidRDefault="00FD31B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Step 4</w:t>
      </w:r>
      <w:r w:rsidR="00770C5C" w:rsidRPr="00FD31BB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Peripherals and select the SERCOM</w:t>
      </w:r>
      <w:r w:rsidRPr="00FD31BB">
        <w:rPr>
          <w:rFonts w:ascii="Times New Roman" w:eastAsia="Times New Roman" w:hAnsi="Times New Roman" w:cs="Times New Roman"/>
          <w:color w:val="000000"/>
          <w:sz w:val="28"/>
          <w:szCs w:val="28"/>
        </w:rPr>
        <w:t>3 and set the configurations as shown below.</w:t>
      </w:r>
    </w:p>
    <w:p w:rsidR="00116577" w:rsidRPr="00FD31BB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31BB">
        <w:rPr>
          <w:noProof/>
          <w:sz w:val="28"/>
          <w:szCs w:val="28"/>
        </w:rPr>
        <w:drawing>
          <wp:inline distT="0" distB="0" distL="0" distR="0">
            <wp:extent cx="5500800" cy="3093742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577" w:rsidRPr="00FD31BB" w:rsidRDefault="00116577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6577" w:rsidRDefault="00FD31B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5</w:t>
      </w:r>
      <w:r w:rsidR="00770C5C" w:rsidRPr="00FD31BB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A46D72" w:rsidRPr="00FD31BB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6D72">
        <w:rPr>
          <w:rFonts w:ascii="Times New Roman" w:eastAsia="Times New Roman" w:hAnsi="Times New Roman" w:cs="Times New Roman"/>
          <w:sz w:val="28"/>
          <w:szCs w:val="28"/>
        </w:rPr>
        <w:t>You should be able to see MHC generated files under Project-&gt;Source Files-&gt;</w:t>
      </w:r>
      <w:proofErr w:type="spellStart"/>
      <w:r w:rsidRPr="00A46D72">
        <w:rPr>
          <w:rFonts w:ascii="Times New Roman" w:eastAsia="Times New Roman" w:hAnsi="Times New Roman" w:cs="Times New Roman"/>
          <w:sz w:val="28"/>
          <w:szCs w:val="28"/>
        </w:rPr>
        <w:t>conf</w:t>
      </w:r>
      <w:r>
        <w:rPr>
          <w:rFonts w:ascii="Times New Roman" w:eastAsia="Times New Roman" w:hAnsi="Times New Roman" w:cs="Times New Roman"/>
          <w:sz w:val="28"/>
          <w:szCs w:val="28"/>
        </w:rPr>
        <w:t>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-&gt;default-&gt;peripheral-&gt;sercom3</w:t>
      </w:r>
      <w:r w:rsidRPr="00A46D72">
        <w:rPr>
          <w:rFonts w:ascii="Times New Roman" w:eastAsia="Times New Roman" w:hAnsi="Times New Roman" w:cs="Times New Roman"/>
          <w:sz w:val="28"/>
          <w:szCs w:val="28"/>
        </w:rPr>
        <w:t>-&gt;plib_i</w:t>
      </w:r>
      <w:r>
        <w:rPr>
          <w:rFonts w:ascii="Times New Roman" w:eastAsia="Times New Roman" w:hAnsi="Times New Roman" w:cs="Times New Roman"/>
          <w:sz w:val="28"/>
          <w:szCs w:val="28"/>
        </w:rPr>
        <w:t>2c_master.c</w:t>
      </w:r>
    </w:p>
    <w:p w:rsidR="00116577" w:rsidRPr="00FD31BB" w:rsidRDefault="00770C5C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rFonts w:ascii="Times New Roman" w:eastAsia="Times New Roman" w:hAnsi="Times New Roman" w:cs="Times New Roman"/>
          <w:sz w:val="28"/>
          <w:szCs w:val="28"/>
        </w:rPr>
        <w:t>Master code:</w:t>
      </w:r>
    </w:p>
    <w:p w:rsidR="00116577" w:rsidRPr="00FD31BB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noProof/>
          <w:sz w:val="28"/>
          <w:szCs w:val="28"/>
        </w:rPr>
        <w:drawing>
          <wp:inline distT="0" distB="0" distL="0" distR="0">
            <wp:extent cx="5500800" cy="3093742"/>
            <wp:effectExtent l="0" t="0" r="0" b="0"/>
            <wp:docPr id="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D72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46D72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46D72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16577" w:rsidRDefault="00770C5C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D31B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I2C Slave:</w:t>
      </w:r>
    </w:p>
    <w:p w:rsidR="008666BB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3: Set PA12 as SDA, PA13</w:t>
      </w:r>
      <w:r w:rsidRPr="00A46D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 SCK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PA22 as Print</w:t>
      </w:r>
      <w:r w:rsidR="008666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116577" w:rsidRPr="00FD31BB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noProof/>
          <w:sz w:val="28"/>
          <w:szCs w:val="28"/>
        </w:rPr>
        <w:drawing>
          <wp:inline distT="0" distB="0" distL="0" distR="0">
            <wp:extent cx="5500800" cy="3093742"/>
            <wp:effectExtent l="0" t="0" r="0" b="0"/>
            <wp:docPr id="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577" w:rsidRPr="00FD31BB" w:rsidRDefault="0011657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577" w:rsidRPr="00FD31BB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4</w:t>
      </w:r>
      <w:r w:rsidR="00770C5C" w:rsidRPr="00FD31BB">
        <w:rPr>
          <w:rFonts w:ascii="Times New Roman" w:eastAsia="Times New Roman" w:hAnsi="Times New Roman" w:cs="Times New Roman"/>
          <w:sz w:val="28"/>
          <w:szCs w:val="28"/>
        </w:rPr>
        <w:t>: Click 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Peripherals and select</w:t>
      </w:r>
      <w:r w:rsidR="00770C5C" w:rsidRPr="00FD31BB">
        <w:rPr>
          <w:rFonts w:ascii="Times New Roman" w:eastAsia="Times New Roman" w:hAnsi="Times New Roman" w:cs="Times New Roman"/>
          <w:sz w:val="28"/>
          <w:szCs w:val="28"/>
        </w:rPr>
        <w:t xml:space="preserve"> SERCOM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770C5C" w:rsidRPr="00FD31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&amp; SERCOM5. Configure them </w:t>
      </w:r>
      <w:r w:rsidR="00770C5C" w:rsidRPr="00FD31BB">
        <w:rPr>
          <w:rFonts w:ascii="Times New Roman" w:eastAsia="Times New Roman" w:hAnsi="Times New Roman" w:cs="Times New Roman"/>
          <w:sz w:val="28"/>
          <w:szCs w:val="28"/>
        </w:rPr>
        <w:t>as shown below.</w:t>
      </w:r>
    </w:p>
    <w:p w:rsidR="00116577" w:rsidRPr="00FD31BB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noProof/>
          <w:sz w:val="28"/>
          <w:szCs w:val="28"/>
        </w:rPr>
        <w:drawing>
          <wp:inline distT="0" distB="0" distL="0" distR="0">
            <wp:extent cx="5500800" cy="3093741"/>
            <wp:effectExtent l="0" t="0" r="0" b="0"/>
            <wp:docPr id="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577" w:rsidRPr="00FD31BB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noProof/>
          <w:sz w:val="28"/>
          <w:szCs w:val="28"/>
        </w:rPr>
        <w:lastRenderedPageBreak/>
        <w:drawing>
          <wp:inline distT="0" distB="0" distL="0" distR="0">
            <wp:extent cx="5500800" cy="3085200"/>
            <wp:effectExtent l="0" t="0" r="5080" b="1270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D72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6577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5</w:t>
      </w:r>
      <w:r w:rsidR="00770C5C" w:rsidRPr="00FD31BB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A46D72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6D72">
        <w:rPr>
          <w:rFonts w:ascii="Times New Roman" w:eastAsia="Times New Roman" w:hAnsi="Times New Roman" w:cs="Times New Roman"/>
          <w:sz w:val="28"/>
          <w:szCs w:val="28"/>
        </w:rPr>
        <w:t xml:space="preserve">You should be able to see MHC generated files under </w:t>
      </w:r>
    </w:p>
    <w:p w:rsidR="00A46D72" w:rsidRDefault="00A46D72" w:rsidP="00A46D72">
      <w:pPr>
        <w:spacing w:after="200" w:line="240" w:lineRule="auto"/>
        <w:ind w:right="-1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Project-&gt;Source</w:t>
      </w:r>
      <w:r w:rsidRPr="00A46D72">
        <w:rPr>
          <w:rFonts w:ascii="Times New Roman" w:eastAsia="Times New Roman" w:hAnsi="Times New Roman" w:cs="Times New Roman"/>
          <w:sz w:val="28"/>
          <w:szCs w:val="28"/>
        </w:rPr>
        <w:t>Files-&gt;config-&gt;default-&gt;peri</w:t>
      </w:r>
      <w:r>
        <w:rPr>
          <w:rFonts w:ascii="Times New Roman" w:eastAsia="Times New Roman" w:hAnsi="Times New Roman" w:cs="Times New Roman"/>
          <w:sz w:val="28"/>
          <w:szCs w:val="28"/>
        </w:rPr>
        <w:t>pheral-&gt;sercom2-&gt;plib_i2c_slave</w:t>
      </w:r>
      <w:r w:rsidRPr="00A46D72">
        <w:rPr>
          <w:rFonts w:ascii="Times New Roman" w:eastAsia="Times New Roman" w:hAnsi="Times New Roman" w:cs="Times New Roman"/>
          <w:sz w:val="28"/>
          <w:szCs w:val="28"/>
        </w:rPr>
        <w:t>.c</w:t>
      </w:r>
    </w:p>
    <w:p w:rsidR="00A46D72" w:rsidRPr="00FD31BB" w:rsidRDefault="00A46D72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Project-&gt;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Source</w:t>
      </w:r>
      <w:r w:rsidRPr="00A46D72">
        <w:rPr>
          <w:rFonts w:ascii="Times New Roman" w:eastAsia="Times New Roman" w:hAnsi="Times New Roman" w:cs="Times New Roman"/>
          <w:sz w:val="28"/>
          <w:szCs w:val="28"/>
        </w:rPr>
        <w:t>Files</w:t>
      </w:r>
      <w:proofErr w:type="spellEnd"/>
      <w:r w:rsidRPr="00A46D72"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 w:rsidRPr="00A46D72">
        <w:rPr>
          <w:rFonts w:ascii="Times New Roman" w:eastAsia="Times New Roman" w:hAnsi="Times New Roman" w:cs="Times New Roman"/>
          <w:sz w:val="28"/>
          <w:szCs w:val="28"/>
        </w:rPr>
        <w:t>con</w:t>
      </w:r>
      <w:r>
        <w:rPr>
          <w:rFonts w:ascii="Times New Roman" w:eastAsia="Times New Roman" w:hAnsi="Times New Roman" w:cs="Times New Roman"/>
          <w:sz w:val="28"/>
          <w:szCs w:val="28"/>
        </w:rPr>
        <w:t>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-&gt;default-&gt;peripheral-&gt;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A46D72">
        <w:rPr>
          <w:rFonts w:ascii="Times New Roman" w:eastAsia="Times New Roman" w:hAnsi="Times New Roman" w:cs="Times New Roman"/>
          <w:sz w:val="28"/>
          <w:szCs w:val="28"/>
        </w:rPr>
        <w:t>&gt;plib_sercom5_usart.c.</w:t>
      </w:r>
    </w:p>
    <w:p w:rsidR="00116577" w:rsidRPr="00FD31BB" w:rsidRDefault="00770C5C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rFonts w:ascii="Times New Roman" w:eastAsia="Times New Roman" w:hAnsi="Times New Roman" w:cs="Times New Roman"/>
          <w:sz w:val="28"/>
          <w:szCs w:val="28"/>
        </w:rPr>
        <w:t>Slave code:</w:t>
      </w:r>
    </w:p>
    <w:p w:rsidR="00116577" w:rsidRPr="00FD31BB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noProof/>
          <w:sz w:val="28"/>
          <w:szCs w:val="28"/>
        </w:rPr>
        <w:drawing>
          <wp:inline distT="0" distB="0" distL="0" distR="0">
            <wp:extent cx="5500800" cy="3085200"/>
            <wp:effectExtent l="0" t="0" r="5080" b="127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577" w:rsidRPr="00FD31BB" w:rsidRDefault="0011657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577" w:rsidRDefault="00770C5C" w:rsidP="00EF01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noProof/>
          <w:sz w:val="28"/>
          <w:szCs w:val="28"/>
        </w:rPr>
        <w:lastRenderedPageBreak/>
        <w:drawing>
          <wp:inline distT="0" distB="0" distL="0" distR="0">
            <wp:extent cx="5485612" cy="3085200"/>
            <wp:effectExtent l="0" t="0" r="0" b="0"/>
            <wp:docPr id="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612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6982" w:rsidRDefault="00826982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26982" w:rsidRPr="00FD31BB" w:rsidRDefault="00826982" w:rsidP="0082698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698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7458" cy="2106930"/>
            <wp:effectExtent l="0" t="0" r="0" b="7620"/>
            <wp:docPr id="1" name="Picture 1" descr="C:\Users\tectona\Pictures\i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i2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879" cy="211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77" w:rsidRPr="00FD31BB" w:rsidRDefault="003321EA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can see the output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TeraTerm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the COM of Slave board. </w:t>
      </w:r>
    </w:p>
    <w:p w:rsidR="00116577" w:rsidRPr="00FD31BB" w:rsidRDefault="00770C5C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1BB">
        <w:rPr>
          <w:rFonts w:ascii="Times New Roman" w:eastAsia="Times New Roman" w:hAnsi="Times New Roman" w:cs="Times New Roman"/>
          <w:sz w:val="28"/>
          <w:szCs w:val="28"/>
        </w:rPr>
        <w:t xml:space="preserve">If I2C doesn't work with normal </w:t>
      </w:r>
      <w:proofErr w:type="gramStart"/>
      <w:r w:rsidRPr="00FD31BB">
        <w:rPr>
          <w:rFonts w:ascii="Times New Roman" w:eastAsia="Times New Roman" w:hAnsi="Times New Roman" w:cs="Times New Roman"/>
          <w:sz w:val="28"/>
          <w:szCs w:val="28"/>
        </w:rPr>
        <w:t>connection ,</w:t>
      </w:r>
      <w:proofErr w:type="gramEnd"/>
      <w:r w:rsidRPr="00FD31BB">
        <w:rPr>
          <w:rFonts w:ascii="Times New Roman" w:eastAsia="Times New Roman" w:hAnsi="Times New Roman" w:cs="Times New Roman"/>
          <w:sz w:val="28"/>
          <w:szCs w:val="28"/>
        </w:rPr>
        <w:t xml:space="preserve"> add pull up resistors between master and slave connection as shown in the image below:</w:t>
      </w:r>
    </w:p>
    <w:p w:rsidR="00116577" w:rsidRDefault="00770C5C">
      <w:pPr>
        <w:jc w:val="center"/>
        <w:rPr>
          <w:sz w:val="28"/>
          <w:szCs w:val="28"/>
        </w:rPr>
      </w:pPr>
      <w:r w:rsidRPr="00FD31BB">
        <w:rPr>
          <w:noProof/>
          <w:sz w:val="28"/>
          <w:szCs w:val="28"/>
        </w:rPr>
        <w:drawing>
          <wp:inline distT="114300" distB="114300" distL="114300" distR="114300">
            <wp:extent cx="5476450" cy="2687541"/>
            <wp:effectExtent l="0" t="0" r="0" b="0"/>
            <wp:docPr id="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323" cy="2703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0C5C" w:rsidRDefault="00770C5C" w:rsidP="00770C5C">
      <w:pPr>
        <w:rPr>
          <w:rFonts w:ascii="Times New Roman" w:hAnsi="Times New Roman" w:cs="Times New Roman"/>
          <w:sz w:val="28"/>
          <w:szCs w:val="28"/>
        </w:rPr>
      </w:pPr>
    </w:p>
    <w:p w:rsidR="00770C5C" w:rsidRDefault="00770C5C" w:rsidP="00770C5C">
      <w:pPr>
        <w:rPr>
          <w:rFonts w:ascii="Times New Roman" w:hAnsi="Times New Roman" w:cs="Times New Roman"/>
          <w:sz w:val="28"/>
          <w:szCs w:val="28"/>
        </w:rPr>
      </w:pPr>
      <w:r w:rsidRPr="00770C5C">
        <w:rPr>
          <w:rFonts w:ascii="Times New Roman" w:hAnsi="Times New Roman" w:cs="Times New Roman"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70C5C" w:rsidRPr="00770C5C" w:rsidRDefault="00770C5C" w:rsidP="00770C5C">
      <w:pPr>
        <w:rPr>
          <w:rFonts w:ascii="Times New Roman" w:hAnsi="Times New Roman" w:cs="Times New Roman"/>
          <w:sz w:val="28"/>
          <w:szCs w:val="28"/>
        </w:rPr>
      </w:pPr>
      <w:r w:rsidRPr="00770C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407" cy="3085200"/>
            <wp:effectExtent l="0" t="0" r="0" b="1270"/>
            <wp:docPr id="2" name="Picture 2" descr="C:\Users\tectona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tona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5C" w:rsidRPr="00FD31BB" w:rsidRDefault="00770C5C">
      <w:pPr>
        <w:jc w:val="center"/>
        <w:rPr>
          <w:sz w:val="28"/>
          <w:szCs w:val="28"/>
        </w:rPr>
      </w:pPr>
    </w:p>
    <w:sectPr w:rsidR="00770C5C" w:rsidRPr="00FD31BB" w:rsidSect="00A0510A">
      <w:pgSz w:w="11906" w:h="16838"/>
      <w:pgMar w:top="964" w:right="1021" w:bottom="964" w:left="102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577"/>
    <w:rsid w:val="00116577"/>
    <w:rsid w:val="003321EA"/>
    <w:rsid w:val="00770C5C"/>
    <w:rsid w:val="007B307F"/>
    <w:rsid w:val="00826982"/>
    <w:rsid w:val="008666BB"/>
    <w:rsid w:val="00895BB3"/>
    <w:rsid w:val="00A0510A"/>
    <w:rsid w:val="00A46D72"/>
    <w:rsid w:val="00EF010E"/>
    <w:rsid w:val="00FD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5719C"/>
  <w15:docId w15:val="{5A7E72D5-D61C-4BA4-857C-BB4189465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B43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43606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ryN56Vs8Hf6voBEXLPl6sRmsaA==">AMUW2mX+DtS5K7RnYxnhxFgz5sAJ3R2R7QAzh9+P+umEjAl6J4Mstmc2UXMiL+ulDOJ2vtv7j3mGhPphY6n95EtlACoSmSCiQMyHZzrinZc1hwUmEDSV88m/l5/OLIKZdXmKKIOcZPt7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tectona</dc:creator>
  <cp:lastModifiedBy>tectona</cp:lastModifiedBy>
  <cp:revision>21</cp:revision>
  <dcterms:created xsi:type="dcterms:W3CDTF">2021-09-02T04:45:00Z</dcterms:created>
  <dcterms:modified xsi:type="dcterms:W3CDTF">2022-04-14T05:08:00Z</dcterms:modified>
</cp:coreProperties>
</file>