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FE" w:rsidRDefault="004740FE" w:rsidP="004740FE">
      <w:pPr>
        <w:pStyle w:val="NormalWeb"/>
        <w:shd w:val="clear" w:color="auto" w:fill="FFFFFF"/>
        <w:jc w:val="center"/>
        <w:rPr>
          <w:rFonts w:ascii="Arial" w:hAnsi="Arial" w:cs="Arial"/>
          <w:color w:val="2A2A2A"/>
          <w:sz w:val="22"/>
          <w:szCs w:val="22"/>
        </w:rPr>
      </w:pPr>
      <w:r>
        <w:rPr>
          <w:rFonts w:ascii="Arial" w:hAnsi="Arial" w:cs="Arial"/>
          <w:color w:val="2A2A2A"/>
          <w:sz w:val="22"/>
          <w:szCs w:val="22"/>
        </w:rPr>
        <w:t>The </w:t>
      </w:r>
      <w:proofErr w:type="spellStart"/>
      <w:r>
        <w:rPr>
          <w:rStyle w:val="Strong"/>
          <w:rFonts w:ascii="Arial" w:hAnsi="Arial" w:cs="Arial"/>
          <w:color w:val="2A2A2A"/>
          <w:sz w:val="22"/>
          <w:szCs w:val="22"/>
        </w:rPr>
        <w:t>Taj</w:t>
      </w:r>
      <w:proofErr w:type="spellEnd"/>
      <w:r>
        <w:rPr>
          <w:rStyle w:val="Strong"/>
          <w:rFonts w:ascii="Arial" w:hAnsi="Arial" w:cs="Arial"/>
          <w:color w:val="2A2A2A"/>
          <w:sz w:val="22"/>
          <w:szCs w:val="22"/>
        </w:rPr>
        <w:t xml:space="preserve"> </w:t>
      </w:r>
      <w:proofErr w:type="spellStart"/>
      <w:r>
        <w:rPr>
          <w:rStyle w:val="Strong"/>
          <w:rFonts w:ascii="Arial" w:hAnsi="Arial" w:cs="Arial"/>
          <w:color w:val="2A2A2A"/>
          <w:sz w:val="22"/>
          <w:szCs w:val="22"/>
        </w:rPr>
        <w:t>Mahal</w:t>
      </w:r>
      <w:proofErr w:type="spellEnd"/>
      <w:r>
        <w:rPr>
          <w:rFonts w:ascii="Arial" w:hAnsi="Arial" w:cs="Arial"/>
          <w:color w:val="2A2A2A"/>
          <w:sz w:val="22"/>
          <w:szCs w:val="22"/>
        </w:rPr>
        <w:t xml:space="preserve"> is an icon of India, drawing millions of tourists to the city of Agra every year. This breathtaking landmark is every bit as incredible as you've imagined. But while most travelers might be eager to escape Agra's pushy touts and exhausting crowds as soon as they've left the </w:t>
      </w:r>
      <w:proofErr w:type="spellStart"/>
      <w:r>
        <w:rPr>
          <w:rFonts w:ascii="Arial" w:hAnsi="Arial" w:cs="Arial"/>
          <w:color w:val="2A2A2A"/>
          <w:sz w:val="22"/>
          <w:szCs w:val="22"/>
        </w:rPr>
        <w:t>Taj</w:t>
      </w:r>
      <w:proofErr w:type="spellEnd"/>
      <w:r>
        <w:rPr>
          <w:rFonts w:ascii="Arial" w:hAnsi="Arial" w:cs="Arial"/>
          <w:color w:val="2A2A2A"/>
          <w:sz w:val="22"/>
          <w:szCs w:val="22"/>
        </w:rPr>
        <w:t xml:space="preserve"> </w:t>
      </w:r>
      <w:proofErr w:type="spellStart"/>
      <w:r>
        <w:rPr>
          <w:rFonts w:ascii="Arial" w:hAnsi="Arial" w:cs="Arial"/>
          <w:color w:val="2A2A2A"/>
          <w:sz w:val="22"/>
          <w:szCs w:val="22"/>
        </w:rPr>
        <w:t>Mahal</w:t>
      </w:r>
      <w:proofErr w:type="spellEnd"/>
      <w:r>
        <w:rPr>
          <w:rFonts w:ascii="Arial" w:hAnsi="Arial" w:cs="Arial"/>
          <w:color w:val="2A2A2A"/>
          <w:sz w:val="22"/>
          <w:szCs w:val="22"/>
        </w:rPr>
        <w:t>, you should consider sticking around a bit longer.</w:t>
      </w:r>
    </w:p>
    <w:p w:rsidR="004740FE" w:rsidRDefault="004740FE" w:rsidP="004740FE">
      <w:pPr>
        <w:pStyle w:val="NormalWeb"/>
        <w:shd w:val="clear" w:color="auto" w:fill="FFFFFF"/>
        <w:jc w:val="center"/>
        <w:rPr>
          <w:rFonts w:ascii="Arial" w:hAnsi="Arial" w:cs="Arial"/>
          <w:color w:val="2A2A2A"/>
          <w:sz w:val="22"/>
          <w:szCs w:val="22"/>
        </w:rPr>
      </w:pPr>
      <w:r>
        <w:rPr>
          <w:rFonts w:ascii="Arial" w:hAnsi="Arial" w:cs="Arial"/>
          <w:color w:val="2A2A2A"/>
          <w:sz w:val="22"/>
          <w:szCs w:val="22"/>
        </w:rPr>
        <w:t xml:space="preserve">The </w:t>
      </w:r>
      <w:proofErr w:type="spellStart"/>
      <w:r>
        <w:rPr>
          <w:rFonts w:ascii="Arial" w:hAnsi="Arial" w:cs="Arial"/>
          <w:color w:val="2A2A2A"/>
          <w:sz w:val="22"/>
          <w:szCs w:val="22"/>
        </w:rPr>
        <w:t>Taj</w:t>
      </w:r>
      <w:proofErr w:type="spellEnd"/>
      <w:r>
        <w:rPr>
          <w:rFonts w:ascii="Arial" w:hAnsi="Arial" w:cs="Arial"/>
          <w:color w:val="2A2A2A"/>
          <w:sz w:val="22"/>
          <w:szCs w:val="22"/>
        </w:rPr>
        <w:t xml:space="preserve"> </w:t>
      </w:r>
      <w:proofErr w:type="spellStart"/>
      <w:r>
        <w:rPr>
          <w:rFonts w:ascii="Arial" w:hAnsi="Arial" w:cs="Arial"/>
          <w:color w:val="2A2A2A"/>
          <w:sz w:val="22"/>
          <w:szCs w:val="22"/>
        </w:rPr>
        <w:t>Mahal</w:t>
      </w:r>
      <w:proofErr w:type="spellEnd"/>
      <w:r>
        <w:rPr>
          <w:rFonts w:ascii="Arial" w:hAnsi="Arial" w:cs="Arial"/>
          <w:color w:val="2A2A2A"/>
          <w:sz w:val="22"/>
          <w:szCs w:val="22"/>
        </w:rPr>
        <w:t xml:space="preserve"> is just one of many amazing places to visit in Agra. While here, you can explore the historically significant </w:t>
      </w:r>
      <w:r>
        <w:rPr>
          <w:rStyle w:val="Strong"/>
          <w:rFonts w:ascii="Arial" w:hAnsi="Arial" w:cs="Arial"/>
          <w:color w:val="2A2A2A"/>
          <w:sz w:val="22"/>
          <w:szCs w:val="22"/>
        </w:rPr>
        <w:t>Agra Fort</w:t>
      </w:r>
      <w:r>
        <w:rPr>
          <w:rFonts w:ascii="Arial" w:hAnsi="Arial" w:cs="Arial"/>
          <w:color w:val="2A2A2A"/>
          <w:sz w:val="22"/>
          <w:szCs w:val="22"/>
        </w:rPr>
        <w:t>; experience the impressively beautiful </w:t>
      </w:r>
      <w:r>
        <w:rPr>
          <w:rStyle w:val="Strong"/>
          <w:rFonts w:ascii="Arial" w:hAnsi="Arial" w:cs="Arial"/>
          <w:color w:val="2A2A2A"/>
          <w:sz w:val="22"/>
          <w:szCs w:val="22"/>
        </w:rPr>
        <w:t xml:space="preserve">Tomb of </w:t>
      </w:r>
      <w:proofErr w:type="spellStart"/>
      <w:r>
        <w:rPr>
          <w:rStyle w:val="Strong"/>
          <w:rFonts w:ascii="Arial" w:hAnsi="Arial" w:cs="Arial"/>
          <w:color w:val="2A2A2A"/>
          <w:sz w:val="22"/>
          <w:szCs w:val="22"/>
        </w:rPr>
        <w:t>Itimad-ud-Daulah</w:t>
      </w:r>
      <w:proofErr w:type="spellEnd"/>
      <w:r>
        <w:rPr>
          <w:rFonts w:ascii="Arial" w:hAnsi="Arial" w:cs="Arial"/>
          <w:color w:val="2A2A2A"/>
          <w:sz w:val="22"/>
          <w:szCs w:val="22"/>
        </w:rPr>
        <w:t>; see one of the largest mosques in India at </w:t>
      </w:r>
      <w:proofErr w:type="spellStart"/>
      <w:r>
        <w:rPr>
          <w:rStyle w:val="Strong"/>
          <w:rFonts w:ascii="Arial" w:hAnsi="Arial" w:cs="Arial"/>
          <w:color w:val="2A2A2A"/>
          <w:sz w:val="22"/>
          <w:szCs w:val="22"/>
        </w:rPr>
        <w:t>Fatehpur</w:t>
      </w:r>
      <w:proofErr w:type="spellEnd"/>
      <w:r>
        <w:rPr>
          <w:rStyle w:val="Strong"/>
          <w:rFonts w:ascii="Arial" w:hAnsi="Arial" w:cs="Arial"/>
          <w:color w:val="2A2A2A"/>
          <w:sz w:val="22"/>
          <w:szCs w:val="22"/>
        </w:rPr>
        <w:t xml:space="preserve"> </w:t>
      </w:r>
      <w:proofErr w:type="spellStart"/>
      <w:r>
        <w:rPr>
          <w:rStyle w:val="Strong"/>
          <w:rFonts w:ascii="Arial" w:hAnsi="Arial" w:cs="Arial"/>
          <w:color w:val="2A2A2A"/>
          <w:sz w:val="22"/>
          <w:szCs w:val="22"/>
        </w:rPr>
        <w:t>Sikri</w:t>
      </w:r>
      <w:proofErr w:type="spellEnd"/>
      <w:r>
        <w:rPr>
          <w:rStyle w:val="Strong"/>
          <w:rFonts w:ascii="Arial" w:hAnsi="Arial" w:cs="Arial"/>
          <w:color w:val="2A2A2A"/>
          <w:sz w:val="22"/>
          <w:szCs w:val="22"/>
        </w:rPr>
        <w:t>; </w:t>
      </w:r>
      <w:r>
        <w:rPr>
          <w:rFonts w:ascii="Arial" w:hAnsi="Arial" w:cs="Arial"/>
          <w:color w:val="2A2A2A"/>
          <w:sz w:val="22"/>
          <w:szCs w:val="22"/>
        </w:rPr>
        <w:t>and find respite in </w:t>
      </w:r>
      <w:proofErr w:type="spellStart"/>
      <w:r>
        <w:rPr>
          <w:rStyle w:val="Strong"/>
          <w:rFonts w:ascii="Arial" w:hAnsi="Arial" w:cs="Arial"/>
          <w:color w:val="2A2A2A"/>
          <w:sz w:val="22"/>
          <w:szCs w:val="22"/>
        </w:rPr>
        <w:t>Mehtab</w:t>
      </w:r>
      <w:proofErr w:type="spellEnd"/>
      <w:r>
        <w:rPr>
          <w:rStyle w:val="Strong"/>
          <w:rFonts w:ascii="Arial" w:hAnsi="Arial" w:cs="Arial"/>
          <w:color w:val="2A2A2A"/>
          <w:sz w:val="22"/>
          <w:szCs w:val="22"/>
        </w:rPr>
        <w:t xml:space="preserve"> </w:t>
      </w:r>
      <w:proofErr w:type="spellStart"/>
      <w:r>
        <w:rPr>
          <w:rStyle w:val="Strong"/>
          <w:rFonts w:ascii="Arial" w:hAnsi="Arial" w:cs="Arial"/>
          <w:color w:val="2A2A2A"/>
          <w:sz w:val="22"/>
          <w:szCs w:val="22"/>
        </w:rPr>
        <w:t>Bagh</w:t>
      </w:r>
      <w:proofErr w:type="spellEnd"/>
      <w:r>
        <w:rPr>
          <w:rFonts w:ascii="Arial" w:hAnsi="Arial" w:cs="Arial"/>
          <w:color w:val="2A2A2A"/>
          <w:sz w:val="22"/>
          <w:szCs w:val="22"/>
        </w:rPr>
        <w:t xml:space="preserve">, a serene park in the shadows of the </w:t>
      </w:r>
      <w:proofErr w:type="spellStart"/>
      <w:r>
        <w:rPr>
          <w:rFonts w:ascii="Arial" w:hAnsi="Arial" w:cs="Arial"/>
          <w:color w:val="2A2A2A"/>
          <w:sz w:val="22"/>
          <w:szCs w:val="22"/>
        </w:rPr>
        <w:t>Taj</w:t>
      </w:r>
      <w:proofErr w:type="spellEnd"/>
      <w:r>
        <w:rPr>
          <w:rFonts w:ascii="Arial" w:hAnsi="Arial" w:cs="Arial"/>
          <w:color w:val="2A2A2A"/>
          <w:sz w:val="22"/>
          <w:szCs w:val="22"/>
        </w:rPr>
        <w:t>.</w:t>
      </w:r>
    </w:p>
    <w:p w:rsidR="004740FE" w:rsidRDefault="004740FE" w:rsidP="004740FE">
      <w:pPr>
        <w:pStyle w:val="NormalWeb"/>
        <w:shd w:val="clear" w:color="auto" w:fill="FFFFFF"/>
        <w:jc w:val="center"/>
        <w:rPr>
          <w:rFonts w:ascii="Arial" w:hAnsi="Arial" w:cs="Arial"/>
          <w:color w:val="2A2A2A"/>
          <w:sz w:val="22"/>
          <w:szCs w:val="22"/>
        </w:rPr>
      </w:pPr>
      <w:r>
        <w:rPr>
          <w:rFonts w:ascii="Arial" w:hAnsi="Arial" w:cs="Arial"/>
          <w:color w:val="2A2A2A"/>
          <w:sz w:val="22"/>
          <w:szCs w:val="22"/>
        </w:rPr>
        <w:t>Animal lovers, take note: Agra boasts two compassionate wildlife projects (the </w:t>
      </w:r>
      <w:r>
        <w:rPr>
          <w:rStyle w:val="Strong"/>
          <w:rFonts w:ascii="Arial" w:hAnsi="Arial" w:cs="Arial"/>
          <w:color w:val="2A2A2A"/>
          <w:sz w:val="22"/>
          <w:szCs w:val="22"/>
        </w:rPr>
        <w:t>Agra Bear Rescue Center </w:t>
      </w:r>
      <w:r>
        <w:rPr>
          <w:rFonts w:ascii="Arial" w:hAnsi="Arial" w:cs="Arial"/>
          <w:color w:val="2A2A2A"/>
          <w:sz w:val="22"/>
          <w:szCs w:val="22"/>
        </w:rPr>
        <w:t>and the </w:t>
      </w:r>
      <w:r>
        <w:rPr>
          <w:rStyle w:val="Strong"/>
          <w:rFonts w:ascii="Arial" w:hAnsi="Arial" w:cs="Arial"/>
          <w:color w:val="2A2A2A"/>
          <w:sz w:val="22"/>
          <w:szCs w:val="22"/>
        </w:rPr>
        <w:t>Elephant Conservation and Care Center</w:t>
      </w:r>
      <w:r>
        <w:rPr>
          <w:rFonts w:ascii="Arial" w:hAnsi="Arial" w:cs="Arial"/>
          <w:color w:val="2A2A2A"/>
          <w:sz w:val="22"/>
          <w:szCs w:val="22"/>
        </w:rPr>
        <w:t>) that welcome tourists to learn about some of India's most beloved creatures.</w:t>
      </w:r>
    </w:p>
    <w:p w:rsidR="004740FE" w:rsidRDefault="004740FE" w:rsidP="004740FE">
      <w:pPr>
        <w:pStyle w:val="NormalWeb"/>
        <w:shd w:val="clear" w:color="auto" w:fill="FFFFFF"/>
        <w:jc w:val="center"/>
        <w:rPr>
          <w:rFonts w:ascii="Arial" w:hAnsi="Arial" w:cs="Arial"/>
          <w:color w:val="2A2A2A"/>
          <w:sz w:val="22"/>
          <w:szCs w:val="22"/>
        </w:rPr>
      </w:pPr>
      <w:r>
        <w:rPr>
          <w:rFonts w:ascii="Arial" w:hAnsi="Arial" w:cs="Arial"/>
          <w:color w:val="2A2A2A"/>
          <w:sz w:val="22"/>
          <w:szCs w:val="22"/>
        </w:rPr>
        <w:t xml:space="preserve">Don't let other tourists convince you there's nothing to see in Agra besides the </w:t>
      </w:r>
      <w:proofErr w:type="spellStart"/>
      <w:r>
        <w:rPr>
          <w:rFonts w:ascii="Arial" w:hAnsi="Arial" w:cs="Arial"/>
          <w:color w:val="2A2A2A"/>
          <w:sz w:val="22"/>
          <w:szCs w:val="22"/>
        </w:rPr>
        <w:t>Taj</w:t>
      </w:r>
      <w:proofErr w:type="spellEnd"/>
      <w:r>
        <w:rPr>
          <w:rFonts w:ascii="Arial" w:hAnsi="Arial" w:cs="Arial"/>
          <w:color w:val="2A2A2A"/>
          <w:sz w:val="22"/>
          <w:szCs w:val="22"/>
        </w:rPr>
        <w:t xml:space="preserve"> </w:t>
      </w:r>
      <w:proofErr w:type="spellStart"/>
      <w:r>
        <w:rPr>
          <w:rFonts w:ascii="Arial" w:hAnsi="Arial" w:cs="Arial"/>
          <w:color w:val="2A2A2A"/>
          <w:sz w:val="22"/>
          <w:szCs w:val="22"/>
        </w:rPr>
        <w:t>Mahal</w:t>
      </w:r>
      <w:proofErr w:type="spellEnd"/>
      <w:r>
        <w:rPr>
          <w:rFonts w:ascii="Arial" w:hAnsi="Arial" w:cs="Arial"/>
          <w:color w:val="2A2A2A"/>
          <w:sz w:val="22"/>
          <w:szCs w:val="22"/>
        </w:rPr>
        <w:t>. Plan your trip to this heritage hot spot with our list of the top attractions in Agra.</w:t>
      </w:r>
    </w:p>
    <w:p w:rsidR="00000000" w:rsidRDefault="004740FE">
      <w:proofErr w:type="gramStart"/>
      <w:r>
        <w:t>1.Taj</w:t>
      </w:r>
      <w:proofErr w:type="gramEnd"/>
      <w:r>
        <w:t xml:space="preserve"> </w:t>
      </w:r>
      <w:proofErr w:type="spellStart"/>
      <w:r>
        <w:t>Mahal</w:t>
      </w:r>
      <w:proofErr w:type="spellEnd"/>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You've seen it in history books, on postcards, and in social media posts. But now, you've made your way to India, and you finally have the chance to see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xml:space="preserve"> in real life.</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magnificent structure dates back to the 17th century.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emperor Shah </w:t>
      </w:r>
      <w:proofErr w:type="spellStart"/>
      <w:r>
        <w:rPr>
          <w:rFonts w:ascii="Arial" w:hAnsi="Arial" w:cs="Arial"/>
          <w:color w:val="333333"/>
          <w:sz w:val="22"/>
          <w:szCs w:val="22"/>
        </w:rPr>
        <w:t>Jahan</w:t>
      </w:r>
      <w:proofErr w:type="spellEnd"/>
      <w:r>
        <w:rPr>
          <w:rFonts w:ascii="Arial" w:hAnsi="Arial" w:cs="Arial"/>
          <w:color w:val="333333"/>
          <w:sz w:val="22"/>
          <w:szCs w:val="22"/>
        </w:rPr>
        <w:t xml:space="preserve"> was heartbroken after his beloved wife, </w:t>
      </w:r>
      <w:proofErr w:type="spellStart"/>
      <w:r>
        <w:rPr>
          <w:rFonts w:ascii="Arial" w:hAnsi="Arial" w:cs="Arial"/>
          <w:color w:val="333333"/>
          <w:sz w:val="22"/>
          <w:szCs w:val="22"/>
        </w:rPr>
        <w:t>Mumtaz</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passed away during childbirth, and decided to pay tribute to her with a white mausoleum. Construction took more than 20 years to complete and required the manpower of around 20,000 laborers.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There's never a bad time to see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but it's worth getting here early—the building seems to radiate at sunrise. Tourists can enter the UNESCO World Heritage Site via the </w:t>
      </w:r>
      <w:r>
        <w:rPr>
          <w:rStyle w:val="Strong"/>
          <w:rFonts w:ascii="Arial" w:hAnsi="Arial" w:cs="Arial"/>
          <w:color w:val="333333"/>
          <w:sz w:val="22"/>
          <w:szCs w:val="22"/>
        </w:rPr>
        <w:t>west and east gates. </w:t>
      </w:r>
      <w:r>
        <w:rPr>
          <w:rFonts w:ascii="Arial" w:hAnsi="Arial" w:cs="Arial"/>
          <w:color w:val="333333"/>
          <w:sz w:val="22"/>
          <w:szCs w:val="22"/>
        </w:rPr>
        <w:t>Once inside, explore the </w:t>
      </w:r>
      <w:r>
        <w:rPr>
          <w:rStyle w:val="Strong"/>
          <w:rFonts w:ascii="Arial" w:hAnsi="Arial" w:cs="Arial"/>
          <w:color w:val="333333"/>
          <w:sz w:val="22"/>
          <w:szCs w:val="22"/>
        </w:rPr>
        <w:t>ornamental gardens, </w:t>
      </w:r>
      <w:r>
        <w:rPr>
          <w:rFonts w:ascii="Arial" w:hAnsi="Arial" w:cs="Arial"/>
          <w:color w:val="333333"/>
          <w:sz w:val="22"/>
          <w:szCs w:val="22"/>
        </w:rPr>
        <w:t xml:space="preserve">which feature calming water features that reflect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Then, head inside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itself and admire its perfect symmetry and white marble with elaborate floral </w:t>
      </w:r>
      <w:proofErr w:type="spellStart"/>
      <w:r>
        <w:rPr>
          <w:rFonts w:ascii="Arial" w:hAnsi="Arial" w:cs="Arial"/>
          <w:color w:val="333333"/>
          <w:sz w:val="22"/>
          <w:szCs w:val="22"/>
        </w:rPr>
        <w:t>cavings</w:t>
      </w:r>
      <w:proofErr w:type="spellEnd"/>
      <w:r>
        <w:rPr>
          <w:rFonts w:ascii="Arial" w:hAnsi="Arial" w:cs="Arial"/>
          <w:color w:val="333333"/>
          <w:sz w:val="22"/>
          <w:szCs w:val="22"/>
        </w:rPr>
        <w:t xml:space="preserve"> and semiprecious stone inlays.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Sightseeing around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xml:space="preserve"> complex continues at the </w:t>
      </w:r>
      <w:proofErr w:type="spellStart"/>
      <w:r>
        <w:rPr>
          <w:rStyle w:val="Strong"/>
          <w:rFonts w:ascii="Arial" w:hAnsi="Arial" w:cs="Arial"/>
          <w:color w:val="333333"/>
          <w:sz w:val="22"/>
          <w:szCs w:val="22"/>
        </w:rPr>
        <w:t>Kau</w:t>
      </w:r>
      <w:proofErr w:type="spellEnd"/>
      <w:r>
        <w:rPr>
          <w:rStyle w:val="Strong"/>
          <w:rFonts w:ascii="Arial" w:hAnsi="Arial" w:cs="Arial"/>
          <w:color w:val="333333"/>
          <w:sz w:val="22"/>
          <w:szCs w:val="22"/>
        </w:rPr>
        <w:t xml:space="preserve"> Ban Mosque</w:t>
      </w:r>
      <w:r>
        <w:rPr>
          <w:rFonts w:ascii="Arial" w:hAnsi="Arial" w:cs="Arial"/>
          <w:color w:val="333333"/>
          <w:sz w:val="22"/>
          <w:szCs w:val="22"/>
        </w:rPr>
        <w:t xml:space="preserve">, west of the </w:t>
      </w:r>
      <w:proofErr w:type="spellStart"/>
      <w:r>
        <w:rPr>
          <w:rFonts w:ascii="Arial" w:hAnsi="Arial" w:cs="Arial"/>
          <w:color w:val="333333"/>
          <w:sz w:val="22"/>
          <w:szCs w:val="22"/>
        </w:rPr>
        <w:t>Taj</w:t>
      </w:r>
      <w:proofErr w:type="spellEnd"/>
      <w:r>
        <w:rPr>
          <w:rFonts w:ascii="Arial" w:hAnsi="Arial" w:cs="Arial"/>
          <w:color w:val="333333"/>
          <w:sz w:val="22"/>
          <w:szCs w:val="22"/>
        </w:rPr>
        <w:t>, and the </w:t>
      </w:r>
      <w:proofErr w:type="spellStart"/>
      <w:r>
        <w:rPr>
          <w:rStyle w:val="Strong"/>
          <w:rFonts w:ascii="Arial" w:hAnsi="Arial" w:cs="Arial"/>
          <w:color w:val="333333"/>
          <w:sz w:val="22"/>
          <w:szCs w:val="22"/>
        </w:rPr>
        <w:t>Jawab</w:t>
      </w:r>
      <w:proofErr w:type="spellEnd"/>
      <w:r>
        <w:rPr>
          <w:rFonts w:ascii="Arial" w:hAnsi="Arial" w:cs="Arial"/>
          <w:color w:val="333333"/>
          <w:sz w:val="22"/>
          <w:szCs w:val="22"/>
        </w:rPr>
        <w:t>, a building intended to mirror the mosque and preserve symmetry on the main structure's eastern side.</w:t>
      </w:r>
    </w:p>
    <w:p w:rsidR="004740FE" w:rsidRDefault="004740FE" w:rsidP="004740FE">
      <w:pPr>
        <w:pStyle w:val="NormalWeb"/>
        <w:shd w:val="clear" w:color="auto" w:fill="FFFFFF"/>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 xml:space="preserve">Hang on to your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xml:space="preserve"> ticket—it gives you same-day discounts on entry to other nearby </w:t>
      </w:r>
      <w:hyperlink r:id="rId5" w:history="1">
        <w:r>
          <w:rPr>
            <w:rStyle w:val="Hyperlink"/>
            <w:rFonts w:ascii="Arial" w:hAnsi="Arial" w:cs="Arial"/>
            <w:color w:val="1080EE"/>
            <w:sz w:val="22"/>
            <w:szCs w:val="22"/>
            <w:u w:val="none"/>
          </w:rPr>
          <w:t>attractions around India</w:t>
        </w:r>
      </w:hyperlink>
      <w:r>
        <w:rPr>
          <w:rFonts w:ascii="Arial" w:hAnsi="Arial" w:cs="Arial"/>
          <w:color w:val="333333"/>
          <w:sz w:val="22"/>
          <w:szCs w:val="22"/>
        </w:rPr>
        <w:t>, including </w:t>
      </w:r>
      <w:proofErr w:type="spellStart"/>
      <w:r>
        <w:rPr>
          <w:rStyle w:val="Strong"/>
          <w:rFonts w:ascii="Arial" w:hAnsi="Arial" w:cs="Arial"/>
          <w:color w:val="333333"/>
          <w:sz w:val="22"/>
          <w:szCs w:val="22"/>
        </w:rPr>
        <w:t>Fatehpur</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Sikri</w:t>
      </w:r>
      <w:proofErr w:type="spellEnd"/>
      <w:r>
        <w:rPr>
          <w:rFonts w:ascii="Arial" w:hAnsi="Arial" w:cs="Arial"/>
          <w:color w:val="333333"/>
          <w:sz w:val="22"/>
          <w:szCs w:val="22"/>
        </w:rPr>
        <w:t> and </w:t>
      </w:r>
      <w:proofErr w:type="spellStart"/>
      <w:r>
        <w:rPr>
          <w:rStyle w:val="Strong"/>
          <w:rFonts w:ascii="Arial" w:hAnsi="Arial" w:cs="Arial"/>
          <w:color w:val="333333"/>
          <w:sz w:val="22"/>
          <w:szCs w:val="22"/>
        </w:rPr>
        <w:t>Itimad-ud-Daulah's</w:t>
      </w:r>
      <w:proofErr w:type="spellEnd"/>
      <w:r>
        <w:rPr>
          <w:rStyle w:val="Strong"/>
          <w:rFonts w:ascii="Arial" w:hAnsi="Arial" w:cs="Arial"/>
          <w:color w:val="333333"/>
          <w:sz w:val="22"/>
          <w:szCs w:val="22"/>
        </w:rPr>
        <w:t xml:space="preserve"> Tomb</w:t>
      </w:r>
      <w:r>
        <w:rPr>
          <w:rFonts w:ascii="Arial" w:hAnsi="Arial" w:cs="Arial"/>
          <w:color w:val="333333"/>
          <w:sz w:val="22"/>
          <w:szCs w:val="22"/>
        </w:rPr>
        <w:t>.</w:t>
      </w:r>
    </w:p>
    <w:p w:rsidR="004740FE" w:rsidRDefault="004740FE">
      <w:proofErr w:type="gramStart"/>
      <w:r>
        <w:t>2.Agra</w:t>
      </w:r>
      <w:proofErr w:type="gramEnd"/>
      <w:r>
        <w:t xml:space="preserve"> Fort</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Fonts w:ascii="Arial" w:hAnsi="Arial" w:cs="Arial"/>
          <w:color w:val="333333"/>
          <w:sz w:val="22"/>
          <w:szCs w:val="22"/>
        </w:rPr>
        <w:t xml:space="preserve"> isn't the only UNESCO World Heritage Site in Agra—the city is also home to Agra Fort, a centuries-old red sandstone fortress that was once the imperial city for a succession of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rulers.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Sightseeing here is like wandering around a city within a city. The most extraordinary building at Agra Fort is </w:t>
      </w:r>
      <w:r>
        <w:rPr>
          <w:rStyle w:val="Strong"/>
          <w:rFonts w:ascii="Arial" w:hAnsi="Arial" w:cs="Arial"/>
          <w:color w:val="333333"/>
          <w:sz w:val="22"/>
          <w:szCs w:val="22"/>
        </w:rPr>
        <w:t xml:space="preserve">Jahangir </w:t>
      </w:r>
      <w:proofErr w:type="spellStart"/>
      <w:r>
        <w:rPr>
          <w:rStyle w:val="Strong"/>
          <w:rFonts w:ascii="Arial" w:hAnsi="Arial" w:cs="Arial"/>
          <w:color w:val="333333"/>
          <w:sz w:val="22"/>
          <w:szCs w:val="22"/>
        </w:rPr>
        <w:t>Mahal</w:t>
      </w:r>
      <w:proofErr w:type="spellEnd"/>
      <w:r>
        <w:rPr>
          <w:rFonts w:ascii="Arial" w:hAnsi="Arial" w:cs="Arial"/>
          <w:color w:val="333333"/>
          <w:sz w:val="22"/>
          <w:szCs w:val="22"/>
        </w:rPr>
        <w:t xml:space="preserve">, a massive palace that blends stunning Hindu-inspired features (like overhanging enclosed balconies) with Central Asian architectural elements (such as the </w:t>
      </w:r>
      <w:r>
        <w:rPr>
          <w:rFonts w:ascii="Arial" w:hAnsi="Arial" w:cs="Arial"/>
          <w:color w:val="333333"/>
          <w:sz w:val="22"/>
          <w:szCs w:val="22"/>
        </w:rPr>
        <w:lastRenderedPageBreak/>
        <w:t>signature pointed arches). Inside, tourists can see the gilded </w:t>
      </w:r>
      <w:r>
        <w:rPr>
          <w:rStyle w:val="Strong"/>
          <w:rFonts w:ascii="Arial" w:hAnsi="Arial" w:cs="Arial"/>
          <w:color w:val="333333"/>
          <w:sz w:val="22"/>
          <w:szCs w:val="22"/>
        </w:rPr>
        <w:t>central court </w:t>
      </w:r>
      <w:r>
        <w:rPr>
          <w:rFonts w:ascii="Arial" w:hAnsi="Arial" w:cs="Arial"/>
          <w:color w:val="333333"/>
          <w:sz w:val="22"/>
          <w:szCs w:val="22"/>
        </w:rPr>
        <w:t>where royal women once passed their days.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Tourists can also check out a range of other noteworthy structures, including </w:t>
      </w:r>
      <w:proofErr w:type="spellStart"/>
      <w:r>
        <w:rPr>
          <w:rStyle w:val="Strong"/>
          <w:rFonts w:ascii="Arial" w:hAnsi="Arial" w:cs="Arial"/>
          <w:color w:val="333333"/>
          <w:sz w:val="22"/>
          <w:szCs w:val="22"/>
        </w:rPr>
        <w:t>Anguri</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Bagh</w:t>
      </w:r>
      <w:proofErr w:type="spellEnd"/>
      <w:r>
        <w:rPr>
          <w:rStyle w:val="Strong"/>
          <w:rFonts w:ascii="Arial" w:hAnsi="Arial" w:cs="Arial"/>
          <w:color w:val="333333"/>
          <w:sz w:val="22"/>
          <w:szCs w:val="22"/>
        </w:rPr>
        <w:t> </w:t>
      </w:r>
      <w:r>
        <w:rPr>
          <w:rFonts w:ascii="Arial" w:hAnsi="Arial" w:cs="Arial"/>
          <w:color w:val="333333"/>
          <w:sz w:val="22"/>
          <w:szCs w:val="22"/>
        </w:rPr>
        <w:t>(a courtyard with puzzle piece-like outlines of gardens around water channels), </w:t>
      </w:r>
      <w:proofErr w:type="spellStart"/>
      <w:r>
        <w:rPr>
          <w:rStyle w:val="Strong"/>
          <w:rFonts w:ascii="Arial" w:hAnsi="Arial" w:cs="Arial"/>
          <w:color w:val="333333"/>
          <w:sz w:val="22"/>
          <w:szCs w:val="22"/>
        </w:rPr>
        <w:t>Khas</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 </w:t>
      </w:r>
      <w:r>
        <w:rPr>
          <w:rFonts w:ascii="Arial" w:hAnsi="Arial" w:cs="Arial"/>
          <w:color w:val="333333"/>
          <w:sz w:val="22"/>
          <w:szCs w:val="22"/>
        </w:rPr>
        <w:t>(a palace with pavilions made of white marble and red sandstone), </w:t>
      </w:r>
      <w:proofErr w:type="spellStart"/>
      <w:r>
        <w:rPr>
          <w:rStyle w:val="Strong"/>
          <w:rFonts w:ascii="Arial" w:hAnsi="Arial" w:cs="Arial"/>
          <w:color w:val="333333"/>
          <w:sz w:val="22"/>
          <w:szCs w:val="22"/>
        </w:rPr>
        <w:t>Musamman</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Burj</w:t>
      </w:r>
      <w:proofErr w:type="spellEnd"/>
      <w:r>
        <w:rPr>
          <w:rStyle w:val="Strong"/>
          <w:rFonts w:ascii="Arial" w:hAnsi="Arial" w:cs="Arial"/>
          <w:color w:val="333333"/>
          <w:sz w:val="22"/>
          <w:szCs w:val="22"/>
        </w:rPr>
        <w:t> </w:t>
      </w:r>
      <w:r>
        <w:rPr>
          <w:rFonts w:ascii="Arial" w:hAnsi="Arial" w:cs="Arial"/>
          <w:color w:val="333333"/>
          <w:sz w:val="22"/>
          <w:szCs w:val="22"/>
        </w:rPr>
        <w:t>(an octagonal tower with intricate marble inlay work), and </w:t>
      </w:r>
      <w:proofErr w:type="spellStart"/>
      <w:r>
        <w:rPr>
          <w:rStyle w:val="Strong"/>
          <w:rFonts w:ascii="Arial" w:hAnsi="Arial" w:cs="Arial"/>
          <w:color w:val="333333"/>
          <w:sz w:val="22"/>
          <w:szCs w:val="22"/>
        </w:rPr>
        <w:t>Diwan-i-Khas</w:t>
      </w:r>
      <w:proofErr w:type="spellEnd"/>
      <w:r>
        <w:rPr>
          <w:rStyle w:val="Strong"/>
          <w:rFonts w:ascii="Arial" w:hAnsi="Arial" w:cs="Arial"/>
          <w:color w:val="333333"/>
          <w:sz w:val="22"/>
          <w:szCs w:val="22"/>
        </w:rPr>
        <w:t> </w:t>
      </w:r>
      <w:r>
        <w:rPr>
          <w:rFonts w:ascii="Arial" w:hAnsi="Arial" w:cs="Arial"/>
          <w:color w:val="333333"/>
          <w:sz w:val="22"/>
          <w:szCs w:val="22"/>
        </w:rPr>
        <w:t>(a gathering hall featuring a pair of black and white marble thrones).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With so much to see, Agra Fort will require at least a few hours on your itinerary. It makes for a great afternoon stop after a morning at 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w:t>
      </w:r>
    </w:p>
    <w:p w:rsidR="004740FE" w:rsidRPr="004740FE" w:rsidRDefault="004740FE" w:rsidP="004740FE">
      <w:pPr>
        <w:pStyle w:val="Heading2"/>
        <w:shd w:val="clear" w:color="auto" w:fill="FFFFFF"/>
        <w:ind w:left="470"/>
        <w:rPr>
          <w:rFonts w:ascii="Arial" w:hAnsi="Arial" w:cs="Arial"/>
          <w:color w:val="2A2A2A"/>
          <w:sz w:val="34"/>
          <w:szCs w:val="34"/>
        </w:rPr>
      </w:pPr>
      <w:r>
        <w:t>3.</w:t>
      </w:r>
      <w:r w:rsidRPr="004740FE">
        <w:rPr>
          <w:rFonts w:ascii="Arial" w:hAnsi="Arial" w:cs="Arial"/>
          <w:color w:val="2A2A2A"/>
          <w:sz w:val="34"/>
          <w:szCs w:val="34"/>
        </w:rPr>
        <w:t xml:space="preserve"> </w:t>
      </w:r>
      <w:proofErr w:type="spellStart"/>
      <w:r w:rsidRPr="004740FE">
        <w:rPr>
          <w:rFonts w:ascii="Arial" w:hAnsi="Arial" w:cs="Arial"/>
          <w:color w:val="2A2A2A"/>
          <w:sz w:val="34"/>
          <w:szCs w:val="34"/>
        </w:rPr>
        <w:t>Itimad-ud-Daulah's</w:t>
      </w:r>
      <w:proofErr w:type="spellEnd"/>
      <w:r w:rsidRPr="004740FE">
        <w:rPr>
          <w:rFonts w:ascii="Arial" w:hAnsi="Arial" w:cs="Arial"/>
          <w:color w:val="2A2A2A"/>
          <w:sz w:val="34"/>
          <w:szCs w:val="34"/>
        </w:rPr>
        <w:t xml:space="preserve"> Tomb</w:t>
      </w:r>
    </w:p>
    <w:p w:rsidR="004740FE" w:rsidRDefault="004740FE" w:rsidP="004740FE">
      <w:pPr>
        <w:pStyle w:val="NormalWeb"/>
        <w:shd w:val="clear" w:color="auto" w:fill="FFFFFF"/>
        <w:rPr>
          <w:rFonts w:ascii="Arial" w:hAnsi="Arial" w:cs="Arial"/>
          <w:color w:val="333333"/>
          <w:sz w:val="22"/>
          <w:szCs w:val="22"/>
        </w:rPr>
      </w:pPr>
      <w:r>
        <w:tab/>
      </w:r>
      <w:r>
        <w:rPr>
          <w:rFonts w:ascii="Arial" w:hAnsi="Arial" w:cs="Arial"/>
          <w:color w:val="333333"/>
          <w:sz w:val="22"/>
          <w:szCs w:val="22"/>
        </w:rPr>
        <w:t>On the banks of the </w:t>
      </w:r>
      <w:r>
        <w:rPr>
          <w:rStyle w:val="Strong"/>
          <w:rFonts w:ascii="Arial" w:hAnsi="Arial" w:cs="Arial"/>
          <w:color w:val="333333"/>
          <w:sz w:val="22"/>
          <w:szCs w:val="22"/>
        </w:rPr>
        <w:t>Yamuna River</w:t>
      </w:r>
      <w:r>
        <w:rPr>
          <w:rFonts w:ascii="Arial" w:hAnsi="Arial" w:cs="Arial"/>
          <w:color w:val="333333"/>
          <w:sz w:val="22"/>
          <w:szCs w:val="22"/>
        </w:rPr>
        <w:t xml:space="preserve"> sits another one of Agra's exquisite structures: </w:t>
      </w:r>
      <w:proofErr w:type="spellStart"/>
      <w:r>
        <w:rPr>
          <w:rFonts w:ascii="Arial" w:hAnsi="Arial" w:cs="Arial"/>
          <w:color w:val="333333"/>
          <w:sz w:val="22"/>
          <w:szCs w:val="22"/>
        </w:rPr>
        <w:t>Itimad-ud-Daulah's</w:t>
      </w:r>
      <w:proofErr w:type="spellEnd"/>
      <w:r>
        <w:rPr>
          <w:rFonts w:ascii="Arial" w:hAnsi="Arial" w:cs="Arial"/>
          <w:color w:val="333333"/>
          <w:sz w:val="22"/>
          <w:szCs w:val="22"/>
        </w:rPr>
        <w:t xml:space="preserve"> Tomb. The mausoleum contains the remains of </w:t>
      </w:r>
      <w:proofErr w:type="spellStart"/>
      <w:r>
        <w:rPr>
          <w:rFonts w:ascii="Arial" w:hAnsi="Arial" w:cs="Arial"/>
          <w:color w:val="333333"/>
          <w:sz w:val="22"/>
          <w:szCs w:val="22"/>
        </w:rPr>
        <w:t>Mirza</w:t>
      </w:r>
      <w:proofErr w:type="spellEnd"/>
      <w:r>
        <w:rPr>
          <w:rFonts w:ascii="Arial" w:hAnsi="Arial" w:cs="Arial"/>
          <w:color w:val="333333"/>
          <w:sz w:val="22"/>
          <w:szCs w:val="22"/>
        </w:rPr>
        <w:t xml:space="preserve"> </w:t>
      </w:r>
      <w:proofErr w:type="spellStart"/>
      <w:r>
        <w:rPr>
          <w:rFonts w:ascii="Arial" w:hAnsi="Arial" w:cs="Arial"/>
          <w:color w:val="333333"/>
          <w:sz w:val="22"/>
          <w:szCs w:val="22"/>
        </w:rPr>
        <w:t>Ghiyas</w:t>
      </w:r>
      <w:proofErr w:type="spellEnd"/>
      <w:r>
        <w:rPr>
          <w:rFonts w:ascii="Arial" w:hAnsi="Arial" w:cs="Arial"/>
          <w:color w:val="333333"/>
          <w:sz w:val="22"/>
          <w:szCs w:val="22"/>
        </w:rPr>
        <w:t xml:space="preserve"> Beg, a Persian official who served the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w:t>
      </w:r>
      <w:proofErr w:type="gramStart"/>
      <w:r>
        <w:rPr>
          <w:rFonts w:ascii="Arial" w:hAnsi="Arial" w:cs="Arial"/>
          <w:color w:val="333333"/>
          <w:sz w:val="22"/>
          <w:szCs w:val="22"/>
        </w:rPr>
        <w:t>empire</w:t>
      </w:r>
      <w:proofErr w:type="gramEnd"/>
      <w:r>
        <w:rPr>
          <w:rFonts w:ascii="Arial" w:hAnsi="Arial" w:cs="Arial"/>
          <w:color w:val="333333"/>
          <w:sz w:val="22"/>
          <w:szCs w:val="22"/>
        </w:rPr>
        <w:t>, as well as his wife.</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Legend has it that this jewelry box-like tomb was actually the inspiration for 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Fonts w:ascii="Arial" w:hAnsi="Arial" w:cs="Arial"/>
          <w:color w:val="333333"/>
          <w:sz w:val="22"/>
          <w:szCs w:val="22"/>
        </w:rPr>
        <w:t xml:space="preserve">, earning it the nickname "Baby </w:t>
      </w:r>
      <w:proofErr w:type="spellStart"/>
      <w:r>
        <w:rPr>
          <w:rFonts w:ascii="Arial" w:hAnsi="Arial" w:cs="Arial"/>
          <w:color w:val="333333"/>
          <w:sz w:val="22"/>
          <w:szCs w:val="22"/>
        </w:rPr>
        <w:t>Taj</w:t>
      </w:r>
      <w:proofErr w:type="spellEnd"/>
      <w:r>
        <w:rPr>
          <w:rFonts w:ascii="Arial" w:hAnsi="Arial" w:cs="Arial"/>
          <w:color w:val="333333"/>
          <w:sz w:val="22"/>
          <w:szCs w:val="22"/>
        </w:rPr>
        <w:t>." The red sandstone and marble structure features 13-meter-high hexagonal towers on each corner.</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The most noteworthy thing about this attraction, though, is that it was the first structure to use </w:t>
      </w:r>
      <w:proofErr w:type="spellStart"/>
      <w:r>
        <w:rPr>
          <w:rStyle w:val="Strong"/>
          <w:rFonts w:ascii="Arial" w:hAnsi="Arial" w:cs="Arial"/>
          <w:color w:val="333333"/>
          <w:sz w:val="22"/>
          <w:szCs w:val="22"/>
        </w:rPr>
        <w:t>pietra</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dura</w:t>
      </w:r>
      <w:proofErr w:type="spellEnd"/>
      <w:r>
        <w:rPr>
          <w:rFonts w:ascii="Arial" w:hAnsi="Arial" w:cs="Arial"/>
          <w:color w:val="333333"/>
          <w:sz w:val="22"/>
          <w:szCs w:val="22"/>
        </w:rPr>
        <w:t xml:space="preserve">, the iconic Indian inlay technique that uses semiprecious stones to create decorative floral designs in marble. You'll see exquisite geometric patterns, depictions of vases and cups, and delicate flower bouquets from floor to ceiling of the graceful structure—reminiscent of those on the </w:t>
      </w:r>
      <w:proofErr w:type="spellStart"/>
      <w:r>
        <w:rPr>
          <w:rFonts w:ascii="Arial" w:hAnsi="Arial" w:cs="Arial"/>
          <w:color w:val="333333"/>
          <w:sz w:val="22"/>
          <w:szCs w:val="22"/>
        </w:rPr>
        <w:t>Taj</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Despite its beauty, </w:t>
      </w:r>
      <w:proofErr w:type="spellStart"/>
      <w:r>
        <w:rPr>
          <w:rFonts w:ascii="Arial" w:hAnsi="Arial" w:cs="Arial"/>
          <w:color w:val="333333"/>
          <w:sz w:val="22"/>
          <w:szCs w:val="22"/>
        </w:rPr>
        <w:t>Itimad-ud-Daulah's</w:t>
      </w:r>
      <w:proofErr w:type="spellEnd"/>
      <w:r>
        <w:rPr>
          <w:rFonts w:ascii="Arial" w:hAnsi="Arial" w:cs="Arial"/>
          <w:color w:val="333333"/>
          <w:sz w:val="22"/>
          <w:szCs w:val="22"/>
        </w:rPr>
        <w:t xml:space="preserve"> Tomb gets far fewer visitors than other attractions around Agra, making it an ideal place to appreciate the lovely features without the crowds.</w:t>
      </w:r>
    </w:p>
    <w:p w:rsidR="004740FE" w:rsidRDefault="004740FE" w:rsidP="004740FE">
      <w:pPr>
        <w:pStyle w:val="Heading2"/>
        <w:shd w:val="clear" w:color="auto" w:fill="FFFFFF"/>
        <w:ind w:left="470"/>
        <w:rPr>
          <w:rFonts w:ascii="Arial" w:hAnsi="Arial" w:cs="Arial"/>
          <w:color w:val="2A2A2A"/>
          <w:sz w:val="34"/>
          <w:szCs w:val="34"/>
        </w:rPr>
      </w:pPr>
      <w:proofErr w:type="gramStart"/>
      <w:r>
        <w:t>4.</w:t>
      </w:r>
      <w:r w:rsidRPr="004740FE">
        <w:rPr>
          <w:rFonts w:ascii="Arial" w:hAnsi="Arial" w:cs="Arial"/>
          <w:color w:val="2A2A2A"/>
          <w:sz w:val="34"/>
          <w:szCs w:val="34"/>
        </w:rPr>
        <w:t xml:space="preserve"> </w:t>
      </w:r>
      <w:r>
        <w:rPr>
          <w:rFonts w:ascii="Arial" w:hAnsi="Arial" w:cs="Arial"/>
          <w:color w:val="2A2A2A"/>
          <w:sz w:val="34"/>
          <w:szCs w:val="34"/>
        </w:rPr>
        <w:t>.</w:t>
      </w:r>
      <w:proofErr w:type="gramEnd"/>
      <w:r>
        <w:rPr>
          <w:rFonts w:ascii="Arial" w:hAnsi="Arial" w:cs="Arial"/>
          <w:color w:val="2A2A2A"/>
          <w:sz w:val="34"/>
          <w:szCs w:val="34"/>
        </w:rPr>
        <w:t xml:space="preserve"> </w:t>
      </w:r>
      <w:proofErr w:type="spellStart"/>
      <w:r>
        <w:rPr>
          <w:rFonts w:ascii="Arial" w:hAnsi="Arial" w:cs="Arial"/>
          <w:color w:val="2A2A2A"/>
          <w:sz w:val="34"/>
          <w:szCs w:val="34"/>
        </w:rPr>
        <w:t>Mehtab</w:t>
      </w:r>
      <w:proofErr w:type="spellEnd"/>
      <w:r>
        <w:rPr>
          <w:rFonts w:ascii="Arial" w:hAnsi="Arial" w:cs="Arial"/>
          <w:color w:val="2A2A2A"/>
          <w:sz w:val="34"/>
          <w:szCs w:val="34"/>
        </w:rPr>
        <w:t xml:space="preserve"> </w:t>
      </w:r>
      <w:proofErr w:type="spellStart"/>
      <w:r>
        <w:rPr>
          <w:rFonts w:ascii="Arial" w:hAnsi="Arial" w:cs="Arial"/>
          <w:color w:val="2A2A2A"/>
          <w:sz w:val="34"/>
          <w:szCs w:val="34"/>
        </w:rPr>
        <w:t>Bagh</w:t>
      </w:r>
      <w:proofErr w:type="spellEnd"/>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 </w:t>
      </w:r>
      <w:r>
        <w:rPr>
          <w:rFonts w:ascii="Arial" w:hAnsi="Arial" w:cs="Arial"/>
          <w:color w:val="333333"/>
          <w:sz w:val="22"/>
          <w:szCs w:val="22"/>
        </w:rPr>
        <w:t>almost seems to extend across the </w:t>
      </w:r>
      <w:r>
        <w:rPr>
          <w:rStyle w:val="Strong"/>
          <w:rFonts w:ascii="Arial" w:hAnsi="Arial" w:cs="Arial"/>
          <w:color w:val="333333"/>
          <w:sz w:val="22"/>
          <w:szCs w:val="22"/>
        </w:rPr>
        <w:t>Yamuna River</w:t>
      </w:r>
      <w:r>
        <w:rPr>
          <w:rFonts w:ascii="Arial" w:hAnsi="Arial" w:cs="Arial"/>
          <w:color w:val="333333"/>
          <w:sz w:val="22"/>
          <w:szCs w:val="22"/>
        </w:rPr>
        <w:t xml:space="preserve"> at </w:t>
      </w:r>
      <w:proofErr w:type="spellStart"/>
      <w:r>
        <w:rPr>
          <w:rFonts w:ascii="Arial" w:hAnsi="Arial" w:cs="Arial"/>
          <w:color w:val="333333"/>
          <w:sz w:val="22"/>
          <w:szCs w:val="22"/>
        </w:rPr>
        <w:t>Mehtab</w:t>
      </w:r>
      <w:proofErr w:type="spellEnd"/>
      <w:r>
        <w:rPr>
          <w:rFonts w:ascii="Arial" w:hAnsi="Arial" w:cs="Arial"/>
          <w:color w:val="333333"/>
          <w:sz w:val="22"/>
          <w:szCs w:val="22"/>
        </w:rPr>
        <w:t xml:space="preserve"> </w:t>
      </w:r>
      <w:proofErr w:type="spellStart"/>
      <w:r>
        <w:rPr>
          <w:rFonts w:ascii="Arial" w:hAnsi="Arial" w:cs="Arial"/>
          <w:color w:val="333333"/>
          <w:sz w:val="22"/>
          <w:szCs w:val="22"/>
        </w:rPr>
        <w:t>Bagh</w:t>
      </w:r>
      <w:proofErr w:type="spellEnd"/>
      <w:r>
        <w:rPr>
          <w:rFonts w:ascii="Arial" w:hAnsi="Arial" w:cs="Arial"/>
          <w:color w:val="333333"/>
          <w:sz w:val="22"/>
          <w:szCs w:val="22"/>
        </w:rPr>
        <w:t xml:space="preserve"> (Moonlight Garden), a square garden complex measuring 300 meters on each side. It's the only remaining park in a series of nearly a dozen </w:t>
      </w:r>
      <w:proofErr w:type="spellStart"/>
      <w:r>
        <w:rPr>
          <w:rFonts w:ascii="Arial" w:hAnsi="Arial" w:cs="Arial"/>
          <w:color w:val="333333"/>
          <w:sz w:val="22"/>
          <w:szCs w:val="22"/>
        </w:rPr>
        <w:t>Mughal</w:t>
      </w:r>
      <w:proofErr w:type="spellEnd"/>
      <w:r>
        <w:rPr>
          <w:rFonts w:ascii="Arial" w:hAnsi="Arial" w:cs="Arial"/>
          <w:color w:val="333333"/>
          <w:sz w:val="22"/>
          <w:szCs w:val="22"/>
        </w:rPr>
        <w:t>-built gardens in the area.</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The park has some pretty flowering trees and bushes—a stark improvement from its state in the mid-1990s, when the site was just a mound of sand. The </w:t>
      </w:r>
      <w:r>
        <w:rPr>
          <w:rStyle w:val="Strong"/>
          <w:rFonts w:ascii="Arial" w:hAnsi="Arial" w:cs="Arial"/>
          <w:color w:val="333333"/>
          <w:sz w:val="22"/>
          <w:szCs w:val="22"/>
        </w:rPr>
        <w:t>Archeological Survey of India</w:t>
      </w:r>
      <w:r>
        <w:rPr>
          <w:rFonts w:ascii="Arial" w:hAnsi="Arial" w:cs="Arial"/>
          <w:color w:val="333333"/>
          <w:sz w:val="22"/>
          <w:szCs w:val="22"/>
        </w:rPr>
        <w:t xml:space="preserve"> is hard at work restoring </w:t>
      </w:r>
      <w:proofErr w:type="spellStart"/>
      <w:r>
        <w:rPr>
          <w:rFonts w:ascii="Arial" w:hAnsi="Arial" w:cs="Arial"/>
          <w:color w:val="333333"/>
          <w:sz w:val="22"/>
          <w:szCs w:val="22"/>
        </w:rPr>
        <w:t>Mehtab</w:t>
      </w:r>
      <w:proofErr w:type="spellEnd"/>
      <w:r>
        <w:rPr>
          <w:rFonts w:ascii="Arial" w:hAnsi="Arial" w:cs="Arial"/>
          <w:color w:val="333333"/>
          <w:sz w:val="22"/>
          <w:szCs w:val="22"/>
        </w:rPr>
        <w:t xml:space="preserve"> </w:t>
      </w:r>
      <w:proofErr w:type="spellStart"/>
      <w:r>
        <w:rPr>
          <w:rFonts w:ascii="Arial" w:hAnsi="Arial" w:cs="Arial"/>
          <w:color w:val="333333"/>
          <w:sz w:val="22"/>
          <w:szCs w:val="22"/>
        </w:rPr>
        <w:t>Bagh</w:t>
      </w:r>
      <w:proofErr w:type="spellEnd"/>
      <w:r>
        <w:rPr>
          <w:rFonts w:ascii="Arial" w:hAnsi="Arial" w:cs="Arial"/>
          <w:color w:val="333333"/>
          <w:sz w:val="22"/>
          <w:szCs w:val="22"/>
        </w:rPr>
        <w:t xml:space="preserve"> to its original glory by planting </w:t>
      </w:r>
      <w:proofErr w:type="spellStart"/>
      <w:r>
        <w:rPr>
          <w:rFonts w:ascii="Arial" w:hAnsi="Arial" w:cs="Arial"/>
          <w:color w:val="333333"/>
          <w:sz w:val="22"/>
          <w:szCs w:val="22"/>
        </w:rPr>
        <w:t>Mughal</w:t>
      </w:r>
      <w:proofErr w:type="spellEnd"/>
      <w:r>
        <w:rPr>
          <w:rFonts w:ascii="Arial" w:hAnsi="Arial" w:cs="Arial"/>
          <w:color w:val="333333"/>
          <w:sz w:val="22"/>
          <w:szCs w:val="22"/>
        </w:rPr>
        <w:t>-era plants, so in the future, it may become Agra's answer to </w:t>
      </w:r>
      <w:hyperlink r:id="rId6" w:history="1">
        <w:r>
          <w:rPr>
            <w:rStyle w:val="Hyperlink"/>
            <w:rFonts w:ascii="Arial" w:hAnsi="Arial" w:cs="Arial"/>
            <w:color w:val="1080EE"/>
            <w:sz w:val="22"/>
            <w:szCs w:val="22"/>
            <w:u w:val="none"/>
          </w:rPr>
          <w:t>New York City's Central Park</w:t>
        </w:r>
      </w:hyperlink>
      <w:r>
        <w:rPr>
          <w:rFonts w:ascii="Arial" w:hAnsi="Arial" w:cs="Arial"/>
          <w:color w:val="333333"/>
          <w:sz w:val="22"/>
          <w:szCs w:val="22"/>
        </w:rPr>
        <w:t>.</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landscape aligns perfectly with the gardens of the </w:t>
      </w:r>
      <w:proofErr w:type="spellStart"/>
      <w:r>
        <w:rPr>
          <w:rFonts w:ascii="Arial" w:hAnsi="Arial" w:cs="Arial"/>
          <w:color w:val="333333"/>
          <w:sz w:val="22"/>
          <w:szCs w:val="22"/>
        </w:rPr>
        <w:t>Taj</w:t>
      </w:r>
      <w:proofErr w:type="spellEnd"/>
      <w:r>
        <w:rPr>
          <w:rFonts w:ascii="Arial" w:hAnsi="Arial" w:cs="Arial"/>
          <w:color w:val="333333"/>
          <w:sz w:val="22"/>
          <w:szCs w:val="22"/>
        </w:rPr>
        <w:t>, making it one of the best places in Agra to get a view (or a photo) of the stunning structure—especially at sunset. Outside of the gates to the complex, you can </w:t>
      </w:r>
      <w:r>
        <w:rPr>
          <w:rStyle w:val="Strong"/>
          <w:rFonts w:ascii="Arial" w:hAnsi="Arial" w:cs="Arial"/>
          <w:color w:val="333333"/>
          <w:sz w:val="22"/>
          <w:szCs w:val="22"/>
        </w:rPr>
        <w:t xml:space="preserve">shop for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 xml:space="preserve"> trinkets</w:t>
      </w:r>
      <w:r>
        <w:rPr>
          <w:rFonts w:ascii="Arial" w:hAnsi="Arial" w:cs="Arial"/>
          <w:color w:val="333333"/>
          <w:sz w:val="22"/>
          <w:szCs w:val="22"/>
        </w:rPr>
        <w:t> and other souvenirs from sellers in the area.</w:t>
      </w:r>
    </w:p>
    <w:p w:rsidR="004740FE" w:rsidRDefault="004740FE" w:rsidP="004740FE">
      <w:pPr>
        <w:pStyle w:val="Heading2"/>
        <w:shd w:val="clear" w:color="auto" w:fill="FFFFFF"/>
        <w:ind w:left="470"/>
        <w:rPr>
          <w:rFonts w:ascii="Arial" w:hAnsi="Arial" w:cs="Arial"/>
          <w:color w:val="2A2A2A"/>
          <w:sz w:val="34"/>
          <w:szCs w:val="34"/>
        </w:rPr>
      </w:pPr>
      <w:r>
        <w:t>5.</w:t>
      </w:r>
      <w:r w:rsidRPr="004740FE">
        <w:rPr>
          <w:rFonts w:ascii="Arial" w:hAnsi="Arial" w:cs="Arial"/>
          <w:color w:val="2A2A2A"/>
          <w:sz w:val="34"/>
          <w:szCs w:val="34"/>
        </w:rPr>
        <w:t xml:space="preserve"> </w:t>
      </w:r>
      <w:r>
        <w:rPr>
          <w:rFonts w:ascii="Arial" w:hAnsi="Arial" w:cs="Arial"/>
          <w:color w:val="2A2A2A"/>
          <w:sz w:val="34"/>
          <w:szCs w:val="34"/>
        </w:rPr>
        <w:t>Akbar's Mausoleum</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 xml:space="preserve">For nearly 50 years, </w:t>
      </w:r>
      <w:proofErr w:type="gramStart"/>
      <w:r>
        <w:rPr>
          <w:rFonts w:ascii="Arial" w:hAnsi="Arial" w:cs="Arial"/>
          <w:color w:val="333333"/>
          <w:sz w:val="22"/>
          <w:szCs w:val="22"/>
        </w:rPr>
        <w:t>emperor</w:t>
      </w:r>
      <w:proofErr w:type="gramEnd"/>
      <w:r>
        <w:rPr>
          <w:rFonts w:ascii="Arial" w:hAnsi="Arial" w:cs="Arial"/>
          <w:color w:val="333333"/>
          <w:sz w:val="22"/>
          <w:szCs w:val="22"/>
        </w:rPr>
        <w:t xml:space="preserve"> Akbar the Great ruled the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kingdom, tripling its empire to include most of the northern half of the Indian subcontinent. His remains (along with those of two of his daughters) can be found at what is now one of the most popular tourist attractions in Agra, Akbar's Mausoleum.</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The complex features a marvelous sandstone and marble tomb with striking marble inlay in a variety of colors. The structure is surrounded by </w:t>
      </w:r>
      <w:proofErr w:type="spellStart"/>
      <w:r>
        <w:rPr>
          <w:rStyle w:val="Strong"/>
          <w:rFonts w:ascii="Arial" w:hAnsi="Arial" w:cs="Arial"/>
          <w:color w:val="333333"/>
          <w:sz w:val="22"/>
          <w:szCs w:val="22"/>
        </w:rPr>
        <w:t>Mughal</w:t>
      </w:r>
      <w:proofErr w:type="spellEnd"/>
      <w:r>
        <w:rPr>
          <w:rStyle w:val="Strong"/>
          <w:rFonts w:ascii="Arial" w:hAnsi="Arial" w:cs="Arial"/>
          <w:color w:val="333333"/>
          <w:sz w:val="22"/>
          <w:szCs w:val="22"/>
        </w:rPr>
        <w:t xml:space="preserve"> gardens </w:t>
      </w:r>
      <w:r>
        <w:rPr>
          <w:rFonts w:ascii="Arial" w:hAnsi="Arial" w:cs="Arial"/>
          <w:color w:val="333333"/>
          <w:sz w:val="22"/>
          <w:szCs w:val="22"/>
        </w:rPr>
        <w:t>that are home to deer, antelope, monkeys, and even a few peacocks.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 xml:space="preserve">If you happen to travel with a compass, whip it out at this site. You'll notice that the tomb faces </w:t>
      </w:r>
      <w:proofErr w:type="gramStart"/>
      <w:r>
        <w:rPr>
          <w:rFonts w:ascii="Arial" w:hAnsi="Arial" w:cs="Arial"/>
          <w:color w:val="333333"/>
          <w:sz w:val="22"/>
          <w:szCs w:val="22"/>
        </w:rPr>
        <w:t>east—</w:t>
      </w:r>
      <w:proofErr w:type="gramEnd"/>
      <w:r>
        <w:rPr>
          <w:rFonts w:ascii="Arial" w:hAnsi="Arial" w:cs="Arial"/>
          <w:color w:val="333333"/>
          <w:sz w:val="22"/>
          <w:szCs w:val="22"/>
        </w:rPr>
        <w:t xml:space="preserve">a contrast to nearly all other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tombs, which point toward Mecca.</w:t>
      </w:r>
    </w:p>
    <w:p w:rsidR="004740FE" w:rsidRDefault="004740FE" w:rsidP="004740FE">
      <w:pPr>
        <w:pStyle w:val="Heading2"/>
        <w:shd w:val="clear" w:color="auto" w:fill="FFFFFF"/>
        <w:ind w:left="470"/>
        <w:rPr>
          <w:rFonts w:ascii="Arial" w:hAnsi="Arial" w:cs="Arial"/>
          <w:color w:val="2A2A2A"/>
          <w:sz w:val="34"/>
          <w:szCs w:val="34"/>
        </w:rPr>
      </w:pPr>
      <w:r>
        <w:t>6.</w:t>
      </w:r>
      <w:r w:rsidRPr="004740FE">
        <w:rPr>
          <w:rFonts w:ascii="Arial" w:hAnsi="Arial" w:cs="Arial"/>
          <w:color w:val="2A2A2A"/>
          <w:sz w:val="34"/>
          <w:szCs w:val="34"/>
        </w:rPr>
        <w:t xml:space="preserve"> </w:t>
      </w:r>
      <w:proofErr w:type="spellStart"/>
      <w:r>
        <w:rPr>
          <w:rFonts w:ascii="Arial" w:hAnsi="Arial" w:cs="Arial"/>
          <w:color w:val="2A2A2A"/>
          <w:sz w:val="34"/>
          <w:szCs w:val="34"/>
        </w:rPr>
        <w:t>Fatehpur</w:t>
      </w:r>
      <w:proofErr w:type="spellEnd"/>
      <w:r>
        <w:rPr>
          <w:rFonts w:ascii="Arial" w:hAnsi="Arial" w:cs="Arial"/>
          <w:color w:val="2A2A2A"/>
          <w:sz w:val="34"/>
          <w:szCs w:val="34"/>
        </w:rPr>
        <w:t xml:space="preserve"> </w:t>
      </w:r>
      <w:proofErr w:type="spellStart"/>
      <w:r>
        <w:rPr>
          <w:rFonts w:ascii="Arial" w:hAnsi="Arial" w:cs="Arial"/>
          <w:color w:val="2A2A2A"/>
          <w:sz w:val="34"/>
          <w:szCs w:val="34"/>
        </w:rPr>
        <w:t>Sikri</w:t>
      </w:r>
      <w:proofErr w:type="spellEnd"/>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Just an hour's drive from 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Fonts w:ascii="Arial" w:hAnsi="Arial" w:cs="Arial"/>
          <w:color w:val="333333"/>
          <w:sz w:val="22"/>
          <w:szCs w:val="22"/>
        </w:rPr>
        <w:t xml:space="preserve">, </w:t>
      </w:r>
      <w:proofErr w:type="spellStart"/>
      <w:r>
        <w:rPr>
          <w:rFonts w:ascii="Arial" w:hAnsi="Arial" w:cs="Arial"/>
          <w:color w:val="333333"/>
          <w:sz w:val="22"/>
          <w:szCs w:val="22"/>
        </w:rPr>
        <w:t>Fatehpur</w:t>
      </w:r>
      <w:proofErr w:type="spellEnd"/>
      <w:r>
        <w:rPr>
          <w:rFonts w:ascii="Arial" w:hAnsi="Arial" w:cs="Arial"/>
          <w:color w:val="333333"/>
          <w:sz w:val="22"/>
          <w:szCs w:val="22"/>
        </w:rPr>
        <w:t xml:space="preserve"> </w:t>
      </w:r>
      <w:proofErr w:type="spellStart"/>
      <w:r>
        <w:rPr>
          <w:rFonts w:ascii="Arial" w:hAnsi="Arial" w:cs="Arial"/>
          <w:color w:val="333333"/>
          <w:sz w:val="22"/>
          <w:szCs w:val="22"/>
        </w:rPr>
        <w:t>Sikri</w:t>
      </w:r>
      <w:proofErr w:type="spellEnd"/>
      <w:r>
        <w:rPr>
          <w:rFonts w:ascii="Arial" w:hAnsi="Arial" w:cs="Arial"/>
          <w:color w:val="333333"/>
          <w:sz w:val="22"/>
          <w:szCs w:val="22"/>
        </w:rPr>
        <w:t xml:space="preserve"> makes for a worthwhile day trip from Agra. The city, once the capital of the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Empire some 500 years ago, was built by Akbar as a salute to the famous Sufi saint, </w:t>
      </w:r>
      <w:proofErr w:type="spellStart"/>
      <w:r>
        <w:rPr>
          <w:rFonts w:ascii="Arial" w:hAnsi="Arial" w:cs="Arial"/>
          <w:color w:val="333333"/>
          <w:sz w:val="22"/>
          <w:szCs w:val="22"/>
        </w:rPr>
        <w:t>Shaikh</w:t>
      </w:r>
      <w:proofErr w:type="spellEnd"/>
      <w:r>
        <w:rPr>
          <w:rFonts w:ascii="Arial" w:hAnsi="Arial" w:cs="Arial"/>
          <w:color w:val="333333"/>
          <w:sz w:val="22"/>
          <w:szCs w:val="22"/>
        </w:rPr>
        <w:t xml:space="preserve"> </w:t>
      </w:r>
      <w:proofErr w:type="spellStart"/>
      <w:r>
        <w:rPr>
          <w:rFonts w:ascii="Arial" w:hAnsi="Arial" w:cs="Arial"/>
          <w:color w:val="333333"/>
          <w:sz w:val="22"/>
          <w:szCs w:val="22"/>
        </w:rPr>
        <w:t>Salim</w:t>
      </w:r>
      <w:proofErr w:type="spellEnd"/>
      <w:r>
        <w:rPr>
          <w:rFonts w:ascii="Arial" w:hAnsi="Arial" w:cs="Arial"/>
          <w:color w:val="333333"/>
          <w:sz w:val="22"/>
          <w:szCs w:val="22"/>
        </w:rPr>
        <w:t xml:space="preserve"> </w:t>
      </w:r>
      <w:proofErr w:type="spellStart"/>
      <w:r>
        <w:rPr>
          <w:rFonts w:ascii="Arial" w:hAnsi="Arial" w:cs="Arial"/>
          <w:color w:val="333333"/>
          <w:sz w:val="22"/>
          <w:szCs w:val="22"/>
        </w:rPr>
        <w:t>Chishti</w:t>
      </w:r>
      <w:proofErr w:type="spellEnd"/>
      <w:r>
        <w:rPr>
          <w:rFonts w:ascii="Arial" w:hAnsi="Arial" w:cs="Arial"/>
          <w:color w:val="333333"/>
          <w:sz w:val="22"/>
          <w:szCs w:val="22"/>
        </w:rPr>
        <w:t>, who accurately predicted the birth of an heir. Residents abandoned the city not long after it was built, when water supplies ran too low.</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Tourists can now explore the well-preserved remains of this red sandstone ghost town, still surrounded by a fortification wall. Check out the </w:t>
      </w:r>
      <w:proofErr w:type="spellStart"/>
      <w:r>
        <w:rPr>
          <w:rStyle w:val="Strong"/>
          <w:rFonts w:ascii="Arial" w:hAnsi="Arial" w:cs="Arial"/>
          <w:color w:val="333333"/>
          <w:sz w:val="22"/>
          <w:szCs w:val="22"/>
        </w:rPr>
        <w:t>Jama</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Masjid</w:t>
      </w:r>
      <w:proofErr w:type="spellEnd"/>
      <w:r>
        <w:rPr>
          <w:rFonts w:ascii="Arial" w:hAnsi="Arial" w:cs="Arial"/>
          <w:color w:val="333333"/>
          <w:sz w:val="22"/>
          <w:szCs w:val="22"/>
        </w:rPr>
        <w:t>, a mosque and one of the first buildings finished in the city. Then, explore the </w:t>
      </w:r>
      <w:r>
        <w:rPr>
          <w:rStyle w:val="Strong"/>
          <w:rFonts w:ascii="Arial" w:hAnsi="Arial" w:cs="Arial"/>
          <w:color w:val="333333"/>
          <w:sz w:val="22"/>
          <w:szCs w:val="22"/>
        </w:rPr>
        <w:t>three palaces</w:t>
      </w:r>
      <w:r>
        <w:rPr>
          <w:rFonts w:ascii="Arial" w:hAnsi="Arial" w:cs="Arial"/>
          <w:color w:val="333333"/>
          <w:sz w:val="22"/>
          <w:szCs w:val="22"/>
        </w:rPr>
        <w:t>, built for each one of Akbar's wives. They combine a variety of religious-inspired architectural styles that honor the women's individual spiritualities.</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Finally, get off the beaten path and stroll to </w:t>
      </w:r>
      <w:proofErr w:type="spellStart"/>
      <w:r>
        <w:rPr>
          <w:rStyle w:val="Strong"/>
          <w:rFonts w:ascii="Arial" w:hAnsi="Arial" w:cs="Arial"/>
          <w:color w:val="333333"/>
          <w:sz w:val="22"/>
          <w:szCs w:val="22"/>
        </w:rPr>
        <w:t>Hiran</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Minar</w:t>
      </w:r>
      <w:proofErr w:type="spellEnd"/>
      <w:r>
        <w:rPr>
          <w:rFonts w:ascii="Arial" w:hAnsi="Arial" w:cs="Arial"/>
          <w:color w:val="333333"/>
          <w:sz w:val="22"/>
          <w:szCs w:val="22"/>
        </w:rPr>
        <w:t>, a circular spiked tower covered with stone elephant tusks, atop which Akbar himself supposedly gazed at wildlife.</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Dig in deeper to this incredible site with a visit to the </w:t>
      </w:r>
      <w:r>
        <w:rPr>
          <w:rStyle w:val="Strong"/>
          <w:rFonts w:ascii="Arial" w:hAnsi="Arial" w:cs="Arial"/>
          <w:color w:val="333333"/>
          <w:sz w:val="22"/>
          <w:szCs w:val="22"/>
        </w:rPr>
        <w:t>Archaeological Museum</w:t>
      </w:r>
      <w:r>
        <w:rPr>
          <w:rFonts w:ascii="Arial" w:hAnsi="Arial" w:cs="Arial"/>
          <w:color w:val="333333"/>
          <w:sz w:val="22"/>
          <w:szCs w:val="22"/>
        </w:rPr>
        <w:t>, near the </w:t>
      </w:r>
      <w:proofErr w:type="spellStart"/>
      <w:r>
        <w:rPr>
          <w:rStyle w:val="Strong"/>
          <w:rFonts w:ascii="Arial" w:hAnsi="Arial" w:cs="Arial"/>
          <w:color w:val="333333"/>
          <w:sz w:val="22"/>
          <w:szCs w:val="22"/>
        </w:rPr>
        <w:t>Diwan</w:t>
      </w:r>
      <w:proofErr w:type="spellEnd"/>
      <w:r>
        <w:rPr>
          <w:rStyle w:val="Strong"/>
          <w:rFonts w:ascii="Arial" w:hAnsi="Arial" w:cs="Arial"/>
          <w:color w:val="333333"/>
          <w:sz w:val="22"/>
          <w:szCs w:val="22"/>
        </w:rPr>
        <w:t>-</w:t>
      </w:r>
      <w:proofErr w:type="spellStart"/>
      <w:r>
        <w:rPr>
          <w:rStyle w:val="Strong"/>
          <w:rFonts w:ascii="Arial" w:hAnsi="Arial" w:cs="Arial"/>
          <w:color w:val="333333"/>
          <w:sz w:val="22"/>
          <w:szCs w:val="22"/>
        </w:rPr>
        <w:t>i</w:t>
      </w:r>
      <w:proofErr w:type="spellEnd"/>
      <w:r>
        <w:rPr>
          <w:rStyle w:val="Strong"/>
          <w:rFonts w:ascii="Arial" w:hAnsi="Arial" w:cs="Arial"/>
          <w:color w:val="333333"/>
          <w:sz w:val="22"/>
          <w:szCs w:val="22"/>
        </w:rPr>
        <w:t>-Am </w:t>
      </w:r>
      <w:r>
        <w:rPr>
          <w:rFonts w:ascii="Arial" w:hAnsi="Arial" w:cs="Arial"/>
          <w:color w:val="333333"/>
          <w:sz w:val="22"/>
          <w:szCs w:val="22"/>
        </w:rPr>
        <w:t xml:space="preserve">main gate. It contains four galleries filled with treasures from the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era and beyond, including grey ware pot shreds, terra-cotta lamps, </w:t>
      </w:r>
      <w:proofErr w:type="gramStart"/>
      <w:r>
        <w:rPr>
          <w:rFonts w:ascii="Arial" w:hAnsi="Arial" w:cs="Arial"/>
          <w:color w:val="333333"/>
          <w:sz w:val="22"/>
          <w:szCs w:val="22"/>
        </w:rPr>
        <w:t>mini</w:t>
      </w:r>
      <w:proofErr w:type="gramEnd"/>
      <w:r>
        <w:rPr>
          <w:rFonts w:ascii="Arial" w:hAnsi="Arial" w:cs="Arial"/>
          <w:color w:val="333333"/>
          <w:sz w:val="22"/>
          <w:szCs w:val="22"/>
        </w:rPr>
        <w:t xml:space="preserve"> human heads in stone, jewelry molds, and much more.</w:t>
      </w:r>
    </w:p>
    <w:p w:rsidR="004740FE" w:rsidRDefault="004740FE" w:rsidP="004740FE">
      <w:pPr>
        <w:pStyle w:val="Heading2"/>
        <w:shd w:val="clear" w:color="auto" w:fill="FFFFFF"/>
        <w:ind w:left="470"/>
        <w:rPr>
          <w:rFonts w:ascii="Arial" w:hAnsi="Arial" w:cs="Arial"/>
          <w:color w:val="2A2A2A"/>
          <w:sz w:val="34"/>
          <w:szCs w:val="34"/>
        </w:rPr>
      </w:pPr>
      <w:r>
        <w:t>7.</w:t>
      </w:r>
      <w:r w:rsidRPr="004740FE">
        <w:rPr>
          <w:rFonts w:ascii="Arial" w:hAnsi="Arial" w:cs="Arial"/>
          <w:color w:val="2A2A2A"/>
          <w:sz w:val="34"/>
          <w:szCs w:val="34"/>
        </w:rPr>
        <w:t xml:space="preserve"> </w:t>
      </w:r>
      <w:r>
        <w:rPr>
          <w:rFonts w:ascii="Arial" w:hAnsi="Arial" w:cs="Arial"/>
          <w:color w:val="2A2A2A"/>
          <w:sz w:val="34"/>
          <w:szCs w:val="34"/>
        </w:rPr>
        <w:t> Agra's Old City</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For an authentic look at the life of Agra's present-day residents, take </w:t>
      </w:r>
      <w:hyperlink r:id="rId7" w:tgtFrame="_blank" w:history="1">
        <w:r>
          <w:rPr>
            <w:rStyle w:val="Hyperlink"/>
            <w:rFonts w:ascii="Arial" w:hAnsi="Arial" w:cs="Arial"/>
            <w:color w:val="1080EE"/>
            <w:sz w:val="22"/>
            <w:szCs w:val="22"/>
          </w:rPr>
          <w:t>a heritage walking tour around the Old City</w:t>
        </w:r>
      </w:hyperlink>
      <w:r>
        <w:rPr>
          <w:rFonts w:ascii="Arial" w:hAnsi="Arial" w:cs="Arial"/>
          <w:color w:val="333333"/>
          <w:sz w:val="22"/>
          <w:szCs w:val="22"/>
        </w:rPr>
        <w:t>. The three-hour excursion teaches tourists about Agra's architecture, history, and culture as they wander around the neighborhood.</w:t>
      </w:r>
    </w:p>
    <w:p w:rsidR="004740FE" w:rsidRDefault="004740FE" w:rsidP="004740FE">
      <w:pPr>
        <w:pStyle w:val="NormalWeb"/>
        <w:shd w:val="clear" w:color="auto" w:fill="FFFFFF"/>
        <w:rPr>
          <w:rFonts w:ascii="Arial" w:hAnsi="Arial" w:cs="Arial"/>
          <w:color w:val="333333"/>
          <w:sz w:val="22"/>
          <w:szCs w:val="22"/>
        </w:rPr>
      </w:pPr>
      <w:r>
        <w:rPr>
          <w:rFonts w:ascii="Arial" w:hAnsi="Arial" w:cs="Arial"/>
          <w:color w:val="333333"/>
          <w:sz w:val="22"/>
          <w:szCs w:val="22"/>
        </w:rPr>
        <w:t>You'll stop by the bustling wholesale spice market for an explosion of color and aroma and see worshippers at the goddess temple and a massive mosque. The local guide will also show you where to find incredible views of the </w:t>
      </w:r>
      <w:proofErr w:type="spellStart"/>
      <w:r>
        <w:rPr>
          <w:rStyle w:val="Strong"/>
          <w:rFonts w:ascii="Arial" w:hAnsi="Arial" w:cs="Arial"/>
          <w:color w:val="333333"/>
          <w:sz w:val="22"/>
          <w:szCs w:val="22"/>
        </w:rPr>
        <w:t>Taj</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 Agra Fort, </w:t>
      </w:r>
      <w:r>
        <w:rPr>
          <w:rFonts w:ascii="Arial" w:hAnsi="Arial" w:cs="Arial"/>
          <w:color w:val="333333"/>
          <w:sz w:val="22"/>
          <w:szCs w:val="22"/>
        </w:rPr>
        <w:t>and </w:t>
      </w:r>
      <w:proofErr w:type="spellStart"/>
      <w:r>
        <w:rPr>
          <w:rStyle w:val="Strong"/>
          <w:rFonts w:ascii="Arial" w:hAnsi="Arial" w:cs="Arial"/>
          <w:color w:val="333333"/>
          <w:sz w:val="22"/>
          <w:szCs w:val="22"/>
        </w:rPr>
        <w:t>Jama</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Masjid</w:t>
      </w:r>
      <w:proofErr w:type="spellEnd"/>
      <w:r>
        <w:rPr>
          <w:rStyle w:val="Strong"/>
          <w:rFonts w:ascii="Arial" w:hAnsi="Arial" w:cs="Arial"/>
          <w:color w:val="333333"/>
          <w:sz w:val="22"/>
          <w:szCs w:val="22"/>
        </w:rPr>
        <w:t>. </w:t>
      </w:r>
      <w:r>
        <w:rPr>
          <w:rFonts w:ascii="Arial" w:hAnsi="Arial" w:cs="Arial"/>
          <w:color w:val="333333"/>
          <w:sz w:val="22"/>
          <w:szCs w:val="22"/>
        </w:rPr>
        <w:t>Plus, you'll have the chance to try </w:t>
      </w:r>
      <w:r>
        <w:rPr>
          <w:rStyle w:val="Strong"/>
          <w:rFonts w:ascii="Arial" w:hAnsi="Arial" w:cs="Arial"/>
          <w:color w:val="333333"/>
          <w:sz w:val="22"/>
          <w:szCs w:val="22"/>
        </w:rPr>
        <w:t xml:space="preserve">Agra </w:t>
      </w:r>
      <w:proofErr w:type="spellStart"/>
      <w:r>
        <w:rPr>
          <w:rStyle w:val="Strong"/>
          <w:rFonts w:ascii="Arial" w:hAnsi="Arial" w:cs="Arial"/>
          <w:color w:val="333333"/>
          <w:sz w:val="22"/>
          <w:szCs w:val="22"/>
        </w:rPr>
        <w:t>petha</w:t>
      </w:r>
      <w:proofErr w:type="spellEnd"/>
      <w:r>
        <w:rPr>
          <w:rFonts w:ascii="Arial" w:hAnsi="Arial" w:cs="Arial"/>
          <w:color w:val="333333"/>
          <w:sz w:val="22"/>
          <w:szCs w:val="22"/>
        </w:rPr>
        <w:t>, a sweet made from a wax gourd.</w:t>
      </w:r>
    </w:p>
    <w:p w:rsidR="004740FE" w:rsidRDefault="004740FE"/>
    <w:sectPr w:rsidR="004740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4740FE"/>
    <w:rsid w:val="004740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4740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0FE"/>
    <w:rPr>
      <w:b/>
      <w:bCs/>
    </w:rPr>
  </w:style>
  <w:style w:type="character" w:styleId="Hyperlink">
    <w:name w:val="Hyperlink"/>
    <w:basedOn w:val="DefaultParagraphFont"/>
    <w:uiPriority w:val="99"/>
    <w:semiHidden/>
    <w:unhideWhenUsed/>
    <w:rsid w:val="004740FE"/>
    <w:rPr>
      <w:color w:val="0000FF"/>
      <w:u w:val="single"/>
    </w:rPr>
  </w:style>
  <w:style w:type="character" w:customStyle="1" w:styleId="Heading2Char">
    <w:name w:val="Heading 2 Char"/>
    <w:basedOn w:val="DefaultParagraphFont"/>
    <w:link w:val="Heading2"/>
    <w:uiPriority w:val="9"/>
    <w:rsid w:val="004740F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2997204">
      <w:bodyDiv w:val="1"/>
      <w:marLeft w:val="0"/>
      <w:marRight w:val="0"/>
      <w:marTop w:val="0"/>
      <w:marBottom w:val="0"/>
      <w:divBdr>
        <w:top w:val="none" w:sz="0" w:space="0" w:color="auto"/>
        <w:left w:val="none" w:sz="0" w:space="0" w:color="auto"/>
        <w:bottom w:val="none" w:sz="0" w:space="0" w:color="auto"/>
        <w:right w:val="none" w:sz="0" w:space="0" w:color="auto"/>
      </w:divBdr>
    </w:div>
    <w:div w:id="80178204">
      <w:bodyDiv w:val="1"/>
      <w:marLeft w:val="0"/>
      <w:marRight w:val="0"/>
      <w:marTop w:val="0"/>
      <w:marBottom w:val="0"/>
      <w:divBdr>
        <w:top w:val="none" w:sz="0" w:space="0" w:color="auto"/>
        <w:left w:val="none" w:sz="0" w:space="0" w:color="auto"/>
        <w:bottom w:val="none" w:sz="0" w:space="0" w:color="auto"/>
        <w:right w:val="none" w:sz="0" w:space="0" w:color="auto"/>
      </w:divBdr>
    </w:div>
    <w:div w:id="189494242">
      <w:bodyDiv w:val="1"/>
      <w:marLeft w:val="0"/>
      <w:marRight w:val="0"/>
      <w:marTop w:val="0"/>
      <w:marBottom w:val="0"/>
      <w:divBdr>
        <w:top w:val="none" w:sz="0" w:space="0" w:color="auto"/>
        <w:left w:val="none" w:sz="0" w:space="0" w:color="auto"/>
        <w:bottom w:val="none" w:sz="0" w:space="0" w:color="auto"/>
        <w:right w:val="none" w:sz="0" w:space="0" w:color="auto"/>
      </w:divBdr>
    </w:div>
    <w:div w:id="214392859">
      <w:bodyDiv w:val="1"/>
      <w:marLeft w:val="0"/>
      <w:marRight w:val="0"/>
      <w:marTop w:val="0"/>
      <w:marBottom w:val="0"/>
      <w:divBdr>
        <w:top w:val="none" w:sz="0" w:space="0" w:color="auto"/>
        <w:left w:val="none" w:sz="0" w:space="0" w:color="auto"/>
        <w:bottom w:val="none" w:sz="0" w:space="0" w:color="auto"/>
        <w:right w:val="none" w:sz="0" w:space="0" w:color="auto"/>
      </w:divBdr>
    </w:div>
    <w:div w:id="326981894">
      <w:bodyDiv w:val="1"/>
      <w:marLeft w:val="0"/>
      <w:marRight w:val="0"/>
      <w:marTop w:val="0"/>
      <w:marBottom w:val="0"/>
      <w:divBdr>
        <w:top w:val="none" w:sz="0" w:space="0" w:color="auto"/>
        <w:left w:val="none" w:sz="0" w:space="0" w:color="auto"/>
        <w:bottom w:val="none" w:sz="0" w:space="0" w:color="auto"/>
        <w:right w:val="none" w:sz="0" w:space="0" w:color="auto"/>
      </w:divBdr>
    </w:div>
    <w:div w:id="765031074">
      <w:bodyDiv w:val="1"/>
      <w:marLeft w:val="0"/>
      <w:marRight w:val="0"/>
      <w:marTop w:val="0"/>
      <w:marBottom w:val="0"/>
      <w:divBdr>
        <w:top w:val="none" w:sz="0" w:space="0" w:color="auto"/>
        <w:left w:val="none" w:sz="0" w:space="0" w:color="auto"/>
        <w:bottom w:val="none" w:sz="0" w:space="0" w:color="auto"/>
        <w:right w:val="none" w:sz="0" w:space="0" w:color="auto"/>
      </w:divBdr>
    </w:div>
    <w:div w:id="1462457046">
      <w:bodyDiv w:val="1"/>
      <w:marLeft w:val="0"/>
      <w:marRight w:val="0"/>
      <w:marTop w:val="0"/>
      <w:marBottom w:val="0"/>
      <w:divBdr>
        <w:top w:val="none" w:sz="0" w:space="0" w:color="auto"/>
        <w:left w:val="none" w:sz="0" w:space="0" w:color="auto"/>
        <w:bottom w:val="none" w:sz="0" w:space="0" w:color="auto"/>
        <w:right w:val="none" w:sz="0" w:space="0" w:color="auto"/>
      </w:divBdr>
    </w:div>
    <w:div w:id="1504975116">
      <w:bodyDiv w:val="1"/>
      <w:marLeft w:val="0"/>
      <w:marRight w:val="0"/>
      <w:marTop w:val="0"/>
      <w:marBottom w:val="0"/>
      <w:divBdr>
        <w:top w:val="none" w:sz="0" w:space="0" w:color="auto"/>
        <w:left w:val="none" w:sz="0" w:space="0" w:color="auto"/>
        <w:bottom w:val="none" w:sz="0" w:space="0" w:color="auto"/>
        <w:right w:val="none" w:sz="0" w:space="0" w:color="auto"/>
      </w:divBdr>
    </w:div>
    <w:div w:id="1696156442">
      <w:bodyDiv w:val="1"/>
      <w:marLeft w:val="0"/>
      <w:marRight w:val="0"/>
      <w:marTop w:val="0"/>
      <w:marBottom w:val="0"/>
      <w:divBdr>
        <w:top w:val="none" w:sz="0" w:space="0" w:color="auto"/>
        <w:left w:val="none" w:sz="0" w:space="0" w:color="auto"/>
        <w:bottom w:val="none" w:sz="0" w:space="0" w:color="auto"/>
        <w:right w:val="none" w:sz="0" w:space="0" w:color="auto"/>
      </w:divBdr>
    </w:div>
    <w:div w:id="1724598351">
      <w:bodyDiv w:val="1"/>
      <w:marLeft w:val="0"/>
      <w:marRight w:val="0"/>
      <w:marTop w:val="0"/>
      <w:marBottom w:val="0"/>
      <w:divBdr>
        <w:top w:val="none" w:sz="0" w:space="0" w:color="auto"/>
        <w:left w:val="none" w:sz="0" w:space="0" w:color="auto"/>
        <w:bottom w:val="none" w:sz="0" w:space="0" w:color="auto"/>
        <w:right w:val="none" w:sz="0" w:space="0" w:color="auto"/>
      </w:divBdr>
    </w:div>
    <w:div w:id="1775007152">
      <w:bodyDiv w:val="1"/>
      <w:marLeft w:val="0"/>
      <w:marRight w:val="0"/>
      <w:marTop w:val="0"/>
      <w:marBottom w:val="0"/>
      <w:divBdr>
        <w:top w:val="none" w:sz="0" w:space="0" w:color="auto"/>
        <w:left w:val="none" w:sz="0" w:space="0" w:color="auto"/>
        <w:bottom w:val="none" w:sz="0" w:space="0" w:color="auto"/>
        <w:right w:val="none" w:sz="0" w:space="0" w:color="auto"/>
      </w:divBdr>
    </w:div>
    <w:div w:id="1969704733">
      <w:bodyDiv w:val="1"/>
      <w:marLeft w:val="0"/>
      <w:marRight w:val="0"/>
      <w:marTop w:val="0"/>
      <w:marBottom w:val="0"/>
      <w:divBdr>
        <w:top w:val="none" w:sz="0" w:space="0" w:color="auto"/>
        <w:left w:val="none" w:sz="0" w:space="0" w:color="auto"/>
        <w:bottom w:val="none" w:sz="0" w:space="0" w:color="auto"/>
        <w:right w:val="none" w:sz="0" w:space="0" w:color="auto"/>
      </w:divBdr>
    </w:div>
    <w:div w:id="20489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ator.com/tours/Agra/Heritage-Walk-Through-the-Old-City-of-Agra/d4547-5588P121?eap=planetware-tours-14254&amp;aid=vba14254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lanetware.com/new-york-city/new-york-central-park-us-ny-central.htm" TargetMode="External"/><Relationship Id="rId5" Type="http://schemas.openxmlformats.org/officeDocument/2006/relationships/hyperlink" Target="https://www.planetware.com/tourist-attractions/india-ind.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EAC5D-0E51-48F4-844A-7CB5B7D9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1278</Words>
  <Characters>7290</Characters>
  <Application>Microsoft Office Word</Application>
  <DocSecurity>0</DocSecurity>
  <Lines>60</Lines>
  <Paragraphs>17</Paragraphs>
  <ScaleCrop>false</ScaleCrop>
  <Company>HP</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2020-09-09T07:08:00Z</dcterms:created>
  <dcterms:modified xsi:type="dcterms:W3CDTF">2020-09-09T07:18:00Z</dcterms:modified>
</cp:coreProperties>
</file>