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1B" w:rsidRPr="0075011B" w:rsidRDefault="0075011B" w:rsidP="0075011B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The seat of Lord Brahma, 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"https://www.tourmyindia.com/states/rajasthan/rajasthan_pushkar.html" \t "_blank" </w:instrText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75011B">
        <w:rPr>
          <w:rFonts w:ascii="Merriweather-Light" w:eastAsia="Times New Roman" w:hAnsi="Merriweather-Light" w:cs="Times New Roman"/>
          <w:color w:val="337AB7"/>
          <w:sz w:val="19"/>
        </w:rPr>
        <w:t>Pushkar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is famed for its rare temples. Located in the Ajmer area of Rajasthan, this beautiful city is a revered spot for the Hindus. The city has held its old-world charm. Located by the side of the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Sarovar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Lake,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Pushkar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renowned for the Brahma Temple, the only such temple in the country. The 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"https://www.tourmyindia.com/states/rajasthan/pushkar-fair.html" \t "_blank" </w:instrText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75011B">
        <w:rPr>
          <w:rFonts w:ascii="Merriweather-Light" w:eastAsia="Times New Roman" w:hAnsi="Merriweather-Light" w:cs="Times New Roman"/>
          <w:color w:val="337AB7"/>
          <w:sz w:val="19"/>
        </w:rPr>
        <w:t>Pushkar</w:t>
      </w:r>
      <w:proofErr w:type="spellEnd"/>
      <w:r w:rsidRPr="0075011B">
        <w:rPr>
          <w:rFonts w:ascii="Merriweather-Light" w:eastAsia="Times New Roman" w:hAnsi="Merriweather-Light" w:cs="Times New Roman"/>
          <w:color w:val="337AB7"/>
          <w:sz w:val="19"/>
        </w:rPr>
        <w:t xml:space="preserve"> </w:t>
      </w:r>
      <w:proofErr w:type="spellStart"/>
      <w:r w:rsidRPr="0075011B">
        <w:rPr>
          <w:rFonts w:ascii="Merriweather-Light" w:eastAsia="Times New Roman" w:hAnsi="Merriweather-Light" w:cs="Times New Roman"/>
          <w:color w:val="337AB7"/>
          <w:sz w:val="19"/>
        </w:rPr>
        <w:t>Mela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 is a yearly occasion that draws travelers from all around the globe. Vibrant events, displays, and rivalries happen during this week-long fair. The </w:t>
      </w:r>
      <w:hyperlink r:id="rId5" w:tgtFrame="_blank" w:history="1">
        <w:r w:rsidRPr="0075011B">
          <w:rPr>
            <w:rFonts w:ascii="Merriweather-Light" w:eastAsia="Times New Roman" w:hAnsi="Merriweather-Light" w:cs="Times New Roman"/>
            <w:color w:val="337AB7"/>
            <w:sz w:val="19"/>
          </w:rPr>
          <w:t xml:space="preserve">Man </w:t>
        </w:r>
        <w:proofErr w:type="spellStart"/>
        <w:r w:rsidRPr="0075011B">
          <w:rPr>
            <w:rFonts w:ascii="Merriweather-Light" w:eastAsia="Times New Roman" w:hAnsi="Merriweather-Light" w:cs="Times New Roman"/>
            <w:color w:val="337AB7"/>
            <w:sz w:val="19"/>
          </w:rPr>
          <w:t>Mahal</w:t>
        </w:r>
        <w:proofErr w:type="spellEnd"/>
      </w:hyperlink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located on the banks of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Sarovar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Lake, is another of the town’s major tourist spots that isn’t to be missed.</w:t>
      </w:r>
    </w:p>
    <w:p w:rsidR="0075011B" w:rsidRPr="0075011B" w:rsidRDefault="0075011B" w:rsidP="0075011B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75011B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Pushkar</w:t>
      </w:r>
      <w:proofErr w:type="spellEnd"/>
    </w:p>
    <w:p w:rsidR="0075011B" w:rsidRPr="0075011B" w:rsidRDefault="0075011B" w:rsidP="0075011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attend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Pushkar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Camel Fair, a camel and livestock fair held between October and November.</w:t>
      </w:r>
    </w:p>
    <w:p w:rsidR="0075011B" w:rsidRPr="0075011B" w:rsidRDefault="0075011B" w:rsidP="0075011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To visit the only Brahma Temple.</w:t>
      </w:r>
    </w:p>
    <w:p w:rsidR="0075011B" w:rsidRPr="0075011B" w:rsidRDefault="0075011B" w:rsidP="0075011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take a dip in the sacred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Pushkar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Lake.</w:t>
      </w:r>
    </w:p>
    <w:p w:rsidR="0075011B" w:rsidRPr="0075011B" w:rsidRDefault="0075011B" w:rsidP="0075011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Gurdwara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Singh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Sabha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that commemorates the visit of Guru Nanak Dev and Guru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Govind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Singh.</w:t>
      </w:r>
    </w:p>
    <w:p w:rsidR="0075011B" w:rsidRPr="0075011B" w:rsidRDefault="0075011B" w:rsidP="0075011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>Varaha</w:t>
      </w:r>
      <w:proofErr w:type="spellEnd"/>
      <w:r w:rsidRPr="0075011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temple, the largest and most ancient temple in the city.</w:t>
      </w:r>
    </w:p>
    <w:p w:rsidR="0021736B" w:rsidRDefault="0021736B"/>
    <w:sectPr w:rsidR="00217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C440A"/>
    <w:multiLevelType w:val="multilevel"/>
    <w:tmpl w:val="045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5011B"/>
    <w:rsid w:val="0021736B"/>
    <w:rsid w:val="0075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01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rajasthan/man-mahal-pushk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>HP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2020-09-09T05:32:00Z</dcterms:created>
  <dcterms:modified xsi:type="dcterms:W3CDTF">2020-09-09T05:32:00Z</dcterms:modified>
</cp:coreProperties>
</file>