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CE959" w14:textId="77777777" w:rsidR="00A076BB" w:rsidRPr="00A076BB" w:rsidRDefault="00A076BB" w:rsidP="00A076BB">
      <w:pPr>
        <w:pStyle w:val="Title"/>
        <w:jc w:val="center"/>
        <w:rPr>
          <w:rFonts w:ascii="Times New Roman" w:hAnsi="Times New Roman" w:cs="Times New Roman"/>
        </w:rPr>
      </w:pPr>
      <w:r w:rsidRPr="00A076BB">
        <w:rPr>
          <w:rFonts w:ascii="Times New Roman" w:hAnsi="Times New Roman" w:cs="Times New Roman"/>
        </w:rPr>
        <w:t>Project Design Phase-II: Data Flow Diagram &amp; User Stories</w:t>
      </w:r>
    </w:p>
    <w:p w14:paraId="36553A2E" w14:textId="77777777" w:rsidR="00A076BB" w:rsidRPr="00A076BB" w:rsidRDefault="00A076BB" w:rsidP="00A076BB">
      <w:pPr>
        <w:rPr>
          <w:rFonts w:ascii="Times New Roman" w:hAnsi="Times New Roman" w:cs="Times New Roman"/>
          <w:b/>
          <w:bCs/>
        </w:rPr>
      </w:pPr>
    </w:p>
    <w:p w14:paraId="20B0F89D" w14:textId="2334A972"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b/>
          <w:bCs/>
          <w:sz w:val="28"/>
          <w:szCs w:val="28"/>
        </w:rPr>
        <w:t>Date:</w:t>
      </w:r>
      <w:r w:rsidRPr="00A076BB">
        <w:rPr>
          <w:rFonts w:ascii="Times New Roman" w:hAnsi="Times New Roman" w:cs="Times New Roman"/>
          <w:sz w:val="28"/>
          <w:szCs w:val="28"/>
        </w:rPr>
        <w:t xml:space="preserve"> 27/06/2026 </w:t>
      </w:r>
    </w:p>
    <w:p w14:paraId="403E6D7C"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b/>
          <w:bCs/>
          <w:sz w:val="28"/>
          <w:szCs w:val="28"/>
        </w:rPr>
        <w:t>Team ID:</w:t>
      </w:r>
      <w:r w:rsidRPr="00A076BB">
        <w:rPr>
          <w:rFonts w:ascii="Times New Roman" w:hAnsi="Times New Roman" w:cs="Times New Roman"/>
          <w:sz w:val="28"/>
          <w:szCs w:val="28"/>
        </w:rPr>
        <w:t xml:space="preserve"> AI-FINRECOVERY-2026</w:t>
      </w:r>
    </w:p>
    <w:p w14:paraId="35FB0EB5"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b/>
          <w:bCs/>
          <w:sz w:val="28"/>
          <w:szCs w:val="28"/>
        </w:rPr>
        <w:t>Project Name:</w:t>
      </w:r>
      <w:r w:rsidRPr="00A076BB">
        <w:rPr>
          <w:rFonts w:ascii="Times New Roman" w:hAnsi="Times New Roman" w:cs="Times New Roman"/>
          <w:sz w:val="28"/>
          <w:szCs w:val="28"/>
        </w:rPr>
        <w:t xml:space="preserve"> AI Powered Debt Relief &amp; Financial Recovery Platform </w:t>
      </w:r>
    </w:p>
    <w:p w14:paraId="7B6FF55D"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b/>
          <w:bCs/>
          <w:sz w:val="28"/>
          <w:szCs w:val="28"/>
        </w:rPr>
        <w:t>Maximum Marks:</w:t>
      </w:r>
      <w:r w:rsidRPr="00A076BB">
        <w:rPr>
          <w:rFonts w:ascii="Times New Roman" w:hAnsi="Times New Roman" w:cs="Times New Roman"/>
          <w:sz w:val="28"/>
          <w:szCs w:val="28"/>
        </w:rPr>
        <w:t xml:space="preserve"> 4 Marks </w:t>
      </w:r>
    </w:p>
    <w:p w14:paraId="1124F928" w14:textId="77777777" w:rsidR="00A076BB" w:rsidRPr="00A076BB" w:rsidRDefault="00A076BB" w:rsidP="00A076BB">
      <w:pPr>
        <w:rPr>
          <w:rFonts w:ascii="Times New Roman" w:hAnsi="Times New Roman" w:cs="Times New Roman"/>
          <w:b/>
          <w:bCs/>
          <w:sz w:val="28"/>
          <w:szCs w:val="28"/>
        </w:rPr>
      </w:pPr>
      <w:r w:rsidRPr="00A076BB">
        <w:rPr>
          <w:rFonts w:ascii="Times New Roman" w:hAnsi="Times New Roman" w:cs="Times New Roman"/>
          <w:b/>
          <w:bCs/>
          <w:sz w:val="28"/>
          <w:szCs w:val="28"/>
        </w:rPr>
        <w:t>Data Flow Diagrams</w:t>
      </w:r>
    </w:p>
    <w:p w14:paraId="52773D7C"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sz w:val="28"/>
          <w:szCs w:val="28"/>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437EA29A"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b/>
          <w:bCs/>
          <w:sz w:val="28"/>
          <w:szCs w:val="28"/>
        </w:rPr>
        <w:t>Figure 1: System Level Information Pipeline Architecture</w:t>
      </w:r>
    </w:p>
    <w:p w14:paraId="6C30BEA4"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i/>
          <w:iCs/>
          <w:sz w:val="28"/>
          <w:szCs w:val="28"/>
        </w:rPr>
        <w:t>[DFD Layout Blueprint: A system network diagram outlining how user liability balances move from ingestion into processing nodes (AI Analyzer, Creditor Rules Datastore) and route back to dashboards as personalized consolidation blueprints.]</w:t>
      </w:r>
    </w:p>
    <w:p w14:paraId="250E8B79"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b/>
          <w:bCs/>
          <w:sz w:val="28"/>
          <w:szCs w:val="28"/>
        </w:rPr>
        <w:t>Figure 2: Cloud Ingestion Pipeline &amp; NLP Processing Sequence</w:t>
      </w:r>
    </w:p>
    <w:p w14:paraId="3A095808"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i/>
          <w:iCs/>
          <w:sz w:val="28"/>
          <w:szCs w:val="28"/>
        </w:rPr>
        <w:t>[Cloud Architecture Blueprint: A 3-tier sequence chart tracing text data flowing across User Interface, Secure Cloud Processing, and External File storage. Process nodes show: 1. User sets secure credential properties; 2. Financial documentation uploaded; 3. Text parser handles unstructured data; 4. NLP engine extracts liability information; 5. Optimized payment paths are mapped dynamically.]</w:t>
      </w:r>
    </w:p>
    <w:p w14:paraId="1382F1CB" w14:textId="77777777" w:rsidR="00A076BB" w:rsidRPr="00A076BB" w:rsidRDefault="00A076BB" w:rsidP="00A076BB">
      <w:pPr>
        <w:rPr>
          <w:rFonts w:ascii="Times New Roman" w:hAnsi="Times New Roman" w:cs="Times New Roman"/>
          <w:b/>
          <w:bCs/>
          <w:sz w:val="28"/>
          <w:szCs w:val="28"/>
        </w:rPr>
      </w:pPr>
      <w:r w:rsidRPr="00A076BB">
        <w:rPr>
          <w:rFonts w:ascii="Times New Roman" w:hAnsi="Times New Roman" w:cs="Times New Roman"/>
          <w:b/>
          <w:bCs/>
          <w:sz w:val="28"/>
          <w:szCs w:val="28"/>
        </w:rPr>
        <w:t>System Flow Sequences</w:t>
      </w:r>
    </w:p>
    <w:p w14:paraId="2182A5C8" w14:textId="77777777" w:rsidR="00A076BB" w:rsidRPr="00A076BB" w:rsidRDefault="00A076BB" w:rsidP="00A076BB">
      <w:pPr>
        <w:numPr>
          <w:ilvl w:val="0"/>
          <w:numId w:val="2"/>
        </w:numPr>
        <w:rPr>
          <w:rFonts w:ascii="Times New Roman" w:hAnsi="Times New Roman" w:cs="Times New Roman"/>
          <w:sz w:val="28"/>
          <w:szCs w:val="28"/>
        </w:rPr>
      </w:pPr>
      <w:r w:rsidRPr="00A076BB">
        <w:rPr>
          <w:rFonts w:ascii="Times New Roman" w:hAnsi="Times New Roman" w:cs="Times New Roman"/>
          <w:sz w:val="28"/>
          <w:szCs w:val="28"/>
        </w:rPr>
        <w:t xml:space="preserve">User configures security credentials for the AI-driven liability parsing microservice and initializes the primary tracking application. </w:t>
      </w:r>
    </w:p>
    <w:p w14:paraId="2C1EA381" w14:textId="77777777" w:rsidR="00A076BB" w:rsidRPr="00A076BB" w:rsidRDefault="00A076BB" w:rsidP="00A076BB">
      <w:pPr>
        <w:numPr>
          <w:ilvl w:val="0"/>
          <w:numId w:val="2"/>
        </w:numPr>
        <w:rPr>
          <w:rFonts w:ascii="Times New Roman" w:hAnsi="Times New Roman" w:cs="Times New Roman"/>
          <w:sz w:val="28"/>
          <w:szCs w:val="28"/>
        </w:rPr>
      </w:pPr>
      <w:r w:rsidRPr="00A076BB">
        <w:rPr>
          <w:rFonts w:ascii="Times New Roman" w:hAnsi="Times New Roman" w:cs="Times New Roman"/>
          <w:sz w:val="28"/>
          <w:szCs w:val="28"/>
        </w:rPr>
        <w:t xml:space="preserve">User selects an unstructured financial documentation file (such as a PDF statement, past-due notice, or creditor letter) to process and load. </w:t>
      </w:r>
    </w:p>
    <w:p w14:paraId="2E734808" w14:textId="77777777" w:rsidR="00A076BB" w:rsidRPr="00A076BB" w:rsidRDefault="00A076BB" w:rsidP="00A076BB">
      <w:pPr>
        <w:numPr>
          <w:ilvl w:val="0"/>
          <w:numId w:val="2"/>
        </w:numPr>
        <w:rPr>
          <w:rFonts w:ascii="Times New Roman" w:hAnsi="Times New Roman" w:cs="Times New Roman"/>
          <w:sz w:val="28"/>
          <w:szCs w:val="28"/>
        </w:rPr>
      </w:pPr>
      <w:r w:rsidRPr="00A076BB">
        <w:rPr>
          <w:rFonts w:ascii="Times New Roman" w:hAnsi="Times New Roman" w:cs="Times New Roman"/>
          <w:sz w:val="28"/>
          <w:szCs w:val="28"/>
        </w:rPr>
        <w:lastRenderedPageBreak/>
        <w:t xml:space="preserve">The automated platform text parser extracts dense structural alphanumeric tables, hidden clauses, and compounding interest variables from the source data. </w:t>
      </w:r>
    </w:p>
    <w:p w14:paraId="179F2F47" w14:textId="77777777" w:rsidR="00A076BB" w:rsidRPr="00A076BB" w:rsidRDefault="00A076BB" w:rsidP="00A076BB">
      <w:pPr>
        <w:numPr>
          <w:ilvl w:val="0"/>
          <w:numId w:val="2"/>
        </w:numPr>
        <w:rPr>
          <w:rFonts w:ascii="Times New Roman" w:hAnsi="Times New Roman" w:cs="Times New Roman"/>
          <w:sz w:val="28"/>
          <w:szCs w:val="28"/>
        </w:rPr>
      </w:pPr>
      <w:r w:rsidRPr="00A076BB">
        <w:rPr>
          <w:rFonts w:ascii="Times New Roman" w:hAnsi="Times New Roman" w:cs="Times New Roman"/>
          <w:sz w:val="28"/>
          <w:szCs w:val="28"/>
        </w:rPr>
        <w:t xml:space="preserve">Extracted liability text and metadata are securely passed to the NLP machine learning models for enrichment and entity recognition. </w:t>
      </w:r>
    </w:p>
    <w:p w14:paraId="50E57E80" w14:textId="77777777" w:rsidR="00A076BB" w:rsidRPr="00A076BB" w:rsidRDefault="00A076BB" w:rsidP="00A076BB">
      <w:pPr>
        <w:numPr>
          <w:ilvl w:val="0"/>
          <w:numId w:val="2"/>
        </w:numPr>
        <w:rPr>
          <w:rFonts w:ascii="Times New Roman" w:hAnsi="Times New Roman" w:cs="Times New Roman"/>
          <w:sz w:val="28"/>
          <w:szCs w:val="28"/>
        </w:rPr>
      </w:pPr>
      <w:r w:rsidRPr="00A076BB">
        <w:rPr>
          <w:rFonts w:ascii="Times New Roman" w:hAnsi="Times New Roman" w:cs="Times New Roman"/>
          <w:sz w:val="28"/>
          <w:szCs w:val="28"/>
        </w:rPr>
        <w:t xml:space="preserve">Enriched debt restructuring profiles, optimized payment paths, and legal protection options are visualized in the interactive UI layout. </w:t>
      </w:r>
    </w:p>
    <w:p w14:paraId="0F32C7D3" w14:textId="77777777" w:rsidR="00A076BB" w:rsidRPr="00A076BB" w:rsidRDefault="00A076BB" w:rsidP="00A076BB">
      <w:pPr>
        <w:rPr>
          <w:rFonts w:ascii="Times New Roman" w:hAnsi="Times New Roman" w:cs="Times New Roman"/>
          <w:b/>
          <w:bCs/>
          <w:sz w:val="28"/>
          <w:szCs w:val="28"/>
        </w:rPr>
      </w:pPr>
      <w:r w:rsidRPr="00A076BB">
        <w:rPr>
          <w:rFonts w:ascii="Times New Roman" w:hAnsi="Times New Roman" w:cs="Times New Roman"/>
          <w:b/>
          <w:bCs/>
          <w:sz w:val="28"/>
          <w:szCs w:val="28"/>
        </w:rPr>
        <w:t>User Stories</w:t>
      </w:r>
    </w:p>
    <w:p w14:paraId="2A289C88"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sz w:val="28"/>
          <w:szCs w:val="28"/>
        </w:rPr>
        <w:t xml:space="preserve">Use the below template to list all the user stories for the product.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1525"/>
        <w:gridCol w:w="1119"/>
        <w:gridCol w:w="1441"/>
        <w:gridCol w:w="1495"/>
        <w:gridCol w:w="1090"/>
        <w:gridCol w:w="1071"/>
      </w:tblGrid>
      <w:tr w:rsidR="00A076BB" w:rsidRPr="00A076BB" w14:paraId="4967EC9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9CDB1"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b/>
                <w:bCs/>
                <w:sz w:val="28"/>
                <w:szCs w:val="28"/>
              </w:rPr>
              <w:t>User Type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24F9A8"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b/>
                <w:bCs/>
                <w:sz w:val="28"/>
                <w:szCs w:val="28"/>
              </w:rPr>
              <w:t>Functional Requirement (Epic)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8A93B2"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b/>
                <w:bCs/>
                <w:sz w:val="28"/>
                <w:szCs w:val="28"/>
              </w:rPr>
              <w:t>User Story Number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1028E"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b/>
                <w:bCs/>
                <w:sz w:val="28"/>
                <w:szCs w:val="28"/>
              </w:rPr>
              <w:t>User Story / Task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DBFB33"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b/>
                <w:bCs/>
                <w:sz w:val="28"/>
                <w:szCs w:val="28"/>
              </w:rPr>
              <w:t>Acceptance Criteria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407F82"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b/>
                <w:bCs/>
                <w:sz w:val="28"/>
                <w:szCs w:val="28"/>
              </w:rPr>
              <w:t>Priority DOCX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688FF7"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b/>
                <w:bCs/>
                <w:sz w:val="28"/>
                <w:szCs w:val="28"/>
              </w:rPr>
              <w:t>Release DOCX</w:t>
            </w:r>
          </w:p>
        </w:tc>
      </w:tr>
      <w:tr w:rsidR="00A076BB" w:rsidRPr="00A076BB" w14:paraId="7C1628D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EC5258"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b/>
                <w:bCs/>
                <w:sz w:val="28"/>
                <w:szCs w:val="28"/>
              </w:rPr>
              <w:t>Customer</w:t>
            </w:r>
            <w:r w:rsidRPr="00A076BB">
              <w:rPr>
                <w:rFonts w:ascii="Times New Roman" w:hAnsi="Times New Roman" w:cs="Times New Roman"/>
                <w:sz w:val="28"/>
                <w:szCs w:val="28"/>
              </w:rPr>
              <w:t xml:space="preserve"> </w:t>
            </w:r>
            <w:r w:rsidRPr="00A076BB">
              <w:rPr>
                <w:rFonts w:ascii="Times New Roman" w:hAnsi="Times New Roman" w:cs="Times New Roman"/>
                <w:i/>
                <w:iCs/>
                <w:sz w:val="28"/>
                <w:szCs w:val="28"/>
              </w:rPr>
              <w:t>(Mobile 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1FCC9E"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sz w:val="28"/>
                <w:szCs w:val="28"/>
              </w:rPr>
              <w:t>Onboarding &amp; Intake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F98A49"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b/>
                <w:bCs/>
                <w:sz w:val="28"/>
                <w:szCs w:val="28"/>
              </w:rPr>
              <w:t>USN-1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AF7E7"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sz w:val="28"/>
                <w:szCs w:val="28"/>
              </w:rPr>
              <w:t xml:space="preserve">As a user in financial distress, I can register an account by entering an email, password, and confirmation so I can secure </w:t>
            </w:r>
            <w:r w:rsidRPr="00A076BB">
              <w:rPr>
                <w:rFonts w:ascii="Times New Roman" w:hAnsi="Times New Roman" w:cs="Times New Roman"/>
                <w:sz w:val="28"/>
                <w:szCs w:val="28"/>
              </w:rPr>
              <w:lastRenderedPageBreak/>
              <w:t xml:space="preserve">my liability profile.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50341"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sz w:val="28"/>
                <w:szCs w:val="28"/>
              </w:rPr>
              <w:lastRenderedPageBreak/>
              <w:t xml:space="preserve">I can cleanly access my secure account / dashboard.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9AA024"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sz w:val="28"/>
                <w:szCs w:val="28"/>
              </w:rPr>
              <w:t xml:space="preserve">High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FE6284"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sz w:val="28"/>
                <w:szCs w:val="28"/>
              </w:rPr>
              <w:t xml:space="preserve">Sprint-1 </w:t>
            </w:r>
          </w:p>
        </w:tc>
      </w:tr>
      <w:tr w:rsidR="00A076BB" w:rsidRPr="00A076BB" w14:paraId="48B88F4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296D22" w14:textId="77777777" w:rsidR="00A076BB" w:rsidRPr="00A076BB" w:rsidRDefault="00A076BB" w:rsidP="00A076BB">
            <w:pPr>
              <w:rPr>
                <w:rFonts w:ascii="Times New Roman" w:hAnsi="Times New Roman" w:cs="Times New Roman"/>
                <w:sz w:val="28"/>
                <w:szCs w:val="28"/>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54CB7FF" w14:textId="77777777" w:rsidR="00A076BB" w:rsidRPr="00A076BB" w:rsidRDefault="00A076BB" w:rsidP="00A076BB">
            <w:pPr>
              <w:rPr>
                <w:rFonts w:ascii="Times New Roman" w:hAnsi="Times New Roman" w:cs="Times New Roman"/>
                <w:sz w:val="28"/>
                <w:szCs w:val="28"/>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B9B36"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b/>
                <w:bCs/>
                <w:sz w:val="28"/>
                <w:szCs w:val="28"/>
              </w:rPr>
              <w:t>USN-2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E3DD6"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sz w:val="28"/>
                <w:szCs w:val="28"/>
              </w:rPr>
              <w:t xml:space="preserve">As a newly registered user, I want to receive a verification link immediately so that my financial data stays protected under secure protocols.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56FEB4"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sz w:val="28"/>
                <w:szCs w:val="28"/>
              </w:rPr>
              <w:t xml:space="preserve">I can receive a confirmation link and verify my active identity profile.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760F91"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sz w:val="28"/>
                <w:szCs w:val="28"/>
              </w:rPr>
              <w:t xml:space="preserve">High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3FEEC9"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sz w:val="28"/>
                <w:szCs w:val="28"/>
              </w:rPr>
              <w:t xml:space="preserve">Sprint-1 </w:t>
            </w:r>
          </w:p>
        </w:tc>
      </w:tr>
      <w:tr w:rsidR="00A076BB" w:rsidRPr="00A076BB" w14:paraId="3BFB510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5E6798" w14:textId="77777777" w:rsidR="00A076BB" w:rsidRPr="00A076BB" w:rsidRDefault="00A076BB" w:rsidP="00A076BB">
            <w:pPr>
              <w:rPr>
                <w:rFonts w:ascii="Times New Roman" w:hAnsi="Times New Roman" w:cs="Times New Roman"/>
                <w:sz w:val="28"/>
                <w:szCs w:val="28"/>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B91E45"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sz w:val="28"/>
                <w:szCs w:val="28"/>
              </w:rPr>
              <w:t>Document Upload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CAEDD9"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b/>
                <w:bCs/>
                <w:sz w:val="28"/>
                <w:szCs w:val="28"/>
              </w:rPr>
              <w:t>USN-3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35AD3"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sz w:val="28"/>
                <w:szCs w:val="28"/>
              </w:rPr>
              <w:t xml:space="preserve">As a mobile user, I can link </w:t>
            </w:r>
            <w:r w:rsidRPr="00A076BB">
              <w:rPr>
                <w:rFonts w:ascii="Times New Roman" w:hAnsi="Times New Roman" w:cs="Times New Roman"/>
                <w:sz w:val="28"/>
                <w:szCs w:val="28"/>
              </w:rPr>
              <w:lastRenderedPageBreak/>
              <w:t xml:space="preserve">my verified financial profiles via third-party secure APIs (OAuth2) to skip manual intake steps.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9024F3"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sz w:val="28"/>
                <w:szCs w:val="28"/>
              </w:rPr>
              <w:lastRenderedPageBreak/>
              <w:t xml:space="preserve">I can link external records and </w:t>
            </w:r>
            <w:r w:rsidRPr="00A076BB">
              <w:rPr>
                <w:rFonts w:ascii="Times New Roman" w:hAnsi="Times New Roman" w:cs="Times New Roman"/>
                <w:sz w:val="28"/>
                <w:szCs w:val="28"/>
              </w:rPr>
              <w:lastRenderedPageBreak/>
              <w:t xml:space="preserve">automatically see my balances on the app dashboard.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E63F04"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sz w:val="28"/>
                <w:szCs w:val="28"/>
              </w:rPr>
              <w:lastRenderedPageBreak/>
              <w:t xml:space="preserve">Medium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C53E4"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sz w:val="28"/>
                <w:szCs w:val="28"/>
              </w:rPr>
              <w:t xml:space="preserve">Sprint-1 </w:t>
            </w:r>
          </w:p>
        </w:tc>
      </w:tr>
      <w:tr w:rsidR="00A076BB" w:rsidRPr="00A076BB" w14:paraId="746070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617043" w14:textId="77777777" w:rsidR="00A076BB" w:rsidRPr="00A076BB" w:rsidRDefault="00A076BB" w:rsidP="00A076BB">
            <w:pPr>
              <w:rPr>
                <w:rFonts w:ascii="Times New Roman" w:hAnsi="Times New Roman" w:cs="Times New Roman"/>
                <w:sz w:val="28"/>
                <w:szCs w:val="28"/>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1C7C94" w14:textId="77777777" w:rsidR="00A076BB" w:rsidRPr="00A076BB" w:rsidRDefault="00A076BB" w:rsidP="00A076BB">
            <w:pPr>
              <w:rPr>
                <w:rFonts w:ascii="Times New Roman" w:hAnsi="Times New Roman" w:cs="Times New Roman"/>
                <w:sz w:val="28"/>
                <w:szCs w:val="28"/>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4031F"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b/>
                <w:bCs/>
                <w:sz w:val="28"/>
                <w:szCs w:val="28"/>
              </w:rPr>
              <w:t>USN-4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88F6E"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sz w:val="28"/>
                <w:szCs w:val="28"/>
              </w:rPr>
              <w:t xml:space="preserve">As a user, I can take high-quality photos of letters from collection agencies so that the platform </w:t>
            </w:r>
            <w:r w:rsidRPr="00A076BB">
              <w:rPr>
                <w:rFonts w:ascii="Times New Roman" w:hAnsi="Times New Roman" w:cs="Times New Roman"/>
                <w:sz w:val="28"/>
                <w:szCs w:val="28"/>
              </w:rPr>
              <w:lastRenderedPageBreak/>
              <w:t xml:space="preserve">can instantly </w:t>
            </w:r>
            <w:proofErr w:type="spellStart"/>
            <w:r w:rsidRPr="00A076BB">
              <w:rPr>
                <w:rFonts w:ascii="Times New Roman" w:hAnsi="Times New Roman" w:cs="Times New Roman"/>
                <w:sz w:val="28"/>
                <w:szCs w:val="28"/>
              </w:rPr>
              <w:t>analyze</w:t>
            </w:r>
            <w:proofErr w:type="spellEnd"/>
            <w:r w:rsidRPr="00A076BB">
              <w:rPr>
                <w:rFonts w:ascii="Times New Roman" w:hAnsi="Times New Roman" w:cs="Times New Roman"/>
                <w:sz w:val="28"/>
                <w:szCs w:val="28"/>
              </w:rPr>
              <w:t xml:space="preserve"> payment choices.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360A1"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sz w:val="28"/>
                <w:szCs w:val="28"/>
              </w:rPr>
              <w:lastRenderedPageBreak/>
              <w:t>The application's OCR converts structural document data accurately.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1EC904"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sz w:val="28"/>
                <w:szCs w:val="28"/>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129810"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sz w:val="28"/>
                <w:szCs w:val="28"/>
              </w:rPr>
              <w:t>Sprint-1</w:t>
            </w:r>
          </w:p>
        </w:tc>
      </w:tr>
      <w:tr w:rsidR="00A076BB" w:rsidRPr="00A076BB" w14:paraId="479C88D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BA046"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b/>
                <w:bCs/>
                <w:sz w:val="28"/>
                <w:szCs w:val="28"/>
              </w:rPr>
              <w:t>Customer</w:t>
            </w:r>
            <w:r w:rsidRPr="00A076BB">
              <w:rPr>
                <w:rFonts w:ascii="Times New Roman" w:hAnsi="Times New Roman" w:cs="Times New Roman"/>
                <w:sz w:val="28"/>
                <w:szCs w:val="28"/>
              </w:rPr>
              <w:t xml:space="preserve"> </w:t>
            </w:r>
            <w:r w:rsidRPr="00A076BB">
              <w:rPr>
                <w:rFonts w:ascii="Times New Roman" w:hAnsi="Times New Roman" w:cs="Times New Roman"/>
                <w:i/>
                <w:iCs/>
                <w:sz w:val="28"/>
                <w:szCs w:val="28"/>
              </w:rPr>
              <w:t>(Web User)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006D14"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sz w:val="28"/>
                <w:szCs w:val="28"/>
              </w:rPr>
              <w:t>Interactive Simulator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657554"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b/>
                <w:bCs/>
                <w:sz w:val="28"/>
                <w:szCs w:val="28"/>
              </w:rPr>
              <w:t>USN-5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52E1EC"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sz w:val="28"/>
                <w:szCs w:val="28"/>
              </w:rPr>
              <w:t>As a web user, I want to simulate varying settlement amounts with sliders to see the dynamic impact on my long-term credit scores.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1DC5F"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sz w:val="28"/>
                <w:szCs w:val="28"/>
              </w:rPr>
              <w:t>Calculated metrics load instantly with zero system lag.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6006D9"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sz w:val="28"/>
                <w:szCs w:val="28"/>
              </w:rPr>
              <w:t>Medium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F380AE"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sz w:val="28"/>
                <w:szCs w:val="28"/>
              </w:rPr>
              <w:t>Sprint-2</w:t>
            </w:r>
          </w:p>
        </w:tc>
      </w:tr>
      <w:tr w:rsidR="00A076BB" w:rsidRPr="00A076BB" w14:paraId="5B5769AE" w14:textId="77777777" w:rsidTr="00A076BB">
        <w:trPr>
          <w:trHeight w:val="7181"/>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3ACD90"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b/>
                <w:bCs/>
                <w:sz w:val="28"/>
                <w:szCs w:val="28"/>
              </w:rPr>
              <w:lastRenderedPageBreak/>
              <w:t>Customer Care Executive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CFA41"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sz w:val="28"/>
                <w:szCs w:val="28"/>
              </w:rPr>
              <w:t>Case Support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4993DD"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b/>
                <w:bCs/>
                <w:sz w:val="28"/>
                <w:szCs w:val="28"/>
              </w:rPr>
              <w:t>USN-6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A4FB1"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sz w:val="28"/>
                <w:szCs w:val="28"/>
              </w:rPr>
              <w:t>As an agent, I can view an automated summary of a client's debt profile so I can provide rapid support without reviewing hundreds of pages.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8FFAEF"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sz w:val="28"/>
                <w:szCs w:val="28"/>
              </w:rPr>
              <w:t>Generates a clean 1-page overview of active liabilities.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9AA786"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sz w:val="28"/>
                <w:szCs w:val="28"/>
              </w:rPr>
              <w:t>High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98D87" w14:textId="77777777" w:rsidR="00A076BB" w:rsidRPr="00A076BB" w:rsidRDefault="00A076BB" w:rsidP="00A076BB">
            <w:pPr>
              <w:rPr>
                <w:rFonts w:ascii="Times New Roman" w:hAnsi="Times New Roman" w:cs="Times New Roman"/>
                <w:sz w:val="28"/>
                <w:szCs w:val="28"/>
              </w:rPr>
            </w:pPr>
            <w:r w:rsidRPr="00A076BB">
              <w:rPr>
                <w:rFonts w:ascii="Times New Roman" w:hAnsi="Times New Roman" w:cs="Times New Roman"/>
                <w:sz w:val="28"/>
                <w:szCs w:val="28"/>
              </w:rPr>
              <w:t>Sprint-1</w:t>
            </w:r>
          </w:p>
        </w:tc>
      </w:tr>
      <w:tr w:rsidR="00A076BB" w:rsidRPr="00A076BB" w14:paraId="49DC76A0" w14:textId="77777777" w:rsidTr="00A076BB">
        <w:trPr>
          <w:trHeight w:val="26"/>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37E18CB" w14:textId="00E41919" w:rsidR="00A076BB" w:rsidRPr="00A076BB" w:rsidRDefault="00A076BB" w:rsidP="00A076BB">
            <w:pPr>
              <w:rPr>
                <w:rFonts w:ascii="Times New Roman" w:hAnsi="Times New Roman" w:cs="Times New Roman"/>
                <w:sz w:val="28"/>
                <w:szCs w:val="28"/>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78A02C1" w14:textId="2B04ECC0" w:rsidR="00A076BB" w:rsidRPr="00A076BB" w:rsidRDefault="00A076BB" w:rsidP="00A076BB">
            <w:pPr>
              <w:rPr>
                <w:rFonts w:ascii="Times New Roman" w:hAnsi="Times New Roman" w:cs="Times New Roman"/>
                <w:sz w:val="28"/>
                <w:szCs w:val="28"/>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64988C3D" w14:textId="693B0717" w:rsidR="00A076BB" w:rsidRPr="00A076BB" w:rsidRDefault="00A076BB" w:rsidP="00A076BB">
            <w:pPr>
              <w:rPr>
                <w:rFonts w:ascii="Times New Roman" w:hAnsi="Times New Roman" w:cs="Times New Roman"/>
                <w:sz w:val="28"/>
                <w:szCs w:val="28"/>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B48F01A" w14:textId="4E2CCDBE" w:rsidR="00A076BB" w:rsidRPr="00A076BB" w:rsidRDefault="00A076BB" w:rsidP="00A076BB">
            <w:pPr>
              <w:rPr>
                <w:rFonts w:ascii="Times New Roman" w:hAnsi="Times New Roman" w:cs="Times New Roman"/>
                <w:sz w:val="28"/>
                <w:szCs w:val="28"/>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482FFD85" w14:textId="1A51C630" w:rsidR="00A076BB" w:rsidRPr="00A076BB" w:rsidRDefault="00A076BB" w:rsidP="00A076BB">
            <w:pPr>
              <w:rPr>
                <w:rFonts w:ascii="Times New Roman" w:hAnsi="Times New Roman" w:cs="Times New Roman"/>
                <w:sz w:val="28"/>
                <w:szCs w:val="28"/>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41DBC9E" w14:textId="0CE3CD90" w:rsidR="00A076BB" w:rsidRPr="00A076BB" w:rsidRDefault="00A076BB" w:rsidP="00A076BB">
            <w:pPr>
              <w:rPr>
                <w:rFonts w:ascii="Times New Roman" w:hAnsi="Times New Roman" w:cs="Times New Roman"/>
                <w:sz w:val="28"/>
                <w:szCs w:val="28"/>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3D9E96B" w14:textId="3C7C700F" w:rsidR="00A076BB" w:rsidRPr="00A076BB" w:rsidRDefault="00A076BB" w:rsidP="00A076BB">
            <w:pPr>
              <w:rPr>
                <w:rFonts w:ascii="Times New Roman" w:hAnsi="Times New Roman" w:cs="Times New Roman"/>
                <w:sz w:val="28"/>
                <w:szCs w:val="28"/>
              </w:rPr>
            </w:pPr>
          </w:p>
        </w:tc>
      </w:tr>
    </w:tbl>
    <w:p w14:paraId="48556EAB" w14:textId="77777777" w:rsidR="004A1EA1" w:rsidRPr="00A076BB" w:rsidRDefault="004A1EA1">
      <w:pPr>
        <w:rPr>
          <w:rFonts w:ascii="Times New Roman" w:hAnsi="Times New Roman" w:cs="Times New Roman"/>
          <w:sz w:val="28"/>
          <w:szCs w:val="28"/>
        </w:rPr>
      </w:pPr>
    </w:p>
    <w:sectPr w:rsidR="004A1EA1" w:rsidRPr="00A076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80EFE"/>
    <w:multiLevelType w:val="multilevel"/>
    <w:tmpl w:val="C6369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1775B67"/>
    <w:multiLevelType w:val="multilevel"/>
    <w:tmpl w:val="6D7CA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8977310">
    <w:abstractNumId w:val="1"/>
  </w:num>
  <w:num w:numId="2" w16cid:durableId="1415741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6BB"/>
    <w:rsid w:val="00082850"/>
    <w:rsid w:val="004A1EA1"/>
    <w:rsid w:val="00A076BB"/>
    <w:rsid w:val="00AC5B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B477CA"/>
  <w15:chartTrackingRefBased/>
  <w15:docId w15:val="{00D17A20-3541-45D5-A8E6-F2E8CAAED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6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76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76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076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076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076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6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6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6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6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76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76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076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76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76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6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6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6BB"/>
    <w:rPr>
      <w:rFonts w:eastAsiaTheme="majorEastAsia" w:cstheme="majorBidi"/>
      <w:color w:val="272727" w:themeColor="text1" w:themeTint="D8"/>
    </w:rPr>
  </w:style>
  <w:style w:type="paragraph" w:styleId="Title">
    <w:name w:val="Title"/>
    <w:basedOn w:val="Normal"/>
    <w:next w:val="Normal"/>
    <w:link w:val="TitleChar"/>
    <w:uiPriority w:val="10"/>
    <w:qFormat/>
    <w:rsid w:val="00A07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6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6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6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6BB"/>
    <w:pPr>
      <w:spacing w:before="160"/>
      <w:jc w:val="center"/>
    </w:pPr>
    <w:rPr>
      <w:i/>
      <w:iCs/>
      <w:color w:val="404040" w:themeColor="text1" w:themeTint="BF"/>
    </w:rPr>
  </w:style>
  <w:style w:type="character" w:customStyle="1" w:styleId="QuoteChar">
    <w:name w:val="Quote Char"/>
    <w:basedOn w:val="DefaultParagraphFont"/>
    <w:link w:val="Quote"/>
    <w:uiPriority w:val="29"/>
    <w:rsid w:val="00A076BB"/>
    <w:rPr>
      <w:i/>
      <w:iCs/>
      <w:color w:val="404040" w:themeColor="text1" w:themeTint="BF"/>
    </w:rPr>
  </w:style>
  <w:style w:type="paragraph" w:styleId="ListParagraph">
    <w:name w:val="List Paragraph"/>
    <w:basedOn w:val="Normal"/>
    <w:uiPriority w:val="34"/>
    <w:qFormat/>
    <w:rsid w:val="00A076BB"/>
    <w:pPr>
      <w:ind w:left="720"/>
      <w:contextualSpacing/>
    </w:pPr>
  </w:style>
  <w:style w:type="character" w:styleId="IntenseEmphasis">
    <w:name w:val="Intense Emphasis"/>
    <w:basedOn w:val="DefaultParagraphFont"/>
    <w:uiPriority w:val="21"/>
    <w:qFormat/>
    <w:rsid w:val="00A076BB"/>
    <w:rPr>
      <w:i/>
      <w:iCs/>
      <w:color w:val="0F4761" w:themeColor="accent1" w:themeShade="BF"/>
    </w:rPr>
  </w:style>
  <w:style w:type="paragraph" w:styleId="IntenseQuote">
    <w:name w:val="Intense Quote"/>
    <w:basedOn w:val="Normal"/>
    <w:next w:val="Normal"/>
    <w:link w:val="IntenseQuoteChar"/>
    <w:uiPriority w:val="30"/>
    <w:qFormat/>
    <w:rsid w:val="00A076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76BB"/>
    <w:rPr>
      <w:i/>
      <w:iCs/>
      <w:color w:val="0F4761" w:themeColor="accent1" w:themeShade="BF"/>
    </w:rPr>
  </w:style>
  <w:style w:type="character" w:styleId="IntenseReference">
    <w:name w:val="Intense Reference"/>
    <w:basedOn w:val="DefaultParagraphFont"/>
    <w:uiPriority w:val="32"/>
    <w:qFormat/>
    <w:rsid w:val="00A076B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558</Words>
  <Characters>3184</Characters>
  <Application>Microsoft Office Word</Application>
  <DocSecurity>0</DocSecurity>
  <Lines>26</Lines>
  <Paragraphs>7</Paragraphs>
  <ScaleCrop>false</ScaleCrop>
  <Company/>
  <LinksUpToDate>false</LinksUpToDate>
  <CharactersWithSpaces>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Yasin</dc:creator>
  <cp:keywords/>
  <dc:description/>
  <cp:lastModifiedBy>Syed Yasin</cp:lastModifiedBy>
  <cp:revision>1</cp:revision>
  <dcterms:created xsi:type="dcterms:W3CDTF">2026-07-19T09:16:00Z</dcterms:created>
  <dcterms:modified xsi:type="dcterms:W3CDTF">2026-07-19T09:22:00Z</dcterms:modified>
</cp:coreProperties>
</file>