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0D4D" w14:textId="77777777" w:rsidR="005E4579" w:rsidRPr="005E4579" w:rsidRDefault="005E4579" w:rsidP="005E4579">
      <w:pPr>
        <w:pStyle w:val="Title"/>
        <w:jc w:val="center"/>
        <w:rPr>
          <w:rFonts w:ascii="Times New Roman" w:hAnsi="Times New Roman" w:cs="Times New Roman"/>
        </w:rPr>
      </w:pPr>
      <w:r w:rsidRPr="005E4579">
        <w:rPr>
          <w:rFonts w:ascii="Times New Roman" w:hAnsi="Times New Roman" w:cs="Times New Roman"/>
        </w:rPr>
        <w:t>Project Design Phase: Problem – Solution Fit Template</w:t>
      </w:r>
    </w:p>
    <w:p w14:paraId="70771F14" w14:textId="77777777" w:rsidR="005E4579" w:rsidRPr="005E4579" w:rsidRDefault="005E4579" w:rsidP="005E4579">
      <w:pPr>
        <w:rPr>
          <w:rFonts w:ascii="Times New Roman" w:hAnsi="Times New Roman" w:cs="Times New Roman"/>
          <w:b/>
          <w:bCs/>
        </w:rPr>
      </w:pPr>
    </w:p>
    <w:p w14:paraId="110AF1A8" w14:textId="387B624E" w:rsidR="005E4579" w:rsidRPr="005E4579" w:rsidRDefault="005E4579" w:rsidP="005E4579">
      <w:p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5E4579">
        <w:rPr>
          <w:rFonts w:ascii="Times New Roman" w:hAnsi="Times New Roman" w:cs="Times New Roman"/>
          <w:sz w:val="28"/>
          <w:szCs w:val="28"/>
        </w:rPr>
        <w:t xml:space="preserve"> 27/06/2026 </w:t>
      </w:r>
    </w:p>
    <w:p w14:paraId="6BE573B9" w14:textId="77777777" w:rsidR="005E4579" w:rsidRPr="005E4579" w:rsidRDefault="005E4579" w:rsidP="005E4579">
      <w:p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b/>
          <w:bCs/>
          <w:sz w:val="28"/>
          <w:szCs w:val="28"/>
        </w:rPr>
        <w:t>Team ID:</w:t>
      </w:r>
      <w:r w:rsidRPr="005E4579">
        <w:rPr>
          <w:rFonts w:ascii="Times New Roman" w:hAnsi="Times New Roman" w:cs="Times New Roman"/>
          <w:sz w:val="28"/>
          <w:szCs w:val="28"/>
        </w:rPr>
        <w:t xml:space="preserve"> AI-FINRECOVERY-2026</w:t>
      </w:r>
    </w:p>
    <w:p w14:paraId="5C957B2A" w14:textId="77777777" w:rsidR="005E4579" w:rsidRPr="005E4579" w:rsidRDefault="005E4579" w:rsidP="005E4579">
      <w:p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5E4579">
        <w:rPr>
          <w:rFonts w:ascii="Times New Roman" w:hAnsi="Times New Roman" w:cs="Times New Roman"/>
          <w:sz w:val="28"/>
          <w:szCs w:val="28"/>
        </w:rPr>
        <w:t xml:space="preserve"> AI Powered Debt Relief &amp; Financial Recovery Platform </w:t>
      </w:r>
    </w:p>
    <w:p w14:paraId="6DA2D6F1" w14:textId="77777777" w:rsidR="005E4579" w:rsidRPr="005E4579" w:rsidRDefault="005E4579" w:rsidP="005E4579">
      <w:p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b/>
          <w:bCs/>
          <w:sz w:val="28"/>
          <w:szCs w:val="28"/>
        </w:rPr>
        <w:t>Maximum Marks:</w:t>
      </w:r>
      <w:r w:rsidRPr="005E4579">
        <w:rPr>
          <w:rFonts w:ascii="Times New Roman" w:hAnsi="Times New Roman" w:cs="Times New Roman"/>
          <w:sz w:val="28"/>
          <w:szCs w:val="28"/>
        </w:rPr>
        <w:t xml:space="preserve"> 2 Marks </w:t>
      </w:r>
    </w:p>
    <w:p w14:paraId="1B1CCFD8" w14:textId="77777777" w:rsidR="005E4579" w:rsidRPr="005E4579" w:rsidRDefault="005E4579" w:rsidP="005E45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579">
        <w:rPr>
          <w:rFonts w:ascii="Times New Roman" w:hAnsi="Times New Roman" w:cs="Times New Roman"/>
          <w:b/>
          <w:bCs/>
          <w:sz w:val="28"/>
          <w:szCs w:val="28"/>
        </w:rPr>
        <w:t>Problem – Solution Fit Template</w:t>
      </w:r>
    </w:p>
    <w:p w14:paraId="3B5E4159" w14:textId="77777777" w:rsidR="005E4579" w:rsidRPr="005E4579" w:rsidRDefault="005E4579" w:rsidP="005E4579">
      <w:p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sz w:val="28"/>
          <w:szCs w:val="28"/>
        </w:rP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 w:rsidRPr="005E4579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5E4579">
        <w:rPr>
          <w:rFonts w:ascii="Times New Roman" w:hAnsi="Times New Roman" w:cs="Times New Roman"/>
          <w:sz w:val="28"/>
          <w:szCs w:val="28"/>
        </w:rPr>
        <w:t xml:space="preserve"> patterns and recognize what would work and why. </w:t>
      </w:r>
    </w:p>
    <w:p w14:paraId="29FDCFCC" w14:textId="77777777" w:rsidR="005E4579" w:rsidRPr="005E4579" w:rsidRDefault="005E4579" w:rsidP="005E4579">
      <w:p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09197E22" w14:textId="77777777" w:rsidR="005E4579" w:rsidRPr="005E4579" w:rsidRDefault="005E4579" w:rsidP="005E45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sz w:val="28"/>
          <w:szCs w:val="28"/>
        </w:rPr>
        <w:t xml:space="preserve">Solve complex problems in a way that fits the state of your customers. </w:t>
      </w:r>
    </w:p>
    <w:p w14:paraId="32089A98" w14:textId="77777777" w:rsidR="005E4579" w:rsidRPr="005E4579" w:rsidRDefault="005E4579" w:rsidP="005E45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sz w:val="28"/>
          <w:szCs w:val="28"/>
        </w:rPr>
        <w:t xml:space="preserve">Succeed faster and increase your solution adoption by tapping into existing mediums and channels of </w:t>
      </w:r>
      <w:proofErr w:type="spellStart"/>
      <w:r w:rsidRPr="005E4579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5E457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1F948F" w14:textId="77777777" w:rsidR="005E4579" w:rsidRPr="005E4579" w:rsidRDefault="005E4579" w:rsidP="005E45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sz w:val="28"/>
          <w:szCs w:val="28"/>
        </w:rPr>
        <w:t xml:space="preserve">Sharpen your communication and marketing strategy with the right triggers and messaging. </w:t>
      </w:r>
    </w:p>
    <w:p w14:paraId="4992F589" w14:textId="77777777" w:rsidR="005E4579" w:rsidRPr="005E4579" w:rsidRDefault="005E4579" w:rsidP="005E45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sz w:val="28"/>
          <w:szCs w:val="28"/>
        </w:rPr>
        <w:t>Increase touch-points with your company by finding the right problem-</w:t>
      </w:r>
      <w:proofErr w:type="spellStart"/>
      <w:r w:rsidRPr="005E4579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5E4579">
        <w:rPr>
          <w:rFonts w:ascii="Times New Roman" w:hAnsi="Times New Roman" w:cs="Times New Roman"/>
          <w:sz w:val="28"/>
          <w:szCs w:val="28"/>
        </w:rPr>
        <w:t xml:space="preserve"> fit and building trust by solving frequent annoyances, or urgent or costly problems. </w:t>
      </w:r>
    </w:p>
    <w:p w14:paraId="25E25C77" w14:textId="77777777" w:rsidR="005E4579" w:rsidRPr="005E4579" w:rsidRDefault="005E4579" w:rsidP="005E45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sz w:val="28"/>
          <w:szCs w:val="28"/>
        </w:rPr>
        <w:t xml:space="preserve">Understand the existing situation in order to improve it for your target group. </w:t>
      </w:r>
    </w:p>
    <w:p w14:paraId="780216F2" w14:textId="77777777" w:rsidR="005E4579" w:rsidRPr="005E4579" w:rsidRDefault="005E4579" w:rsidP="005E4579">
      <w:p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b/>
          <w:bCs/>
          <w:sz w:val="28"/>
          <w:szCs w:val="28"/>
        </w:rPr>
        <w:t>Figure 1: Cross-Sectional Map Template Blueprint Canvas Layout</w:t>
      </w:r>
    </w:p>
    <w:p w14:paraId="03373A54" w14:textId="77777777" w:rsidR="005E4579" w:rsidRPr="005E4579" w:rsidRDefault="005E4579" w:rsidP="005E4579">
      <w:p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i/>
          <w:iCs/>
          <w:sz w:val="28"/>
          <w:szCs w:val="28"/>
        </w:rPr>
        <w:t>[Canvas Design Template: A structural framework split into cross-axis columns detailing Customer Segments, Core Behaviours, Root Causes, and Solution Blocks flanking targeted user emotional triggers contextually.]</w:t>
      </w:r>
    </w:p>
    <w:p w14:paraId="78C55818" w14:textId="77777777" w:rsidR="005E4579" w:rsidRPr="005E4579" w:rsidRDefault="005E4579" w:rsidP="005E4579">
      <w:p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b/>
          <w:bCs/>
          <w:sz w:val="28"/>
          <w:szCs w:val="28"/>
        </w:rPr>
        <w:t>Figure 2: Problem-Solution Architecture Applied to Financial Recovery Environment</w:t>
      </w:r>
    </w:p>
    <w:p w14:paraId="45D177AC" w14:textId="77777777" w:rsidR="005E4579" w:rsidRPr="005E4579" w:rsidRDefault="005E4579" w:rsidP="005E4579">
      <w:pPr>
        <w:rPr>
          <w:rFonts w:ascii="Times New Roman" w:hAnsi="Times New Roman" w:cs="Times New Roman"/>
          <w:sz w:val="28"/>
          <w:szCs w:val="28"/>
        </w:rPr>
      </w:pPr>
      <w:r w:rsidRPr="005E4579">
        <w:rPr>
          <w:rFonts w:ascii="Times New Roman" w:hAnsi="Times New Roman" w:cs="Times New Roman"/>
          <w:i/>
          <w:iCs/>
          <w:sz w:val="28"/>
          <w:szCs w:val="28"/>
        </w:rPr>
        <w:lastRenderedPageBreak/>
        <w:t>[Fit Logic Layout: A visual matrix detailing the interaction points between consumer anxiety parameters and machine-learning processing sequences, showcasing targeted technical remedies resolving operational debt collection friction points.]</w:t>
      </w:r>
    </w:p>
    <w:p w14:paraId="0FE8E212" w14:textId="77777777" w:rsidR="005E4579" w:rsidRPr="005E4579" w:rsidRDefault="005E4579" w:rsidP="005E45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579">
        <w:rPr>
          <w:rFonts w:ascii="Times New Roman" w:hAnsi="Times New Roman" w:cs="Times New Roman"/>
          <w:b/>
          <w:bCs/>
          <w:sz w:val="28"/>
          <w:szCs w:val="28"/>
        </w:rPr>
        <w:t>Problem-Solution Fit Canvas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6106"/>
      </w:tblGrid>
      <w:tr w:rsidR="005E4579" w:rsidRPr="005E4579" w14:paraId="634F8E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5852F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Block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34234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Structural Component Metrics &amp; Criteria</w:t>
            </w:r>
          </w:p>
        </w:tc>
      </w:tr>
      <w:tr w:rsidR="005E4579" w:rsidRPr="005E4579" w14:paraId="4A7AC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C5989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CUSTOMER SEGMENT(S) [CS]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3E451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sz w:val="28"/>
                <w:szCs w:val="28"/>
              </w:rPr>
              <w:t>Individuals dealing with multiple active compounding consumer debts ($10,000+</w:t>
            </w:r>
            <w:proofErr w:type="gramStart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>).Middle</w:t>
            </w:r>
            <w:proofErr w:type="gramEnd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-income professionals facing sudden, unexpected financial distress. </w:t>
            </w:r>
          </w:p>
        </w:tc>
      </w:tr>
      <w:tr w:rsidR="005E4579" w:rsidRPr="005E4579" w14:paraId="3482A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F4A88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 CUSTOMER CONSTRAINTS [CC]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B3239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Limited cash liquidity to afford high upfront agency settlement </w:t>
            </w:r>
            <w:proofErr w:type="spellStart"/>
            <w:proofErr w:type="gramStart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>fees.Severe</w:t>
            </w:r>
            <w:proofErr w:type="spellEnd"/>
            <w:proofErr w:type="gramEnd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 phone anxiety that restricts direct negotiation communication with collectors. </w:t>
            </w:r>
          </w:p>
        </w:tc>
      </w:tr>
      <w:tr w:rsidR="005E4579" w:rsidRPr="005E4579" w14:paraId="09B3E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AD7E1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AVAILABLE SOLUTIONS [AS]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87E59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Traditional, high-fee commercial debt settlement </w:t>
            </w:r>
            <w:proofErr w:type="spellStart"/>
            <w:proofErr w:type="gramStart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>agencies.Manual</w:t>
            </w:r>
            <w:proofErr w:type="spellEnd"/>
            <w:proofErr w:type="gramEnd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, tedious Excel self-tracking spreadsheets or pen-and-paper notation. </w:t>
            </w:r>
          </w:p>
        </w:tc>
      </w:tr>
      <w:tr w:rsidR="005E4579" w:rsidRPr="005E4579" w14:paraId="33C1A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41A89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JOBS-TO-BE-DONE / PROBLEMS [J&amp;P]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AED62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Consolidating disorganized account statements and balances </w:t>
            </w:r>
            <w:proofErr w:type="spellStart"/>
            <w:proofErr w:type="gramStart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>accurately.Halting</w:t>
            </w:r>
            <w:proofErr w:type="spellEnd"/>
            <w:proofErr w:type="gramEnd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 aggressive, automated third-party collection agency calls. </w:t>
            </w:r>
          </w:p>
        </w:tc>
      </w:tr>
      <w:tr w:rsidR="005E4579" w:rsidRPr="005E4579" w14:paraId="75FD0F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128E6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9. PROBLEM ROOT CAUSE [RC]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AC324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Complete lack of operational market transparency into true settlement target </w:t>
            </w:r>
            <w:proofErr w:type="spellStart"/>
            <w:proofErr w:type="gramStart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>benchmarks.Predatory</w:t>
            </w:r>
            <w:proofErr w:type="spellEnd"/>
            <w:proofErr w:type="gramEnd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 compounding interest structures and complex legal fine print codes. </w:t>
            </w:r>
          </w:p>
        </w:tc>
      </w:tr>
      <w:tr w:rsidR="005E4579" w:rsidRPr="005E4579" w14:paraId="637D9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2F4A7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 BEHAVIOUR [BE]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05659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Ignoring high-frequency calls from unrecognized collection </w:t>
            </w:r>
            <w:proofErr w:type="spellStart"/>
            <w:proofErr w:type="gramStart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>numbers.Browsing</w:t>
            </w:r>
            <w:proofErr w:type="spellEnd"/>
            <w:proofErr w:type="gramEnd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 public online </w:t>
            </w:r>
            <w:r w:rsidRPr="005E45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consumer forums blindly searching for legal loopholes. </w:t>
            </w:r>
          </w:p>
        </w:tc>
      </w:tr>
      <w:tr w:rsidR="005E4579" w:rsidRPr="005E4579" w14:paraId="6A576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C472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3. TRIGGERS [TR] &amp; 4. EMOTIONS [EM]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024FA" w14:textId="02E2CF68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Triggers:</w:t>
            </w:r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 Receiving formal certified legal warnings, court notices, or experiencing sudden credit score </w:t>
            </w:r>
            <w:proofErr w:type="spellStart"/>
            <w:proofErr w:type="gramStart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>drops.</w:t>
            </w: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Emotions</w:t>
            </w:r>
            <w:proofErr w:type="spellEnd"/>
            <w:proofErr w:type="gramEnd"/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 Feeling isolated, paralyzed, and anxious before usage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 feeling clear, secure, and in control after using the platform. </w:t>
            </w:r>
          </w:p>
        </w:tc>
      </w:tr>
      <w:tr w:rsidR="005E4579" w:rsidRPr="005E4579" w14:paraId="657E57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9BB65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 YOUR SOLUTION [SL]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6E888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Powered Debt Relief &amp; Financial Recovery Platform:</w:t>
            </w:r>
          </w:p>
          <w:p w14:paraId="58739740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Automated secure NLP parsing models processing unstructured debt statements to identify </w:t>
            </w:r>
            <w:proofErr w:type="spellStart"/>
            <w:proofErr w:type="gramStart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>errors.Generative</w:t>
            </w:r>
            <w:proofErr w:type="spellEnd"/>
            <w:proofErr w:type="gramEnd"/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 template engines creating customized, legally sound dispute and settlement proposals. </w:t>
            </w:r>
          </w:p>
        </w:tc>
      </w:tr>
      <w:tr w:rsidR="005E4579" w:rsidRPr="005E4579" w14:paraId="302A0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34CE3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 CHANNELS OF BEHAVIOUR [CH]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97DC0" w14:textId="77777777" w:rsidR="005E4579" w:rsidRPr="005E4579" w:rsidRDefault="005E4579" w:rsidP="005E4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8.1 ONLINE:</w:t>
            </w:r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 Web workspace, secure mobile document-scanning modules, automated dashboard metrics.</w:t>
            </w:r>
            <w:r w:rsidRPr="005E4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8.2 OFFLINE:</w:t>
            </w:r>
            <w:r w:rsidRPr="005E4579">
              <w:rPr>
                <w:rFonts w:ascii="Times New Roman" w:hAnsi="Times New Roman" w:cs="Times New Roman"/>
                <w:sz w:val="28"/>
                <w:szCs w:val="28"/>
              </w:rPr>
              <w:t xml:space="preserve"> Physical certified legal dispute letter dispatching and mail delivery tracks. </w:t>
            </w:r>
          </w:p>
        </w:tc>
      </w:tr>
    </w:tbl>
    <w:p w14:paraId="79A878D0" w14:textId="77777777" w:rsidR="004A1EA1" w:rsidRPr="005E4579" w:rsidRDefault="004A1EA1">
      <w:pPr>
        <w:rPr>
          <w:rFonts w:ascii="Times New Roman" w:hAnsi="Times New Roman" w:cs="Times New Roman"/>
          <w:sz w:val="28"/>
          <w:szCs w:val="28"/>
        </w:rPr>
      </w:pPr>
    </w:p>
    <w:sectPr w:rsidR="004A1EA1" w:rsidRPr="005E4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53C1"/>
    <w:multiLevelType w:val="multilevel"/>
    <w:tmpl w:val="C386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17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79"/>
    <w:rsid w:val="00082850"/>
    <w:rsid w:val="004A1EA1"/>
    <w:rsid w:val="005E4579"/>
    <w:rsid w:val="00AC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06E4"/>
  <w15:chartTrackingRefBased/>
  <w15:docId w15:val="{0DE1C966-B4DE-44C6-95B2-D732D678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2026-07-19T09:55:00Z</dcterms:created>
  <dcterms:modified xsi:type="dcterms:W3CDTF">2026-07-19T10:00:00Z</dcterms:modified>
</cp:coreProperties>
</file>