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3FEA" w14:textId="77777777" w:rsidR="00E8708D" w:rsidRPr="00E8708D" w:rsidRDefault="00E8708D" w:rsidP="00E8708D">
      <w:pPr>
        <w:pStyle w:val="Title"/>
        <w:jc w:val="center"/>
        <w:rPr>
          <w:rFonts w:ascii="Times New Roman" w:hAnsi="Times New Roman" w:cs="Times New Roman"/>
        </w:rPr>
      </w:pPr>
      <w:r w:rsidRPr="00E8708D">
        <w:rPr>
          <w:rFonts w:ascii="Times New Roman" w:hAnsi="Times New Roman" w:cs="Times New Roman"/>
        </w:rPr>
        <w:t>Project Design Phase: Solution Architecture</w:t>
      </w:r>
    </w:p>
    <w:p w14:paraId="3BC31C7A" w14:textId="77777777" w:rsidR="00E8708D" w:rsidRDefault="00E8708D" w:rsidP="00E870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F464D" w14:textId="77777777" w:rsidR="00E8708D" w:rsidRDefault="00E8708D" w:rsidP="00E870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2DEB5" w14:textId="47283F40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E8708D">
        <w:rPr>
          <w:rFonts w:ascii="Times New Roman" w:hAnsi="Times New Roman" w:cs="Times New Roman"/>
          <w:sz w:val="28"/>
          <w:szCs w:val="28"/>
        </w:rPr>
        <w:t xml:space="preserve"> 27/06/2026 </w:t>
      </w:r>
    </w:p>
    <w:p w14:paraId="3C669268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E8708D">
        <w:rPr>
          <w:rFonts w:ascii="Times New Roman" w:hAnsi="Times New Roman" w:cs="Times New Roman"/>
          <w:sz w:val="28"/>
          <w:szCs w:val="28"/>
        </w:rPr>
        <w:t xml:space="preserve"> AI-FINRECOVERY-2026 </w:t>
      </w:r>
    </w:p>
    <w:p w14:paraId="460B72A7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E8708D">
        <w:rPr>
          <w:rFonts w:ascii="Times New Roman" w:hAnsi="Times New Roman" w:cs="Times New Roman"/>
          <w:sz w:val="28"/>
          <w:szCs w:val="28"/>
        </w:rPr>
        <w:t xml:space="preserve"> AI Powered Debt Relief &amp; Financial Recovery Platform </w:t>
      </w:r>
    </w:p>
    <w:p w14:paraId="403A4676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E8708D">
        <w:rPr>
          <w:rFonts w:ascii="Times New Roman" w:hAnsi="Times New Roman" w:cs="Times New Roman"/>
          <w:sz w:val="28"/>
          <w:szCs w:val="28"/>
        </w:rPr>
        <w:t xml:space="preserve"> 4 Marks </w:t>
      </w:r>
    </w:p>
    <w:p w14:paraId="16ADF5E3" w14:textId="77777777" w:rsidR="00E8708D" w:rsidRPr="00E8708D" w:rsidRDefault="00E8708D" w:rsidP="00E87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Solution Architecture</w:t>
      </w:r>
    </w:p>
    <w:p w14:paraId="2ABEB0DA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Solution architecture is a complex process – with many sub-processes – that bridges the gap between business problems and technology solutions. Its goals are to: </w:t>
      </w:r>
    </w:p>
    <w:p w14:paraId="70935530" w14:textId="77777777" w:rsidR="00E8708D" w:rsidRPr="00E8708D" w:rsidRDefault="00E8708D" w:rsidP="00E870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Find the best tech solution to solve existing business problems. </w:t>
      </w:r>
    </w:p>
    <w:p w14:paraId="5F3802E7" w14:textId="77777777" w:rsidR="00E8708D" w:rsidRPr="00E8708D" w:rsidRDefault="00E8708D" w:rsidP="00E870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Describe the structure, characteristics, </w:t>
      </w:r>
      <w:proofErr w:type="spellStart"/>
      <w:r w:rsidRPr="00E8708D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8708D">
        <w:rPr>
          <w:rFonts w:ascii="Times New Roman" w:hAnsi="Times New Roman" w:cs="Times New Roman"/>
          <w:sz w:val="28"/>
          <w:szCs w:val="28"/>
        </w:rPr>
        <w:t xml:space="preserve">, and other aspects of the software to project stakeholders. </w:t>
      </w:r>
    </w:p>
    <w:p w14:paraId="02D44A7D" w14:textId="77777777" w:rsidR="00E8708D" w:rsidRPr="00E8708D" w:rsidRDefault="00E8708D" w:rsidP="00E870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Define features, development phases, and solution requirements. </w:t>
      </w:r>
    </w:p>
    <w:p w14:paraId="253A4679" w14:textId="77777777" w:rsidR="00E8708D" w:rsidRPr="00E8708D" w:rsidRDefault="00E8708D" w:rsidP="00E870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Provide specifications according to which the solution is defined, managed, and delivered. </w:t>
      </w:r>
    </w:p>
    <w:p w14:paraId="47AE581D" w14:textId="77777777" w:rsidR="00E8708D" w:rsidRPr="00E8708D" w:rsidRDefault="00E8708D" w:rsidP="00E87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Example - Solution Architecture Diagram</w:t>
      </w:r>
    </w:p>
    <w:p w14:paraId="06773E4F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Figure 1: Architecture and data flow of the intelligent consumer debt dispute settlement application pipeline</w:t>
      </w:r>
    </w:p>
    <w:p w14:paraId="279E1426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┌──────────┐      Inbound Call      ┌─────────────────┐    Voice Stream Data    ┌──────────────┐</w:t>
      </w:r>
    </w:p>
    <w:p w14:paraId="7677B92A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│ Consumer │───────────────────────&gt;│ Amazon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Connect  │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>────────────────────────&gt;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│  Amazon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Lex  │</w:t>
      </w:r>
      <w:proofErr w:type="gramEnd"/>
    </w:p>
    <w:p w14:paraId="6A076569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└──────────┘                        │ (Contact </w:t>
      </w:r>
      <w:proofErr w:type="spellStart"/>
      <w:proofErr w:type="gramStart"/>
      <w:r w:rsidRPr="00E8708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8708D">
        <w:rPr>
          <w:rFonts w:ascii="Times New Roman" w:hAnsi="Times New Roman" w:cs="Times New Roman"/>
          <w:sz w:val="28"/>
          <w:szCs w:val="28"/>
        </w:rPr>
        <w:t>)│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│(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Intent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Bot)  │</w:t>
      </w:r>
      <w:proofErr w:type="gramEnd"/>
    </w:p>
    <w:p w14:paraId="38CA4F60" w14:textId="6887B86D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lastRenderedPageBreak/>
        <w:t>│                              └─────────────────┘                         └──────</w:t>
      </w:r>
      <w:r w:rsidRPr="00E8708D">
        <w:rPr>
          <w:rFonts w:ascii="Times New Roman" w:eastAsia="MS Gothic" w:hAnsi="Times New Roman" w:cs="Times New Roman"/>
          <w:sz w:val="28"/>
          <w:szCs w:val="28"/>
        </w:rPr>
        <w:t>┬</w:t>
      </w:r>
      <w:r w:rsidRPr="00E8708D">
        <w:rPr>
          <w:rFonts w:ascii="Times New Roman" w:hAnsi="Times New Roman" w:cs="Times New Roman"/>
          <w:sz w:val="28"/>
          <w:szCs w:val="28"/>
        </w:rPr>
        <w:t>───────┘</w:t>
      </w:r>
    </w:p>
    <w:p w14:paraId="4453F4BC" w14:textId="39BB1EAA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│ Document Scan Upload                                                                   │</w:t>
      </w:r>
    </w:p>
    <w:p w14:paraId="63E0A87C" w14:textId="5A943D44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▼                                                                                         ▼ Extract Intent</w:t>
      </w:r>
    </w:p>
    <w:p w14:paraId="3CAC953B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┌──────────┐                        ┌─────────────────┐                         ┌──────────────┐ ("</w:t>
      </w:r>
      <w:proofErr w:type="spellStart"/>
      <w:r w:rsidRPr="00E8708D">
        <w:rPr>
          <w:rFonts w:ascii="Times New Roman" w:hAnsi="Times New Roman" w:cs="Times New Roman"/>
          <w:sz w:val="28"/>
          <w:szCs w:val="28"/>
        </w:rPr>
        <w:t>IdentifyCreditor</w:t>
      </w:r>
      <w:proofErr w:type="spellEnd"/>
      <w:r w:rsidRPr="00E8708D">
        <w:rPr>
          <w:rFonts w:ascii="Times New Roman" w:hAnsi="Times New Roman" w:cs="Times New Roman"/>
          <w:sz w:val="28"/>
          <w:szCs w:val="28"/>
        </w:rPr>
        <w:t>")</w:t>
      </w:r>
    </w:p>
    <w:p w14:paraId="43E5DFC3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│ Mobile   │───────────────────────&gt;│ Secure S3 Bucket│                        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│  AWS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Lambda  │</w:t>
      </w:r>
      <w:proofErr w:type="gramEnd"/>
    </w:p>
    <w:p w14:paraId="64C601D2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│ Client   │    Raw Form Buffer     │ (Storage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Engine)│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│(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Handler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Node)│</w:t>
      </w:r>
      <w:proofErr w:type="gramEnd"/>
    </w:p>
    <w:p w14:paraId="1B40C828" w14:textId="77777777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└──────────┘                        └────────</w:t>
      </w:r>
      <w:r w:rsidRPr="00E8708D">
        <w:rPr>
          <w:rFonts w:ascii="Times New Roman" w:eastAsia="MS Gothic" w:hAnsi="Times New Roman" w:cs="Times New Roman"/>
          <w:sz w:val="28"/>
          <w:szCs w:val="28"/>
        </w:rPr>
        <w:t>┬</w:t>
      </w:r>
      <w:r w:rsidRPr="00E8708D">
        <w:rPr>
          <w:rFonts w:ascii="Times New Roman" w:hAnsi="Times New Roman" w:cs="Times New Roman"/>
          <w:sz w:val="28"/>
          <w:szCs w:val="28"/>
        </w:rPr>
        <w:t>────────┘                         └──────</w:t>
      </w:r>
      <w:r w:rsidRPr="00E8708D">
        <w:rPr>
          <w:rFonts w:ascii="Times New Roman" w:eastAsia="MS Gothic" w:hAnsi="Times New Roman" w:cs="Times New Roman"/>
          <w:sz w:val="28"/>
          <w:szCs w:val="28"/>
        </w:rPr>
        <w:t>┬</w:t>
      </w:r>
      <w:r w:rsidRPr="00E8708D">
        <w:rPr>
          <w:rFonts w:ascii="Times New Roman" w:hAnsi="Times New Roman" w:cs="Times New Roman"/>
          <w:sz w:val="28"/>
          <w:szCs w:val="28"/>
        </w:rPr>
        <w:t>───────┘</w:t>
      </w:r>
    </w:p>
    <w:p w14:paraId="1F4B6B78" w14:textId="03FF4DEC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│                                         │</w:t>
      </w:r>
    </w:p>
    <w:p w14:paraId="2B669244" w14:textId="745CFFA4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│ Encrypted Logs                          ▼ Push Data Records</w:t>
      </w:r>
    </w:p>
    <w:p w14:paraId="190612F9" w14:textId="2EC83D86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▼                                  ┌──────────────┐</w:t>
      </w:r>
    </w:p>
    <w:p w14:paraId="19128CE3" w14:textId="52ED1CC3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 xml:space="preserve">┌─────────────────┐                        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│  DynamoDB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    │</w:t>
      </w:r>
    </w:p>
    <w:p w14:paraId="77B39D4E" w14:textId="6D7551EF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│ KMS Key Vault   │&lt;────────────────────────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│(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 xml:space="preserve">NoSQL 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Cluster)│</w:t>
      </w:r>
      <w:proofErr w:type="gramEnd"/>
    </w:p>
    <w:p w14:paraId="40A6A60F" w14:textId="48D529A5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│ (Data Security) │   Transaction Audits    └──────────────┘</w:t>
      </w:r>
    </w:p>
    <w:p w14:paraId="543D5681" w14:textId="34AB8778" w:rsidR="00E8708D" w:rsidRPr="00E8708D" w:rsidRDefault="00E8708D" w:rsidP="00E870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└─────────────────┘</w:t>
      </w:r>
    </w:p>
    <w:p w14:paraId="502C7086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i/>
          <w:iCs/>
          <w:sz w:val="28"/>
          <w:szCs w:val="28"/>
        </w:rPr>
        <w:t xml:space="preserve">[Architecture Blueprint: A technical pipeline diagram mapping out automated client </w:t>
      </w:r>
      <w:proofErr w:type="gramStart"/>
      <w:r w:rsidRPr="00E8708D">
        <w:rPr>
          <w:rFonts w:ascii="Times New Roman" w:hAnsi="Times New Roman" w:cs="Times New Roman"/>
          <w:i/>
          <w:iCs/>
          <w:sz w:val="28"/>
          <w:szCs w:val="28"/>
        </w:rPr>
        <w:t>pathways</w:t>
      </w:r>
      <w:proofErr w:type="gramEnd"/>
      <w:r w:rsidRPr="00E8708D">
        <w:rPr>
          <w:rFonts w:ascii="Times New Roman" w:hAnsi="Times New Roman" w:cs="Times New Roman"/>
          <w:i/>
          <w:iCs/>
          <w:sz w:val="28"/>
          <w:szCs w:val="28"/>
        </w:rPr>
        <w:t>. Consumer phone and text assets migrate smoothly through managed cloud contact routing configurations, hit natural language classification nodes to isolate specific financial debt intents, write operational results to non-relational database targets, and retain zero-trust infrastructure safety matrices via dedicated key management encryption vaults.]</w:t>
      </w:r>
    </w:p>
    <w:p w14:paraId="53E5A077" w14:textId="77777777" w:rsidR="00E8708D" w:rsidRPr="00E8708D" w:rsidRDefault="00E8708D" w:rsidP="00E87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08D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2B49E2A1" w14:textId="77777777" w:rsidR="00E8708D" w:rsidRPr="00E8708D" w:rsidRDefault="00E8708D" w:rsidP="00E870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E8708D">
        <w:rPr>
          <w:rFonts w:ascii="Times New Roman" w:hAnsi="Times New Roman" w:cs="Times New Roman"/>
          <w:sz w:val="28"/>
          <w:szCs w:val="28"/>
        </w:rPr>
        <w:t>https://aws.amazon.com/blogs/industries/financial-services-recovery-powered-by-ai-on-</w:t>
      </w:r>
      <w:r w:rsidRPr="00E8708D">
        <w:rPr>
          <w:rFonts w:ascii="Times New Roman" w:hAnsi="Times New Roman" w:cs="Times New Roman"/>
          <w:sz w:val="28"/>
          <w:szCs w:val="28"/>
        </w:rPr>
        <w:lastRenderedPageBreak/>
        <w:t>aws/](</w:t>
      </w:r>
      <w:proofErr w:type="gramEnd"/>
      <w:r w:rsidRPr="00E8708D">
        <w:rPr>
          <w:rFonts w:ascii="Times New Roman" w:hAnsi="Times New Roman" w:cs="Times New Roman"/>
          <w:sz w:val="28"/>
          <w:szCs w:val="28"/>
        </w:rPr>
        <w:t>https://aws.amazon.com/blogs/industries/financial-services-recovery-powered-by-ai-on-aws/)</w:t>
      </w:r>
    </w:p>
    <w:p w14:paraId="4C87F575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I have compiled the fully formatted version of this technical blueprint phase document into a standalone presentation-ready PDF for your team tracking:</w:t>
      </w:r>
    </w:p>
    <w:p w14:paraId="16E06179" w14:textId="77777777" w:rsidR="00E8708D" w:rsidRPr="00E8708D" w:rsidRDefault="00E8708D" w:rsidP="00E8708D">
      <w:pPr>
        <w:rPr>
          <w:rFonts w:ascii="Times New Roman" w:hAnsi="Times New Roman" w:cs="Times New Roman"/>
          <w:sz w:val="28"/>
          <w:szCs w:val="28"/>
        </w:rPr>
      </w:pPr>
      <w:r w:rsidRPr="00E8708D">
        <w:rPr>
          <w:rFonts w:ascii="Times New Roman" w:hAnsi="Times New Roman" w:cs="Times New Roman"/>
          <w:sz w:val="28"/>
          <w:szCs w:val="28"/>
        </w:rPr>
        <w:t>[file-tag: code-generated-file-c7358f17-aabe-4a11-96b0-fa9be5567670]</w:t>
      </w:r>
    </w:p>
    <w:p w14:paraId="18C1C7BA" w14:textId="77777777" w:rsidR="004A1EA1" w:rsidRPr="00E8708D" w:rsidRDefault="004A1EA1">
      <w:pPr>
        <w:rPr>
          <w:rFonts w:ascii="Times New Roman" w:hAnsi="Times New Roman" w:cs="Times New Roman"/>
        </w:rPr>
      </w:pPr>
    </w:p>
    <w:sectPr w:rsidR="004A1EA1" w:rsidRPr="00E87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D54"/>
    <w:multiLevelType w:val="multilevel"/>
    <w:tmpl w:val="687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B05CA"/>
    <w:multiLevelType w:val="multilevel"/>
    <w:tmpl w:val="87C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363425">
    <w:abstractNumId w:val="0"/>
  </w:num>
  <w:num w:numId="2" w16cid:durableId="959142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8D"/>
    <w:rsid w:val="00082850"/>
    <w:rsid w:val="004A1EA1"/>
    <w:rsid w:val="00AC5B60"/>
    <w:rsid w:val="00E8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0234"/>
  <w15:chartTrackingRefBased/>
  <w15:docId w15:val="{74A89717-767E-45B4-A7F5-8FB34ECC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2026-07-19T10:28:00Z</dcterms:created>
  <dcterms:modified xsi:type="dcterms:W3CDTF">2026-07-19T10:34:00Z</dcterms:modified>
</cp:coreProperties>
</file>