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Planning Phase" w:id="1"/>
      <w:bookmarkEnd w:id="1"/>
      <w:r>
        <w:rPr>
          <w:b w:val="0"/>
        </w:rPr>
      </w:r>
      <w:r>
        <w:rPr>
          <w:color w:val="234D52"/>
        </w:rPr>
        <w:t>PROJECT</w:t>
      </w:r>
      <w:r>
        <w:rPr>
          <w:color w:val="234D52"/>
          <w:spacing w:val="59"/>
        </w:rPr>
        <w:t> </w:t>
      </w:r>
      <w:r>
        <w:rPr>
          <w:color w:val="234D52"/>
        </w:rPr>
        <w:t>PLANNING</w:t>
      </w:r>
      <w:r>
        <w:rPr>
          <w:color w:val="234D52"/>
          <w:spacing w:val="60"/>
        </w:rPr>
        <w:t> </w:t>
      </w:r>
      <w:r>
        <w:rPr>
          <w:color w:val="234D52"/>
          <w:spacing w:val="-2"/>
        </w:rPr>
        <w:t>PHASE</w:t>
      </w:r>
    </w:p>
    <w:p>
      <w:pPr>
        <w:pStyle w:val="Heading2"/>
        <w:spacing w:line="292" w:lineRule="auto"/>
      </w:pPr>
      <w:bookmarkStart w:name="Project Planning Template (Backlog, Spri" w:id="2"/>
      <w:bookmarkEnd w:id="2"/>
      <w:r>
        <w:rPr>
          <w:b w:val="0"/>
        </w:rPr>
      </w:r>
      <w:r>
        <w:rPr>
          <w:color w:val="495467"/>
        </w:rPr>
        <w:t>Project</w:t>
      </w:r>
      <w:r>
        <w:rPr>
          <w:color w:val="495467"/>
          <w:spacing w:val="-11"/>
        </w:rPr>
        <w:t> </w:t>
      </w:r>
      <w:r>
        <w:rPr>
          <w:color w:val="495467"/>
        </w:rPr>
        <w:t>Planning</w:t>
      </w:r>
      <w:r>
        <w:rPr>
          <w:color w:val="495467"/>
          <w:spacing w:val="-11"/>
        </w:rPr>
        <w:t> </w:t>
      </w:r>
      <w:r>
        <w:rPr>
          <w:color w:val="495467"/>
        </w:rPr>
        <w:t>Template</w:t>
      </w:r>
      <w:r>
        <w:rPr>
          <w:color w:val="495467"/>
          <w:spacing w:val="-11"/>
        </w:rPr>
        <w:t> </w:t>
      </w:r>
      <w:r>
        <w:rPr>
          <w:color w:val="495467"/>
        </w:rPr>
        <w:t>(Backlog,</w:t>
      </w:r>
      <w:r>
        <w:rPr>
          <w:color w:val="495467"/>
          <w:spacing w:val="-11"/>
        </w:rPr>
        <w:t> </w:t>
      </w:r>
      <w:r>
        <w:rPr>
          <w:color w:val="495467"/>
        </w:rPr>
        <w:t>Sprints,</w:t>
      </w:r>
      <w:r>
        <w:rPr>
          <w:color w:val="495467"/>
          <w:spacing w:val="-11"/>
        </w:rPr>
        <w:t> </w:t>
      </w:r>
      <w:r>
        <w:rPr>
          <w:color w:val="495467"/>
        </w:rPr>
        <w:t>Stories &amp; Points)</w:t>
      </w:r>
    </w:p>
    <w:p>
      <w:pPr>
        <w:spacing w:before="77"/>
        <w:ind w:left="0" w:right="155" w:firstLine="0"/>
        <w:jc w:val="right"/>
        <w:rPr>
          <w:sz w:val="18"/>
        </w:rPr>
      </w:pPr>
      <w:r>
        <w:rPr/>
        <w:br w:type="column"/>
      </w:r>
      <w:r>
        <w:rPr>
          <w:rFonts w:ascii="Arial"/>
          <w:b/>
          <w:color w:val="495467"/>
          <w:sz w:val="18"/>
        </w:rPr>
        <w:t>Date:</w:t>
      </w:r>
      <w:r>
        <w:rPr>
          <w:rFonts w:ascii="Arial"/>
          <w:b/>
          <w:color w:val="495467"/>
          <w:spacing w:val="-1"/>
          <w:sz w:val="18"/>
        </w:rPr>
        <w:t> </w:t>
      </w:r>
      <w:r>
        <w:rPr>
          <w:color w:val="495467"/>
          <w:sz w:val="18"/>
        </w:rPr>
        <w:t>19 July </w:t>
      </w:r>
      <w:r>
        <w:rPr>
          <w:color w:val="495467"/>
          <w:spacing w:val="-4"/>
          <w:sz w:val="18"/>
        </w:rPr>
        <w:t>2026</w:t>
      </w:r>
    </w:p>
    <w:p>
      <w:pPr>
        <w:spacing w:before="45"/>
        <w:ind w:left="745" w:right="0" w:firstLine="0"/>
        <w:jc w:val="left"/>
        <w:rPr>
          <w:sz w:val="18"/>
        </w:rPr>
      </w:pPr>
      <w:r>
        <w:rPr>
          <w:rFonts w:ascii="Arial"/>
          <w:b/>
          <w:color w:val="495467"/>
          <w:spacing w:val="-2"/>
          <w:sz w:val="18"/>
        </w:rPr>
        <w:t>Team</w:t>
      </w:r>
      <w:r>
        <w:rPr>
          <w:rFonts w:ascii="Arial"/>
          <w:b/>
          <w:color w:val="495467"/>
          <w:spacing w:val="6"/>
          <w:sz w:val="18"/>
        </w:rPr>
        <w:t> </w:t>
      </w:r>
      <w:r>
        <w:rPr>
          <w:rFonts w:ascii="Arial"/>
          <w:b/>
          <w:color w:val="495467"/>
          <w:spacing w:val="-2"/>
          <w:sz w:val="18"/>
        </w:rPr>
        <w:t>ID:</w:t>
      </w:r>
      <w:r>
        <w:rPr>
          <w:rFonts w:ascii="Arial"/>
          <w:b/>
          <w:color w:val="495467"/>
          <w:spacing w:val="2"/>
          <w:sz w:val="18"/>
        </w:rPr>
        <w:t> </w:t>
      </w:r>
      <w:r>
        <w:rPr>
          <w:color w:val="495467"/>
          <w:spacing w:val="-2"/>
          <w:sz w:val="18"/>
        </w:rPr>
        <w:t>TEAM-VOICE-AI-</w:t>
      </w:r>
      <w:r>
        <w:rPr>
          <w:color w:val="495467"/>
          <w:spacing w:val="-5"/>
          <w:sz w:val="18"/>
        </w:rPr>
        <w:t>09</w:t>
      </w:r>
    </w:p>
    <w:p>
      <w:pPr>
        <w:spacing w:before="45"/>
        <w:ind w:left="0" w:right="155" w:firstLine="0"/>
        <w:jc w:val="right"/>
        <w:rPr>
          <w:sz w:val="18"/>
        </w:rPr>
      </w:pPr>
      <w:r>
        <w:rPr>
          <w:rFonts w:ascii="Arial"/>
          <w:b/>
          <w:color w:val="495467"/>
          <w:sz w:val="18"/>
        </w:rPr>
        <w:t>Project</w:t>
      </w:r>
      <w:r>
        <w:rPr>
          <w:rFonts w:ascii="Arial"/>
          <w:b/>
          <w:color w:val="495467"/>
          <w:spacing w:val="-7"/>
          <w:sz w:val="18"/>
        </w:rPr>
        <w:t> </w:t>
      </w:r>
      <w:r>
        <w:rPr>
          <w:rFonts w:ascii="Arial"/>
          <w:b/>
          <w:color w:val="495467"/>
          <w:sz w:val="18"/>
        </w:rPr>
        <w:t>Name:</w:t>
      </w:r>
      <w:r>
        <w:rPr>
          <w:rFonts w:ascii="Arial"/>
          <w:b/>
          <w:color w:val="495467"/>
          <w:spacing w:val="-6"/>
          <w:sz w:val="18"/>
        </w:rPr>
        <w:t> </w:t>
      </w:r>
      <w:r>
        <w:rPr>
          <w:color w:val="495467"/>
          <w:sz w:val="18"/>
        </w:rPr>
        <w:t>Voice-Based</w:t>
      </w:r>
      <w:r>
        <w:rPr>
          <w:color w:val="495467"/>
          <w:spacing w:val="-6"/>
          <w:sz w:val="18"/>
        </w:rPr>
        <w:t> </w:t>
      </w:r>
      <w:r>
        <w:rPr>
          <w:color w:val="495467"/>
          <w:spacing w:val="-2"/>
          <w:sz w:val="18"/>
        </w:rPr>
        <w:t>Concept</w:t>
      </w:r>
    </w:p>
    <w:p>
      <w:pPr>
        <w:spacing w:before="45"/>
        <w:ind w:left="0" w:right="155" w:firstLine="0"/>
        <w:jc w:val="right"/>
        <w:rPr>
          <w:sz w:val="18"/>
        </w:rPr>
      </w:pPr>
      <w:r>
        <w:rPr>
          <w:color w:val="495467"/>
          <w:spacing w:val="-2"/>
          <w:sz w:val="18"/>
        </w:rPr>
        <w:t>Understanding</w:t>
      </w:r>
      <w:r>
        <w:rPr>
          <w:color w:val="495467"/>
          <w:spacing w:val="4"/>
          <w:sz w:val="18"/>
        </w:rPr>
        <w:t> </w:t>
      </w:r>
      <w:r>
        <w:rPr>
          <w:color w:val="495467"/>
          <w:spacing w:val="-2"/>
          <w:sz w:val="18"/>
        </w:rPr>
        <w:t>Analyser</w:t>
      </w:r>
    </w:p>
    <w:p>
      <w:pPr>
        <w:spacing w:before="45"/>
        <w:ind w:left="998" w:right="0" w:firstLine="0"/>
        <w:jc w:val="left"/>
        <w:rPr>
          <w:sz w:val="18"/>
        </w:rPr>
      </w:pPr>
      <w:r>
        <w:rPr>
          <w:rFonts w:ascii="Arial"/>
          <w:b/>
          <w:color w:val="495467"/>
          <w:sz w:val="18"/>
        </w:rPr>
        <w:t>Maximum</w:t>
      </w:r>
      <w:r>
        <w:rPr>
          <w:rFonts w:ascii="Arial"/>
          <w:b/>
          <w:color w:val="495467"/>
          <w:spacing w:val="-4"/>
          <w:sz w:val="18"/>
        </w:rPr>
        <w:t> </w:t>
      </w:r>
      <w:r>
        <w:rPr>
          <w:rFonts w:ascii="Arial"/>
          <w:b/>
          <w:color w:val="495467"/>
          <w:sz w:val="18"/>
        </w:rPr>
        <w:t>Marks:</w:t>
      </w:r>
      <w:r>
        <w:rPr>
          <w:rFonts w:ascii="Arial"/>
          <w:b/>
          <w:color w:val="495467"/>
          <w:spacing w:val="-2"/>
          <w:sz w:val="18"/>
        </w:rPr>
        <w:t> </w:t>
      </w:r>
      <w:r>
        <w:rPr>
          <w:color w:val="495467"/>
          <w:sz w:val="18"/>
        </w:rPr>
        <w:t>5</w:t>
      </w:r>
      <w:r>
        <w:rPr>
          <w:color w:val="495467"/>
          <w:spacing w:val="-2"/>
          <w:sz w:val="18"/>
        </w:rPr>
        <w:t> Marks</w:t>
      </w:r>
    </w:p>
    <w:p>
      <w:pPr>
        <w:spacing w:after="0"/>
        <w:jc w:val="left"/>
        <w:rPr>
          <w:sz w:val="18"/>
        </w:rPr>
        <w:sectPr>
          <w:footerReference w:type="default" r:id="rId5"/>
          <w:type w:val="continuous"/>
          <w:pgSz w:w="11910" w:h="16840"/>
          <w:pgMar w:header="0" w:footer="405" w:top="960" w:bottom="600" w:left="708" w:right="708"/>
          <w:pgNumType w:start="1"/>
          <w:cols w:num="2" w:equalWidth="0">
            <w:col w:w="6182" w:space="1001"/>
            <w:col w:w="3311"/>
          </w:cols>
        </w:sectPr>
      </w:pPr>
    </w:p>
    <w:p>
      <w:pPr>
        <w:spacing w:line="30" w:lineRule="exact"/>
        <w:ind w:left="127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480175" cy="19050"/>
                <wp:effectExtent l="9525" t="0" r="635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80175" cy="19050"/>
                          <a:chExt cx="648017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525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3829124" y="0"/>
                                </a:lnTo>
                              </a:path>
                              <a:path w="6480175" h="0">
                                <a:moveTo>
                                  <a:pt x="3829124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197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.5pt;mso-position-horizontal-relative:char;mso-position-vertical-relative:line" id="docshapegroup2" coordorigin="0,0" coordsize="10205,30">
                <v:shape style="position:absolute;left:0;top:15;width:10205;height:2" id="docshape3" coordorigin="0,15" coordsize="10205,0" path="m0,15l6030,15m6030,15l10205,15e" filled="false" stroked="true" strokeweight="1.5pt" strokecolor="#319795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70"/>
        <w:rPr>
          <w:sz w:val="22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540000</wp:posOffset>
                </wp:positionH>
                <wp:positionV relativeFrom="paragraph">
                  <wp:posOffset>-14591</wp:posOffset>
                </wp:positionV>
                <wp:extent cx="28575" cy="19558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57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5580">
                              <a:moveTo>
                                <a:pt x="28575" y="195580"/>
                              </a:moveTo>
                              <a:lnTo>
                                <a:pt x="0" y="19558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95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7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1.1489pt;width:2.25pt;height:15.4pt;mso-position-horizontal-relative:page;mso-position-vertical-relative:paragraph;z-index:15729152" id="docshape4" filled="true" fillcolor="#319795" stroked="false">
                <v:fill type="solid"/>
                <w10:wrap type="none"/>
              </v:rect>
            </w:pict>
          </mc:Fallback>
        </mc:AlternateContent>
      </w:r>
      <w:bookmarkStart w:name="Product Backlog, Sprint Schedule, and Es" w:id="3"/>
      <w:bookmarkEnd w:id="3"/>
      <w:r>
        <w:rPr>
          <w:b w:val="0"/>
        </w:rPr>
      </w:r>
      <w:r>
        <w:rPr>
          <w:color w:val="234D52"/>
        </w:rPr>
        <w:t>Product</w:t>
      </w:r>
      <w:r>
        <w:rPr>
          <w:color w:val="234D52"/>
          <w:spacing w:val="-1"/>
        </w:rPr>
        <w:t> </w:t>
      </w:r>
      <w:r>
        <w:rPr>
          <w:color w:val="234D52"/>
        </w:rPr>
        <w:t>Backlog, Sprint Schedule, and Estimation (4 </w:t>
      </w:r>
      <w:r>
        <w:rPr>
          <w:color w:val="234D52"/>
          <w:spacing w:val="-2"/>
        </w:rPr>
        <w:t>Marks)</w:t>
      </w:r>
    </w:p>
    <w:p>
      <w:pPr>
        <w:pStyle w:val="BodyText"/>
        <w:spacing w:line="292" w:lineRule="auto" w:before="171"/>
        <w:ind w:left="142"/>
      </w:pPr>
      <w:r>
        <w:rPr>
          <w:color w:val="2D3648"/>
        </w:rPr>
        <w:t>The</w:t>
      </w:r>
      <w:r>
        <w:rPr>
          <w:color w:val="2D3648"/>
          <w:spacing w:val="40"/>
        </w:rPr>
        <w:t> </w:t>
      </w:r>
      <w:r>
        <w:rPr>
          <w:color w:val="2D3648"/>
        </w:rPr>
        <w:t>product</w:t>
      </w:r>
      <w:r>
        <w:rPr>
          <w:color w:val="2D3648"/>
          <w:spacing w:val="40"/>
        </w:rPr>
        <w:t> </w:t>
      </w:r>
      <w:r>
        <w:rPr>
          <w:color w:val="2D3648"/>
        </w:rPr>
        <w:t>backlog</w:t>
      </w:r>
      <w:r>
        <w:rPr>
          <w:color w:val="2D3648"/>
          <w:spacing w:val="40"/>
        </w:rPr>
        <w:t> </w:t>
      </w:r>
      <w:r>
        <w:rPr>
          <w:color w:val="2D3648"/>
        </w:rPr>
        <w:t>has</w:t>
      </w:r>
      <w:r>
        <w:rPr>
          <w:color w:val="2D3648"/>
          <w:spacing w:val="40"/>
        </w:rPr>
        <w:t> </w:t>
      </w:r>
      <w:r>
        <w:rPr>
          <w:color w:val="2D3648"/>
        </w:rPr>
        <w:t>been</w:t>
      </w:r>
      <w:r>
        <w:rPr>
          <w:color w:val="2D3648"/>
          <w:spacing w:val="40"/>
        </w:rPr>
        <w:t> </w:t>
      </w:r>
      <w:r>
        <w:rPr>
          <w:color w:val="2D3648"/>
        </w:rPr>
        <w:t>aligned</w:t>
      </w:r>
      <w:r>
        <w:rPr>
          <w:color w:val="2D3648"/>
          <w:spacing w:val="40"/>
        </w:rPr>
        <w:t> </w:t>
      </w:r>
      <w:r>
        <w:rPr>
          <w:color w:val="2D3648"/>
        </w:rPr>
        <w:t>to</w:t>
      </w:r>
      <w:r>
        <w:rPr>
          <w:color w:val="2D3648"/>
          <w:spacing w:val="40"/>
        </w:rPr>
        <w:t> </w:t>
      </w:r>
      <w:r>
        <w:rPr>
          <w:color w:val="2D3648"/>
        </w:rPr>
        <w:t>implement</w:t>
      </w:r>
      <w:r>
        <w:rPr>
          <w:color w:val="2D3648"/>
          <w:spacing w:val="40"/>
        </w:rPr>
        <w:t> </w:t>
      </w:r>
      <w:r>
        <w:rPr>
          <w:color w:val="2D3648"/>
        </w:rPr>
        <w:t>core</w:t>
      </w:r>
      <w:r>
        <w:rPr>
          <w:color w:val="2D3648"/>
          <w:spacing w:val="40"/>
        </w:rPr>
        <w:t> </w:t>
      </w:r>
      <w:r>
        <w:rPr>
          <w:color w:val="2D3648"/>
        </w:rPr>
        <w:t>technical</w:t>
      </w:r>
      <w:r>
        <w:rPr>
          <w:color w:val="2D3648"/>
          <w:spacing w:val="40"/>
        </w:rPr>
        <w:t> </w:t>
      </w:r>
      <w:r>
        <w:rPr>
          <w:color w:val="2D3648"/>
        </w:rPr>
        <w:t>pipelines</w:t>
      </w:r>
      <w:r>
        <w:rPr>
          <w:color w:val="2D3648"/>
          <w:spacing w:val="40"/>
        </w:rPr>
        <w:t> </w:t>
      </w:r>
      <w:r>
        <w:rPr>
          <w:color w:val="2D3648"/>
        </w:rPr>
        <w:t>for</w:t>
      </w:r>
      <w:r>
        <w:rPr>
          <w:color w:val="2D3648"/>
          <w:spacing w:val="40"/>
        </w:rPr>
        <w:t> </w:t>
      </w:r>
      <w:r>
        <w:rPr>
          <w:color w:val="2D3648"/>
        </w:rPr>
        <w:t>ingestion,</w:t>
      </w:r>
      <w:r>
        <w:rPr>
          <w:color w:val="2D3648"/>
          <w:spacing w:val="40"/>
        </w:rPr>
        <w:t> </w:t>
      </w:r>
      <w:r>
        <w:rPr>
          <w:color w:val="2D3648"/>
        </w:rPr>
        <w:t>transcription,</w:t>
      </w:r>
      <w:r>
        <w:rPr>
          <w:color w:val="2D3648"/>
          <w:spacing w:val="40"/>
        </w:rPr>
        <w:t> </w:t>
      </w:r>
      <w:r>
        <w:rPr>
          <w:color w:val="2D3648"/>
        </w:rPr>
        <w:t>semantic assessment via LLMs, and metrics dashboards.</w:t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5"/>
        <w:gridCol w:w="1526"/>
        <w:gridCol w:w="814"/>
        <w:gridCol w:w="4762"/>
        <w:gridCol w:w="715"/>
        <w:gridCol w:w="816"/>
        <w:gridCol w:w="744"/>
      </w:tblGrid>
      <w:tr>
        <w:trPr>
          <w:trHeight w:val="655" w:hRule="atLeast"/>
        </w:trPr>
        <w:tc>
          <w:tcPr>
            <w:tcW w:w="815" w:type="dxa"/>
            <w:shd w:val="clear" w:color="auto" w:fill="234D52"/>
          </w:tcPr>
          <w:p>
            <w:pPr>
              <w:pStyle w:val="TableParagraph"/>
              <w:spacing w:before="3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 w:right="1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Sprint</w:t>
            </w:r>
          </w:p>
        </w:tc>
        <w:tc>
          <w:tcPr>
            <w:tcW w:w="1526" w:type="dxa"/>
            <w:shd w:val="clear" w:color="auto" w:fill="234D52"/>
          </w:tcPr>
          <w:p>
            <w:pPr>
              <w:pStyle w:val="TableParagraph"/>
              <w:spacing w:line="292" w:lineRule="auto"/>
              <w:ind w:right="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Epic /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  <w:tc>
          <w:tcPr>
            <w:tcW w:w="814" w:type="dxa"/>
            <w:shd w:val="clear" w:color="auto" w:fill="234D52"/>
          </w:tcPr>
          <w:p>
            <w:pPr>
              <w:pStyle w:val="TableParagraph"/>
              <w:spacing w:line="292" w:lineRule="auto"/>
              <w:ind w:right="2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Story </w:t>
            </w:r>
            <w:r>
              <w:rPr>
                <w:rFonts w:ascii="Arial"/>
                <w:b/>
                <w:color w:val="FFFFFF"/>
                <w:spacing w:val="-6"/>
                <w:sz w:val="17"/>
              </w:rPr>
              <w:t>ID</w:t>
            </w:r>
          </w:p>
        </w:tc>
        <w:tc>
          <w:tcPr>
            <w:tcW w:w="4762" w:type="dxa"/>
            <w:shd w:val="clear" w:color="auto" w:fill="234D52"/>
          </w:tcPr>
          <w:p>
            <w:pPr>
              <w:pStyle w:val="TableParagraph"/>
              <w:spacing w:before="3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User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Story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Implementation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Task</w:t>
            </w:r>
          </w:p>
        </w:tc>
        <w:tc>
          <w:tcPr>
            <w:tcW w:w="715" w:type="dxa"/>
            <w:shd w:val="clear" w:color="auto" w:fill="234D52"/>
          </w:tcPr>
          <w:p>
            <w:pPr>
              <w:pStyle w:val="TableParagraph"/>
              <w:spacing w:before="3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Points</w:t>
            </w:r>
          </w:p>
        </w:tc>
        <w:tc>
          <w:tcPr>
            <w:tcW w:w="816" w:type="dxa"/>
            <w:shd w:val="clear" w:color="auto" w:fill="234D52"/>
          </w:tcPr>
          <w:p>
            <w:pPr>
              <w:pStyle w:val="TableParagraph"/>
              <w:spacing w:before="3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Priority</w:t>
            </w:r>
          </w:p>
        </w:tc>
        <w:tc>
          <w:tcPr>
            <w:tcW w:w="744" w:type="dxa"/>
            <w:shd w:val="clear" w:color="auto" w:fill="234D52"/>
          </w:tcPr>
          <w:p>
            <w:pPr>
              <w:pStyle w:val="TableParagraph"/>
              <w:spacing w:before="3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1" w:right="1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Team</w:t>
            </w:r>
          </w:p>
        </w:tc>
      </w:tr>
      <w:tr>
        <w:trPr>
          <w:trHeight w:val="656" w:hRule="atLeast"/>
        </w:trPr>
        <w:tc>
          <w:tcPr>
            <w:tcW w:w="815" w:type="dxa"/>
          </w:tcPr>
          <w:p>
            <w:pPr>
              <w:pStyle w:val="TableParagraph"/>
              <w:ind w:left="0" w:right="7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Sprint-</w:t>
            </w:r>
            <w:r>
              <w:rPr>
                <w:color w:val="2D3648"/>
                <w:spacing w:val="-10"/>
                <w:sz w:val="17"/>
              </w:rPr>
              <w:t>1</w:t>
            </w:r>
          </w:p>
        </w:tc>
        <w:tc>
          <w:tcPr>
            <w:tcW w:w="1526" w:type="dxa"/>
          </w:tcPr>
          <w:p>
            <w:pPr>
              <w:pStyle w:val="TableParagraph"/>
              <w:spacing w:line="292" w:lineRule="auto"/>
              <w:ind w:right="5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Streaming Ingestion</w:t>
            </w:r>
          </w:p>
        </w:tc>
        <w:tc>
          <w:tcPr>
            <w:tcW w:w="814" w:type="dxa"/>
          </w:tcPr>
          <w:p>
            <w:pPr>
              <w:pStyle w:val="TableParagraph"/>
              <w:ind w:left="0" w:right="93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USN-</w:t>
            </w:r>
            <w:r>
              <w:rPr>
                <w:color w:val="2D3648"/>
                <w:spacing w:val="-10"/>
                <w:sz w:val="17"/>
              </w:rPr>
              <w:t>1</w:t>
            </w:r>
          </w:p>
        </w:tc>
        <w:tc>
          <w:tcPr>
            <w:tcW w:w="4762" w:type="dxa"/>
          </w:tcPr>
          <w:p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As a user, I can initiate a WebRTC or native audio capture stream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to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transmit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responses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directly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to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the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gateway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engine.</w:t>
            </w:r>
          </w:p>
        </w:tc>
        <w:tc>
          <w:tcPr>
            <w:tcW w:w="7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8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High</w:t>
            </w:r>
          </w:p>
        </w:tc>
        <w:tc>
          <w:tcPr>
            <w:tcW w:w="744" w:type="dxa"/>
          </w:tcPr>
          <w:p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Dev-</w:t>
            </w:r>
            <w:r>
              <w:rPr>
                <w:color w:val="2D3648"/>
                <w:spacing w:val="-5"/>
                <w:sz w:val="17"/>
              </w:rPr>
              <w:t>01</w:t>
            </w:r>
          </w:p>
        </w:tc>
      </w:tr>
      <w:tr>
        <w:trPr>
          <w:trHeight w:val="655" w:hRule="atLeast"/>
        </w:trPr>
        <w:tc>
          <w:tcPr>
            <w:tcW w:w="815" w:type="dxa"/>
            <w:shd w:val="clear" w:color="auto" w:fill="F6F9FB"/>
          </w:tcPr>
          <w:p>
            <w:pPr>
              <w:pStyle w:val="TableParagraph"/>
              <w:ind w:left="0" w:right="7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Sprint-</w:t>
            </w:r>
            <w:r>
              <w:rPr>
                <w:color w:val="2D3648"/>
                <w:spacing w:val="-10"/>
                <w:sz w:val="17"/>
              </w:rPr>
              <w:t>1</w:t>
            </w:r>
          </w:p>
        </w:tc>
        <w:tc>
          <w:tcPr>
            <w:tcW w:w="1526" w:type="dxa"/>
            <w:shd w:val="clear" w:color="auto" w:fill="F6F9FB"/>
          </w:tcPr>
          <w:p>
            <w:pPr>
              <w:pStyle w:val="TableParagraph"/>
              <w:spacing w:line="292" w:lineRule="auto"/>
              <w:ind w:right="5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Streaming Ingestion</w:t>
            </w:r>
          </w:p>
        </w:tc>
        <w:tc>
          <w:tcPr>
            <w:tcW w:w="814" w:type="dxa"/>
            <w:shd w:val="clear" w:color="auto" w:fill="F6F9FB"/>
          </w:tcPr>
          <w:p>
            <w:pPr>
              <w:pStyle w:val="TableParagraph"/>
              <w:ind w:left="0" w:right="93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USN-</w:t>
            </w:r>
            <w:r>
              <w:rPr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4762" w:type="dxa"/>
            <w:shd w:val="clear" w:color="auto" w:fill="F6F9FB"/>
          </w:tcPr>
          <w:p>
            <w:pPr>
              <w:pStyle w:val="TableParagraph"/>
              <w:spacing w:line="292" w:lineRule="auto"/>
              <w:ind w:right="8"/>
              <w:rPr>
                <w:sz w:val="17"/>
              </w:rPr>
            </w:pPr>
            <w:r>
              <w:rPr>
                <w:color w:val="2D3648"/>
                <w:sz w:val="17"/>
              </w:rPr>
              <w:t>As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an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operator,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I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want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raw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audio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chunks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automatically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saved to an isolated archival bucket for telemetry validation.</w:t>
            </w:r>
          </w:p>
        </w:tc>
        <w:tc>
          <w:tcPr>
            <w:tcW w:w="715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1</w:t>
            </w:r>
          </w:p>
        </w:tc>
        <w:tc>
          <w:tcPr>
            <w:tcW w:w="816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High</w:t>
            </w:r>
          </w:p>
        </w:tc>
        <w:tc>
          <w:tcPr>
            <w:tcW w:w="744" w:type="dxa"/>
            <w:shd w:val="clear" w:color="auto" w:fill="F6F9FB"/>
          </w:tcPr>
          <w:p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Dev-</w:t>
            </w:r>
            <w:r>
              <w:rPr>
                <w:color w:val="2D3648"/>
                <w:spacing w:val="-5"/>
                <w:sz w:val="17"/>
              </w:rPr>
              <w:t>02</w:t>
            </w:r>
          </w:p>
        </w:tc>
      </w:tr>
      <w:tr>
        <w:trPr>
          <w:trHeight w:val="655" w:hRule="atLeast"/>
        </w:trPr>
        <w:tc>
          <w:tcPr>
            <w:tcW w:w="815" w:type="dxa"/>
          </w:tcPr>
          <w:p>
            <w:pPr>
              <w:pStyle w:val="TableParagraph"/>
              <w:ind w:left="0" w:right="7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Sprint-</w:t>
            </w:r>
            <w:r>
              <w:rPr>
                <w:color w:val="2D3648"/>
                <w:spacing w:val="-10"/>
                <w:sz w:val="17"/>
              </w:rPr>
              <w:t>1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Transcription</w:t>
            </w:r>
          </w:p>
        </w:tc>
        <w:tc>
          <w:tcPr>
            <w:tcW w:w="814" w:type="dxa"/>
          </w:tcPr>
          <w:p>
            <w:pPr>
              <w:pStyle w:val="TableParagraph"/>
              <w:ind w:left="0" w:right="93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USN-</w:t>
            </w:r>
            <w:r>
              <w:rPr>
                <w:color w:val="2D3648"/>
                <w:spacing w:val="-10"/>
                <w:sz w:val="17"/>
              </w:rPr>
              <w:t>3</w:t>
            </w:r>
          </w:p>
        </w:tc>
        <w:tc>
          <w:tcPr>
            <w:tcW w:w="4762" w:type="dxa"/>
          </w:tcPr>
          <w:p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As a system, I need to pipe the ingestion stream directly through</w:t>
            </w:r>
            <w:r>
              <w:rPr>
                <w:color w:val="2D3648"/>
                <w:spacing w:val="-6"/>
                <w:sz w:val="17"/>
              </w:rPr>
              <w:t> </w:t>
            </w:r>
            <w:r>
              <w:rPr>
                <w:color w:val="2D3648"/>
                <w:sz w:val="17"/>
              </w:rPr>
              <w:t>a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Whisper</w:t>
            </w:r>
            <w:r>
              <w:rPr>
                <w:color w:val="2D3648"/>
                <w:spacing w:val="-12"/>
                <w:sz w:val="17"/>
              </w:rPr>
              <w:t> </w:t>
            </w:r>
            <w:r>
              <w:rPr>
                <w:color w:val="2D3648"/>
                <w:sz w:val="17"/>
              </w:rPr>
              <w:t>ASR</w:t>
            </w:r>
            <w:r>
              <w:rPr>
                <w:color w:val="2D3648"/>
                <w:spacing w:val="-4"/>
                <w:sz w:val="17"/>
              </w:rPr>
              <w:t> </w:t>
            </w:r>
            <w:r>
              <w:rPr>
                <w:color w:val="2D3648"/>
                <w:sz w:val="17"/>
              </w:rPr>
              <w:t>cluster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to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obtain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raw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textual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formats.</w:t>
            </w:r>
          </w:p>
        </w:tc>
        <w:tc>
          <w:tcPr>
            <w:tcW w:w="7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3</w:t>
            </w:r>
          </w:p>
        </w:tc>
        <w:tc>
          <w:tcPr>
            <w:tcW w:w="8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High</w:t>
            </w:r>
          </w:p>
        </w:tc>
        <w:tc>
          <w:tcPr>
            <w:tcW w:w="744" w:type="dxa"/>
          </w:tcPr>
          <w:p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Dev-</w:t>
            </w:r>
            <w:r>
              <w:rPr>
                <w:color w:val="2D3648"/>
                <w:spacing w:val="-5"/>
                <w:sz w:val="17"/>
              </w:rPr>
              <w:t>01</w:t>
            </w:r>
          </w:p>
        </w:tc>
      </w:tr>
      <w:tr>
        <w:trPr>
          <w:trHeight w:val="656" w:hRule="atLeast"/>
        </w:trPr>
        <w:tc>
          <w:tcPr>
            <w:tcW w:w="815" w:type="dxa"/>
            <w:shd w:val="clear" w:color="auto" w:fill="F6F9FB"/>
          </w:tcPr>
          <w:p>
            <w:pPr>
              <w:pStyle w:val="TableParagraph"/>
              <w:ind w:left="0" w:right="7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Sprint-</w:t>
            </w:r>
            <w:r>
              <w:rPr>
                <w:color w:val="2D3648"/>
                <w:spacing w:val="-10"/>
                <w:sz w:val="17"/>
              </w:rPr>
              <w:t>1</w:t>
            </w:r>
          </w:p>
        </w:tc>
        <w:tc>
          <w:tcPr>
            <w:tcW w:w="1526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User </w:t>
            </w:r>
            <w:r>
              <w:rPr>
                <w:color w:val="2D3648"/>
                <w:spacing w:val="-2"/>
                <w:sz w:val="17"/>
              </w:rPr>
              <w:t>Security</w:t>
            </w:r>
          </w:p>
        </w:tc>
        <w:tc>
          <w:tcPr>
            <w:tcW w:w="814" w:type="dxa"/>
            <w:shd w:val="clear" w:color="auto" w:fill="F6F9FB"/>
          </w:tcPr>
          <w:p>
            <w:pPr>
              <w:pStyle w:val="TableParagraph"/>
              <w:ind w:left="0" w:right="93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USN-</w:t>
            </w:r>
            <w:r>
              <w:rPr>
                <w:color w:val="2D3648"/>
                <w:spacing w:val="-10"/>
                <w:sz w:val="17"/>
              </w:rPr>
              <w:t>4</w:t>
            </w:r>
          </w:p>
        </w:tc>
        <w:tc>
          <w:tcPr>
            <w:tcW w:w="4762" w:type="dxa"/>
            <w:shd w:val="clear" w:color="auto" w:fill="F6F9FB"/>
          </w:tcPr>
          <w:p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As a system administrator, I want integration with secure OAuth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paths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(Gmail/Enterprise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OpenID)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auth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protection.</w:t>
            </w:r>
          </w:p>
        </w:tc>
        <w:tc>
          <w:tcPr>
            <w:tcW w:w="715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816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Medium</w:t>
            </w:r>
          </w:p>
        </w:tc>
        <w:tc>
          <w:tcPr>
            <w:tcW w:w="744" w:type="dxa"/>
            <w:shd w:val="clear" w:color="auto" w:fill="F6F9FB"/>
          </w:tcPr>
          <w:p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Dev-</w:t>
            </w:r>
            <w:r>
              <w:rPr>
                <w:color w:val="2D3648"/>
                <w:spacing w:val="-5"/>
                <w:sz w:val="17"/>
              </w:rPr>
              <w:t>03</w:t>
            </w:r>
          </w:p>
        </w:tc>
      </w:tr>
      <w:tr>
        <w:trPr>
          <w:trHeight w:val="655" w:hRule="atLeast"/>
        </w:trPr>
        <w:tc>
          <w:tcPr>
            <w:tcW w:w="815" w:type="dxa"/>
          </w:tcPr>
          <w:p>
            <w:pPr>
              <w:pStyle w:val="TableParagraph"/>
              <w:ind w:left="0" w:right="7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Sprint-</w:t>
            </w:r>
            <w:r>
              <w:rPr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Semantic</w:t>
            </w:r>
          </w:p>
          <w:p>
            <w:pPr>
              <w:pStyle w:val="TableParagraph"/>
              <w:spacing w:before="43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Assessment</w:t>
            </w:r>
          </w:p>
        </w:tc>
        <w:tc>
          <w:tcPr>
            <w:tcW w:w="814" w:type="dxa"/>
          </w:tcPr>
          <w:p>
            <w:pPr>
              <w:pStyle w:val="TableParagraph"/>
              <w:ind w:left="0" w:right="93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USN-</w:t>
            </w:r>
            <w:r>
              <w:rPr>
                <w:color w:val="2D3648"/>
                <w:spacing w:val="-10"/>
                <w:sz w:val="17"/>
              </w:rPr>
              <w:t>5</w:t>
            </w:r>
          </w:p>
        </w:tc>
        <w:tc>
          <w:tcPr>
            <w:tcW w:w="4762" w:type="dxa"/>
          </w:tcPr>
          <w:p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As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a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teacher,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I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want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the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LLM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engine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to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extract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concepts</w:t>
            </w:r>
            <w:r>
              <w:rPr>
                <w:color w:val="2D3648"/>
                <w:spacing w:val="-5"/>
                <w:sz w:val="17"/>
              </w:rPr>
              <w:t> </w:t>
            </w:r>
            <w:r>
              <w:rPr>
                <w:color w:val="2D3648"/>
                <w:sz w:val="17"/>
              </w:rPr>
              <w:t>and compare them against custom-built vector rubrics.</w:t>
            </w:r>
          </w:p>
        </w:tc>
        <w:tc>
          <w:tcPr>
            <w:tcW w:w="7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5</w:t>
            </w:r>
          </w:p>
        </w:tc>
        <w:tc>
          <w:tcPr>
            <w:tcW w:w="8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High</w:t>
            </w:r>
          </w:p>
        </w:tc>
        <w:tc>
          <w:tcPr>
            <w:tcW w:w="744" w:type="dxa"/>
          </w:tcPr>
          <w:p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Dev-</w:t>
            </w:r>
            <w:r>
              <w:rPr>
                <w:color w:val="2D3648"/>
                <w:spacing w:val="-5"/>
                <w:sz w:val="17"/>
              </w:rPr>
              <w:t>02</w:t>
            </w:r>
          </w:p>
        </w:tc>
      </w:tr>
      <w:tr>
        <w:trPr>
          <w:trHeight w:val="655" w:hRule="atLeast"/>
        </w:trPr>
        <w:tc>
          <w:tcPr>
            <w:tcW w:w="815" w:type="dxa"/>
            <w:shd w:val="clear" w:color="auto" w:fill="F6F9FB"/>
          </w:tcPr>
          <w:p>
            <w:pPr>
              <w:pStyle w:val="TableParagraph"/>
              <w:ind w:left="0" w:right="7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Sprint-</w:t>
            </w:r>
            <w:r>
              <w:rPr>
                <w:color w:val="2D3648"/>
                <w:spacing w:val="-10"/>
                <w:sz w:val="17"/>
              </w:rPr>
              <w:t>3</w:t>
            </w:r>
          </w:p>
        </w:tc>
        <w:tc>
          <w:tcPr>
            <w:tcW w:w="1526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Analytics </w:t>
            </w:r>
            <w:r>
              <w:rPr>
                <w:color w:val="2D3648"/>
                <w:spacing w:val="-5"/>
                <w:sz w:val="17"/>
              </w:rPr>
              <w:t>UI</w:t>
            </w:r>
          </w:p>
        </w:tc>
        <w:tc>
          <w:tcPr>
            <w:tcW w:w="814" w:type="dxa"/>
            <w:shd w:val="clear" w:color="auto" w:fill="F6F9FB"/>
          </w:tcPr>
          <w:p>
            <w:pPr>
              <w:pStyle w:val="TableParagraph"/>
              <w:ind w:left="0" w:right="93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USN-</w:t>
            </w:r>
            <w:r>
              <w:rPr>
                <w:color w:val="2D3648"/>
                <w:spacing w:val="-10"/>
                <w:sz w:val="17"/>
              </w:rPr>
              <w:t>6</w:t>
            </w:r>
          </w:p>
        </w:tc>
        <w:tc>
          <w:tcPr>
            <w:tcW w:w="4762" w:type="dxa"/>
            <w:shd w:val="clear" w:color="auto" w:fill="F6F9FB"/>
          </w:tcPr>
          <w:p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2D3648"/>
                <w:sz w:val="17"/>
              </w:rPr>
              <w:t>As a user, I can view my granular knowledge graph discrepancy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mapping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on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an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interactive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frontend</w:t>
            </w:r>
            <w:r>
              <w:rPr>
                <w:color w:val="2D3648"/>
                <w:spacing w:val="-7"/>
                <w:sz w:val="17"/>
              </w:rPr>
              <w:t> </w:t>
            </w:r>
            <w:r>
              <w:rPr>
                <w:color w:val="2D3648"/>
                <w:sz w:val="17"/>
              </w:rPr>
              <w:t>dashboard.</w:t>
            </w:r>
          </w:p>
        </w:tc>
        <w:tc>
          <w:tcPr>
            <w:tcW w:w="715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3</w:t>
            </w:r>
          </w:p>
        </w:tc>
        <w:tc>
          <w:tcPr>
            <w:tcW w:w="816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High</w:t>
            </w:r>
          </w:p>
        </w:tc>
        <w:tc>
          <w:tcPr>
            <w:tcW w:w="744" w:type="dxa"/>
            <w:shd w:val="clear" w:color="auto" w:fill="F6F9FB"/>
          </w:tcPr>
          <w:p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Dev-</w:t>
            </w:r>
            <w:r>
              <w:rPr>
                <w:color w:val="2D3648"/>
                <w:spacing w:val="-5"/>
                <w:sz w:val="17"/>
              </w:rPr>
              <w:t>03</w:t>
            </w:r>
          </w:p>
        </w:tc>
      </w:tr>
    </w:tbl>
    <w:p>
      <w:pPr>
        <w:pStyle w:val="BodyText"/>
        <w:spacing w:before="80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540000</wp:posOffset>
                </wp:positionH>
                <wp:positionV relativeFrom="paragraph">
                  <wp:posOffset>-14910</wp:posOffset>
                </wp:positionV>
                <wp:extent cx="28575" cy="1955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857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5580">
                              <a:moveTo>
                                <a:pt x="28575" y="195580"/>
                              </a:moveTo>
                              <a:lnTo>
                                <a:pt x="0" y="19558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95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7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-1.174037pt;width:2.25pt;height:15.4pt;mso-position-horizontal-relative:page;mso-position-vertical-relative:paragraph;z-index:15729664" id="docshape5" filled="true" fillcolor="#319795" stroked="false">
                <v:fill type="solid"/>
                <w10:wrap type="none"/>
              </v:rect>
            </w:pict>
          </mc:Fallback>
        </mc:AlternateContent>
      </w:r>
      <w:bookmarkStart w:name="Project Tracker, Velocity &amp; Burndown Cha" w:id="4"/>
      <w:bookmarkEnd w:id="4"/>
      <w:r>
        <w:rPr>
          <w:b w:val="0"/>
        </w:rPr>
      </w:r>
      <w:r>
        <w:rPr>
          <w:color w:val="234D52"/>
        </w:rPr>
        <w:t>Project</w:t>
      </w:r>
      <w:r>
        <w:rPr>
          <w:color w:val="234D52"/>
          <w:spacing w:val="-10"/>
        </w:rPr>
        <w:t> </w:t>
      </w:r>
      <w:r>
        <w:rPr>
          <w:color w:val="234D52"/>
        </w:rPr>
        <w:t>Tracker,</w:t>
      </w:r>
      <w:r>
        <w:rPr>
          <w:color w:val="234D52"/>
          <w:spacing w:val="-7"/>
        </w:rPr>
        <w:t> </w:t>
      </w:r>
      <w:r>
        <w:rPr>
          <w:color w:val="234D52"/>
        </w:rPr>
        <w:t>Velocity</w:t>
      </w:r>
      <w:r>
        <w:rPr>
          <w:color w:val="234D52"/>
          <w:spacing w:val="-7"/>
        </w:rPr>
        <w:t> </w:t>
      </w:r>
      <w:r>
        <w:rPr>
          <w:color w:val="234D52"/>
        </w:rPr>
        <w:t>&amp;</w:t>
      </w:r>
      <w:r>
        <w:rPr>
          <w:color w:val="234D52"/>
          <w:spacing w:val="-8"/>
        </w:rPr>
        <w:t> </w:t>
      </w:r>
      <w:r>
        <w:rPr>
          <w:color w:val="234D52"/>
        </w:rPr>
        <w:t>Burndown</w:t>
      </w:r>
      <w:r>
        <w:rPr>
          <w:color w:val="234D52"/>
          <w:spacing w:val="-7"/>
        </w:rPr>
        <w:t> </w:t>
      </w:r>
      <w:r>
        <w:rPr>
          <w:color w:val="234D52"/>
        </w:rPr>
        <w:t>Chart</w:t>
      </w:r>
      <w:r>
        <w:rPr>
          <w:color w:val="234D52"/>
          <w:spacing w:val="-7"/>
        </w:rPr>
        <w:t> </w:t>
      </w:r>
      <w:r>
        <w:rPr>
          <w:color w:val="234D52"/>
        </w:rPr>
        <w:t>(4</w:t>
      </w:r>
      <w:r>
        <w:rPr>
          <w:color w:val="234D52"/>
          <w:spacing w:val="-7"/>
        </w:rPr>
        <w:t> </w:t>
      </w:r>
      <w:r>
        <w:rPr>
          <w:color w:val="234D52"/>
          <w:spacing w:val="-2"/>
        </w:rPr>
        <w:t>Marks)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7"/>
        <w:gridCol w:w="1381"/>
        <w:gridCol w:w="893"/>
        <w:gridCol w:w="1300"/>
        <w:gridCol w:w="1925"/>
        <w:gridCol w:w="1831"/>
        <w:gridCol w:w="2019"/>
      </w:tblGrid>
      <w:tr>
        <w:trPr>
          <w:trHeight w:val="655" w:hRule="atLeast"/>
        </w:trPr>
        <w:tc>
          <w:tcPr>
            <w:tcW w:w="837" w:type="dxa"/>
            <w:shd w:val="clear" w:color="auto" w:fill="234D52"/>
          </w:tcPr>
          <w:p>
            <w:pPr>
              <w:pStyle w:val="TableParagraph"/>
              <w:spacing w:before="32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15" w:right="14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Sprint</w:t>
            </w:r>
          </w:p>
        </w:tc>
        <w:tc>
          <w:tcPr>
            <w:tcW w:w="1381" w:type="dxa"/>
            <w:shd w:val="clear" w:color="auto" w:fill="234D52"/>
          </w:tcPr>
          <w:p>
            <w:pPr>
              <w:pStyle w:val="TableParagraph"/>
              <w:spacing w:line="292" w:lineRule="auto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Total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Story Points</w:t>
            </w:r>
          </w:p>
        </w:tc>
        <w:tc>
          <w:tcPr>
            <w:tcW w:w="893" w:type="dxa"/>
            <w:shd w:val="clear" w:color="auto" w:fill="234D52"/>
          </w:tcPr>
          <w:p>
            <w:pPr>
              <w:pStyle w:val="TableParagraph"/>
              <w:spacing w:before="32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9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Duration</w:t>
            </w:r>
          </w:p>
        </w:tc>
        <w:tc>
          <w:tcPr>
            <w:tcW w:w="1300" w:type="dxa"/>
            <w:shd w:val="clear" w:color="auto" w:fill="234D52"/>
          </w:tcPr>
          <w:p>
            <w:pPr>
              <w:pStyle w:val="TableParagraph"/>
              <w:spacing w:line="292" w:lineRule="auto"/>
              <w:ind w:left="99" w:right="25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Sprint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Start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925" w:type="dxa"/>
            <w:shd w:val="clear" w:color="auto" w:fill="234D52"/>
          </w:tcPr>
          <w:p>
            <w:pPr>
              <w:pStyle w:val="TableParagraph"/>
              <w:spacing w:line="292" w:lineRule="auto"/>
              <w:ind w:left="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Sprint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End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Date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(Planned)</w:t>
            </w:r>
          </w:p>
        </w:tc>
        <w:tc>
          <w:tcPr>
            <w:tcW w:w="1831" w:type="dxa"/>
            <w:shd w:val="clear" w:color="auto" w:fill="234D52"/>
          </w:tcPr>
          <w:p>
            <w:pPr>
              <w:pStyle w:val="TableParagraph"/>
              <w:spacing w:line="292" w:lineRule="auto"/>
              <w:ind w:left="100" w:right="70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Story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Points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Completed</w:t>
            </w:r>
          </w:p>
        </w:tc>
        <w:tc>
          <w:tcPr>
            <w:tcW w:w="2019" w:type="dxa"/>
            <w:shd w:val="clear" w:color="auto" w:fill="234D52"/>
          </w:tcPr>
          <w:p>
            <w:pPr>
              <w:pStyle w:val="TableParagraph"/>
              <w:spacing w:line="292" w:lineRule="auto"/>
              <w:ind w:left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Sprint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Release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FFFFFF"/>
                <w:sz w:val="17"/>
              </w:rPr>
              <w:t>Date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(Actual)</w:t>
            </w:r>
          </w:p>
        </w:tc>
      </w:tr>
      <w:tr>
        <w:trPr>
          <w:trHeight w:val="418" w:hRule="atLeast"/>
        </w:trPr>
        <w:tc>
          <w:tcPr>
            <w:tcW w:w="837" w:type="dxa"/>
          </w:tcPr>
          <w:p>
            <w:pPr>
              <w:pStyle w:val="TableParagraph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Sprint-</w:t>
            </w:r>
            <w:r>
              <w:rPr>
                <w:rFonts w:ascii="Arial"/>
                <w:b/>
                <w:color w:val="2D3648"/>
                <w:spacing w:val="-10"/>
                <w:sz w:val="17"/>
              </w:rPr>
              <w:t>1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20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pacing w:val="-2"/>
                <w:sz w:val="17"/>
              </w:rPr>
              <w:t>Points</w:t>
            </w:r>
          </w:p>
        </w:tc>
        <w:tc>
          <w:tcPr>
            <w:tcW w:w="893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D3648"/>
                <w:sz w:val="17"/>
              </w:rPr>
              <w:t>6 </w:t>
            </w:r>
            <w:r>
              <w:rPr>
                <w:color w:val="2D3648"/>
                <w:spacing w:val="-4"/>
                <w:sz w:val="17"/>
              </w:rPr>
              <w:t>Days</w:t>
            </w:r>
          </w:p>
        </w:tc>
        <w:tc>
          <w:tcPr>
            <w:tcW w:w="1300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color w:val="2D3648"/>
                <w:sz w:val="17"/>
              </w:rPr>
              <w:t>10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z w:val="17"/>
              </w:rPr>
              <w:t>July </w:t>
            </w:r>
            <w:r>
              <w:rPr>
                <w:color w:val="2D3648"/>
                <w:spacing w:val="-4"/>
                <w:sz w:val="17"/>
              </w:rPr>
              <w:t>2026</w:t>
            </w:r>
          </w:p>
        </w:tc>
        <w:tc>
          <w:tcPr>
            <w:tcW w:w="1925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color w:val="2D3648"/>
                <w:sz w:val="17"/>
              </w:rPr>
              <w:t>16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z w:val="17"/>
              </w:rPr>
              <w:t>July </w:t>
            </w:r>
            <w:r>
              <w:rPr>
                <w:color w:val="2D3648"/>
                <w:spacing w:val="-4"/>
                <w:sz w:val="17"/>
              </w:rPr>
              <w:t>2026</w:t>
            </w:r>
          </w:p>
        </w:tc>
        <w:tc>
          <w:tcPr>
            <w:tcW w:w="1831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2D3648"/>
                <w:sz w:val="17"/>
              </w:rPr>
              <w:t>20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pacing w:val="-2"/>
                <w:sz w:val="17"/>
              </w:rPr>
              <w:t>Points</w:t>
            </w:r>
          </w:p>
        </w:tc>
        <w:tc>
          <w:tcPr>
            <w:tcW w:w="2019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2D3648"/>
                <w:sz w:val="17"/>
              </w:rPr>
              <w:t>16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z w:val="17"/>
              </w:rPr>
              <w:t>July </w:t>
            </w:r>
            <w:r>
              <w:rPr>
                <w:color w:val="2D3648"/>
                <w:spacing w:val="-4"/>
                <w:sz w:val="17"/>
              </w:rPr>
              <w:t>2026</w:t>
            </w:r>
          </w:p>
        </w:tc>
      </w:tr>
      <w:tr>
        <w:trPr>
          <w:trHeight w:val="417" w:hRule="atLeast"/>
        </w:trPr>
        <w:tc>
          <w:tcPr>
            <w:tcW w:w="837" w:type="dxa"/>
            <w:shd w:val="clear" w:color="auto" w:fill="F6F9FB"/>
          </w:tcPr>
          <w:p>
            <w:pPr>
              <w:pStyle w:val="TableParagraph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Sprint-</w:t>
            </w:r>
            <w:r>
              <w:rPr>
                <w:rFonts w:ascii="Arial"/>
                <w:b/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1381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20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pacing w:val="-2"/>
                <w:sz w:val="17"/>
              </w:rPr>
              <w:t>Points</w:t>
            </w:r>
          </w:p>
        </w:tc>
        <w:tc>
          <w:tcPr>
            <w:tcW w:w="893" w:type="dxa"/>
            <w:shd w:val="clear" w:color="auto" w:fill="F6F9FB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D3648"/>
                <w:sz w:val="17"/>
              </w:rPr>
              <w:t>6 </w:t>
            </w:r>
            <w:r>
              <w:rPr>
                <w:color w:val="2D3648"/>
                <w:spacing w:val="-4"/>
                <w:sz w:val="17"/>
              </w:rPr>
              <w:t>Days</w:t>
            </w:r>
          </w:p>
        </w:tc>
        <w:tc>
          <w:tcPr>
            <w:tcW w:w="1300" w:type="dxa"/>
            <w:shd w:val="clear" w:color="auto" w:fill="F6F9FB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color w:val="2D3648"/>
                <w:sz w:val="17"/>
              </w:rPr>
              <w:t>17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z w:val="17"/>
              </w:rPr>
              <w:t>July </w:t>
            </w:r>
            <w:r>
              <w:rPr>
                <w:color w:val="2D3648"/>
                <w:spacing w:val="-4"/>
                <w:sz w:val="17"/>
              </w:rPr>
              <w:t>2026</w:t>
            </w:r>
          </w:p>
        </w:tc>
        <w:tc>
          <w:tcPr>
            <w:tcW w:w="1925" w:type="dxa"/>
            <w:shd w:val="clear" w:color="auto" w:fill="F6F9FB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color w:val="2D3648"/>
                <w:sz w:val="17"/>
              </w:rPr>
              <w:t>23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z w:val="17"/>
              </w:rPr>
              <w:t>July </w:t>
            </w:r>
            <w:r>
              <w:rPr>
                <w:color w:val="2D3648"/>
                <w:spacing w:val="-4"/>
                <w:sz w:val="17"/>
              </w:rPr>
              <w:t>2026</w:t>
            </w:r>
          </w:p>
        </w:tc>
        <w:tc>
          <w:tcPr>
            <w:tcW w:w="1831" w:type="dxa"/>
            <w:shd w:val="clear" w:color="auto" w:fill="F6F9FB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2D3648"/>
                <w:sz w:val="17"/>
              </w:rPr>
              <w:t>--</w:t>
            </w:r>
          </w:p>
        </w:tc>
        <w:tc>
          <w:tcPr>
            <w:tcW w:w="2019" w:type="dxa"/>
            <w:shd w:val="clear" w:color="auto" w:fill="F6F9FB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Pending</w:t>
            </w:r>
          </w:p>
        </w:tc>
      </w:tr>
      <w:tr>
        <w:trPr>
          <w:trHeight w:val="418" w:hRule="atLeast"/>
        </w:trPr>
        <w:tc>
          <w:tcPr>
            <w:tcW w:w="837" w:type="dxa"/>
          </w:tcPr>
          <w:p>
            <w:pPr>
              <w:pStyle w:val="TableParagraph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Sprint-</w:t>
            </w:r>
            <w:r>
              <w:rPr>
                <w:rFonts w:ascii="Arial"/>
                <w:b/>
                <w:color w:val="2D3648"/>
                <w:spacing w:val="-10"/>
                <w:sz w:val="17"/>
              </w:rPr>
              <w:t>3</w:t>
            </w:r>
          </w:p>
        </w:tc>
        <w:tc>
          <w:tcPr>
            <w:tcW w:w="1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20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pacing w:val="-2"/>
                <w:sz w:val="17"/>
              </w:rPr>
              <w:t>Points</w:t>
            </w:r>
          </w:p>
        </w:tc>
        <w:tc>
          <w:tcPr>
            <w:tcW w:w="893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D3648"/>
                <w:sz w:val="17"/>
              </w:rPr>
              <w:t>6 </w:t>
            </w:r>
            <w:r>
              <w:rPr>
                <w:color w:val="2D3648"/>
                <w:spacing w:val="-4"/>
                <w:sz w:val="17"/>
              </w:rPr>
              <w:t>Days</w:t>
            </w:r>
          </w:p>
        </w:tc>
        <w:tc>
          <w:tcPr>
            <w:tcW w:w="1300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color w:val="2D3648"/>
                <w:sz w:val="17"/>
              </w:rPr>
              <w:t>24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z w:val="17"/>
              </w:rPr>
              <w:t>July </w:t>
            </w:r>
            <w:r>
              <w:rPr>
                <w:color w:val="2D3648"/>
                <w:spacing w:val="-4"/>
                <w:sz w:val="17"/>
              </w:rPr>
              <w:t>2026</w:t>
            </w:r>
          </w:p>
        </w:tc>
        <w:tc>
          <w:tcPr>
            <w:tcW w:w="1925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color w:val="2D3648"/>
                <w:sz w:val="17"/>
              </w:rPr>
              <w:t>30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z w:val="17"/>
              </w:rPr>
              <w:t>July </w:t>
            </w:r>
            <w:r>
              <w:rPr>
                <w:color w:val="2D3648"/>
                <w:spacing w:val="-4"/>
                <w:sz w:val="17"/>
              </w:rPr>
              <w:t>2026</w:t>
            </w:r>
          </w:p>
        </w:tc>
        <w:tc>
          <w:tcPr>
            <w:tcW w:w="1831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2D3648"/>
                <w:sz w:val="17"/>
              </w:rPr>
              <w:t>--</w:t>
            </w:r>
          </w:p>
        </w:tc>
        <w:tc>
          <w:tcPr>
            <w:tcW w:w="2019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Pending</w:t>
            </w:r>
          </w:p>
        </w:tc>
      </w:tr>
      <w:tr>
        <w:trPr>
          <w:trHeight w:val="418" w:hRule="atLeast"/>
        </w:trPr>
        <w:tc>
          <w:tcPr>
            <w:tcW w:w="837" w:type="dxa"/>
            <w:shd w:val="clear" w:color="auto" w:fill="F6F9FB"/>
          </w:tcPr>
          <w:p>
            <w:pPr>
              <w:pStyle w:val="TableParagraph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Sprint-</w:t>
            </w:r>
            <w:r>
              <w:rPr>
                <w:rFonts w:ascii="Arial"/>
                <w:b/>
                <w:color w:val="2D3648"/>
                <w:spacing w:val="-10"/>
                <w:sz w:val="17"/>
              </w:rPr>
              <w:t>4</w:t>
            </w:r>
          </w:p>
        </w:tc>
        <w:tc>
          <w:tcPr>
            <w:tcW w:w="1381" w:type="dxa"/>
            <w:shd w:val="clear" w:color="auto" w:fill="F6F9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20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pacing w:val="-2"/>
                <w:sz w:val="17"/>
              </w:rPr>
              <w:t>Points</w:t>
            </w:r>
          </w:p>
        </w:tc>
        <w:tc>
          <w:tcPr>
            <w:tcW w:w="893" w:type="dxa"/>
            <w:shd w:val="clear" w:color="auto" w:fill="F6F9FB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D3648"/>
                <w:sz w:val="17"/>
              </w:rPr>
              <w:t>6 </w:t>
            </w:r>
            <w:r>
              <w:rPr>
                <w:color w:val="2D3648"/>
                <w:spacing w:val="-4"/>
                <w:sz w:val="17"/>
              </w:rPr>
              <w:t>Days</w:t>
            </w:r>
          </w:p>
        </w:tc>
        <w:tc>
          <w:tcPr>
            <w:tcW w:w="1300" w:type="dxa"/>
            <w:shd w:val="clear" w:color="auto" w:fill="F6F9FB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color w:val="2D3648"/>
                <w:sz w:val="17"/>
              </w:rPr>
              <w:t>31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z w:val="17"/>
              </w:rPr>
              <w:t>July </w:t>
            </w:r>
            <w:r>
              <w:rPr>
                <w:color w:val="2D3648"/>
                <w:spacing w:val="-4"/>
                <w:sz w:val="17"/>
              </w:rPr>
              <w:t>2026</w:t>
            </w:r>
          </w:p>
        </w:tc>
        <w:tc>
          <w:tcPr>
            <w:tcW w:w="1925" w:type="dxa"/>
            <w:shd w:val="clear" w:color="auto" w:fill="F6F9FB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color w:val="2D3648"/>
                <w:sz w:val="17"/>
              </w:rPr>
              <w:t>06</w:t>
            </w:r>
            <w:r>
              <w:rPr>
                <w:color w:val="2D3648"/>
                <w:spacing w:val="-11"/>
                <w:sz w:val="17"/>
              </w:rPr>
              <w:t> </w:t>
            </w:r>
            <w:r>
              <w:rPr>
                <w:color w:val="2D3648"/>
                <w:sz w:val="17"/>
              </w:rPr>
              <w:t>August </w:t>
            </w:r>
            <w:r>
              <w:rPr>
                <w:color w:val="2D3648"/>
                <w:spacing w:val="-4"/>
                <w:sz w:val="17"/>
              </w:rPr>
              <w:t>2026</w:t>
            </w:r>
          </w:p>
        </w:tc>
        <w:tc>
          <w:tcPr>
            <w:tcW w:w="1831" w:type="dxa"/>
            <w:shd w:val="clear" w:color="auto" w:fill="F6F9FB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2D3648"/>
                <w:sz w:val="17"/>
              </w:rPr>
              <w:t>--</w:t>
            </w:r>
          </w:p>
        </w:tc>
        <w:tc>
          <w:tcPr>
            <w:tcW w:w="2019" w:type="dxa"/>
            <w:shd w:val="clear" w:color="auto" w:fill="F6F9FB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Pending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10" w:h="16840"/>
          <w:pgMar w:header="0" w:footer="405" w:top="960" w:bottom="600" w:left="708" w:right="708"/>
        </w:sectPr>
      </w:pPr>
    </w:p>
    <w:p>
      <w:pPr>
        <w:pStyle w:val="Heading3"/>
        <w:spacing w:before="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540000</wp:posOffset>
                </wp:positionH>
                <wp:positionV relativeFrom="paragraph">
                  <wp:posOffset>33450</wp:posOffset>
                </wp:positionV>
                <wp:extent cx="28575" cy="1955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857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5580">
                              <a:moveTo>
                                <a:pt x="28575" y="195580"/>
                              </a:moveTo>
                              <a:lnTo>
                                <a:pt x="0" y="19558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95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7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2.633882pt;width:2.25pt;height:15.4pt;mso-position-horizontal-relative:page;mso-position-vertical-relative:paragraph;z-index:15731200" id="docshape6" filled="true" fillcolor="#319795" stroked="false">
                <v:fill type="solid"/>
                <w10:wrap type="none"/>
              </v:rect>
            </w:pict>
          </mc:Fallback>
        </mc:AlternateContent>
      </w:r>
      <w:bookmarkStart w:name="Velocity Framework &amp; Formula" w:id="5"/>
      <w:bookmarkEnd w:id="5"/>
      <w:r>
        <w:rPr>
          <w:b w:val="0"/>
        </w:rPr>
      </w:r>
      <w:r>
        <w:rPr>
          <w:color w:val="234D52"/>
        </w:rPr>
        <w:t>Velocity</w:t>
      </w:r>
      <w:r>
        <w:rPr>
          <w:color w:val="234D52"/>
          <w:spacing w:val="-9"/>
        </w:rPr>
        <w:t> </w:t>
      </w:r>
      <w:r>
        <w:rPr>
          <w:color w:val="234D52"/>
        </w:rPr>
        <w:t>Framework</w:t>
      </w:r>
      <w:r>
        <w:rPr>
          <w:color w:val="234D52"/>
          <w:spacing w:val="-9"/>
        </w:rPr>
        <w:t> </w:t>
      </w:r>
      <w:r>
        <w:rPr>
          <w:color w:val="234D52"/>
        </w:rPr>
        <w:t>&amp;</w:t>
      </w:r>
      <w:r>
        <w:rPr>
          <w:color w:val="234D52"/>
          <w:spacing w:val="-9"/>
        </w:rPr>
        <w:t> </w:t>
      </w:r>
      <w:r>
        <w:rPr>
          <w:color w:val="234D52"/>
          <w:spacing w:val="-2"/>
        </w:rPr>
        <w:t>Formula</w:t>
      </w:r>
    </w:p>
    <w:p>
      <w:pPr>
        <w:pStyle w:val="BodyText"/>
        <w:spacing w:line="292" w:lineRule="auto" w:before="172"/>
        <w:ind w:left="142" w:right="142"/>
        <w:jc w:val="both"/>
      </w:pPr>
      <w:r>
        <w:rPr>
          <w:color w:val="2D3648"/>
        </w:rPr>
        <w:t>Assuming a localized iteration scope where team performance tracks against specific target timeframes, we quantify velocity. Let's calculate the team's average velocity (</w:t>
      </w:r>
      <w:r>
        <w:rPr>
          <w:rFonts w:ascii="Times New Roman"/>
          <w:b/>
          <w:i/>
          <w:color w:val="2B5282"/>
        </w:rPr>
        <w:t>AV</w:t>
      </w:r>
      <w:r>
        <w:rPr>
          <w:color w:val="2D3648"/>
        </w:rPr>
        <w:t>) per iteration unit (story points per day) given a 10-day baseline duration with a sprint capacity velocity of 20 points:</w:t>
      </w:r>
    </w:p>
    <w:p>
      <w:pPr>
        <w:spacing w:before="151"/>
        <w:ind w:left="0" w:right="0" w:firstLine="0"/>
        <w:jc w:val="center"/>
        <w:rPr>
          <w:rFonts w:ascii="Times New Roman"/>
          <w:b/>
          <w:i/>
          <w:sz w:val="21"/>
        </w:rPr>
      </w:pPr>
      <w:r>
        <w:rPr>
          <w:rFonts w:ascii="Times New Roman"/>
          <w:b/>
          <w:i/>
          <w:color w:val="2B5282"/>
          <w:sz w:val="21"/>
        </w:rPr>
        <w:t>AV</w:t>
      </w:r>
      <w:r>
        <w:rPr>
          <w:rFonts w:ascii="Times New Roman"/>
          <w:b/>
          <w:i/>
          <w:color w:val="2B5282"/>
          <w:spacing w:val="-10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=</w:t>
      </w:r>
      <w:r>
        <w:rPr>
          <w:rFonts w:ascii="Times New Roman"/>
          <w:b/>
          <w:i/>
          <w:color w:val="2B5282"/>
          <w:spacing w:val="-6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velocity</w:t>
      </w:r>
      <w:r>
        <w:rPr>
          <w:rFonts w:ascii="Times New Roman"/>
          <w:b/>
          <w:i/>
          <w:color w:val="2B5282"/>
          <w:spacing w:val="-6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/</w:t>
      </w:r>
      <w:r>
        <w:rPr>
          <w:rFonts w:ascii="Times New Roman"/>
          <w:b/>
          <w:i/>
          <w:color w:val="2B5282"/>
          <w:spacing w:val="-6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sprint</w:t>
      </w:r>
      <w:r>
        <w:rPr>
          <w:rFonts w:ascii="Times New Roman"/>
          <w:b/>
          <w:i/>
          <w:color w:val="2B5282"/>
          <w:spacing w:val="-6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duration</w:t>
      </w:r>
      <w:r>
        <w:rPr>
          <w:rFonts w:ascii="Times New Roman"/>
          <w:b/>
          <w:i/>
          <w:color w:val="2B5282"/>
          <w:spacing w:val="-6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=</w:t>
      </w:r>
      <w:r>
        <w:rPr>
          <w:rFonts w:ascii="Times New Roman"/>
          <w:b/>
          <w:i/>
          <w:color w:val="2B5282"/>
          <w:spacing w:val="-6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20</w:t>
      </w:r>
      <w:r>
        <w:rPr>
          <w:rFonts w:ascii="Times New Roman"/>
          <w:b/>
          <w:i/>
          <w:color w:val="2B5282"/>
          <w:spacing w:val="-5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/</w:t>
      </w:r>
      <w:r>
        <w:rPr>
          <w:rFonts w:ascii="Times New Roman"/>
          <w:b/>
          <w:i/>
          <w:color w:val="2B5282"/>
          <w:spacing w:val="-6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10</w:t>
      </w:r>
      <w:r>
        <w:rPr>
          <w:rFonts w:ascii="Times New Roman"/>
          <w:b/>
          <w:i/>
          <w:color w:val="2B5282"/>
          <w:spacing w:val="-6"/>
          <w:sz w:val="21"/>
        </w:rPr>
        <w:t> </w:t>
      </w:r>
      <w:r>
        <w:rPr>
          <w:rFonts w:ascii="Times New Roman"/>
          <w:b/>
          <w:i/>
          <w:color w:val="2B5282"/>
          <w:sz w:val="21"/>
        </w:rPr>
        <w:t>=</w:t>
      </w:r>
      <w:r>
        <w:rPr>
          <w:rFonts w:ascii="Times New Roman"/>
          <w:b/>
          <w:i/>
          <w:color w:val="2B5282"/>
          <w:spacing w:val="-6"/>
          <w:sz w:val="21"/>
        </w:rPr>
        <w:t> </w:t>
      </w:r>
      <w:r>
        <w:rPr>
          <w:rFonts w:ascii="Times New Roman"/>
          <w:b/>
          <w:i/>
          <w:color w:val="2B5282"/>
          <w:spacing w:val="-10"/>
          <w:sz w:val="21"/>
        </w:rPr>
        <w:t>2</w:t>
      </w:r>
    </w:p>
    <w:p>
      <w:pPr>
        <w:pStyle w:val="BodyText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540000</wp:posOffset>
                </wp:positionH>
                <wp:positionV relativeFrom="paragraph">
                  <wp:posOffset>162581</wp:posOffset>
                </wp:positionV>
                <wp:extent cx="6480175" cy="356806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80175" cy="3568065"/>
                          <a:chExt cx="6480175" cy="35680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356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68065">
                                <a:moveTo>
                                  <a:pt x="6422850" y="3567744"/>
                                </a:moveTo>
                                <a:lnTo>
                                  <a:pt x="57150" y="3567744"/>
                                </a:lnTo>
                                <a:lnTo>
                                  <a:pt x="34959" y="3563235"/>
                                </a:lnTo>
                                <a:lnTo>
                                  <a:pt x="16787" y="3550956"/>
                                </a:lnTo>
                                <a:lnTo>
                                  <a:pt x="4509" y="3532785"/>
                                </a:lnTo>
                                <a:lnTo>
                                  <a:pt x="0" y="351059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510594"/>
                                </a:lnTo>
                                <a:lnTo>
                                  <a:pt x="6475490" y="3532785"/>
                                </a:lnTo>
                                <a:lnTo>
                                  <a:pt x="6463212" y="3550956"/>
                                </a:lnTo>
                                <a:lnTo>
                                  <a:pt x="6445040" y="3563235"/>
                                </a:lnTo>
                                <a:lnTo>
                                  <a:pt x="6422850" y="3567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80175" cy="356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68065">
                                <a:moveTo>
                                  <a:pt x="6422850" y="3567744"/>
                                </a:moveTo>
                                <a:lnTo>
                                  <a:pt x="57150" y="3567744"/>
                                </a:lnTo>
                                <a:lnTo>
                                  <a:pt x="34959" y="3563235"/>
                                </a:lnTo>
                                <a:lnTo>
                                  <a:pt x="16787" y="3550956"/>
                                </a:lnTo>
                                <a:lnTo>
                                  <a:pt x="4509" y="3532785"/>
                                </a:lnTo>
                                <a:lnTo>
                                  <a:pt x="0" y="351059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510594"/>
                                </a:lnTo>
                                <a:lnTo>
                                  <a:pt x="13282" y="3529086"/>
                                </a:lnTo>
                                <a:lnTo>
                                  <a:pt x="23514" y="3544229"/>
                                </a:lnTo>
                                <a:lnTo>
                                  <a:pt x="38658" y="3554461"/>
                                </a:lnTo>
                                <a:lnTo>
                                  <a:pt x="57150" y="3558219"/>
                                </a:lnTo>
                                <a:lnTo>
                                  <a:pt x="6452463" y="3558219"/>
                                </a:lnTo>
                                <a:lnTo>
                                  <a:pt x="6445040" y="3563235"/>
                                </a:lnTo>
                                <a:lnTo>
                                  <a:pt x="6422850" y="3567744"/>
                                </a:lnTo>
                                <a:close/>
                              </a:path>
                              <a:path w="6480175" h="3568065">
                                <a:moveTo>
                                  <a:pt x="6452463" y="3558219"/>
                                </a:moveTo>
                                <a:lnTo>
                                  <a:pt x="6422850" y="3558219"/>
                                </a:lnTo>
                                <a:lnTo>
                                  <a:pt x="6441342" y="3554461"/>
                                </a:lnTo>
                                <a:lnTo>
                                  <a:pt x="6456485" y="3544229"/>
                                </a:lnTo>
                                <a:lnTo>
                                  <a:pt x="6466717" y="3529086"/>
                                </a:lnTo>
                                <a:lnTo>
                                  <a:pt x="6470475" y="351059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510594"/>
                                </a:lnTo>
                                <a:lnTo>
                                  <a:pt x="6475490" y="3532785"/>
                                </a:lnTo>
                                <a:lnTo>
                                  <a:pt x="6463212" y="3550956"/>
                                </a:lnTo>
                                <a:lnTo>
                                  <a:pt x="6452463" y="3558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04774"/>
                            <a:ext cx="6270450" cy="3135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80175" cy="3568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95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15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Sprint-1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burndown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trajectory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measuring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daily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residual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story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point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velocity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against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target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baseline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2"/>
                                  <w:sz w:val="16"/>
                                </w:rPr>
                                <w:t> group.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2.801681pt;width:510.25pt;height:280.95pt;mso-position-horizontal-relative:page;mso-position-vertical-relative:paragraph;z-index:-15727104;mso-wrap-distance-left:0;mso-wrap-distance-right:0" id="docshapegroup7" coordorigin="850,256" coordsize="10205,5619">
                <v:shape style="position:absolute;left:850;top:256;width:10205;height:5619" id="docshape8" coordorigin="850,256" coordsize="10205,5619" path="m10965,5875l940,5875,905,5867,877,5848,857,5819,850,5785,850,346,857,311,877,282,905,263,940,256,10965,256,11000,263,11029,282,11048,311,11055,346,11055,5785,11048,5819,11029,5848,11000,5867,10965,5875xe" filled="true" fillcolor="#f7f9fb" stroked="false">
                  <v:path arrowok="t"/>
                  <v:fill type="solid"/>
                </v:shape>
                <v:shape style="position:absolute;left:850;top:256;width:10205;height:5619" id="docshape9" coordorigin="850,256" coordsize="10205,5619" path="m10965,5875l940,5875,905,5867,877,5848,857,5819,850,5785,850,346,857,311,877,282,905,263,940,256,10965,256,11000,263,11012,271,940,271,911,277,887,293,871,317,865,346,865,5785,871,5814,887,5837,911,5854,940,5860,11012,5860,11000,5867,10965,5875xm11012,5860l10965,5860,10994,5854,11018,5837,11034,5814,11040,5785,11040,346,11034,317,11018,293,10994,277,10965,271,11012,271,11029,282,11048,311,11055,346,11055,5785,11048,5819,11029,5848,11012,5860xe" filled="true" fillcolor="#e2e8ef" stroked="false">
                  <v:path arrowok="t"/>
                  <v:fill type="solid"/>
                </v:shape>
                <v:shape style="position:absolute;left:1015;top:421;width:9875;height:4938" type="#_x0000_t75" id="docshape10" stroked="false">
                  <v:imagedata r:id="rId6" o:title=""/>
                </v:shape>
                <v:shape style="position:absolute;left:850;top:256;width:10205;height:5619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95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15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1: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Sprint-1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burndown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trajectory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measuring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daily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residual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story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point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velocity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against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target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baseline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task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2"/>
                            <w:sz w:val="16"/>
                          </w:rPr>
                          <w:t> group.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540000</wp:posOffset>
                </wp:positionH>
                <wp:positionV relativeFrom="paragraph">
                  <wp:posOffset>3872873</wp:posOffset>
                </wp:positionV>
                <wp:extent cx="6480175" cy="312039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80175" cy="3120390"/>
                          <a:chExt cx="6480175" cy="31203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312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20390">
                                <a:moveTo>
                                  <a:pt x="6422850" y="3119855"/>
                                </a:moveTo>
                                <a:lnTo>
                                  <a:pt x="57150" y="3119855"/>
                                </a:lnTo>
                                <a:lnTo>
                                  <a:pt x="34959" y="3115345"/>
                                </a:lnTo>
                                <a:lnTo>
                                  <a:pt x="16787" y="3103067"/>
                                </a:lnTo>
                                <a:lnTo>
                                  <a:pt x="4509" y="3084895"/>
                                </a:lnTo>
                                <a:lnTo>
                                  <a:pt x="0" y="306270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62705"/>
                                </a:lnTo>
                                <a:lnTo>
                                  <a:pt x="6475490" y="3084895"/>
                                </a:lnTo>
                                <a:lnTo>
                                  <a:pt x="6463212" y="3103067"/>
                                </a:lnTo>
                                <a:lnTo>
                                  <a:pt x="6445040" y="3115345"/>
                                </a:lnTo>
                                <a:lnTo>
                                  <a:pt x="6422850" y="3119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80175" cy="312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20390">
                                <a:moveTo>
                                  <a:pt x="6422850" y="3119855"/>
                                </a:moveTo>
                                <a:lnTo>
                                  <a:pt x="57150" y="3119855"/>
                                </a:lnTo>
                                <a:lnTo>
                                  <a:pt x="34959" y="3115345"/>
                                </a:lnTo>
                                <a:lnTo>
                                  <a:pt x="16787" y="3103067"/>
                                </a:lnTo>
                                <a:lnTo>
                                  <a:pt x="4509" y="3084895"/>
                                </a:lnTo>
                                <a:lnTo>
                                  <a:pt x="0" y="306270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062705"/>
                                </a:lnTo>
                                <a:lnTo>
                                  <a:pt x="13282" y="3081197"/>
                                </a:lnTo>
                                <a:lnTo>
                                  <a:pt x="23514" y="3096340"/>
                                </a:lnTo>
                                <a:lnTo>
                                  <a:pt x="38658" y="3106572"/>
                                </a:lnTo>
                                <a:lnTo>
                                  <a:pt x="57150" y="3110330"/>
                                </a:lnTo>
                                <a:lnTo>
                                  <a:pt x="6452463" y="3110330"/>
                                </a:lnTo>
                                <a:lnTo>
                                  <a:pt x="6445040" y="3115345"/>
                                </a:lnTo>
                                <a:lnTo>
                                  <a:pt x="6422850" y="3119855"/>
                                </a:lnTo>
                                <a:close/>
                              </a:path>
                              <a:path w="6480175" h="3120390">
                                <a:moveTo>
                                  <a:pt x="6452463" y="3110330"/>
                                </a:moveTo>
                                <a:lnTo>
                                  <a:pt x="6422850" y="3110330"/>
                                </a:lnTo>
                                <a:lnTo>
                                  <a:pt x="6441342" y="3106572"/>
                                </a:lnTo>
                                <a:lnTo>
                                  <a:pt x="6456485" y="3096340"/>
                                </a:lnTo>
                                <a:lnTo>
                                  <a:pt x="6466717" y="3081197"/>
                                </a:lnTo>
                                <a:lnTo>
                                  <a:pt x="6470475" y="306270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62705"/>
                                </a:lnTo>
                                <a:lnTo>
                                  <a:pt x="6475490" y="3084895"/>
                                </a:lnTo>
                                <a:lnTo>
                                  <a:pt x="6463212" y="3103067"/>
                                </a:lnTo>
                                <a:lnTo>
                                  <a:pt x="6452463" y="3110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04774"/>
                            <a:ext cx="6270450" cy="268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80175" cy="312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rFonts w:ascii="Times New Roman"/>
                                  <w:b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22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team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iteration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capacity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map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capturing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actual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vs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planned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story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point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processing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z w:val="16"/>
                                </w:rPr>
                                <w:t>across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708095"/>
                                  <w:spacing w:val="-2"/>
                                  <w:sz w:val="16"/>
                                </w:rPr>
                                <w:t>milestones.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304.950653pt;width:510.25pt;height:245.7pt;mso-position-horizontal-relative:page;mso-position-vertical-relative:paragraph;z-index:-15726592;mso-wrap-distance-left:0;mso-wrap-distance-right:0" id="docshapegroup12" coordorigin="850,6099" coordsize="10205,4914">
                <v:shape style="position:absolute;left:850;top:6099;width:10205;height:4914" id="docshape13" coordorigin="850,6099" coordsize="10205,4914" path="m10965,11012l940,11012,905,11005,877,10986,857,10957,850,10922,850,6189,857,6154,877,6125,905,6106,940,6099,10965,6099,11000,6106,11029,6125,11048,6154,11055,6189,11055,10922,11048,10957,11029,10986,11000,11005,10965,11012xe" filled="true" fillcolor="#f7f9fb" stroked="false">
                  <v:path arrowok="t"/>
                  <v:fill type="solid"/>
                </v:shape>
                <v:shape style="position:absolute;left:850;top:6099;width:10205;height:4914" id="docshape14" coordorigin="850,6099" coordsize="10205,4914" path="m10965,11012l940,11012,905,11005,877,10986,857,10957,850,10922,850,6189,857,6154,877,6125,905,6106,940,6099,10965,6099,11000,6106,11012,6114,940,6114,911,6120,887,6136,871,6160,865,6189,865,10922,871,10951,887,10975,911,10991,940,10997,11012,10997,11000,11005,10965,11012xm11012,10997l10965,10997,10994,10991,11018,10975,11034,10951,11040,10922,11040,6189,11034,6160,11018,6136,10994,6120,10965,6114,11012,6114,11029,6125,11048,6154,11055,6189,11055,10922,11048,10957,11029,10986,11012,10997xe" filled="true" fillcolor="#e2e8ef" stroked="false">
                  <v:path arrowok="t"/>
                  <v:fill type="solid"/>
                </v:shape>
                <v:shape style="position:absolute;left:1015;top:6264;width:9875;height:4233" type="#_x0000_t75" id="docshape15" stroked="false">
                  <v:imagedata r:id="rId7" o:title=""/>
                </v:shape>
                <v:shape style="position:absolute;left:850;top:6099;width:10205;height:4914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rFonts w:ascii="Times New Roman"/>
                            <w:b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722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2: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Comprehensive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team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iteration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capacity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map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capturing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actual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vs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planned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story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point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processing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z w:val="16"/>
                          </w:rPr>
                          <w:t>across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08095"/>
                            <w:spacing w:val="-2"/>
                            <w:sz w:val="16"/>
                          </w:rPr>
                          <w:t>milestones.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Times New Roman"/>
          <w:b/>
          <w:i/>
          <w:sz w:val="17"/>
        </w:rPr>
      </w:pPr>
    </w:p>
    <w:sectPr>
      <w:pgSz w:w="11910" w:h="16840"/>
      <w:pgMar w:header="0" w:footer="405" w:top="1220" w:bottom="6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528">
              <wp:simplePos x="0" y="0"/>
              <wp:positionH relativeFrom="page">
                <wp:posOffset>6455147</wp:posOffset>
              </wp:positionH>
              <wp:positionV relativeFrom="page">
                <wp:posOffset>10295001</wp:posOffset>
              </wp:positionV>
              <wp:extent cx="577850" cy="1460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785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708095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7080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7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t>2</w:t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279358pt;margin-top:810.630005pt;width:45.5pt;height:11.5pt;mso-position-horizontal-relative:page;mso-position-vertical-relative:page;z-index:-1593395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708095"/>
                        <w:sz w:val="17"/>
                      </w:rPr>
                      <w:t>Page</w:t>
                    </w:r>
                    <w:r>
                      <w:rPr>
                        <w:color w:val="708095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708095"/>
                        <w:sz w:val="17"/>
                      </w:rPr>
                      <w:fldChar w:fldCharType="begin"/>
                    </w:r>
                    <w:r>
                      <w:rPr>
                        <w:color w:val="708095"/>
                        <w:sz w:val="17"/>
                      </w:rPr>
                      <w:instrText> PAGE </w:instrText>
                    </w:r>
                    <w:r>
                      <w:rPr>
                        <w:color w:val="708095"/>
                        <w:sz w:val="17"/>
                      </w:rPr>
                      <w:fldChar w:fldCharType="separate"/>
                    </w:r>
                    <w:r>
                      <w:rPr>
                        <w:color w:val="708095"/>
                        <w:sz w:val="17"/>
                      </w:rPr>
                      <w:t>1</w:t>
                    </w:r>
                    <w:r>
                      <w:rPr>
                        <w:color w:val="708095"/>
                        <w:sz w:val="17"/>
                      </w:rPr>
                      <w:fldChar w:fldCharType="end"/>
                    </w:r>
                    <w:r>
                      <w:rPr>
                        <w:color w:val="708095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708095"/>
                        <w:sz w:val="17"/>
                      </w:rPr>
                      <w:t>of</w:t>
                    </w:r>
                    <w:r>
                      <w:rPr>
                        <w:color w:val="708095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instrText> NUMPAGES </w:instrText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t>2</w:t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9"/>
      <w:ind w:left="157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6"/>
      <w:ind w:left="157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07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8"/>
      <w:ind w:left="9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Phase - Voice-Based Concept Understanding Analyser</dc:title>
  <dcterms:created xsi:type="dcterms:W3CDTF">2026-07-19T01:55:42Z</dcterms:created>
  <dcterms:modified xsi:type="dcterms:W3CDTF">2026-07-19T01:55:42Z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2026-07-19T00:00:00Z</vt:filetime>
  </property>
</Properties>
</file>