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Following are a list of questions to be solved on a jupyter notebook and submitted back on this email. PFA the loandata.json for this.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Find % of total applicants for each unique value of dependents.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Find the %of applications approved for self-employed applicants.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What is the % of rejections for married male applicants?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Which property area has the maximum approval ratio.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Find average number of dependents per income group.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Find approval ratio for various combinations of Property_Area and Marrital status. Following is the expected output table: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Property_Area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Marrital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of applicants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Approval ratio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Married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Unmarried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Married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Unmarried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Create a simple predictive model to assess whether a loan application will be approved or rejected and provide the accuracy score.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