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1B710" w14:textId="24B50FB9" w:rsidR="00E55911" w:rsidRPr="00A22B17" w:rsidRDefault="00E55911" w:rsidP="005F13D8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A22B17">
        <w:rPr>
          <w:rFonts w:ascii="Arial" w:hAnsi="Arial" w:cs="Arial"/>
          <w:b/>
          <w:sz w:val="22"/>
          <w:szCs w:val="22"/>
        </w:rPr>
        <w:t>Supplemental Figure Legends</w:t>
      </w:r>
    </w:p>
    <w:p w14:paraId="33722E55" w14:textId="570022A8" w:rsidR="00E55911" w:rsidRDefault="00E55911" w:rsidP="005F13D8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22B17">
        <w:rPr>
          <w:rFonts w:ascii="Arial" w:hAnsi="Arial" w:cs="Arial"/>
          <w:b/>
          <w:sz w:val="22"/>
          <w:szCs w:val="22"/>
        </w:rPr>
        <w:t>Supplemental Figure 1: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A4088C" w:rsidRPr="00D07319">
        <w:rPr>
          <w:rFonts w:ascii="Arial" w:hAnsi="Arial" w:cs="Arial"/>
          <w:sz w:val="22"/>
          <w:szCs w:val="22"/>
        </w:rPr>
        <w:t>H</w:t>
      </w:r>
      <w:r w:rsidR="00A4088C">
        <w:rPr>
          <w:rFonts w:ascii="Arial" w:hAnsi="Arial" w:cs="Arial"/>
          <w:sz w:val="22"/>
          <w:szCs w:val="22"/>
        </w:rPr>
        <w:t>L</w:t>
      </w:r>
      <w:r w:rsidR="00A4088C" w:rsidRPr="00D07319">
        <w:rPr>
          <w:rFonts w:ascii="Arial" w:hAnsi="Arial" w:cs="Arial"/>
          <w:sz w:val="22"/>
          <w:szCs w:val="22"/>
        </w:rPr>
        <w:t xml:space="preserve">MVECs </w:t>
      </w:r>
      <w:r w:rsidR="00A4088C">
        <w:rPr>
          <w:rFonts w:ascii="Arial" w:hAnsi="Arial" w:cs="Arial"/>
          <w:sz w:val="22"/>
          <w:szCs w:val="22"/>
        </w:rPr>
        <w:t xml:space="preserve">were </w:t>
      </w:r>
      <w:r w:rsidR="00A4088C" w:rsidRPr="00D07319">
        <w:rPr>
          <w:rFonts w:ascii="Arial" w:hAnsi="Arial" w:cs="Arial"/>
          <w:sz w:val="22"/>
          <w:szCs w:val="22"/>
        </w:rPr>
        <w:t xml:space="preserve">grown in </w:t>
      </w:r>
      <w:r w:rsidR="00A4088C">
        <w:rPr>
          <w:rFonts w:ascii="Arial" w:hAnsi="Arial" w:cs="Arial"/>
          <w:sz w:val="22"/>
          <w:szCs w:val="22"/>
        </w:rPr>
        <w:t>varying media conditions</w:t>
      </w:r>
      <w:r w:rsidR="00A4088C" w:rsidRPr="00D07319">
        <w:rPr>
          <w:rFonts w:ascii="Arial" w:hAnsi="Arial" w:cs="Arial"/>
          <w:sz w:val="22"/>
          <w:szCs w:val="22"/>
        </w:rPr>
        <w:t xml:space="preserve"> </w:t>
      </w:r>
      <w:r w:rsidR="00A4088C">
        <w:rPr>
          <w:rFonts w:ascii="Arial" w:hAnsi="Arial" w:cs="Arial"/>
          <w:sz w:val="22"/>
          <w:szCs w:val="22"/>
        </w:rPr>
        <w:t xml:space="preserve">followed by </w:t>
      </w:r>
      <w:r w:rsidR="00A4088C" w:rsidRPr="00D07319">
        <w:rPr>
          <w:rFonts w:ascii="Arial" w:hAnsi="Arial" w:cs="Arial"/>
          <w:sz w:val="22"/>
          <w:szCs w:val="22"/>
        </w:rPr>
        <w:t>expos</w:t>
      </w:r>
      <w:r w:rsidR="00A4088C">
        <w:rPr>
          <w:rFonts w:ascii="Arial" w:hAnsi="Arial" w:cs="Arial"/>
          <w:sz w:val="22"/>
          <w:szCs w:val="22"/>
        </w:rPr>
        <w:t>ure</w:t>
      </w:r>
      <w:r w:rsidR="00A4088C" w:rsidRPr="00D07319">
        <w:rPr>
          <w:rFonts w:ascii="Arial" w:hAnsi="Arial" w:cs="Arial"/>
          <w:sz w:val="22"/>
          <w:szCs w:val="22"/>
        </w:rPr>
        <w:t xml:space="preserve"> to 1.25U/mL </w:t>
      </w:r>
      <w:r w:rsidR="00A4088C">
        <w:rPr>
          <w:rFonts w:ascii="Arial" w:hAnsi="Arial" w:cs="Arial"/>
          <w:sz w:val="22"/>
          <w:szCs w:val="22"/>
        </w:rPr>
        <w:t xml:space="preserve">of thrombin </w:t>
      </w:r>
      <w:r w:rsidR="00A4088C" w:rsidRPr="00D07319">
        <w:rPr>
          <w:rFonts w:ascii="Arial" w:hAnsi="Arial" w:cs="Arial"/>
          <w:sz w:val="22"/>
          <w:szCs w:val="22"/>
        </w:rPr>
        <w:t xml:space="preserve">and </w:t>
      </w:r>
      <w:r w:rsidR="00A4088C">
        <w:rPr>
          <w:rFonts w:ascii="Arial" w:hAnsi="Arial" w:cs="Arial"/>
          <w:sz w:val="22"/>
          <w:szCs w:val="22"/>
        </w:rPr>
        <w:t>time to TER</w:t>
      </w:r>
      <w:r w:rsidR="00A4088C" w:rsidRPr="002A23B8">
        <w:rPr>
          <w:rFonts w:ascii="Arial" w:hAnsi="Arial" w:cs="Arial"/>
          <w:sz w:val="22"/>
          <w:szCs w:val="22"/>
          <w:vertAlign w:val="subscript"/>
        </w:rPr>
        <w:t>MAX</w:t>
      </w:r>
      <w:r w:rsidR="00A4088C">
        <w:rPr>
          <w:rFonts w:ascii="Arial" w:hAnsi="Arial" w:cs="Arial"/>
          <w:sz w:val="22"/>
          <w:szCs w:val="22"/>
        </w:rPr>
        <w:t xml:space="preserve"> was measured</w:t>
      </w:r>
      <w:r w:rsidR="00A4088C">
        <w:rPr>
          <w:rFonts w:ascii="Arial" w:hAnsi="Arial" w:cs="Arial"/>
          <w:b/>
          <w:bCs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>A</w:t>
      </w:r>
      <w:r w:rsidRPr="00D07319">
        <w:rPr>
          <w:rFonts w:ascii="Arial" w:hAnsi="Arial" w:cs="Arial"/>
          <w:sz w:val="22"/>
          <w:szCs w:val="22"/>
        </w:rPr>
        <w:t xml:space="preserve">. </w:t>
      </w:r>
      <w:r w:rsidR="00E3275E">
        <w:rPr>
          <w:rFonts w:ascii="Arial" w:hAnsi="Arial" w:cs="Arial"/>
          <w:sz w:val="22"/>
          <w:szCs w:val="22"/>
        </w:rPr>
        <w:t>T</w:t>
      </w:r>
      <w:r w:rsidR="0074659A">
        <w:rPr>
          <w:rFonts w:ascii="Arial" w:hAnsi="Arial" w:cs="Arial"/>
          <w:sz w:val="22"/>
          <w:szCs w:val="22"/>
        </w:rPr>
        <w:t xml:space="preserve">ime to </w:t>
      </w:r>
      <w:r>
        <w:rPr>
          <w:rFonts w:ascii="Arial" w:hAnsi="Arial" w:cs="Arial"/>
          <w:sz w:val="22"/>
          <w:szCs w:val="22"/>
        </w:rPr>
        <w:t>TER</w:t>
      </w:r>
      <w:r w:rsidRPr="00A22B17">
        <w:rPr>
          <w:rFonts w:ascii="Arial" w:hAnsi="Arial" w:cs="Arial"/>
          <w:sz w:val="22"/>
          <w:szCs w:val="22"/>
          <w:vertAlign w:val="subscript"/>
        </w:rPr>
        <w:t>MAX</w:t>
      </w:r>
      <w:r>
        <w:rPr>
          <w:rFonts w:ascii="Arial" w:hAnsi="Arial" w:cs="Arial"/>
          <w:sz w:val="22"/>
          <w:szCs w:val="22"/>
        </w:rPr>
        <w:t xml:space="preserve"> </w:t>
      </w:r>
      <w:r w:rsidR="00E3275E">
        <w:rPr>
          <w:rFonts w:ascii="Arial" w:hAnsi="Arial" w:cs="Arial"/>
          <w:sz w:val="22"/>
          <w:szCs w:val="22"/>
        </w:rPr>
        <w:t>was significantly longer with thrombin exposure alone compared to thrombin exposure with caspase inhibition (</w:t>
      </w:r>
      <w:proofErr w:type="spellStart"/>
      <w:r w:rsidR="00E3275E">
        <w:rPr>
          <w:rFonts w:ascii="Arial" w:hAnsi="Arial" w:cs="Arial"/>
          <w:sz w:val="22"/>
          <w:szCs w:val="22"/>
        </w:rPr>
        <w:t>qVD</w:t>
      </w:r>
      <w:proofErr w:type="spellEnd"/>
      <w:r w:rsidR="00E3275E">
        <w:rPr>
          <w:rFonts w:ascii="Arial" w:hAnsi="Arial" w:cs="Arial"/>
          <w:sz w:val="22"/>
          <w:szCs w:val="22"/>
        </w:rPr>
        <w:t>) during full media conditions</w:t>
      </w:r>
      <w:r w:rsidR="00A4088C">
        <w:rPr>
          <w:rFonts w:ascii="Arial" w:hAnsi="Arial" w:cs="Arial"/>
          <w:sz w:val="22"/>
          <w:szCs w:val="22"/>
        </w:rPr>
        <w:t xml:space="preserve"> </w:t>
      </w:r>
      <w:r w:rsidR="00A4088C" w:rsidRPr="00D07319">
        <w:rPr>
          <w:rFonts w:ascii="Arial" w:hAnsi="Arial" w:cs="Arial"/>
          <w:sz w:val="22"/>
          <w:szCs w:val="22"/>
        </w:rPr>
        <w:t>(10% fetal bovine serum)</w:t>
      </w:r>
      <w:r w:rsidR="00E3275E">
        <w:rPr>
          <w:rFonts w:ascii="Arial" w:hAnsi="Arial" w:cs="Arial"/>
          <w:sz w:val="22"/>
          <w:szCs w:val="22"/>
        </w:rPr>
        <w:t>. There was no difference in time to TER</w:t>
      </w:r>
      <w:r w:rsidR="00E3275E" w:rsidRPr="002A23B8">
        <w:rPr>
          <w:rFonts w:ascii="Arial" w:hAnsi="Arial" w:cs="Arial"/>
          <w:sz w:val="22"/>
          <w:szCs w:val="22"/>
          <w:vertAlign w:val="subscript"/>
        </w:rPr>
        <w:t>MAX</w:t>
      </w:r>
      <w:r w:rsidR="00E3275E">
        <w:rPr>
          <w:rFonts w:ascii="Arial" w:hAnsi="Arial" w:cs="Arial"/>
          <w:sz w:val="22"/>
          <w:szCs w:val="22"/>
        </w:rPr>
        <w:t xml:space="preserve"> during basal media conditions</w:t>
      </w:r>
      <w:r w:rsidR="00A4088C" w:rsidRPr="00D07319">
        <w:rPr>
          <w:rFonts w:ascii="Arial" w:hAnsi="Arial" w:cs="Arial"/>
          <w:sz w:val="22"/>
          <w:szCs w:val="22"/>
        </w:rPr>
        <w:t xml:space="preserve"> (2.5% fetal bovine serum)</w:t>
      </w:r>
      <w:r w:rsidR="00E3275E">
        <w:rPr>
          <w:rFonts w:ascii="Arial" w:hAnsi="Arial" w:cs="Arial"/>
          <w:sz w:val="22"/>
          <w:szCs w:val="22"/>
        </w:rPr>
        <w:t xml:space="preserve"> between thrombin exposure alone and thrombin exposure with caspase inhibition (</w:t>
      </w:r>
      <w:proofErr w:type="spellStart"/>
      <w:r w:rsidR="00E3275E">
        <w:rPr>
          <w:rFonts w:ascii="Arial" w:hAnsi="Arial" w:cs="Arial"/>
          <w:sz w:val="22"/>
          <w:szCs w:val="22"/>
        </w:rPr>
        <w:t>qVD</w:t>
      </w:r>
      <w:proofErr w:type="spellEnd"/>
      <w:r w:rsidR="00E3275E">
        <w:rPr>
          <w:rFonts w:ascii="Arial" w:hAnsi="Arial" w:cs="Arial"/>
          <w:sz w:val="22"/>
          <w:szCs w:val="22"/>
        </w:rPr>
        <w:t xml:space="preserve">). </w:t>
      </w:r>
      <w:r w:rsidRPr="00D07319">
        <w:rPr>
          <w:rFonts w:ascii="Arial" w:hAnsi="Arial" w:cs="Arial"/>
          <w:sz w:val="22"/>
          <w:szCs w:val="22"/>
        </w:rPr>
        <w:t xml:space="preserve">N= 5 separate experiments; 8-11 individual wells per condition. </w:t>
      </w:r>
      <w:r w:rsidR="00E3275E">
        <w:rPr>
          <w:rFonts w:ascii="Arial" w:hAnsi="Arial" w:cs="Arial"/>
          <w:b/>
          <w:bCs/>
          <w:sz w:val="22"/>
          <w:szCs w:val="22"/>
        </w:rPr>
        <w:t>B</w:t>
      </w:r>
      <w:r w:rsidR="00E3275E" w:rsidRPr="00D07319">
        <w:rPr>
          <w:rFonts w:ascii="Arial" w:hAnsi="Arial" w:cs="Arial"/>
          <w:sz w:val="22"/>
          <w:szCs w:val="22"/>
        </w:rPr>
        <w:t xml:space="preserve">. </w:t>
      </w:r>
      <w:r w:rsidR="00E3275E">
        <w:rPr>
          <w:rFonts w:ascii="Arial" w:hAnsi="Arial" w:cs="Arial"/>
          <w:sz w:val="22"/>
          <w:szCs w:val="22"/>
        </w:rPr>
        <w:t>There were no differences in time to TER</w:t>
      </w:r>
      <w:r w:rsidR="00E3275E" w:rsidRPr="002A23B8">
        <w:rPr>
          <w:rFonts w:ascii="Arial" w:hAnsi="Arial" w:cs="Arial"/>
          <w:sz w:val="22"/>
          <w:szCs w:val="22"/>
          <w:vertAlign w:val="subscript"/>
        </w:rPr>
        <w:t>MAX</w:t>
      </w:r>
      <w:r w:rsidR="00E3275E">
        <w:rPr>
          <w:rFonts w:ascii="Arial" w:hAnsi="Arial" w:cs="Arial"/>
          <w:sz w:val="22"/>
          <w:szCs w:val="22"/>
        </w:rPr>
        <w:t xml:space="preserve"> during basal</w:t>
      </w:r>
      <w:r w:rsidR="00E3275E" w:rsidRPr="00D07319">
        <w:rPr>
          <w:rFonts w:ascii="Arial" w:hAnsi="Arial" w:cs="Arial"/>
          <w:sz w:val="22"/>
          <w:szCs w:val="22"/>
        </w:rPr>
        <w:t xml:space="preserve"> media or serum-free media</w:t>
      </w:r>
      <w:r w:rsidR="00E3275E">
        <w:rPr>
          <w:rFonts w:ascii="Arial" w:hAnsi="Arial" w:cs="Arial"/>
          <w:sz w:val="22"/>
          <w:szCs w:val="22"/>
        </w:rPr>
        <w:t xml:space="preserve"> conditions </w:t>
      </w:r>
      <w:r w:rsidR="00A4088C" w:rsidRPr="00D07319">
        <w:rPr>
          <w:rFonts w:ascii="Arial" w:hAnsi="Arial" w:cs="Arial"/>
          <w:sz w:val="22"/>
          <w:szCs w:val="22"/>
        </w:rPr>
        <w:t xml:space="preserve">(2.5% and 0% fetal bovine serum, respectively) </w:t>
      </w:r>
      <w:r w:rsidR="00E3275E">
        <w:rPr>
          <w:rFonts w:ascii="Arial" w:hAnsi="Arial" w:cs="Arial"/>
          <w:sz w:val="22"/>
          <w:szCs w:val="22"/>
        </w:rPr>
        <w:t xml:space="preserve">between thrombin exposure alone and thrombin exposure with caspase 3 inhibition (DEVD). </w:t>
      </w:r>
      <w:r w:rsidR="00A4088C" w:rsidRPr="00A22B17">
        <w:rPr>
          <w:rFonts w:ascii="Arial" w:hAnsi="Arial" w:cs="Arial"/>
          <w:b/>
          <w:sz w:val="22"/>
          <w:szCs w:val="22"/>
        </w:rPr>
        <w:t>C</w:t>
      </w:r>
      <w:r w:rsidR="00A4088C">
        <w:rPr>
          <w:rFonts w:ascii="Arial" w:hAnsi="Arial" w:cs="Arial"/>
          <w:sz w:val="22"/>
          <w:szCs w:val="22"/>
        </w:rPr>
        <w:t>. There was no difference in time to TER</w:t>
      </w:r>
      <w:r w:rsidR="00A4088C" w:rsidRPr="002A23B8">
        <w:rPr>
          <w:rFonts w:ascii="Arial" w:hAnsi="Arial" w:cs="Arial"/>
          <w:sz w:val="22"/>
          <w:szCs w:val="22"/>
          <w:vertAlign w:val="subscript"/>
        </w:rPr>
        <w:t>MAX</w:t>
      </w:r>
      <w:r w:rsidR="00A4088C">
        <w:rPr>
          <w:rFonts w:ascii="Arial" w:hAnsi="Arial" w:cs="Arial"/>
          <w:sz w:val="22"/>
          <w:szCs w:val="22"/>
        </w:rPr>
        <w:t xml:space="preserve"> during basal media conditions</w:t>
      </w:r>
      <w:r w:rsidR="00A4088C" w:rsidRPr="00D07319">
        <w:rPr>
          <w:rFonts w:ascii="Arial" w:hAnsi="Arial" w:cs="Arial"/>
          <w:sz w:val="22"/>
          <w:szCs w:val="22"/>
        </w:rPr>
        <w:t xml:space="preserve"> (2.5% fetal bovine serum)</w:t>
      </w:r>
      <w:r w:rsidR="00A4088C">
        <w:rPr>
          <w:rFonts w:ascii="Arial" w:hAnsi="Arial" w:cs="Arial"/>
          <w:sz w:val="22"/>
          <w:szCs w:val="22"/>
        </w:rPr>
        <w:t xml:space="preserve"> between thrombin exposure with non-targeting </w:t>
      </w:r>
      <w:proofErr w:type="spellStart"/>
      <w:r w:rsidR="00A4088C">
        <w:rPr>
          <w:rFonts w:ascii="Arial" w:hAnsi="Arial" w:cs="Arial"/>
          <w:sz w:val="22"/>
          <w:szCs w:val="22"/>
        </w:rPr>
        <w:t>si</w:t>
      </w:r>
      <w:proofErr w:type="spellEnd"/>
      <w:r w:rsidR="00A4088C">
        <w:rPr>
          <w:rFonts w:ascii="Arial" w:hAnsi="Arial" w:cs="Arial"/>
          <w:sz w:val="22"/>
          <w:szCs w:val="22"/>
        </w:rPr>
        <w:t>-RNA (</w:t>
      </w:r>
      <w:proofErr w:type="spellStart"/>
      <w:r w:rsidR="00A4088C">
        <w:rPr>
          <w:rFonts w:ascii="Arial" w:hAnsi="Arial" w:cs="Arial"/>
          <w:sz w:val="22"/>
          <w:szCs w:val="22"/>
        </w:rPr>
        <w:t>si</w:t>
      </w:r>
      <w:proofErr w:type="spellEnd"/>
      <w:r w:rsidR="00A4088C">
        <w:rPr>
          <w:rFonts w:ascii="Arial" w:hAnsi="Arial" w:cs="Arial"/>
          <w:sz w:val="22"/>
          <w:szCs w:val="22"/>
        </w:rPr>
        <w:t xml:space="preserve">-Scramble) and thrombin exposure with </w:t>
      </w:r>
      <w:proofErr w:type="spellStart"/>
      <w:r w:rsidR="00A4088C">
        <w:rPr>
          <w:rFonts w:ascii="Arial" w:hAnsi="Arial" w:cs="Arial"/>
          <w:sz w:val="22"/>
          <w:szCs w:val="22"/>
        </w:rPr>
        <w:t>si</w:t>
      </w:r>
      <w:proofErr w:type="spellEnd"/>
      <w:r w:rsidR="00A4088C">
        <w:rPr>
          <w:rFonts w:ascii="Arial" w:hAnsi="Arial" w:cs="Arial"/>
          <w:sz w:val="22"/>
          <w:szCs w:val="22"/>
        </w:rPr>
        <w:t>-RNA targeting caspase 3 (si-Casp3).</w:t>
      </w:r>
      <w:r w:rsidRPr="00FB4F59">
        <w:rPr>
          <w:rFonts w:ascii="Arial" w:hAnsi="Arial" w:cs="Arial"/>
          <w:sz w:val="22"/>
          <w:szCs w:val="22"/>
        </w:rPr>
        <w:t xml:space="preserve"> N=3-4 separate experiments; 6-14 individual wells per condition</w:t>
      </w:r>
      <w:r w:rsidRPr="00D07319">
        <w:rPr>
          <w:rFonts w:ascii="Arial" w:hAnsi="Arial" w:cs="Arial"/>
          <w:sz w:val="22"/>
          <w:szCs w:val="22"/>
        </w:rPr>
        <w:t>.</w:t>
      </w:r>
    </w:p>
    <w:p w14:paraId="3B3E7986" w14:textId="66C8D222" w:rsidR="00A4088C" w:rsidRDefault="00A4088C" w:rsidP="005F13D8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413254FE" w14:textId="424B59F8" w:rsidR="00A4088C" w:rsidRPr="00A4088C" w:rsidRDefault="00A4088C" w:rsidP="00A4088C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Supplemental Figure 2</w:t>
      </w:r>
      <w:r w:rsidRPr="002A23B8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A22B17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</w:t>
      </w:r>
      <w:r w:rsidRPr="00D07319">
        <w:rPr>
          <w:rFonts w:ascii="Arial" w:hAnsi="Arial" w:cs="Arial"/>
          <w:sz w:val="22"/>
          <w:szCs w:val="22"/>
        </w:rPr>
        <w:t>H</w:t>
      </w:r>
      <w:r w:rsidR="002B1BE0">
        <w:rPr>
          <w:rFonts w:ascii="Arial" w:hAnsi="Arial" w:cs="Arial"/>
          <w:sz w:val="22"/>
          <w:szCs w:val="22"/>
        </w:rPr>
        <w:t>L</w:t>
      </w:r>
      <w:r w:rsidRPr="00D07319">
        <w:rPr>
          <w:rFonts w:ascii="Arial" w:hAnsi="Arial" w:cs="Arial"/>
          <w:sz w:val="22"/>
          <w:szCs w:val="22"/>
        </w:rPr>
        <w:t xml:space="preserve">MVECs were exposed to </w:t>
      </w:r>
      <w:r>
        <w:rPr>
          <w:rFonts w:ascii="Arial" w:hAnsi="Arial" w:cs="Arial"/>
          <w:sz w:val="22"/>
          <w:szCs w:val="22"/>
        </w:rPr>
        <w:t>0.25μM of sphingosine 1 phosphate</w:t>
      </w:r>
      <w:r w:rsidR="002B1BE0">
        <w:rPr>
          <w:rFonts w:ascii="Arial" w:hAnsi="Arial" w:cs="Arial"/>
          <w:sz w:val="22"/>
          <w:szCs w:val="22"/>
        </w:rPr>
        <w:t xml:space="preserve"> (S1P) </w:t>
      </w:r>
      <w:r w:rsidRPr="00D07319">
        <w:rPr>
          <w:rFonts w:ascii="Arial" w:hAnsi="Arial" w:cs="Arial"/>
          <w:sz w:val="22"/>
          <w:szCs w:val="22"/>
        </w:rPr>
        <w:t>and endothelial barrier integrity was measured.</w:t>
      </w:r>
      <w:r>
        <w:rPr>
          <w:rFonts w:ascii="Arial" w:hAnsi="Arial" w:cs="Arial"/>
          <w:sz w:val="22"/>
          <w:szCs w:val="22"/>
        </w:rPr>
        <w:t xml:space="preserve"> </w:t>
      </w:r>
      <w:r w:rsidR="002B1BE0">
        <w:rPr>
          <w:rFonts w:ascii="Arial" w:hAnsi="Arial" w:cs="Arial"/>
          <w:sz w:val="22"/>
          <w:szCs w:val="22"/>
        </w:rPr>
        <w:t xml:space="preserve">HLMVECs show an increase </w:t>
      </w:r>
      <w:r w:rsidR="002B1BE0" w:rsidRPr="00D07319">
        <w:rPr>
          <w:rFonts w:ascii="Arial" w:hAnsi="Arial" w:cs="Arial"/>
          <w:sz w:val="22"/>
          <w:szCs w:val="22"/>
        </w:rPr>
        <w:t xml:space="preserve">in trans-endothelial resistance in response to </w:t>
      </w:r>
      <w:r w:rsidR="002B1BE0">
        <w:rPr>
          <w:rFonts w:ascii="Arial" w:hAnsi="Arial" w:cs="Arial"/>
          <w:sz w:val="22"/>
          <w:szCs w:val="22"/>
        </w:rPr>
        <w:t>S1P</w:t>
      </w:r>
      <w:r w:rsidR="002B1BE0" w:rsidRPr="00D07319">
        <w:rPr>
          <w:rFonts w:ascii="Arial" w:hAnsi="Arial" w:cs="Arial"/>
          <w:sz w:val="22"/>
          <w:szCs w:val="22"/>
        </w:rPr>
        <w:t xml:space="preserve">. Caspase inhibition with </w:t>
      </w:r>
      <w:proofErr w:type="spellStart"/>
      <w:r w:rsidR="002B1BE0">
        <w:rPr>
          <w:rFonts w:ascii="Arial" w:hAnsi="Arial" w:cs="Arial"/>
          <w:sz w:val="22"/>
          <w:szCs w:val="22"/>
        </w:rPr>
        <w:t>q</w:t>
      </w:r>
      <w:r w:rsidR="002B1BE0" w:rsidRPr="00D07319">
        <w:rPr>
          <w:rFonts w:ascii="Arial" w:hAnsi="Arial" w:cs="Arial"/>
          <w:sz w:val="22"/>
          <w:szCs w:val="22"/>
        </w:rPr>
        <w:t>VD</w:t>
      </w:r>
      <w:proofErr w:type="spellEnd"/>
      <w:r w:rsidR="002B1BE0" w:rsidRPr="00D07319">
        <w:rPr>
          <w:rFonts w:ascii="Arial" w:hAnsi="Arial" w:cs="Arial"/>
          <w:sz w:val="22"/>
          <w:szCs w:val="22"/>
        </w:rPr>
        <w:t xml:space="preserve"> </w:t>
      </w:r>
      <w:r w:rsidR="002B1BE0">
        <w:rPr>
          <w:rFonts w:ascii="Arial" w:hAnsi="Arial" w:cs="Arial"/>
          <w:sz w:val="22"/>
          <w:szCs w:val="22"/>
        </w:rPr>
        <w:t>did not have an effect on</w:t>
      </w:r>
      <w:r w:rsidR="002B1BE0" w:rsidRPr="00D07319">
        <w:rPr>
          <w:rFonts w:ascii="Arial" w:hAnsi="Arial" w:cs="Arial"/>
          <w:sz w:val="22"/>
          <w:szCs w:val="22"/>
        </w:rPr>
        <w:t xml:space="preserve"> TER compared to </w:t>
      </w:r>
      <w:r w:rsidR="002B1BE0">
        <w:rPr>
          <w:rFonts w:ascii="Arial" w:hAnsi="Arial" w:cs="Arial"/>
          <w:sz w:val="22"/>
          <w:szCs w:val="22"/>
        </w:rPr>
        <w:t>S1P</w:t>
      </w:r>
      <w:r w:rsidR="002B1BE0" w:rsidRPr="00D07319">
        <w:rPr>
          <w:rFonts w:ascii="Arial" w:hAnsi="Arial" w:cs="Arial"/>
          <w:sz w:val="22"/>
          <w:szCs w:val="22"/>
        </w:rPr>
        <w:t xml:space="preserve"> alone. Summation of all individual wells for each condition are plotted.</w:t>
      </w:r>
      <w:r w:rsidR="002B1BE0">
        <w:rPr>
          <w:rFonts w:ascii="Arial" w:hAnsi="Arial" w:cs="Arial"/>
          <w:sz w:val="22"/>
          <w:szCs w:val="22"/>
        </w:rPr>
        <w:t xml:space="preserve"> N=2-4. </w:t>
      </w:r>
      <w:r w:rsidR="002B1BE0" w:rsidRPr="00A22B17">
        <w:rPr>
          <w:rFonts w:ascii="Arial" w:hAnsi="Arial" w:cs="Arial"/>
          <w:b/>
          <w:sz w:val="22"/>
          <w:szCs w:val="22"/>
        </w:rPr>
        <w:t>B</w:t>
      </w:r>
      <w:r w:rsidR="002B1BE0">
        <w:rPr>
          <w:rFonts w:ascii="Arial" w:hAnsi="Arial" w:cs="Arial"/>
          <w:sz w:val="22"/>
          <w:szCs w:val="22"/>
        </w:rPr>
        <w:t xml:space="preserve">. HLMVECs </w:t>
      </w:r>
      <w:r w:rsidR="002B1BE0" w:rsidRPr="006E492A">
        <w:rPr>
          <w:rFonts w:ascii="Arial" w:hAnsi="Arial" w:cs="Arial"/>
          <w:sz w:val="22"/>
          <w:szCs w:val="22"/>
        </w:rPr>
        <w:t>were exposed to 1</w:t>
      </w:r>
      <w:r w:rsidR="002B1BE0" w:rsidRPr="002B1B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B1BE0">
        <w:rPr>
          <w:rFonts w:ascii="Arial" w:hAnsi="Arial" w:cs="Arial"/>
          <w:sz w:val="22"/>
          <w:szCs w:val="22"/>
        </w:rPr>
        <w:t>μM</w:t>
      </w:r>
      <w:proofErr w:type="spellEnd"/>
      <w:r w:rsidR="002B1BE0" w:rsidRPr="006E492A">
        <w:rPr>
          <w:rFonts w:ascii="Arial" w:hAnsi="Arial" w:cs="Arial"/>
          <w:sz w:val="22"/>
          <w:szCs w:val="22"/>
        </w:rPr>
        <w:t xml:space="preserve"> of </w:t>
      </w:r>
      <w:r w:rsidR="002B1BE0">
        <w:rPr>
          <w:rFonts w:ascii="Arial" w:hAnsi="Arial" w:cs="Arial"/>
          <w:sz w:val="22"/>
          <w:szCs w:val="22"/>
        </w:rPr>
        <w:t>platelet activating factor</w:t>
      </w:r>
      <w:r w:rsidR="002B1BE0" w:rsidRPr="006E492A">
        <w:rPr>
          <w:rFonts w:ascii="Arial" w:hAnsi="Arial" w:cs="Arial"/>
          <w:sz w:val="22"/>
          <w:szCs w:val="22"/>
        </w:rPr>
        <w:t xml:space="preserve"> </w:t>
      </w:r>
      <w:r w:rsidR="002B1BE0">
        <w:rPr>
          <w:rFonts w:ascii="Arial" w:hAnsi="Arial" w:cs="Arial"/>
          <w:sz w:val="22"/>
          <w:szCs w:val="22"/>
        </w:rPr>
        <w:t xml:space="preserve">(PAF) for 10min </w:t>
      </w:r>
      <w:r w:rsidR="002B1BE0" w:rsidRPr="006E492A">
        <w:rPr>
          <w:rFonts w:ascii="Arial" w:hAnsi="Arial" w:cs="Arial"/>
          <w:sz w:val="22"/>
          <w:szCs w:val="22"/>
        </w:rPr>
        <w:t>and</w:t>
      </w:r>
      <w:r w:rsidR="002B1BE0">
        <w:rPr>
          <w:rFonts w:ascii="Arial" w:hAnsi="Arial" w:cs="Arial"/>
          <w:sz w:val="22"/>
          <w:szCs w:val="22"/>
        </w:rPr>
        <w:t xml:space="preserve"> cells were harvested for caspase 3 activity. </w:t>
      </w:r>
      <w:r w:rsidR="00620C0A">
        <w:rPr>
          <w:rFonts w:ascii="Arial" w:hAnsi="Arial" w:cs="Arial"/>
          <w:sz w:val="22"/>
          <w:szCs w:val="22"/>
        </w:rPr>
        <w:t>PAF</w:t>
      </w:r>
      <w:r w:rsidR="002B1BE0">
        <w:rPr>
          <w:rFonts w:ascii="Arial" w:hAnsi="Arial" w:cs="Arial"/>
          <w:sz w:val="22"/>
          <w:szCs w:val="22"/>
        </w:rPr>
        <w:t xml:space="preserve"> stimulation</w:t>
      </w:r>
      <w:r w:rsidR="00620C0A">
        <w:rPr>
          <w:rFonts w:ascii="Arial" w:hAnsi="Arial" w:cs="Arial"/>
          <w:sz w:val="22"/>
          <w:szCs w:val="22"/>
        </w:rPr>
        <w:t xml:space="preserve"> did not</w:t>
      </w:r>
      <w:r w:rsidR="002B1BE0">
        <w:rPr>
          <w:rFonts w:ascii="Arial" w:hAnsi="Arial" w:cs="Arial"/>
          <w:sz w:val="22"/>
          <w:szCs w:val="22"/>
        </w:rPr>
        <w:t xml:space="preserve"> lead to an increase in caspase 3 activity</w:t>
      </w:r>
      <w:r w:rsidR="002B1BE0" w:rsidRPr="006E492A">
        <w:rPr>
          <w:rFonts w:ascii="Arial" w:hAnsi="Arial" w:cs="Arial"/>
          <w:sz w:val="22"/>
          <w:szCs w:val="22"/>
        </w:rPr>
        <w:t>.</w:t>
      </w:r>
      <w:r w:rsidR="00620C0A">
        <w:rPr>
          <w:rFonts w:ascii="Arial" w:hAnsi="Arial" w:cs="Arial"/>
          <w:sz w:val="22"/>
          <w:szCs w:val="22"/>
        </w:rPr>
        <w:t xml:space="preserve"> N=5-6</w:t>
      </w:r>
      <w:r w:rsidR="002B1BE0">
        <w:rPr>
          <w:rFonts w:ascii="Arial" w:hAnsi="Arial" w:cs="Arial"/>
          <w:sz w:val="22"/>
          <w:szCs w:val="22"/>
        </w:rPr>
        <w:t xml:space="preserve">. </w:t>
      </w:r>
    </w:p>
    <w:sectPr w:rsidR="00A4088C" w:rsidRPr="00A4088C" w:rsidSect="00634160">
      <w:headerReference w:type="default" r:id="rId8"/>
      <w:type w:val="continuous"/>
      <w:pgSz w:w="12240" w:h="15840" w:code="1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26EA0" w14:textId="77777777" w:rsidR="00687942" w:rsidRDefault="00687942" w:rsidP="00A461A1">
      <w:r>
        <w:separator/>
      </w:r>
    </w:p>
  </w:endnote>
  <w:endnote w:type="continuationSeparator" w:id="0">
    <w:p w14:paraId="54D7B1F0" w14:textId="77777777" w:rsidR="00687942" w:rsidRDefault="00687942" w:rsidP="00A4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F836A" w14:textId="77777777" w:rsidR="00687942" w:rsidRDefault="00687942" w:rsidP="00A461A1">
      <w:r>
        <w:separator/>
      </w:r>
    </w:p>
  </w:footnote>
  <w:footnote w:type="continuationSeparator" w:id="0">
    <w:p w14:paraId="69ACC847" w14:textId="77777777" w:rsidR="00687942" w:rsidRDefault="00687942" w:rsidP="00A46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E6B04" w14:textId="77777777" w:rsidR="00A4088C" w:rsidRPr="00FA19E1" w:rsidRDefault="00A4088C" w:rsidP="00FA19E1">
    <w:pPr>
      <w:pStyle w:val="Header"/>
      <w:jc w:val="right"/>
      <w:rPr>
        <w:i/>
        <w:sz w:val="22"/>
        <w:szCs w:val="22"/>
      </w:rPr>
    </w:pPr>
  </w:p>
  <w:p w14:paraId="1AFDBDF7" w14:textId="77777777" w:rsidR="00A4088C" w:rsidRPr="00FA19E1" w:rsidRDefault="00A4088C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0E58"/>
    <w:multiLevelType w:val="hybridMultilevel"/>
    <w:tmpl w:val="5D46DD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25752"/>
    <w:multiLevelType w:val="hybridMultilevel"/>
    <w:tmpl w:val="367CC1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070D6"/>
    <w:multiLevelType w:val="hybridMultilevel"/>
    <w:tmpl w:val="95F687BC"/>
    <w:lvl w:ilvl="0" w:tplc="5658DB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3077C"/>
    <w:multiLevelType w:val="hybridMultilevel"/>
    <w:tmpl w:val="B4DAAB02"/>
    <w:lvl w:ilvl="0" w:tplc="FF4EFBE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JP Lung Cell Mol Physiol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x0zxevfgwr05eevra6pzv2492fxxrap05sp&quot;&gt;MK2 and Casp3&lt;record-ids&gt;&lt;item&gt;34&lt;/item&gt;&lt;item&gt;36&lt;/item&gt;&lt;item&gt;37&lt;/item&gt;&lt;item&gt;47&lt;/item&gt;&lt;item&gt;75&lt;/item&gt;&lt;item&gt;87&lt;/item&gt;&lt;item&gt;88&lt;/item&gt;&lt;item&gt;99&lt;/item&gt;&lt;item&gt;107&lt;/item&gt;&lt;item&gt;163&lt;/item&gt;&lt;item&gt;179&lt;/item&gt;&lt;item&gt;213&lt;/item&gt;&lt;item&gt;216&lt;/item&gt;&lt;item&gt;232&lt;/item&gt;&lt;item&gt;272&lt;/item&gt;&lt;item&gt;296&lt;/item&gt;&lt;item&gt;331&lt;/item&gt;&lt;item&gt;352&lt;/item&gt;&lt;item&gt;361&lt;/item&gt;&lt;item&gt;376&lt;/item&gt;&lt;item&gt;402&lt;/item&gt;&lt;item&gt;448&lt;/item&gt;&lt;item&gt;454&lt;/item&gt;&lt;item&gt;490&lt;/item&gt;&lt;item&gt;497&lt;/item&gt;&lt;item&gt;502&lt;/item&gt;&lt;item&gt;512&lt;/item&gt;&lt;item&gt;522&lt;/item&gt;&lt;item&gt;532&lt;/item&gt;&lt;item&gt;549&lt;/item&gt;&lt;item&gt;552&lt;/item&gt;&lt;item&gt;553&lt;/item&gt;&lt;item&gt;554&lt;/item&gt;&lt;item&gt;555&lt;/item&gt;&lt;item&gt;556&lt;/item&gt;&lt;item&gt;557&lt;/item&gt;&lt;item&gt;558&lt;/item&gt;&lt;item&gt;559&lt;/item&gt;&lt;item&gt;560&lt;/item&gt;&lt;item&gt;561&lt;/item&gt;&lt;item&gt;562&lt;/item&gt;&lt;item&gt;563&lt;/item&gt;&lt;item&gt;565&lt;/item&gt;&lt;item&gt;566&lt;/item&gt;&lt;item&gt;567&lt;/item&gt;&lt;item&gt;568&lt;/item&gt;&lt;item&gt;569&lt;/item&gt;&lt;item&gt;570&lt;/item&gt;&lt;item&gt;571&lt;/item&gt;&lt;item&gt;572&lt;/item&gt;&lt;item&gt;573&lt;/item&gt;&lt;item&gt;574&lt;/item&gt;&lt;item&gt;576&lt;/item&gt;&lt;item&gt;577&lt;/item&gt;&lt;/record-ids&gt;&lt;/item&gt;&lt;/Libraries&gt;"/>
  </w:docVars>
  <w:rsids>
    <w:rsidRoot w:val="0050472D"/>
    <w:rsid w:val="00004984"/>
    <w:rsid w:val="00007977"/>
    <w:rsid w:val="000106AB"/>
    <w:rsid w:val="000111C1"/>
    <w:rsid w:val="00011678"/>
    <w:rsid w:val="00015B01"/>
    <w:rsid w:val="0001609D"/>
    <w:rsid w:val="000202EF"/>
    <w:rsid w:val="00021F12"/>
    <w:rsid w:val="0002628D"/>
    <w:rsid w:val="00032768"/>
    <w:rsid w:val="000329FC"/>
    <w:rsid w:val="00032B2A"/>
    <w:rsid w:val="0003361B"/>
    <w:rsid w:val="000344CD"/>
    <w:rsid w:val="00034D0F"/>
    <w:rsid w:val="0003586B"/>
    <w:rsid w:val="00036E0F"/>
    <w:rsid w:val="0003766B"/>
    <w:rsid w:val="000405A1"/>
    <w:rsid w:val="00043CE0"/>
    <w:rsid w:val="00046421"/>
    <w:rsid w:val="00046CD7"/>
    <w:rsid w:val="000474BA"/>
    <w:rsid w:val="00047C25"/>
    <w:rsid w:val="0005154D"/>
    <w:rsid w:val="00052EB2"/>
    <w:rsid w:val="00055769"/>
    <w:rsid w:val="00060895"/>
    <w:rsid w:val="0006187D"/>
    <w:rsid w:val="00062AAC"/>
    <w:rsid w:val="00064CFA"/>
    <w:rsid w:val="00065768"/>
    <w:rsid w:val="00066677"/>
    <w:rsid w:val="00067299"/>
    <w:rsid w:val="0007036E"/>
    <w:rsid w:val="000722D4"/>
    <w:rsid w:val="00073724"/>
    <w:rsid w:val="000761EF"/>
    <w:rsid w:val="0008221D"/>
    <w:rsid w:val="00083B28"/>
    <w:rsid w:val="00083CD7"/>
    <w:rsid w:val="00085337"/>
    <w:rsid w:val="00085484"/>
    <w:rsid w:val="00085E2C"/>
    <w:rsid w:val="00090C54"/>
    <w:rsid w:val="00093B89"/>
    <w:rsid w:val="000972C3"/>
    <w:rsid w:val="000975E4"/>
    <w:rsid w:val="000A44A3"/>
    <w:rsid w:val="000A56D6"/>
    <w:rsid w:val="000A5751"/>
    <w:rsid w:val="000A59C4"/>
    <w:rsid w:val="000A5BA0"/>
    <w:rsid w:val="000B0FC8"/>
    <w:rsid w:val="000B164C"/>
    <w:rsid w:val="000B3B35"/>
    <w:rsid w:val="000B54C8"/>
    <w:rsid w:val="000B5877"/>
    <w:rsid w:val="000B6360"/>
    <w:rsid w:val="000B72AB"/>
    <w:rsid w:val="000B7CD1"/>
    <w:rsid w:val="000C3BF9"/>
    <w:rsid w:val="000C4B97"/>
    <w:rsid w:val="000C4DA5"/>
    <w:rsid w:val="000C7893"/>
    <w:rsid w:val="000C7CCA"/>
    <w:rsid w:val="000D1E54"/>
    <w:rsid w:val="000E3344"/>
    <w:rsid w:val="000E51A9"/>
    <w:rsid w:val="000E5C87"/>
    <w:rsid w:val="000E7CCE"/>
    <w:rsid w:val="000F0544"/>
    <w:rsid w:val="000F3DA6"/>
    <w:rsid w:val="000F5509"/>
    <w:rsid w:val="000F5B09"/>
    <w:rsid w:val="000F5D4D"/>
    <w:rsid w:val="00101A4A"/>
    <w:rsid w:val="00102E9F"/>
    <w:rsid w:val="00103981"/>
    <w:rsid w:val="00105475"/>
    <w:rsid w:val="00105521"/>
    <w:rsid w:val="001063A0"/>
    <w:rsid w:val="0010663C"/>
    <w:rsid w:val="00106D23"/>
    <w:rsid w:val="00107B99"/>
    <w:rsid w:val="00110402"/>
    <w:rsid w:val="001115B2"/>
    <w:rsid w:val="00111F26"/>
    <w:rsid w:val="001140AD"/>
    <w:rsid w:val="00116008"/>
    <w:rsid w:val="00120DD6"/>
    <w:rsid w:val="0012370D"/>
    <w:rsid w:val="00125BFD"/>
    <w:rsid w:val="001271CC"/>
    <w:rsid w:val="0013007F"/>
    <w:rsid w:val="00130C8A"/>
    <w:rsid w:val="00131272"/>
    <w:rsid w:val="00131E8C"/>
    <w:rsid w:val="00140406"/>
    <w:rsid w:val="001408F9"/>
    <w:rsid w:val="00141811"/>
    <w:rsid w:val="0014224F"/>
    <w:rsid w:val="001448E6"/>
    <w:rsid w:val="001463DC"/>
    <w:rsid w:val="00146C46"/>
    <w:rsid w:val="00153507"/>
    <w:rsid w:val="00153EFC"/>
    <w:rsid w:val="0015578E"/>
    <w:rsid w:val="001610FE"/>
    <w:rsid w:val="001655E1"/>
    <w:rsid w:val="00170B95"/>
    <w:rsid w:val="0017310E"/>
    <w:rsid w:val="00175AC5"/>
    <w:rsid w:val="00177168"/>
    <w:rsid w:val="00177B39"/>
    <w:rsid w:val="00180FDD"/>
    <w:rsid w:val="001853CA"/>
    <w:rsid w:val="00185B5B"/>
    <w:rsid w:val="001875FF"/>
    <w:rsid w:val="001901C3"/>
    <w:rsid w:val="0019069E"/>
    <w:rsid w:val="001906B3"/>
    <w:rsid w:val="00190BEE"/>
    <w:rsid w:val="00190C7A"/>
    <w:rsid w:val="001932F5"/>
    <w:rsid w:val="00194499"/>
    <w:rsid w:val="00196386"/>
    <w:rsid w:val="001A1453"/>
    <w:rsid w:val="001A338A"/>
    <w:rsid w:val="001A4D1D"/>
    <w:rsid w:val="001A6350"/>
    <w:rsid w:val="001A70A9"/>
    <w:rsid w:val="001A7119"/>
    <w:rsid w:val="001B012B"/>
    <w:rsid w:val="001B104C"/>
    <w:rsid w:val="001B5AB5"/>
    <w:rsid w:val="001B6401"/>
    <w:rsid w:val="001C3B42"/>
    <w:rsid w:val="001D1CA3"/>
    <w:rsid w:val="001E191A"/>
    <w:rsid w:val="001E1C08"/>
    <w:rsid w:val="001E4643"/>
    <w:rsid w:val="001E49F8"/>
    <w:rsid w:val="001F06C5"/>
    <w:rsid w:val="001F26A8"/>
    <w:rsid w:val="001F4472"/>
    <w:rsid w:val="001F6DB3"/>
    <w:rsid w:val="001F7540"/>
    <w:rsid w:val="00200D70"/>
    <w:rsid w:val="00200E8B"/>
    <w:rsid w:val="0020394E"/>
    <w:rsid w:val="00203B5C"/>
    <w:rsid w:val="00205234"/>
    <w:rsid w:val="0020527D"/>
    <w:rsid w:val="00205854"/>
    <w:rsid w:val="0020597B"/>
    <w:rsid w:val="00205EBC"/>
    <w:rsid w:val="00207A68"/>
    <w:rsid w:val="00207C0E"/>
    <w:rsid w:val="002119E3"/>
    <w:rsid w:val="00215691"/>
    <w:rsid w:val="00216B09"/>
    <w:rsid w:val="00220E1D"/>
    <w:rsid w:val="00222E56"/>
    <w:rsid w:val="002234DC"/>
    <w:rsid w:val="002249BC"/>
    <w:rsid w:val="00224F8E"/>
    <w:rsid w:val="00226511"/>
    <w:rsid w:val="002325AF"/>
    <w:rsid w:val="00232BB5"/>
    <w:rsid w:val="00233168"/>
    <w:rsid w:val="002358CB"/>
    <w:rsid w:val="00240AAC"/>
    <w:rsid w:val="00242AEE"/>
    <w:rsid w:val="002460A8"/>
    <w:rsid w:val="0024795A"/>
    <w:rsid w:val="002509E2"/>
    <w:rsid w:val="0025106B"/>
    <w:rsid w:val="0025228A"/>
    <w:rsid w:val="0025435E"/>
    <w:rsid w:val="00255019"/>
    <w:rsid w:val="00263C93"/>
    <w:rsid w:val="002656D7"/>
    <w:rsid w:val="00265B89"/>
    <w:rsid w:val="00267218"/>
    <w:rsid w:val="00267311"/>
    <w:rsid w:val="00270F1D"/>
    <w:rsid w:val="00271120"/>
    <w:rsid w:val="00274A0C"/>
    <w:rsid w:val="00275101"/>
    <w:rsid w:val="00277614"/>
    <w:rsid w:val="00277A4E"/>
    <w:rsid w:val="0028268E"/>
    <w:rsid w:val="00282E8D"/>
    <w:rsid w:val="002831EB"/>
    <w:rsid w:val="00283DDA"/>
    <w:rsid w:val="00284014"/>
    <w:rsid w:val="00284015"/>
    <w:rsid w:val="002861A1"/>
    <w:rsid w:val="002901F4"/>
    <w:rsid w:val="0029145C"/>
    <w:rsid w:val="002961F6"/>
    <w:rsid w:val="00296AF0"/>
    <w:rsid w:val="00297ACB"/>
    <w:rsid w:val="002A06B0"/>
    <w:rsid w:val="002A42F6"/>
    <w:rsid w:val="002A53B6"/>
    <w:rsid w:val="002A7BE2"/>
    <w:rsid w:val="002A7D58"/>
    <w:rsid w:val="002B0CE2"/>
    <w:rsid w:val="002B0D6B"/>
    <w:rsid w:val="002B1136"/>
    <w:rsid w:val="002B125E"/>
    <w:rsid w:val="002B1BE0"/>
    <w:rsid w:val="002B2C17"/>
    <w:rsid w:val="002B6BED"/>
    <w:rsid w:val="002B7CFA"/>
    <w:rsid w:val="002C2000"/>
    <w:rsid w:val="002C21CD"/>
    <w:rsid w:val="002C2F65"/>
    <w:rsid w:val="002C34F7"/>
    <w:rsid w:val="002C3FAD"/>
    <w:rsid w:val="002C4608"/>
    <w:rsid w:val="002C5047"/>
    <w:rsid w:val="002C7E4E"/>
    <w:rsid w:val="002D45B9"/>
    <w:rsid w:val="002D49D2"/>
    <w:rsid w:val="002D4BE5"/>
    <w:rsid w:val="002E1606"/>
    <w:rsid w:val="002E21CF"/>
    <w:rsid w:val="002E57F0"/>
    <w:rsid w:val="002E5C1A"/>
    <w:rsid w:val="002E630A"/>
    <w:rsid w:val="002E6320"/>
    <w:rsid w:val="002E78A9"/>
    <w:rsid w:val="00302114"/>
    <w:rsid w:val="00302A2A"/>
    <w:rsid w:val="003049E8"/>
    <w:rsid w:val="00311BCC"/>
    <w:rsid w:val="00313CC2"/>
    <w:rsid w:val="00315D78"/>
    <w:rsid w:val="00321FC1"/>
    <w:rsid w:val="00323AC8"/>
    <w:rsid w:val="00324794"/>
    <w:rsid w:val="00326B54"/>
    <w:rsid w:val="00331527"/>
    <w:rsid w:val="00336436"/>
    <w:rsid w:val="00340EA5"/>
    <w:rsid w:val="00341BE9"/>
    <w:rsid w:val="003427F6"/>
    <w:rsid w:val="0034530E"/>
    <w:rsid w:val="00347CEC"/>
    <w:rsid w:val="0035316C"/>
    <w:rsid w:val="003532BC"/>
    <w:rsid w:val="003545F8"/>
    <w:rsid w:val="00354C76"/>
    <w:rsid w:val="00360C5F"/>
    <w:rsid w:val="00361AD8"/>
    <w:rsid w:val="00362834"/>
    <w:rsid w:val="0036716B"/>
    <w:rsid w:val="00373A43"/>
    <w:rsid w:val="00374764"/>
    <w:rsid w:val="003767DA"/>
    <w:rsid w:val="003801B1"/>
    <w:rsid w:val="0038230F"/>
    <w:rsid w:val="00385420"/>
    <w:rsid w:val="003873F2"/>
    <w:rsid w:val="00387D49"/>
    <w:rsid w:val="00387EA2"/>
    <w:rsid w:val="003916E2"/>
    <w:rsid w:val="003927B6"/>
    <w:rsid w:val="00392DEE"/>
    <w:rsid w:val="00393573"/>
    <w:rsid w:val="00393E2E"/>
    <w:rsid w:val="00394CD1"/>
    <w:rsid w:val="003A21E7"/>
    <w:rsid w:val="003A35D9"/>
    <w:rsid w:val="003A39B3"/>
    <w:rsid w:val="003A3A7C"/>
    <w:rsid w:val="003A68A3"/>
    <w:rsid w:val="003A6F66"/>
    <w:rsid w:val="003A7236"/>
    <w:rsid w:val="003A7953"/>
    <w:rsid w:val="003A7AB8"/>
    <w:rsid w:val="003B0600"/>
    <w:rsid w:val="003B363C"/>
    <w:rsid w:val="003B3B70"/>
    <w:rsid w:val="003B7087"/>
    <w:rsid w:val="003C1BCE"/>
    <w:rsid w:val="003C4203"/>
    <w:rsid w:val="003C6724"/>
    <w:rsid w:val="003D1648"/>
    <w:rsid w:val="003D2E34"/>
    <w:rsid w:val="003D4307"/>
    <w:rsid w:val="003D4376"/>
    <w:rsid w:val="003D4FD1"/>
    <w:rsid w:val="003E157A"/>
    <w:rsid w:val="003E48D7"/>
    <w:rsid w:val="003E5B9F"/>
    <w:rsid w:val="003E743D"/>
    <w:rsid w:val="003E7BB1"/>
    <w:rsid w:val="003F038C"/>
    <w:rsid w:val="003F415B"/>
    <w:rsid w:val="003F4F11"/>
    <w:rsid w:val="003F5B73"/>
    <w:rsid w:val="003F69DE"/>
    <w:rsid w:val="003F7B5D"/>
    <w:rsid w:val="00401090"/>
    <w:rsid w:val="00401BDB"/>
    <w:rsid w:val="00404A34"/>
    <w:rsid w:val="004065F9"/>
    <w:rsid w:val="004079AB"/>
    <w:rsid w:val="00407C5F"/>
    <w:rsid w:val="00414C80"/>
    <w:rsid w:val="004214C2"/>
    <w:rsid w:val="00422FFC"/>
    <w:rsid w:val="00424CFF"/>
    <w:rsid w:val="004276C3"/>
    <w:rsid w:val="0043068A"/>
    <w:rsid w:val="0043100D"/>
    <w:rsid w:val="004319D5"/>
    <w:rsid w:val="0043288C"/>
    <w:rsid w:val="00434955"/>
    <w:rsid w:val="004354A9"/>
    <w:rsid w:val="004355BD"/>
    <w:rsid w:val="00437EAC"/>
    <w:rsid w:val="00440FB2"/>
    <w:rsid w:val="00441A86"/>
    <w:rsid w:val="00442220"/>
    <w:rsid w:val="004426E2"/>
    <w:rsid w:val="004440B9"/>
    <w:rsid w:val="004446DF"/>
    <w:rsid w:val="0044521D"/>
    <w:rsid w:val="00446780"/>
    <w:rsid w:val="004473E4"/>
    <w:rsid w:val="004505F0"/>
    <w:rsid w:val="00450AB1"/>
    <w:rsid w:val="00451261"/>
    <w:rsid w:val="004524C8"/>
    <w:rsid w:val="004541E6"/>
    <w:rsid w:val="00454481"/>
    <w:rsid w:val="00455802"/>
    <w:rsid w:val="004560E2"/>
    <w:rsid w:val="00457EC7"/>
    <w:rsid w:val="0046009B"/>
    <w:rsid w:val="004614C6"/>
    <w:rsid w:val="0046267A"/>
    <w:rsid w:val="00463415"/>
    <w:rsid w:val="00464982"/>
    <w:rsid w:val="0046520C"/>
    <w:rsid w:val="004664A7"/>
    <w:rsid w:val="00466B22"/>
    <w:rsid w:val="00467BE5"/>
    <w:rsid w:val="00471A51"/>
    <w:rsid w:val="00472CDA"/>
    <w:rsid w:val="004739A1"/>
    <w:rsid w:val="00473FB1"/>
    <w:rsid w:val="00474C1B"/>
    <w:rsid w:val="00475049"/>
    <w:rsid w:val="004752E5"/>
    <w:rsid w:val="00476B01"/>
    <w:rsid w:val="004807E1"/>
    <w:rsid w:val="00480CD7"/>
    <w:rsid w:val="00482EA4"/>
    <w:rsid w:val="004837EA"/>
    <w:rsid w:val="00483CFB"/>
    <w:rsid w:val="0049041B"/>
    <w:rsid w:val="00493E98"/>
    <w:rsid w:val="0049505F"/>
    <w:rsid w:val="004952DD"/>
    <w:rsid w:val="004A070B"/>
    <w:rsid w:val="004A2E86"/>
    <w:rsid w:val="004A362D"/>
    <w:rsid w:val="004B1F09"/>
    <w:rsid w:val="004B21A1"/>
    <w:rsid w:val="004B54EF"/>
    <w:rsid w:val="004B6BB9"/>
    <w:rsid w:val="004B7C42"/>
    <w:rsid w:val="004C00DF"/>
    <w:rsid w:val="004C013F"/>
    <w:rsid w:val="004C0790"/>
    <w:rsid w:val="004C0839"/>
    <w:rsid w:val="004C41B7"/>
    <w:rsid w:val="004C5ED8"/>
    <w:rsid w:val="004C6C10"/>
    <w:rsid w:val="004C6F38"/>
    <w:rsid w:val="004D03D2"/>
    <w:rsid w:val="004D0515"/>
    <w:rsid w:val="004D5739"/>
    <w:rsid w:val="004D61F4"/>
    <w:rsid w:val="004D7CE3"/>
    <w:rsid w:val="004E0813"/>
    <w:rsid w:val="004E2E74"/>
    <w:rsid w:val="004E685D"/>
    <w:rsid w:val="004E76D3"/>
    <w:rsid w:val="004F0010"/>
    <w:rsid w:val="004F1067"/>
    <w:rsid w:val="004F2073"/>
    <w:rsid w:val="004F2E5D"/>
    <w:rsid w:val="004F4451"/>
    <w:rsid w:val="004F51A7"/>
    <w:rsid w:val="004F5680"/>
    <w:rsid w:val="004F686E"/>
    <w:rsid w:val="0050140F"/>
    <w:rsid w:val="0050227D"/>
    <w:rsid w:val="005030EC"/>
    <w:rsid w:val="005042BC"/>
    <w:rsid w:val="0050472D"/>
    <w:rsid w:val="00507959"/>
    <w:rsid w:val="00510DC6"/>
    <w:rsid w:val="005112BC"/>
    <w:rsid w:val="00511327"/>
    <w:rsid w:val="0051413F"/>
    <w:rsid w:val="00516604"/>
    <w:rsid w:val="00522395"/>
    <w:rsid w:val="00524463"/>
    <w:rsid w:val="00526FA6"/>
    <w:rsid w:val="00530425"/>
    <w:rsid w:val="00530B67"/>
    <w:rsid w:val="00531B03"/>
    <w:rsid w:val="00536122"/>
    <w:rsid w:val="005416CB"/>
    <w:rsid w:val="005418F9"/>
    <w:rsid w:val="00541C0E"/>
    <w:rsid w:val="00543EF6"/>
    <w:rsid w:val="00552E14"/>
    <w:rsid w:val="00560BB8"/>
    <w:rsid w:val="00563EE2"/>
    <w:rsid w:val="005641AD"/>
    <w:rsid w:val="00564CC6"/>
    <w:rsid w:val="00574A57"/>
    <w:rsid w:val="00574F8E"/>
    <w:rsid w:val="00576921"/>
    <w:rsid w:val="005809B1"/>
    <w:rsid w:val="00580E24"/>
    <w:rsid w:val="0058147B"/>
    <w:rsid w:val="005839E9"/>
    <w:rsid w:val="00584406"/>
    <w:rsid w:val="005851B6"/>
    <w:rsid w:val="00585239"/>
    <w:rsid w:val="005878EF"/>
    <w:rsid w:val="0059039E"/>
    <w:rsid w:val="00591011"/>
    <w:rsid w:val="00591A66"/>
    <w:rsid w:val="00592389"/>
    <w:rsid w:val="0059450F"/>
    <w:rsid w:val="00597792"/>
    <w:rsid w:val="00597A42"/>
    <w:rsid w:val="00597BE8"/>
    <w:rsid w:val="005A0815"/>
    <w:rsid w:val="005A0BE6"/>
    <w:rsid w:val="005A4EEF"/>
    <w:rsid w:val="005B2142"/>
    <w:rsid w:val="005B269E"/>
    <w:rsid w:val="005B277B"/>
    <w:rsid w:val="005B41A0"/>
    <w:rsid w:val="005B7CF2"/>
    <w:rsid w:val="005C0A62"/>
    <w:rsid w:val="005C0F09"/>
    <w:rsid w:val="005D0561"/>
    <w:rsid w:val="005D242B"/>
    <w:rsid w:val="005D3921"/>
    <w:rsid w:val="005D4C24"/>
    <w:rsid w:val="005D4C3C"/>
    <w:rsid w:val="005D630A"/>
    <w:rsid w:val="005E0686"/>
    <w:rsid w:val="005E1E58"/>
    <w:rsid w:val="005E3C93"/>
    <w:rsid w:val="005E6AB9"/>
    <w:rsid w:val="005E7CB0"/>
    <w:rsid w:val="005F0CB2"/>
    <w:rsid w:val="005F13D8"/>
    <w:rsid w:val="005F1F7A"/>
    <w:rsid w:val="005F3F87"/>
    <w:rsid w:val="005F6C66"/>
    <w:rsid w:val="005F7310"/>
    <w:rsid w:val="0060519C"/>
    <w:rsid w:val="00606619"/>
    <w:rsid w:val="006117A4"/>
    <w:rsid w:val="006134F5"/>
    <w:rsid w:val="00614965"/>
    <w:rsid w:val="00614C73"/>
    <w:rsid w:val="00614E0A"/>
    <w:rsid w:val="00615672"/>
    <w:rsid w:val="00615864"/>
    <w:rsid w:val="0061693C"/>
    <w:rsid w:val="00620C0A"/>
    <w:rsid w:val="006222CF"/>
    <w:rsid w:val="0062361A"/>
    <w:rsid w:val="00623D93"/>
    <w:rsid w:val="00624366"/>
    <w:rsid w:val="0062539F"/>
    <w:rsid w:val="006255AE"/>
    <w:rsid w:val="00631607"/>
    <w:rsid w:val="006318E6"/>
    <w:rsid w:val="0063267E"/>
    <w:rsid w:val="00632C5F"/>
    <w:rsid w:val="00633E55"/>
    <w:rsid w:val="00634160"/>
    <w:rsid w:val="00641802"/>
    <w:rsid w:val="006434BA"/>
    <w:rsid w:val="0064363F"/>
    <w:rsid w:val="00644840"/>
    <w:rsid w:val="00645EA3"/>
    <w:rsid w:val="00646508"/>
    <w:rsid w:val="00660BB4"/>
    <w:rsid w:val="006611F8"/>
    <w:rsid w:val="00664AEA"/>
    <w:rsid w:val="00667477"/>
    <w:rsid w:val="006678E3"/>
    <w:rsid w:val="00667989"/>
    <w:rsid w:val="00670B0C"/>
    <w:rsid w:val="0067303B"/>
    <w:rsid w:val="00673621"/>
    <w:rsid w:val="006760B0"/>
    <w:rsid w:val="0067779F"/>
    <w:rsid w:val="0068160E"/>
    <w:rsid w:val="0068193E"/>
    <w:rsid w:val="00682149"/>
    <w:rsid w:val="0068374B"/>
    <w:rsid w:val="00684685"/>
    <w:rsid w:val="00686692"/>
    <w:rsid w:val="006877B6"/>
    <w:rsid w:val="00687942"/>
    <w:rsid w:val="0069243A"/>
    <w:rsid w:val="006938CD"/>
    <w:rsid w:val="006947CB"/>
    <w:rsid w:val="00697012"/>
    <w:rsid w:val="006A00F7"/>
    <w:rsid w:val="006A023E"/>
    <w:rsid w:val="006A03C9"/>
    <w:rsid w:val="006A0462"/>
    <w:rsid w:val="006A1E15"/>
    <w:rsid w:val="006A2E12"/>
    <w:rsid w:val="006A3725"/>
    <w:rsid w:val="006A4335"/>
    <w:rsid w:val="006A60F1"/>
    <w:rsid w:val="006A67F8"/>
    <w:rsid w:val="006A6DBE"/>
    <w:rsid w:val="006A78F5"/>
    <w:rsid w:val="006B045C"/>
    <w:rsid w:val="006B07B1"/>
    <w:rsid w:val="006B0C1D"/>
    <w:rsid w:val="006B6930"/>
    <w:rsid w:val="006B6E17"/>
    <w:rsid w:val="006C0838"/>
    <w:rsid w:val="006C15C5"/>
    <w:rsid w:val="006C17B9"/>
    <w:rsid w:val="006C24B9"/>
    <w:rsid w:val="006C2772"/>
    <w:rsid w:val="006C7A48"/>
    <w:rsid w:val="006D0FCD"/>
    <w:rsid w:val="006D33A8"/>
    <w:rsid w:val="006D3DAA"/>
    <w:rsid w:val="006D43E6"/>
    <w:rsid w:val="006D58C9"/>
    <w:rsid w:val="006D6994"/>
    <w:rsid w:val="006D728E"/>
    <w:rsid w:val="006D779D"/>
    <w:rsid w:val="006E12AA"/>
    <w:rsid w:val="006E1C8F"/>
    <w:rsid w:val="006E28E5"/>
    <w:rsid w:val="006E492A"/>
    <w:rsid w:val="006E52A3"/>
    <w:rsid w:val="006E5675"/>
    <w:rsid w:val="006F15C6"/>
    <w:rsid w:val="006F1FCB"/>
    <w:rsid w:val="006F2B54"/>
    <w:rsid w:val="006F6128"/>
    <w:rsid w:val="006F720E"/>
    <w:rsid w:val="006F75B7"/>
    <w:rsid w:val="00700958"/>
    <w:rsid w:val="007053A3"/>
    <w:rsid w:val="007056BE"/>
    <w:rsid w:val="00706243"/>
    <w:rsid w:val="007101F6"/>
    <w:rsid w:val="007105FE"/>
    <w:rsid w:val="0071255F"/>
    <w:rsid w:val="007128CE"/>
    <w:rsid w:val="00713D3C"/>
    <w:rsid w:val="00713F50"/>
    <w:rsid w:val="00724C4A"/>
    <w:rsid w:val="00733420"/>
    <w:rsid w:val="00742294"/>
    <w:rsid w:val="00743486"/>
    <w:rsid w:val="00743B3A"/>
    <w:rsid w:val="00744D9D"/>
    <w:rsid w:val="0074659A"/>
    <w:rsid w:val="00746EF0"/>
    <w:rsid w:val="00750385"/>
    <w:rsid w:val="007528D8"/>
    <w:rsid w:val="00753797"/>
    <w:rsid w:val="00757276"/>
    <w:rsid w:val="00763356"/>
    <w:rsid w:val="00766711"/>
    <w:rsid w:val="007677F1"/>
    <w:rsid w:val="0077356B"/>
    <w:rsid w:val="00774E76"/>
    <w:rsid w:val="007754E8"/>
    <w:rsid w:val="00782D48"/>
    <w:rsid w:val="007853E2"/>
    <w:rsid w:val="00790380"/>
    <w:rsid w:val="007914A4"/>
    <w:rsid w:val="007928BD"/>
    <w:rsid w:val="007932B9"/>
    <w:rsid w:val="007945F0"/>
    <w:rsid w:val="00795B96"/>
    <w:rsid w:val="00795F51"/>
    <w:rsid w:val="007974D2"/>
    <w:rsid w:val="007A1DA6"/>
    <w:rsid w:val="007A39E3"/>
    <w:rsid w:val="007A45A7"/>
    <w:rsid w:val="007A48D2"/>
    <w:rsid w:val="007A66CA"/>
    <w:rsid w:val="007A7BD6"/>
    <w:rsid w:val="007C0164"/>
    <w:rsid w:val="007C2C5E"/>
    <w:rsid w:val="007C2CD0"/>
    <w:rsid w:val="007C2E50"/>
    <w:rsid w:val="007C30E3"/>
    <w:rsid w:val="007C571F"/>
    <w:rsid w:val="007C57A6"/>
    <w:rsid w:val="007C5BD7"/>
    <w:rsid w:val="007C76D1"/>
    <w:rsid w:val="007D0860"/>
    <w:rsid w:val="007D33F0"/>
    <w:rsid w:val="007D478A"/>
    <w:rsid w:val="007D6339"/>
    <w:rsid w:val="007D7C1B"/>
    <w:rsid w:val="007E4A10"/>
    <w:rsid w:val="007E55B0"/>
    <w:rsid w:val="007E731F"/>
    <w:rsid w:val="007F0028"/>
    <w:rsid w:val="007F00D0"/>
    <w:rsid w:val="007F14EF"/>
    <w:rsid w:val="007F2C7B"/>
    <w:rsid w:val="007F2F7A"/>
    <w:rsid w:val="008009E6"/>
    <w:rsid w:val="008046B9"/>
    <w:rsid w:val="00805BFC"/>
    <w:rsid w:val="00806A0D"/>
    <w:rsid w:val="008074B1"/>
    <w:rsid w:val="00807AED"/>
    <w:rsid w:val="00810E1D"/>
    <w:rsid w:val="00814C98"/>
    <w:rsid w:val="008177E8"/>
    <w:rsid w:val="00823150"/>
    <w:rsid w:val="00824640"/>
    <w:rsid w:val="00824FEA"/>
    <w:rsid w:val="00825BB3"/>
    <w:rsid w:val="00831088"/>
    <w:rsid w:val="008328B9"/>
    <w:rsid w:val="008352E4"/>
    <w:rsid w:val="008363B1"/>
    <w:rsid w:val="008369A5"/>
    <w:rsid w:val="00837C52"/>
    <w:rsid w:val="008405F5"/>
    <w:rsid w:val="008409BF"/>
    <w:rsid w:val="0084271E"/>
    <w:rsid w:val="0084595F"/>
    <w:rsid w:val="008500F5"/>
    <w:rsid w:val="0085041C"/>
    <w:rsid w:val="00850A31"/>
    <w:rsid w:val="0085126F"/>
    <w:rsid w:val="0085160C"/>
    <w:rsid w:val="00853E1D"/>
    <w:rsid w:val="00854AD8"/>
    <w:rsid w:val="00861ECE"/>
    <w:rsid w:val="00863C11"/>
    <w:rsid w:val="008644E2"/>
    <w:rsid w:val="00865B31"/>
    <w:rsid w:val="0086724A"/>
    <w:rsid w:val="008705A0"/>
    <w:rsid w:val="00870AC8"/>
    <w:rsid w:val="00870E8C"/>
    <w:rsid w:val="0087123E"/>
    <w:rsid w:val="008724A8"/>
    <w:rsid w:val="00873469"/>
    <w:rsid w:val="00874908"/>
    <w:rsid w:val="00876706"/>
    <w:rsid w:val="00876908"/>
    <w:rsid w:val="00877CBD"/>
    <w:rsid w:val="00877D35"/>
    <w:rsid w:val="00880153"/>
    <w:rsid w:val="00884AC0"/>
    <w:rsid w:val="00885520"/>
    <w:rsid w:val="00886F7D"/>
    <w:rsid w:val="00886FAE"/>
    <w:rsid w:val="00887699"/>
    <w:rsid w:val="00891398"/>
    <w:rsid w:val="00893B6B"/>
    <w:rsid w:val="0089483B"/>
    <w:rsid w:val="008A6155"/>
    <w:rsid w:val="008B2CF1"/>
    <w:rsid w:val="008B5100"/>
    <w:rsid w:val="008C20D5"/>
    <w:rsid w:val="008C37F3"/>
    <w:rsid w:val="008C75B7"/>
    <w:rsid w:val="008C7EFA"/>
    <w:rsid w:val="008D6BDC"/>
    <w:rsid w:val="008E5743"/>
    <w:rsid w:val="008E77B7"/>
    <w:rsid w:val="008F2167"/>
    <w:rsid w:val="008F21B1"/>
    <w:rsid w:val="008F4BDA"/>
    <w:rsid w:val="008F54ED"/>
    <w:rsid w:val="008F5645"/>
    <w:rsid w:val="008F5F7C"/>
    <w:rsid w:val="009054CF"/>
    <w:rsid w:val="009076AA"/>
    <w:rsid w:val="00911288"/>
    <w:rsid w:val="009138A9"/>
    <w:rsid w:val="009138BB"/>
    <w:rsid w:val="00914BA3"/>
    <w:rsid w:val="00916316"/>
    <w:rsid w:val="00920B17"/>
    <w:rsid w:val="00923039"/>
    <w:rsid w:val="009242E2"/>
    <w:rsid w:val="00931743"/>
    <w:rsid w:val="00932772"/>
    <w:rsid w:val="00935F94"/>
    <w:rsid w:val="009360C4"/>
    <w:rsid w:val="00941523"/>
    <w:rsid w:val="009431F9"/>
    <w:rsid w:val="00944613"/>
    <w:rsid w:val="009458C5"/>
    <w:rsid w:val="00945ABD"/>
    <w:rsid w:val="00946916"/>
    <w:rsid w:val="00947597"/>
    <w:rsid w:val="00947717"/>
    <w:rsid w:val="009478B7"/>
    <w:rsid w:val="00950898"/>
    <w:rsid w:val="00950FE2"/>
    <w:rsid w:val="00952173"/>
    <w:rsid w:val="00952616"/>
    <w:rsid w:val="009559EB"/>
    <w:rsid w:val="00955E05"/>
    <w:rsid w:val="0095690E"/>
    <w:rsid w:val="00960A63"/>
    <w:rsid w:val="00962965"/>
    <w:rsid w:val="00964B02"/>
    <w:rsid w:val="00970122"/>
    <w:rsid w:val="009709E3"/>
    <w:rsid w:val="00972831"/>
    <w:rsid w:val="00972FDB"/>
    <w:rsid w:val="00982774"/>
    <w:rsid w:val="00984ED4"/>
    <w:rsid w:val="009875EF"/>
    <w:rsid w:val="009877B3"/>
    <w:rsid w:val="00990919"/>
    <w:rsid w:val="009909EB"/>
    <w:rsid w:val="00993547"/>
    <w:rsid w:val="0099496F"/>
    <w:rsid w:val="00995F3E"/>
    <w:rsid w:val="009A2566"/>
    <w:rsid w:val="009A2CC8"/>
    <w:rsid w:val="009A366F"/>
    <w:rsid w:val="009A68D8"/>
    <w:rsid w:val="009A7DB9"/>
    <w:rsid w:val="009B015D"/>
    <w:rsid w:val="009B1E77"/>
    <w:rsid w:val="009B342A"/>
    <w:rsid w:val="009C0434"/>
    <w:rsid w:val="009C200A"/>
    <w:rsid w:val="009C24E1"/>
    <w:rsid w:val="009C3D75"/>
    <w:rsid w:val="009C6349"/>
    <w:rsid w:val="009D6061"/>
    <w:rsid w:val="009E5BB2"/>
    <w:rsid w:val="009F0027"/>
    <w:rsid w:val="009F09F2"/>
    <w:rsid w:val="009F3E02"/>
    <w:rsid w:val="00A016E6"/>
    <w:rsid w:val="00A01816"/>
    <w:rsid w:val="00A018A0"/>
    <w:rsid w:val="00A03F29"/>
    <w:rsid w:val="00A10529"/>
    <w:rsid w:val="00A14439"/>
    <w:rsid w:val="00A14C77"/>
    <w:rsid w:val="00A17268"/>
    <w:rsid w:val="00A21D66"/>
    <w:rsid w:val="00A21EF5"/>
    <w:rsid w:val="00A22B17"/>
    <w:rsid w:val="00A24445"/>
    <w:rsid w:val="00A26A5B"/>
    <w:rsid w:val="00A30530"/>
    <w:rsid w:val="00A30DB9"/>
    <w:rsid w:val="00A32F63"/>
    <w:rsid w:val="00A34186"/>
    <w:rsid w:val="00A34311"/>
    <w:rsid w:val="00A4088C"/>
    <w:rsid w:val="00A43793"/>
    <w:rsid w:val="00A461A1"/>
    <w:rsid w:val="00A46A3C"/>
    <w:rsid w:val="00A51170"/>
    <w:rsid w:val="00A541BA"/>
    <w:rsid w:val="00A549E6"/>
    <w:rsid w:val="00A54F14"/>
    <w:rsid w:val="00A55EE3"/>
    <w:rsid w:val="00A61F52"/>
    <w:rsid w:val="00A63347"/>
    <w:rsid w:val="00A679F6"/>
    <w:rsid w:val="00A72841"/>
    <w:rsid w:val="00A73D05"/>
    <w:rsid w:val="00A75A23"/>
    <w:rsid w:val="00A77229"/>
    <w:rsid w:val="00A81555"/>
    <w:rsid w:val="00A838CF"/>
    <w:rsid w:val="00A8656A"/>
    <w:rsid w:val="00A86CE3"/>
    <w:rsid w:val="00A91414"/>
    <w:rsid w:val="00A9497E"/>
    <w:rsid w:val="00A96210"/>
    <w:rsid w:val="00A9743C"/>
    <w:rsid w:val="00AA16B2"/>
    <w:rsid w:val="00AA749F"/>
    <w:rsid w:val="00AA7FB3"/>
    <w:rsid w:val="00AB0A0D"/>
    <w:rsid w:val="00AB2C9E"/>
    <w:rsid w:val="00AB3978"/>
    <w:rsid w:val="00AB6CD1"/>
    <w:rsid w:val="00AB717B"/>
    <w:rsid w:val="00AC1F08"/>
    <w:rsid w:val="00AC3A76"/>
    <w:rsid w:val="00AC426F"/>
    <w:rsid w:val="00AC4915"/>
    <w:rsid w:val="00AC561A"/>
    <w:rsid w:val="00AC7070"/>
    <w:rsid w:val="00AC7854"/>
    <w:rsid w:val="00AD1771"/>
    <w:rsid w:val="00AD2F34"/>
    <w:rsid w:val="00AD3FDE"/>
    <w:rsid w:val="00AD6351"/>
    <w:rsid w:val="00AE00BC"/>
    <w:rsid w:val="00AE35D0"/>
    <w:rsid w:val="00AE3EBB"/>
    <w:rsid w:val="00AE4620"/>
    <w:rsid w:val="00AF07C3"/>
    <w:rsid w:val="00AF0AAB"/>
    <w:rsid w:val="00AF1359"/>
    <w:rsid w:val="00AF17AD"/>
    <w:rsid w:val="00AF1DAE"/>
    <w:rsid w:val="00AF64D6"/>
    <w:rsid w:val="00B00C39"/>
    <w:rsid w:val="00B0455D"/>
    <w:rsid w:val="00B04FF2"/>
    <w:rsid w:val="00B071C8"/>
    <w:rsid w:val="00B076CC"/>
    <w:rsid w:val="00B10AB8"/>
    <w:rsid w:val="00B13226"/>
    <w:rsid w:val="00B13301"/>
    <w:rsid w:val="00B13B01"/>
    <w:rsid w:val="00B167FB"/>
    <w:rsid w:val="00B214FC"/>
    <w:rsid w:val="00B2268F"/>
    <w:rsid w:val="00B23A48"/>
    <w:rsid w:val="00B252DB"/>
    <w:rsid w:val="00B32BF8"/>
    <w:rsid w:val="00B36198"/>
    <w:rsid w:val="00B42919"/>
    <w:rsid w:val="00B509EF"/>
    <w:rsid w:val="00B52064"/>
    <w:rsid w:val="00B5783D"/>
    <w:rsid w:val="00B605D5"/>
    <w:rsid w:val="00B61346"/>
    <w:rsid w:val="00B62023"/>
    <w:rsid w:val="00B62B3C"/>
    <w:rsid w:val="00B63005"/>
    <w:rsid w:val="00B63CD7"/>
    <w:rsid w:val="00B63FD6"/>
    <w:rsid w:val="00B6478D"/>
    <w:rsid w:val="00B649D4"/>
    <w:rsid w:val="00B66D52"/>
    <w:rsid w:val="00B67B35"/>
    <w:rsid w:val="00B67BA4"/>
    <w:rsid w:val="00B73A0C"/>
    <w:rsid w:val="00B753C7"/>
    <w:rsid w:val="00B76B86"/>
    <w:rsid w:val="00B863C7"/>
    <w:rsid w:val="00B87F97"/>
    <w:rsid w:val="00B92B0F"/>
    <w:rsid w:val="00B934CB"/>
    <w:rsid w:val="00B94145"/>
    <w:rsid w:val="00B96002"/>
    <w:rsid w:val="00BA05F0"/>
    <w:rsid w:val="00BA2A81"/>
    <w:rsid w:val="00BA44C5"/>
    <w:rsid w:val="00BA470A"/>
    <w:rsid w:val="00BA5553"/>
    <w:rsid w:val="00BA6DAB"/>
    <w:rsid w:val="00BA6F38"/>
    <w:rsid w:val="00BA70F8"/>
    <w:rsid w:val="00BA7405"/>
    <w:rsid w:val="00BA77B5"/>
    <w:rsid w:val="00BA798F"/>
    <w:rsid w:val="00BB1EA2"/>
    <w:rsid w:val="00BB5667"/>
    <w:rsid w:val="00BB714E"/>
    <w:rsid w:val="00BB78DF"/>
    <w:rsid w:val="00BC1D4A"/>
    <w:rsid w:val="00BC3BE2"/>
    <w:rsid w:val="00BC6CF7"/>
    <w:rsid w:val="00BD076E"/>
    <w:rsid w:val="00BD0FBE"/>
    <w:rsid w:val="00BD5361"/>
    <w:rsid w:val="00BD5CF5"/>
    <w:rsid w:val="00BE0861"/>
    <w:rsid w:val="00BE2C7C"/>
    <w:rsid w:val="00BE2D8D"/>
    <w:rsid w:val="00BE58CE"/>
    <w:rsid w:val="00BE72A6"/>
    <w:rsid w:val="00BE77E4"/>
    <w:rsid w:val="00BF25ED"/>
    <w:rsid w:val="00BF34CE"/>
    <w:rsid w:val="00BF3BFB"/>
    <w:rsid w:val="00BF59FF"/>
    <w:rsid w:val="00BF5C62"/>
    <w:rsid w:val="00C007E7"/>
    <w:rsid w:val="00C014BE"/>
    <w:rsid w:val="00C02131"/>
    <w:rsid w:val="00C026A0"/>
    <w:rsid w:val="00C041F9"/>
    <w:rsid w:val="00C04E75"/>
    <w:rsid w:val="00C057B6"/>
    <w:rsid w:val="00C10123"/>
    <w:rsid w:val="00C1367C"/>
    <w:rsid w:val="00C150A4"/>
    <w:rsid w:val="00C1699C"/>
    <w:rsid w:val="00C16CFD"/>
    <w:rsid w:val="00C24663"/>
    <w:rsid w:val="00C25B78"/>
    <w:rsid w:val="00C25D2F"/>
    <w:rsid w:val="00C25F78"/>
    <w:rsid w:val="00C27E4D"/>
    <w:rsid w:val="00C30ECD"/>
    <w:rsid w:val="00C32FF7"/>
    <w:rsid w:val="00C34BC1"/>
    <w:rsid w:val="00C35708"/>
    <w:rsid w:val="00C41132"/>
    <w:rsid w:val="00C41274"/>
    <w:rsid w:val="00C430CA"/>
    <w:rsid w:val="00C4311A"/>
    <w:rsid w:val="00C4469C"/>
    <w:rsid w:val="00C4772F"/>
    <w:rsid w:val="00C50254"/>
    <w:rsid w:val="00C51973"/>
    <w:rsid w:val="00C51B30"/>
    <w:rsid w:val="00C51DBA"/>
    <w:rsid w:val="00C5374F"/>
    <w:rsid w:val="00C565CB"/>
    <w:rsid w:val="00C5788B"/>
    <w:rsid w:val="00C60077"/>
    <w:rsid w:val="00C6093B"/>
    <w:rsid w:val="00C62AE4"/>
    <w:rsid w:val="00C648B0"/>
    <w:rsid w:val="00C64D42"/>
    <w:rsid w:val="00C6525E"/>
    <w:rsid w:val="00C669BF"/>
    <w:rsid w:val="00C66BAA"/>
    <w:rsid w:val="00C70A45"/>
    <w:rsid w:val="00C712FC"/>
    <w:rsid w:val="00C72CB1"/>
    <w:rsid w:val="00C76A98"/>
    <w:rsid w:val="00C80E53"/>
    <w:rsid w:val="00C821AB"/>
    <w:rsid w:val="00C85C2A"/>
    <w:rsid w:val="00C86EEF"/>
    <w:rsid w:val="00C8746A"/>
    <w:rsid w:val="00C91304"/>
    <w:rsid w:val="00C9244B"/>
    <w:rsid w:val="00C933A3"/>
    <w:rsid w:val="00C94713"/>
    <w:rsid w:val="00C95293"/>
    <w:rsid w:val="00CA11D8"/>
    <w:rsid w:val="00CA38AD"/>
    <w:rsid w:val="00CA481F"/>
    <w:rsid w:val="00CA4AA2"/>
    <w:rsid w:val="00CA573A"/>
    <w:rsid w:val="00CB09EF"/>
    <w:rsid w:val="00CB1048"/>
    <w:rsid w:val="00CB5708"/>
    <w:rsid w:val="00CB740F"/>
    <w:rsid w:val="00CC1574"/>
    <w:rsid w:val="00CC1D40"/>
    <w:rsid w:val="00CC28C2"/>
    <w:rsid w:val="00CC3E80"/>
    <w:rsid w:val="00CC4C5C"/>
    <w:rsid w:val="00CC4D40"/>
    <w:rsid w:val="00CC5634"/>
    <w:rsid w:val="00CD554E"/>
    <w:rsid w:val="00CD752C"/>
    <w:rsid w:val="00CE0ED4"/>
    <w:rsid w:val="00CE19A4"/>
    <w:rsid w:val="00CE24F6"/>
    <w:rsid w:val="00CE4F73"/>
    <w:rsid w:val="00CE7A36"/>
    <w:rsid w:val="00CF1E48"/>
    <w:rsid w:val="00CF28EE"/>
    <w:rsid w:val="00CF30AC"/>
    <w:rsid w:val="00CF35D7"/>
    <w:rsid w:val="00CF4380"/>
    <w:rsid w:val="00CF6795"/>
    <w:rsid w:val="00CF7280"/>
    <w:rsid w:val="00D02D44"/>
    <w:rsid w:val="00D02F90"/>
    <w:rsid w:val="00D050EA"/>
    <w:rsid w:val="00D057A3"/>
    <w:rsid w:val="00D05E66"/>
    <w:rsid w:val="00D05ED1"/>
    <w:rsid w:val="00D05FDE"/>
    <w:rsid w:val="00D07319"/>
    <w:rsid w:val="00D07379"/>
    <w:rsid w:val="00D11616"/>
    <w:rsid w:val="00D13506"/>
    <w:rsid w:val="00D14EF0"/>
    <w:rsid w:val="00D15D1E"/>
    <w:rsid w:val="00D16732"/>
    <w:rsid w:val="00D16FB9"/>
    <w:rsid w:val="00D17858"/>
    <w:rsid w:val="00D232FC"/>
    <w:rsid w:val="00D23B44"/>
    <w:rsid w:val="00D2487E"/>
    <w:rsid w:val="00D24BB6"/>
    <w:rsid w:val="00D306BB"/>
    <w:rsid w:val="00D34C2A"/>
    <w:rsid w:val="00D358F6"/>
    <w:rsid w:val="00D42934"/>
    <w:rsid w:val="00D462C2"/>
    <w:rsid w:val="00D51154"/>
    <w:rsid w:val="00D51CD3"/>
    <w:rsid w:val="00D544B3"/>
    <w:rsid w:val="00D54DED"/>
    <w:rsid w:val="00D55B31"/>
    <w:rsid w:val="00D56787"/>
    <w:rsid w:val="00D60873"/>
    <w:rsid w:val="00D64947"/>
    <w:rsid w:val="00D66924"/>
    <w:rsid w:val="00D678FE"/>
    <w:rsid w:val="00D7087D"/>
    <w:rsid w:val="00D7089E"/>
    <w:rsid w:val="00D71A06"/>
    <w:rsid w:val="00D7441C"/>
    <w:rsid w:val="00D75C72"/>
    <w:rsid w:val="00D76264"/>
    <w:rsid w:val="00D76BFE"/>
    <w:rsid w:val="00D8025E"/>
    <w:rsid w:val="00D908C4"/>
    <w:rsid w:val="00D918A1"/>
    <w:rsid w:val="00D923F6"/>
    <w:rsid w:val="00D926B6"/>
    <w:rsid w:val="00D93EDA"/>
    <w:rsid w:val="00D94683"/>
    <w:rsid w:val="00D968A2"/>
    <w:rsid w:val="00D9779A"/>
    <w:rsid w:val="00DA2D18"/>
    <w:rsid w:val="00DA5E3C"/>
    <w:rsid w:val="00DA709B"/>
    <w:rsid w:val="00DA7181"/>
    <w:rsid w:val="00DB0517"/>
    <w:rsid w:val="00DB1A44"/>
    <w:rsid w:val="00DB458C"/>
    <w:rsid w:val="00DB66F2"/>
    <w:rsid w:val="00DC3BE4"/>
    <w:rsid w:val="00DC4B6C"/>
    <w:rsid w:val="00DC6BDA"/>
    <w:rsid w:val="00DC6CDE"/>
    <w:rsid w:val="00DD1290"/>
    <w:rsid w:val="00DD6EAF"/>
    <w:rsid w:val="00DD747B"/>
    <w:rsid w:val="00DD77E9"/>
    <w:rsid w:val="00DE36E1"/>
    <w:rsid w:val="00DE4BD7"/>
    <w:rsid w:val="00DE6E9F"/>
    <w:rsid w:val="00DF1E91"/>
    <w:rsid w:val="00DF200A"/>
    <w:rsid w:val="00DF617E"/>
    <w:rsid w:val="00DF69B2"/>
    <w:rsid w:val="00E00376"/>
    <w:rsid w:val="00E03DE2"/>
    <w:rsid w:val="00E06746"/>
    <w:rsid w:val="00E11021"/>
    <w:rsid w:val="00E1155B"/>
    <w:rsid w:val="00E12982"/>
    <w:rsid w:val="00E130BD"/>
    <w:rsid w:val="00E14029"/>
    <w:rsid w:val="00E16BB8"/>
    <w:rsid w:val="00E20766"/>
    <w:rsid w:val="00E22C29"/>
    <w:rsid w:val="00E235B6"/>
    <w:rsid w:val="00E24128"/>
    <w:rsid w:val="00E25B85"/>
    <w:rsid w:val="00E25D8A"/>
    <w:rsid w:val="00E27F74"/>
    <w:rsid w:val="00E3016C"/>
    <w:rsid w:val="00E3275E"/>
    <w:rsid w:val="00E37A5E"/>
    <w:rsid w:val="00E43131"/>
    <w:rsid w:val="00E44A00"/>
    <w:rsid w:val="00E465E1"/>
    <w:rsid w:val="00E501C4"/>
    <w:rsid w:val="00E503A3"/>
    <w:rsid w:val="00E520BF"/>
    <w:rsid w:val="00E5384B"/>
    <w:rsid w:val="00E55911"/>
    <w:rsid w:val="00E55DF8"/>
    <w:rsid w:val="00E567A4"/>
    <w:rsid w:val="00E57339"/>
    <w:rsid w:val="00E57BD9"/>
    <w:rsid w:val="00E65CE1"/>
    <w:rsid w:val="00E67106"/>
    <w:rsid w:val="00E7108A"/>
    <w:rsid w:val="00E7453B"/>
    <w:rsid w:val="00E74FA7"/>
    <w:rsid w:val="00E76B93"/>
    <w:rsid w:val="00E82008"/>
    <w:rsid w:val="00E874F6"/>
    <w:rsid w:val="00E90111"/>
    <w:rsid w:val="00E90322"/>
    <w:rsid w:val="00E92BE2"/>
    <w:rsid w:val="00E97ED7"/>
    <w:rsid w:val="00EA014F"/>
    <w:rsid w:val="00EA0191"/>
    <w:rsid w:val="00EA0D1C"/>
    <w:rsid w:val="00EA0FA5"/>
    <w:rsid w:val="00EA14FC"/>
    <w:rsid w:val="00EA26D9"/>
    <w:rsid w:val="00EA2714"/>
    <w:rsid w:val="00EA4D76"/>
    <w:rsid w:val="00EA73EC"/>
    <w:rsid w:val="00EB0D26"/>
    <w:rsid w:val="00EB1CE7"/>
    <w:rsid w:val="00EB55BB"/>
    <w:rsid w:val="00EC3660"/>
    <w:rsid w:val="00EC411A"/>
    <w:rsid w:val="00ED3D50"/>
    <w:rsid w:val="00ED4385"/>
    <w:rsid w:val="00ED5929"/>
    <w:rsid w:val="00EE4A63"/>
    <w:rsid w:val="00EF0367"/>
    <w:rsid w:val="00EF08C3"/>
    <w:rsid w:val="00EF13B5"/>
    <w:rsid w:val="00EF3E84"/>
    <w:rsid w:val="00EF4170"/>
    <w:rsid w:val="00EF4E3F"/>
    <w:rsid w:val="00F00AEC"/>
    <w:rsid w:val="00F00B45"/>
    <w:rsid w:val="00F01C79"/>
    <w:rsid w:val="00F01CF5"/>
    <w:rsid w:val="00F04833"/>
    <w:rsid w:val="00F05C75"/>
    <w:rsid w:val="00F06DA0"/>
    <w:rsid w:val="00F10B78"/>
    <w:rsid w:val="00F116E4"/>
    <w:rsid w:val="00F12827"/>
    <w:rsid w:val="00F12951"/>
    <w:rsid w:val="00F15238"/>
    <w:rsid w:val="00F1623A"/>
    <w:rsid w:val="00F208C7"/>
    <w:rsid w:val="00F22E3E"/>
    <w:rsid w:val="00F23303"/>
    <w:rsid w:val="00F23B5D"/>
    <w:rsid w:val="00F252FD"/>
    <w:rsid w:val="00F31E66"/>
    <w:rsid w:val="00F322F7"/>
    <w:rsid w:val="00F34948"/>
    <w:rsid w:val="00F37897"/>
    <w:rsid w:val="00F37C8C"/>
    <w:rsid w:val="00F4022B"/>
    <w:rsid w:val="00F40B90"/>
    <w:rsid w:val="00F44F33"/>
    <w:rsid w:val="00F45DF9"/>
    <w:rsid w:val="00F46A09"/>
    <w:rsid w:val="00F52DAA"/>
    <w:rsid w:val="00F56B3E"/>
    <w:rsid w:val="00F61D71"/>
    <w:rsid w:val="00F635F7"/>
    <w:rsid w:val="00F650A3"/>
    <w:rsid w:val="00F66B61"/>
    <w:rsid w:val="00F67956"/>
    <w:rsid w:val="00F72ED3"/>
    <w:rsid w:val="00F732D1"/>
    <w:rsid w:val="00F741DC"/>
    <w:rsid w:val="00F77DB5"/>
    <w:rsid w:val="00F81339"/>
    <w:rsid w:val="00F82377"/>
    <w:rsid w:val="00F82846"/>
    <w:rsid w:val="00F82A9C"/>
    <w:rsid w:val="00F83C17"/>
    <w:rsid w:val="00F84CA6"/>
    <w:rsid w:val="00F86F2E"/>
    <w:rsid w:val="00F90CE8"/>
    <w:rsid w:val="00F914E9"/>
    <w:rsid w:val="00F91642"/>
    <w:rsid w:val="00F92CFB"/>
    <w:rsid w:val="00F92D37"/>
    <w:rsid w:val="00F93180"/>
    <w:rsid w:val="00F96B5C"/>
    <w:rsid w:val="00F96E34"/>
    <w:rsid w:val="00FA19E1"/>
    <w:rsid w:val="00FA225B"/>
    <w:rsid w:val="00FA7276"/>
    <w:rsid w:val="00FA7406"/>
    <w:rsid w:val="00FA7508"/>
    <w:rsid w:val="00FB4007"/>
    <w:rsid w:val="00FB4F59"/>
    <w:rsid w:val="00FB761C"/>
    <w:rsid w:val="00FB76D2"/>
    <w:rsid w:val="00FC2C6E"/>
    <w:rsid w:val="00FC44EA"/>
    <w:rsid w:val="00FD04EE"/>
    <w:rsid w:val="00FD19A4"/>
    <w:rsid w:val="00FD45EF"/>
    <w:rsid w:val="00FD79E8"/>
    <w:rsid w:val="00FE0A25"/>
    <w:rsid w:val="00FE3239"/>
    <w:rsid w:val="00FE3D80"/>
    <w:rsid w:val="00FE5250"/>
    <w:rsid w:val="00FE6066"/>
    <w:rsid w:val="00FE61DD"/>
    <w:rsid w:val="00FE77B4"/>
    <w:rsid w:val="00FF3DC7"/>
    <w:rsid w:val="00FF5B66"/>
    <w:rsid w:val="00FF7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195574B"/>
  <w15:docId w15:val="{5BB82587-0A3E-45A0-9DCC-1DFDB346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7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7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2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2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1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6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1A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54D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66B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A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A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2616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2A42F6"/>
    <w:pPr>
      <w:jc w:val="center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2A42F6"/>
    <w:rPr>
      <w:rFonts w:ascii="Times New Roman" w:eastAsia="Times New Roman" w:hAnsi="Times New Roman" w:cs="Times New Roman"/>
      <w:sz w:val="24"/>
      <w:szCs w:val="24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2A42F6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2A42F6"/>
    <w:pPr>
      <w:jc w:val="both"/>
    </w:pPr>
    <w:rPr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2A42F6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D8DC4C-D935-496B-944C-F352A2A5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DOM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 Hopkins</dc:creator>
  <cp:keywords/>
  <dc:description/>
  <cp:lastModifiedBy>Mahendra Damarla</cp:lastModifiedBy>
  <cp:revision>2</cp:revision>
  <cp:lastPrinted>2012-07-11T14:52:00Z</cp:lastPrinted>
  <dcterms:created xsi:type="dcterms:W3CDTF">2019-02-25T15:23:00Z</dcterms:created>
  <dcterms:modified xsi:type="dcterms:W3CDTF">2019-02-25T15:23:00Z</dcterms:modified>
</cp:coreProperties>
</file>