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SYNCHRONOUS FIFO</w:t>
        <w:br/>
        <w:t>SVA-BASED VERIFICATION</w:t>
      </w:r>
    </w:p>
    <w:p>
      <w:pPr>
        <w:jc w:val="center"/>
      </w:pPr>
      <w:r>
        <w:rPr>
          <w:i/>
          <w:sz w:val="24"/>
        </w:rPr>
        <w:t>Simulation, Assertions, Functional Coverage and Waveform Results</w:t>
      </w:r>
    </w:p>
    <w:tbl>
      <w:tblPr>
        <w:tblStyle w:val="TableGrid"/>
        <w:tblW w:type="auto" w:w="0"/>
        <w:jc w:val="center"/>
        <w:tblLook w:firstColumn="1" w:firstRow="1" w:lastColumn="0" w:lastRow="0" w:noHBand="0" w:noVBand="1" w:val="04A0"/>
      </w:tblPr>
      <w:tblGrid>
        <w:gridCol w:w="5040"/>
        <w:gridCol w:w="5040"/>
      </w:tblGrid>
      <w:tr>
        <w:tc>
          <w:tcPr>
            <w:tcW w:type="dxa" w:w="5040"/>
          </w:tcPr>
          <w:p>
            <w:r>
              <w:t>Design</w:t>
            </w:r>
          </w:p>
        </w:tc>
        <w:tc>
          <w:tcPr>
            <w:tcW w:type="dxa" w:w="5040"/>
          </w:tcPr>
          <w:p>
            <w:r>
              <w:t>8-bit synchronous FIFO</w:t>
            </w:r>
          </w:p>
        </w:tc>
      </w:tr>
      <w:tr>
        <w:tc>
          <w:tcPr>
            <w:tcW w:type="dxa" w:w="5040"/>
          </w:tcPr>
          <w:p>
            <w:r>
              <w:t>FIFO depth</w:t>
            </w:r>
          </w:p>
        </w:tc>
        <w:tc>
          <w:tcPr>
            <w:tcW w:type="dxa" w:w="5040"/>
          </w:tcPr>
          <w:p>
            <w:r>
              <w:t>8 entries</w:t>
            </w:r>
          </w:p>
        </w:tc>
      </w:tr>
      <w:tr>
        <w:tc>
          <w:tcPr>
            <w:tcW w:type="dxa" w:w="5040"/>
          </w:tcPr>
          <w:p>
            <w:r>
              <w:t>Verification</w:t>
            </w:r>
          </w:p>
        </w:tc>
        <w:tc>
          <w:tcPr>
            <w:tcW w:type="dxa" w:w="5040"/>
          </w:tcPr>
          <w:p>
            <w:r>
              <w:t>SystemVerilog Assertions + SystemVerilog testbench</w:t>
            </w:r>
          </w:p>
        </w:tc>
      </w:tr>
      <w:tr>
        <w:tc>
          <w:tcPr>
            <w:tcW w:type="dxa" w:w="5040"/>
          </w:tcPr>
          <w:p>
            <w:r>
              <w:t>Simulation</w:t>
            </w:r>
          </w:p>
        </w:tc>
        <w:tc>
          <w:tcPr>
            <w:tcW w:type="dxa" w:w="5040"/>
          </w:tcPr>
          <w:p>
            <w:r>
              <w:t>Verilator 5.032 with VCD tracing</w:t>
            </w:r>
          </w:p>
        </w:tc>
      </w:tr>
      <w:tr>
        <w:tc>
          <w:tcPr>
            <w:tcW w:type="dxa" w:w="5040"/>
          </w:tcPr>
          <w:p>
            <w:r>
              <w:t>Waveform</w:t>
            </w:r>
          </w:p>
        </w:tc>
        <w:tc>
          <w:tcPr>
            <w:tcW w:type="dxa" w:w="5040"/>
          </w:tcPr>
          <w:p>
            <w:r>
              <w:t>GTKWave — waves/fifo.vcd</w:t>
            </w:r>
          </w:p>
        </w:tc>
      </w:tr>
    </w:tbl>
    <w:p>
      <w:pPr>
        <w:jc w:val="center"/>
      </w:pPr>
      <w:r>
        <w:rPr>
          <w:b/>
          <w:sz w:val="28"/>
        </w:rPr>
        <w:t>Verification status: SUCCESSFUL</w:t>
      </w:r>
    </w:p>
    <w:p>
      <w:r>
        <w:br w:type="page"/>
      </w:r>
    </w:p>
    <w:p>
      <w:pPr>
        <w:pStyle w:val="Heading1"/>
      </w:pPr>
      <w:r>
        <w:t>1. Objective</w:t>
      </w:r>
    </w:p>
    <w:p>
      <w:r>
        <w:t>The objective is to verify an 8-bit, depth-8 synchronous FIFO using a SystemVerilog testbench, SystemVerilog Assertions (SVA), functional coverage, and waveform analysis. The completed environment exercises reset, normal FIFO operation, full/empty boundaries, data ordering, simultaneous read/write, and illegal boundary operations.</w:t>
      </w:r>
    </w:p>
    <w:p>
      <w:pPr>
        <w:pStyle w:val="Heading1"/>
      </w:pPr>
      <w:r>
        <w:t>2. Verification Environment</w:t>
      </w:r>
    </w:p>
    <w:p>
      <w:r>
        <w:t>The testbench instantiates the synchronous FIFO and a functional-coverage block. The captured testbench configuration uses DATA_WIDTH = 8, DEPTH = 8 and a count width derived from $clog2(DEPTH + 1). It also generates waves/fifo.vcd for waveform inspection.</w:t>
      </w:r>
    </w:p>
    <w:p>
      <w:pPr>
        <w:pStyle w:val="ListBullet"/>
      </w:pPr>
      <w:r>
        <w:t>DUT: sync_fifo</w:t>
      </w:r>
    </w:p>
    <w:p>
      <w:pPr>
        <w:pStyle w:val="ListBullet"/>
      </w:pPr>
      <w:r>
        <w:t>Testbench: fifo_tb</w:t>
      </w:r>
    </w:p>
    <w:p>
      <w:pPr>
        <w:pStyle w:val="ListBullet"/>
      </w:pPr>
      <w:r>
        <w:t>Assertions: fifo_sva.sv</w:t>
      </w:r>
    </w:p>
    <w:p>
      <w:pPr>
        <w:pStyle w:val="ListBullet"/>
      </w:pPr>
      <w:r>
        <w:t>Functional coverage: fifo_coverage.sv</w:t>
      </w:r>
    </w:p>
    <w:p>
      <w:pPr>
        <w:pStyle w:val="ListBullet"/>
      </w:pPr>
      <w:r>
        <w:t>Clock: 10 ns period</w:t>
      </w:r>
    </w:p>
    <w:p>
      <w:pPr>
        <w:pStyle w:val="ListBullet"/>
      </w:pPr>
      <w:r>
        <w:t>Waveform: waves/fifo.vcd</w:t>
      </w:r>
    </w:p>
    <w:p>
      <w:pPr>
        <w:pStyle w:val="ListBullet"/>
      </w:pPr>
      <w:r>
        <w:t>Simulator: Verilator 5.032</w:t>
      </w:r>
    </w:p>
    <w:p>
      <w:pPr>
        <w:pStyle w:val="ListBullet"/>
      </w:pPr>
      <w:r>
        <w:t>Waveform viewer: GTKWave</w:t>
      </w:r>
    </w:p>
    <w:p>
      <w:pPr>
        <w:pStyle w:val="Heading1"/>
      </w:pPr>
      <w:r>
        <w:t>3. Test Plan and Results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Test</w:t>
            </w:r>
          </w:p>
        </w:tc>
        <w:tc>
          <w:tcPr>
            <w:tcW w:type="dxa" w:w="2520"/>
          </w:tcPr>
          <w:p>
            <w:r>
              <w:t>Stimulus</w:t>
            </w:r>
          </w:p>
        </w:tc>
        <w:tc>
          <w:tcPr>
            <w:tcW w:type="dxa" w:w="2520"/>
          </w:tcPr>
          <w:p>
            <w:r>
              <w:t>Expected result</w:t>
            </w:r>
          </w:p>
        </w:tc>
        <w:tc>
          <w:tcPr>
            <w:tcW w:type="dxa" w:w="2520"/>
          </w:tcPr>
          <w:p>
            <w:r>
              <w:t>Status</w:t>
            </w:r>
          </w:p>
        </w:tc>
      </w:tr>
      <w:tr>
        <w:tc>
          <w:tcPr>
            <w:tcW w:type="dxa" w:w="2520"/>
          </w:tcPr>
          <w:p>
            <w:r>
              <w:t>1. Reset</w:t>
            </w:r>
          </w:p>
        </w:tc>
        <w:tc>
          <w:tcPr>
            <w:tcW w:type="dxa" w:w="2520"/>
          </w:tcPr>
          <w:p>
            <w:r>
              <w:t>Apply and release reset</w:t>
            </w:r>
          </w:p>
        </w:tc>
        <w:tc>
          <w:tcPr>
            <w:tcW w:type="dxa" w:w="2520"/>
          </w:tcPr>
          <w:p>
            <w:r>
              <w:t>EMPTY, not FULL, count=0</w:t>
            </w:r>
          </w:p>
        </w:tc>
        <w:tc>
          <w:tcPr>
            <w:tcW w:type="dxa" w:w="2520"/>
          </w:tcPr>
          <w:p>
            <w:r>
              <w:t>PASS</w:t>
            </w:r>
          </w:p>
        </w:tc>
      </w:tr>
      <w:tr>
        <w:tc>
          <w:tcPr>
            <w:tcW w:type="dxa" w:w="2520"/>
          </w:tcPr>
          <w:p>
            <w:r>
              <w:t>2. Write 8 values</w:t>
            </w:r>
          </w:p>
        </w:tc>
        <w:tc>
          <w:tcPr>
            <w:tcW w:type="dxa" w:w="2520"/>
          </w:tcPr>
          <w:p>
            <w:r>
              <w:t>Write values 1 through 8</w:t>
            </w:r>
          </w:p>
        </w:tc>
        <w:tc>
          <w:tcPr>
            <w:tcW w:type="dxa" w:w="2520"/>
          </w:tcPr>
          <w:p>
            <w:r>
              <w:t>FIFO reaches depth 8</w:t>
            </w:r>
          </w:p>
        </w:tc>
        <w:tc>
          <w:tcPr>
            <w:tcW w:type="dxa" w:w="2520"/>
          </w:tcPr>
          <w:p>
            <w:r>
              <w:t>PASS</w:t>
            </w:r>
          </w:p>
        </w:tc>
      </w:tr>
      <w:tr>
        <w:tc>
          <w:tcPr>
            <w:tcW w:type="dxa" w:w="2520"/>
          </w:tcPr>
          <w:p>
            <w:r>
              <w:t>3. FIFO FULL</w:t>
            </w:r>
          </w:p>
        </w:tc>
        <w:tc>
          <w:tcPr>
            <w:tcW w:type="dxa" w:w="2520"/>
          </w:tcPr>
          <w:p>
            <w:r>
              <w:t>Check full condition</w:t>
            </w:r>
          </w:p>
        </w:tc>
        <w:tc>
          <w:tcPr>
            <w:tcW w:type="dxa" w:w="2520"/>
          </w:tcPr>
          <w:p>
            <w:r>
              <w:t>full=1, count=8</w:t>
            </w:r>
          </w:p>
        </w:tc>
        <w:tc>
          <w:tcPr>
            <w:tcW w:type="dxa" w:w="2520"/>
          </w:tcPr>
          <w:p>
            <w:r>
              <w:t>PASS</w:t>
            </w:r>
          </w:p>
        </w:tc>
      </w:tr>
      <w:tr>
        <w:tc>
          <w:tcPr>
            <w:tcW w:type="dxa" w:w="2520"/>
          </w:tcPr>
          <w:p>
            <w:r>
              <w:t>4. Read 8 values</w:t>
            </w:r>
          </w:p>
        </w:tc>
        <w:tc>
          <w:tcPr>
            <w:tcW w:type="dxa" w:w="2520"/>
          </w:tcPr>
          <w:p>
            <w:r>
              <w:t>Read all entries</w:t>
            </w:r>
          </w:p>
        </w:tc>
        <w:tc>
          <w:tcPr>
            <w:tcW w:type="dxa" w:w="2520"/>
          </w:tcPr>
          <w:p>
            <w:r>
              <w:t>FIFO data order verified</w:t>
            </w:r>
          </w:p>
        </w:tc>
        <w:tc>
          <w:tcPr>
            <w:tcW w:type="dxa" w:w="2520"/>
          </w:tcPr>
          <w:p>
            <w:r>
              <w:t>PASS</w:t>
            </w:r>
          </w:p>
        </w:tc>
      </w:tr>
      <w:tr>
        <w:tc>
          <w:tcPr>
            <w:tcW w:type="dxa" w:w="2520"/>
          </w:tcPr>
          <w:p>
            <w:r>
              <w:t>5. FIFO EMPTY</w:t>
            </w:r>
          </w:p>
        </w:tc>
        <w:tc>
          <w:tcPr>
            <w:tcW w:type="dxa" w:w="2520"/>
          </w:tcPr>
          <w:p>
            <w:r>
              <w:t>After all reads</w:t>
            </w:r>
          </w:p>
        </w:tc>
        <w:tc>
          <w:tcPr>
            <w:tcW w:type="dxa" w:w="2520"/>
          </w:tcPr>
          <w:p>
            <w:r>
              <w:t>empty=1, count=0</w:t>
            </w:r>
          </w:p>
        </w:tc>
        <w:tc>
          <w:tcPr>
            <w:tcW w:type="dxa" w:w="2520"/>
          </w:tcPr>
          <w:p>
            <w:r>
              <w:t>PASS</w:t>
            </w:r>
          </w:p>
        </w:tc>
      </w:tr>
      <w:tr>
        <w:tc>
          <w:tcPr>
            <w:tcW w:type="dxa" w:w="2520"/>
          </w:tcPr>
          <w:p>
            <w:r>
              <w:t>6. Write after EMPTY</w:t>
            </w:r>
          </w:p>
        </w:tc>
        <w:tc>
          <w:tcPr>
            <w:tcW w:type="dxa" w:w="2520"/>
          </w:tcPr>
          <w:p>
            <w:r>
              <w:t>Write 0xA5</w:t>
            </w:r>
          </w:p>
        </w:tc>
        <w:tc>
          <w:tcPr>
            <w:tcW w:type="dxa" w:w="2520"/>
          </w:tcPr>
          <w:p>
            <w:r>
              <w:t>count=1</w:t>
            </w:r>
          </w:p>
        </w:tc>
        <w:tc>
          <w:tcPr>
            <w:tcW w:type="dxa" w:w="2520"/>
          </w:tcPr>
          <w:p>
            <w:r>
              <w:t>PASS</w:t>
            </w:r>
          </w:p>
        </w:tc>
      </w:tr>
      <w:tr>
        <w:tc>
          <w:tcPr>
            <w:tcW w:type="dxa" w:w="2520"/>
          </w:tcPr>
          <w:p>
            <w:r>
              <w:t>7. Read after write</w:t>
            </w:r>
          </w:p>
        </w:tc>
        <w:tc>
          <w:tcPr>
            <w:tcW w:type="dxa" w:w="2520"/>
          </w:tcPr>
          <w:p>
            <w:r>
              <w:t>Read 0xA5</w:t>
            </w:r>
          </w:p>
        </w:tc>
        <w:tc>
          <w:tcPr>
            <w:tcW w:type="dxa" w:w="2520"/>
          </w:tcPr>
          <w:p>
            <w:r>
              <w:t>Returned data=0xA5</w:t>
            </w:r>
          </w:p>
        </w:tc>
        <w:tc>
          <w:tcPr>
            <w:tcW w:type="dxa" w:w="2520"/>
          </w:tcPr>
          <w:p>
            <w:r>
              <w:t>PASS</w:t>
            </w:r>
          </w:p>
        </w:tc>
      </w:tr>
      <w:tr>
        <w:tc>
          <w:tcPr>
            <w:tcW w:type="dxa" w:w="2520"/>
          </w:tcPr>
          <w:p>
            <w:r>
              <w:t>8. Corner cases</w:t>
            </w:r>
          </w:p>
        </w:tc>
        <w:tc>
          <w:tcPr>
            <w:tcW w:type="dxa" w:w="2520"/>
          </w:tcPr>
          <w:p>
            <w:r>
              <w:t>WRITE/FULL, RD+WR, drain, READ/EMPTY</w:t>
            </w:r>
          </w:p>
        </w:tc>
        <w:tc>
          <w:tcPr>
            <w:tcW w:type="dxa" w:w="2520"/>
          </w:tcPr>
          <w:p>
            <w:r>
              <w:t>Occupancy remains legal</w:t>
            </w:r>
          </w:p>
        </w:tc>
        <w:tc>
          <w:tcPr>
            <w:tcW w:type="dxa" w:w="2520"/>
          </w:tcPr>
          <w:p>
            <w:r>
              <w:t>PASS</w:t>
            </w:r>
          </w:p>
        </w:tc>
      </w:tr>
      <w:tr>
        <w:tc>
          <w:tcPr>
            <w:tcW w:type="dxa" w:w="2520"/>
          </w:tcPr>
          <w:p>
            <w:r>
              <w:t>9. Final state</w:t>
            </w:r>
          </w:p>
        </w:tc>
        <w:tc>
          <w:tcPr>
            <w:tcW w:type="dxa" w:w="2520"/>
          </w:tcPr>
          <w:p>
            <w:r>
              <w:t>Final FIFO check</w:t>
            </w:r>
          </w:p>
        </w:tc>
        <w:tc>
          <w:tcPr>
            <w:tcW w:type="dxa" w:w="2520"/>
          </w:tcPr>
          <w:p>
            <w:r>
              <w:t>EMPTY, not FULL, count=0</w:t>
            </w:r>
          </w:p>
        </w:tc>
        <w:tc>
          <w:tcPr>
            <w:tcW w:type="dxa" w:w="2520"/>
          </w:tcPr>
          <w:p>
            <w:r>
              <w:t>PASS</w:t>
            </w:r>
          </w:p>
        </w:tc>
      </w:tr>
    </w:tbl>
    <w:p>
      <w:r>
        <w:t>The testbench source explicitly contains the nine verification stages above, including data-order checks and coverage-directed corner cases.</w:t>
      </w:r>
    </w:p>
    <w:p>
      <w:pPr>
        <w:pStyle w:val="Heading1"/>
      </w:pPr>
      <w:r>
        <w:t>4. SVA Verification</w:t>
      </w:r>
    </w:p>
    <w:p>
      <w:r>
        <w:t>Assertions were enabled during simulation. The verification checks the legal FIFO occupancy range and boundary behavior, including the protection of the FULL and EMPTY states. No assertion failure was reported in the completed simulation output.</w:t>
      </w:r>
    </w:p>
    <w:p>
      <w:pPr>
        <w:pStyle w:val="ListBullet"/>
      </w:pPr>
      <w:r>
        <w:t>FIFO occupancy remains within the legal range.</w:t>
      </w:r>
    </w:p>
    <w:p>
      <w:pPr>
        <w:pStyle w:val="ListBullet"/>
      </w:pPr>
      <w:r>
        <w:t>FIFO does not overflow beyond DEPTH.</w:t>
      </w:r>
    </w:p>
    <w:p>
      <w:pPr>
        <w:pStyle w:val="ListBullet"/>
      </w:pPr>
      <w:r>
        <w:t>WRITE while FULL does not increase occupancy.</w:t>
      </w:r>
    </w:p>
    <w:p>
      <w:pPr>
        <w:pStyle w:val="ListBullet"/>
      </w:pPr>
      <w:r>
        <w:t>READ while EMPTY does not corrupt occupancy.</w:t>
      </w:r>
    </w:p>
    <w:p>
      <w:pPr>
        <w:pStyle w:val="ListBullet"/>
      </w:pPr>
      <w:r>
        <w:t>Reset establishes the EMPTY state.</w:t>
      </w:r>
    </w:p>
    <w:p>
      <w:pPr>
        <w:pStyle w:val="ListBullet"/>
      </w:pPr>
      <w:r>
        <w:t>The final state returns to EMPTY.</w:t>
      </w:r>
    </w:p>
    <w:p>
      <w:pPr>
        <w:pStyle w:val="Heading1"/>
      </w:pPr>
      <w:r>
        <w:t>5. Functional Coverage Results</w:t>
      </w:r>
    </w:p>
    <w:tbl>
      <w:tblPr>
        <w:tblStyle w:val="TableGrid"/>
        <w:tblW w:type="auto" w:w="0"/>
        <w:tblLook w:firstColumn="1" w:firstRow="1" w:lastColumn="0" w:lastRow="0" w:noHBand="0" w:noVBand="1" w:val="04A0"/>
      </w:tblPr>
      <w:tblGrid>
        <w:gridCol w:w="3360"/>
        <w:gridCol w:w="3360"/>
        <w:gridCol w:w="3360"/>
      </w:tblGrid>
      <w:tr>
        <w:tc>
          <w:tcPr>
            <w:tcW w:type="dxa" w:w="3360"/>
          </w:tcPr>
          <w:p>
            <w:r>
              <w:t>Coverage item</w:t>
            </w:r>
          </w:p>
        </w:tc>
        <w:tc>
          <w:tcPr>
            <w:tcW w:type="dxa" w:w="3360"/>
          </w:tcPr>
          <w:p>
            <w:r>
              <w:t>Observed</w:t>
            </w:r>
          </w:p>
        </w:tc>
        <w:tc>
          <w:tcPr>
            <w:tcW w:type="dxa" w:w="3360"/>
          </w:tcPr>
          <w:p>
            <w:r>
              <w:t>Meaning</w:t>
            </w:r>
          </w:p>
        </w:tc>
      </w:tr>
      <w:tr>
        <w:tc>
          <w:tcPr>
            <w:tcW w:type="dxa" w:w="3360"/>
          </w:tcPr>
          <w:p>
            <w:r>
              <w:t>Writes</w:t>
            </w:r>
          </w:p>
        </w:tc>
        <w:tc>
          <w:tcPr>
            <w:tcW w:type="dxa" w:w="3360"/>
          </w:tcPr>
          <w:p>
            <w:r>
              <w:t>19</w:t>
            </w:r>
          </w:p>
        </w:tc>
        <w:tc>
          <w:tcPr>
            <w:tcW w:type="dxa" w:w="3360"/>
          </w:tcPr>
          <w:p>
            <w:r>
              <w:t>Write operations</w:t>
            </w:r>
          </w:p>
        </w:tc>
      </w:tr>
      <w:tr>
        <w:tc>
          <w:tcPr>
            <w:tcW w:type="dxa" w:w="3360"/>
          </w:tcPr>
          <w:p>
            <w:r>
              <w:t>Reads</w:t>
            </w:r>
          </w:p>
        </w:tc>
        <w:tc>
          <w:tcPr>
            <w:tcW w:type="dxa" w:w="3360"/>
          </w:tcPr>
          <w:p>
            <w:r>
              <w:t>19</w:t>
            </w:r>
          </w:p>
        </w:tc>
        <w:tc>
          <w:tcPr>
            <w:tcW w:type="dxa" w:w="3360"/>
          </w:tcPr>
          <w:p>
            <w:r>
              <w:t>Read operations</w:t>
            </w:r>
          </w:p>
        </w:tc>
      </w:tr>
      <w:tr>
        <w:tc>
          <w:tcPr>
            <w:tcW w:type="dxa" w:w="3360"/>
          </w:tcPr>
          <w:p>
            <w:r>
              <w:t>Simultaneous RD + WR</w:t>
            </w:r>
          </w:p>
        </w:tc>
        <w:tc>
          <w:tcPr>
            <w:tcW w:type="dxa" w:w="3360"/>
          </w:tcPr>
          <w:p>
            <w:r>
              <w:t>1</w:t>
            </w:r>
          </w:p>
        </w:tc>
        <w:tc>
          <w:tcPr>
            <w:tcW w:type="dxa" w:w="3360"/>
          </w:tcPr>
          <w:p>
            <w:r>
              <w:t>Both operations in one cycle</w:t>
            </w:r>
          </w:p>
        </w:tc>
      </w:tr>
      <w:tr>
        <w:tc>
          <w:tcPr>
            <w:tcW w:type="dxa" w:w="3360"/>
          </w:tcPr>
          <w:p>
            <w:r>
              <w:t>EMPTY</w:t>
            </w:r>
          </w:p>
        </w:tc>
        <w:tc>
          <w:tcPr>
            <w:tcW w:type="dxa" w:w="3360"/>
          </w:tcPr>
          <w:p>
            <w:r>
              <w:t>10</w:t>
            </w:r>
          </w:p>
        </w:tc>
        <w:tc>
          <w:tcPr>
            <w:tcW w:type="dxa" w:w="3360"/>
          </w:tcPr>
          <w:p>
            <w:r>
              <w:t>EMPTY state samples</w:t>
            </w:r>
          </w:p>
        </w:tc>
      </w:tr>
      <w:tr>
        <w:tc>
          <w:tcPr>
            <w:tcW w:type="dxa" w:w="3360"/>
          </w:tcPr>
          <w:p>
            <w:r>
              <w:t>FULL</w:t>
            </w:r>
          </w:p>
        </w:tc>
        <w:tc>
          <w:tcPr>
            <w:tcW w:type="dxa" w:w="3360"/>
          </w:tcPr>
          <w:p>
            <w:r>
              <w:t>5</w:t>
            </w:r>
          </w:p>
        </w:tc>
        <w:tc>
          <w:tcPr>
            <w:tcW w:type="dxa" w:w="3360"/>
          </w:tcPr>
          <w:p>
            <w:r>
              <w:t>FULL state samples</w:t>
            </w:r>
          </w:p>
        </w:tc>
      </w:tr>
      <w:tr>
        <w:tc>
          <w:tcPr>
            <w:tcW w:type="dxa" w:w="3360"/>
          </w:tcPr>
          <w:p>
            <w:r>
              <w:t>PARTIAL</w:t>
            </w:r>
          </w:p>
        </w:tc>
        <w:tc>
          <w:tcPr>
            <w:tcW w:type="dxa" w:w="3360"/>
          </w:tcPr>
          <w:p>
            <w:r>
              <w:t>60</w:t>
            </w:r>
          </w:p>
        </w:tc>
        <w:tc>
          <w:tcPr>
            <w:tcW w:type="dxa" w:w="3360"/>
          </w:tcPr>
          <w:p>
            <w:r>
              <w:t>Intermediate occupancy</w:t>
            </w:r>
          </w:p>
        </w:tc>
      </w:tr>
      <w:tr>
        <w:tc>
          <w:tcPr>
            <w:tcW w:type="dxa" w:w="3360"/>
          </w:tcPr>
          <w:p>
            <w:r>
              <w:t>COUNT = 0</w:t>
            </w:r>
          </w:p>
        </w:tc>
        <w:tc>
          <w:tcPr>
            <w:tcW w:type="dxa" w:w="3360"/>
          </w:tcPr>
          <w:p>
            <w:r>
              <w:t>10</w:t>
            </w:r>
          </w:p>
        </w:tc>
        <w:tc>
          <w:tcPr>
            <w:tcW w:type="dxa" w:w="3360"/>
          </w:tcPr>
          <w:p>
            <w:r>
              <w:t>Zero occupancy</w:t>
            </w:r>
          </w:p>
        </w:tc>
      </w:tr>
      <w:tr>
        <w:tc>
          <w:tcPr>
            <w:tcW w:type="dxa" w:w="3360"/>
          </w:tcPr>
          <w:p>
            <w:r>
              <w:t>COUNT = 1</w:t>
            </w:r>
          </w:p>
        </w:tc>
        <w:tc>
          <w:tcPr>
            <w:tcW w:type="dxa" w:w="3360"/>
          </w:tcPr>
          <w:p>
            <w:r>
              <w:t>10</w:t>
            </w:r>
          </w:p>
        </w:tc>
        <w:tc>
          <w:tcPr>
            <w:tcW w:type="dxa" w:w="3360"/>
          </w:tcPr>
          <w:p>
            <w:r>
              <w:t>One entry</w:t>
            </w:r>
          </w:p>
        </w:tc>
      </w:tr>
      <w:tr>
        <w:tc>
          <w:tcPr>
            <w:tcW w:type="dxa" w:w="3360"/>
          </w:tcPr>
          <w:p>
            <w:r>
              <w:t>COUNT = MID</w:t>
            </w:r>
          </w:p>
        </w:tc>
        <w:tc>
          <w:tcPr>
            <w:tcW w:type="dxa" w:w="3360"/>
          </w:tcPr>
          <w:p>
            <w:r>
              <w:t>40</w:t>
            </w:r>
          </w:p>
        </w:tc>
        <w:tc>
          <w:tcPr>
            <w:tcW w:type="dxa" w:w="3360"/>
          </w:tcPr>
          <w:p>
            <w:r>
              <w:t>Intermediate count</w:t>
            </w:r>
          </w:p>
        </w:tc>
      </w:tr>
      <w:tr>
        <w:tc>
          <w:tcPr>
            <w:tcW w:type="dxa" w:w="3360"/>
          </w:tcPr>
          <w:p>
            <w:r>
              <w:t>COUNT = DEPTH-1</w:t>
            </w:r>
          </w:p>
        </w:tc>
        <w:tc>
          <w:tcPr>
            <w:tcW w:type="dxa" w:w="3360"/>
          </w:tcPr>
          <w:p>
            <w:r>
              <w:t>10</w:t>
            </w:r>
          </w:p>
        </w:tc>
        <w:tc>
          <w:tcPr>
            <w:tcW w:type="dxa" w:w="3360"/>
          </w:tcPr>
          <w:p>
            <w:r>
              <w:t>One below full</w:t>
            </w:r>
          </w:p>
        </w:tc>
      </w:tr>
      <w:tr>
        <w:tc>
          <w:tcPr>
            <w:tcW w:type="dxa" w:w="3360"/>
          </w:tcPr>
          <w:p>
            <w:r>
              <w:t>COUNT = DEPTH</w:t>
            </w:r>
          </w:p>
        </w:tc>
        <w:tc>
          <w:tcPr>
            <w:tcW w:type="dxa" w:w="3360"/>
          </w:tcPr>
          <w:p>
            <w:r>
              <w:t>5</w:t>
            </w:r>
          </w:p>
        </w:tc>
        <w:tc>
          <w:tcPr>
            <w:tcW w:type="dxa" w:w="3360"/>
          </w:tcPr>
          <w:p>
            <w:r>
              <w:t>Full occupancy</w:t>
            </w:r>
          </w:p>
        </w:tc>
      </w:tr>
      <w:tr>
        <w:tc>
          <w:tcPr>
            <w:tcW w:type="dxa" w:w="3360"/>
          </w:tcPr>
          <w:p>
            <w:r>
              <w:t>WRITE while FULL</w:t>
            </w:r>
          </w:p>
        </w:tc>
        <w:tc>
          <w:tcPr>
            <w:tcW w:type="dxa" w:w="3360"/>
          </w:tcPr>
          <w:p>
            <w:r>
              <w:t>1</w:t>
            </w:r>
          </w:p>
        </w:tc>
        <w:tc>
          <w:tcPr>
            <w:tcW w:type="dxa" w:w="3360"/>
          </w:tcPr>
          <w:p>
            <w:r>
              <w:t>Boundary operation</w:t>
            </w:r>
          </w:p>
        </w:tc>
      </w:tr>
      <w:tr>
        <w:tc>
          <w:tcPr>
            <w:tcW w:type="dxa" w:w="3360"/>
          </w:tcPr>
          <w:p>
            <w:r>
              <w:t>READ while EMPTY</w:t>
            </w:r>
          </w:p>
        </w:tc>
        <w:tc>
          <w:tcPr>
            <w:tcW w:type="dxa" w:w="3360"/>
          </w:tcPr>
          <w:p>
            <w:r>
              <w:t>1</w:t>
            </w:r>
          </w:p>
        </w:tc>
        <w:tc>
          <w:tcPr>
            <w:tcW w:type="dxa" w:w="3360"/>
          </w:tcPr>
          <w:p>
            <w:r>
              <w:t>Boundary operation</w:t>
            </w:r>
          </w:p>
        </w:tc>
      </w:tr>
      <w:tr>
        <w:tc>
          <w:tcPr>
            <w:tcW w:type="dxa" w:w="3360"/>
          </w:tcPr>
          <w:p>
            <w:r>
              <w:t>EMPTY -&gt; NONEMPTY</w:t>
            </w:r>
          </w:p>
        </w:tc>
        <w:tc>
          <w:tcPr>
            <w:tcW w:type="dxa" w:w="3360"/>
          </w:tcPr>
          <w:p>
            <w:r>
              <w:t>3</w:t>
            </w:r>
          </w:p>
        </w:tc>
        <w:tc>
          <w:tcPr>
            <w:tcW w:type="dxa" w:w="3360"/>
          </w:tcPr>
          <w:p>
            <w:r>
              <w:t>State transition</w:t>
            </w:r>
          </w:p>
        </w:tc>
      </w:tr>
      <w:tr>
        <w:tc>
          <w:tcPr>
            <w:tcW w:type="dxa" w:w="3360"/>
          </w:tcPr>
          <w:p>
            <w:r>
              <w:t>NONEMPTY -&gt; EMPTY</w:t>
            </w:r>
          </w:p>
        </w:tc>
        <w:tc>
          <w:tcPr>
            <w:tcW w:type="dxa" w:w="3360"/>
          </w:tcPr>
          <w:p>
            <w:r>
              <w:t>3</w:t>
            </w:r>
          </w:p>
        </w:tc>
        <w:tc>
          <w:tcPr>
            <w:tcW w:type="dxa" w:w="3360"/>
          </w:tcPr>
          <w:p>
            <w:r>
              <w:t>State transition</w:t>
            </w:r>
          </w:p>
        </w:tc>
      </w:tr>
      <w:tr>
        <w:tc>
          <w:tcPr>
            <w:tcW w:type="dxa" w:w="3360"/>
          </w:tcPr>
          <w:p>
            <w:r>
              <w:t>NONFULL -&gt; FULL</w:t>
            </w:r>
          </w:p>
        </w:tc>
        <w:tc>
          <w:tcPr>
            <w:tcW w:type="dxa" w:w="3360"/>
          </w:tcPr>
          <w:p>
            <w:r>
              <w:t>2</w:t>
            </w:r>
          </w:p>
        </w:tc>
        <w:tc>
          <w:tcPr>
            <w:tcW w:type="dxa" w:w="3360"/>
          </w:tcPr>
          <w:p>
            <w:r>
              <w:t>State transition</w:t>
            </w:r>
          </w:p>
        </w:tc>
      </w:tr>
      <w:tr>
        <w:tc>
          <w:tcPr>
            <w:tcW w:type="dxa" w:w="3360"/>
          </w:tcPr>
          <w:p>
            <w:r>
              <w:t>FULL -&gt; NONFULL</w:t>
            </w:r>
          </w:p>
        </w:tc>
        <w:tc>
          <w:tcPr>
            <w:tcW w:type="dxa" w:w="3360"/>
          </w:tcPr>
          <w:p>
            <w:r>
              <w:t>2</w:t>
            </w:r>
          </w:p>
        </w:tc>
        <w:tc>
          <w:tcPr>
            <w:tcW w:type="dxa" w:w="3360"/>
          </w:tcPr>
          <w:p>
            <w:r>
              <w:t>State transition</w:t>
            </w:r>
          </w:p>
        </w:tc>
      </w:tr>
      <w:tr>
        <w:tc>
          <w:tcPr>
            <w:tcW w:type="dxa" w:w="3360"/>
          </w:tcPr>
          <w:p>
            <w:r>
              <w:t>Total sampled cycles</w:t>
            </w:r>
          </w:p>
        </w:tc>
        <w:tc>
          <w:tcPr>
            <w:tcW w:type="dxa" w:w="3360"/>
          </w:tcPr>
          <w:p>
            <w:r>
              <w:t>75</w:t>
            </w:r>
          </w:p>
        </w:tc>
        <w:tc>
          <w:tcPr>
            <w:tcW w:type="dxa" w:w="3360"/>
          </w:tcPr>
          <w:p>
            <w:r>
              <w:t>Coverage sampling</w:t>
            </w:r>
          </w:p>
        </w:tc>
      </w:tr>
      <w:tr>
        <w:tc>
          <w:tcPr>
            <w:tcW w:type="dxa" w:w="3360"/>
          </w:tcPr>
          <w:p>
            <w:r>
              <w:t>Reset cycles</w:t>
            </w:r>
          </w:p>
        </w:tc>
        <w:tc>
          <w:tcPr>
            <w:tcW w:type="dxa" w:w="3360"/>
          </w:tcPr>
          <w:p>
            <w:r>
              <w:t>1</w:t>
            </w:r>
          </w:p>
        </w:tc>
        <w:tc>
          <w:tcPr>
            <w:tcW w:type="dxa" w:w="3360"/>
          </w:tcPr>
          <w:p>
            <w:r>
              <w:t>Reset activity</w:t>
            </w:r>
          </w:p>
        </w:tc>
      </w:tr>
    </w:tbl>
    <w:p>
      <w:pPr>
        <w:pStyle w:val="Heading1"/>
      </w:pPr>
      <w:r>
        <w:t>6. Waveform Evidence</w:t>
      </w:r>
    </w:p>
    <w:p>
      <w:r>
        <w:t>GTKWave successfully opened waves/fifo.vcd. The waveform shows clock, reset, FIFO count, EMPTY/FULL flags, read/write enables and read/write data. The displayed simulation reaches approximately 756 ns.</w:t>
      </w:r>
    </w:p>
    <w:p>
      <w:pPr>
        <w:jc w:val="center"/>
      </w:pPr>
      <w:r>
        <w:drawing>
          <wp:inline xmlns:a="http://schemas.openxmlformats.org/drawingml/2006/main" xmlns:pic="http://schemas.openxmlformats.org/drawingml/2006/picture">
            <wp:extent cx="6126480" cy="3829050"/>
            <wp:docPr id="1" name="Picture 1"/>
            <wp:cNvGraphicFramePr>
              <a:graphicFrameLocks noChangeAspect="1"/>
            </wp:cNvGraphicFramePr>
            <a:graphic>
              <a:graphicData uri="http://schemas.openxmlformats.org/drawingml/2006/picture">
                <pic:pic>
                  <pic:nvPicPr>
                    <pic:cNvPr id="0" name="135e96c4-abdc-4086-bfa2-d245cf7efe69.png"/>
                    <pic:cNvPicPr/>
                  </pic:nvPicPr>
                  <pic:blipFill>
                    <a:blip r:embed="rId9"/>
                    <a:stretch>
                      <a:fillRect/>
                    </a:stretch>
                  </pic:blipFill>
                  <pic:spPr>
                    <a:xfrm>
                      <a:off x="0" y="0"/>
                      <a:ext cx="6126480" cy="3829050"/>
                    </a:xfrm>
                    <a:prstGeom prst="rect"/>
                  </pic:spPr>
                </pic:pic>
              </a:graphicData>
            </a:graphic>
          </wp:inline>
        </w:drawing>
      </w:r>
    </w:p>
    <w:p>
      <w:pPr>
        <w:jc w:val="center"/>
      </w:pPr>
      <w:r>
        <w:t>Figure 1. GTKWave waveform generated from waves/fifo.vcd.</w:t>
      </w:r>
    </w:p>
    <w:p>
      <w:r>
        <w:br w:type="page"/>
      </w:r>
    </w:p>
    <w:p>
      <w:pPr>
        <w:pStyle w:val="Heading1"/>
      </w:pPr>
      <w:r>
        <w:t>7. Functional Coverage Evidence</w:t>
      </w:r>
    </w:p>
    <w:p>
      <w:pPr>
        <w:jc w:val="center"/>
      </w:pPr>
      <w:r>
        <w:drawing>
          <wp:inline xmlns:a="http://schemas.openxmlformats.org/drawingml/2006/main" xmlns:pic="http://schemas.openxmlformats.org/drawingml/2006/picture">
            <wp:extent cx="6126480" cy="3829050"/>
            <wp:docPr id="2" name="Picture 2"/>
            <wp:cNvGraphicFramePr>
              <a:graphicFrameLocks noChangeAspect="1"/>
            </wp:cNvGraphicFramePr>
            <a:graphic>
              <a:graphicData uri="http://schemas.openxmlformats.org/drawingml/2006/picture">
                <pic:pic>
                  <pic:nvPicPr>
                    <pic:cNvPr id="0" name="5ceb9cec-44f2-4e1a-b179-778b5fb06117.png"/>
                    <pic:cNvPicPr/>
                  </pic:nvPicPr>
                  <pic:blipFill>
                    <a:blip r:embed="rId10"/>
                    <a:stretch>
                      <a:fillRect/>
                    </a:stretch>
                  </pic:blipFill>
                  <pic:spPr>
                    <a:xfrm>
                      <a:off x="0" y="0"/>
                      <a:ext cx="6126480" cy="3829050"/>
                    </a:xfrm>
                    <a:prstGeom prst="rect"/>
                  </pic:spPr>
                </pic:pic>
              </a:graphicData>
            </a:graphic>
          </wp:inline>
        </w:drawing>
      </w:r>
    </w:p>
    <w:p>
      <w:pPr>
        <w:jc w:val="center"/>
      </w:pPr>
      <w:r>
        <w:t>Figure 2. Terminal output showing the completed FIFO functional coverage report.</w:t>
      </w:r>
    </w:p>
    <w:p>
      <w:pPr>
        <w:pStyle w:val="Heading1"/>
      </w:pPr>
      <w:r>
        <w:t>8. Result Discussion</w:t>
      </w:r>
    </w:p>
    <w:p>
      <w:r>
        <w:t>The completed run demonstrates successful execution of the FIFO test sequence and generation of both functional-coverage data and a VCD waveform. The coverage report shows that normal operation, EMPTY/FULL/PARTIAL states, occupancy boundaries, state transitions, simultaneous read/write, WRITE while FULL and READ while EMPTY were all exercised.</w:t>
      </w:r>
    </w:p>
    <w:p>
      <w:r>
        <w:t>The corner-case test sequence intentionally attempts illegal boundary operations and then checks that FIFO occupancy remains unchanged. This provides direct verification of the boundary behavior rather than relying only on normal-operation tests.</w:t>
      </w:r>
    </w:p>
    <w:p>
      <w:pPr>
        <w:pStyle w:val="Heading1"/>
      </w:pPr>
      <w:r>
        <w:t>9. Conclusion</w:t>
      </w:r>
    </w:p>
    <w:p>
      <w:r>
        <w:t>The synchronous FIFO verification environment completed successfully. The final evidence consists of the completed test sequence, SVA-enabled simulation, functional coverage report, and GTKWave waveform. The verification covers the principal FIFO operating states and the specified boundary cases.</w:t>
      </w:r>
    </w:p>
    <w:p>
      <w:pPr>
        <w:pStyle w:val="Heading1"/>
      </w:pPr>
      <w:r>
        <w:t>10. Reproduction Commands</w:t>
      </w:r>
    </w:p>
    <w:p>
      <w:r>
        <w:rPr>
          <w:rFonts w:ascii="Consolas" w:hAnsi="Consolas"/>
          <w:sz w:val="18"/>
        </w:rPr>
        <w:t>verilator --binary --timing --trace --assert --top-module fifo_tb -Wno-WIDTH \</w:t>
      </w:r>
    </w:p>
    <w:p>
      <w:r>
        <w:rPr>
          <w:rFonts w:ascii="Consolas" w:hAnsi="Consolas"/>
          <w:sz w:val="18"/>
        </w:rPr>
        <w:t xml:space="preserve">  rtl/sync_fifo.sv assertions/fifo_sva.sv coverage/fifo_coverage.sv tb/fifo_tb.sv</w:t>
      </w:r>
    </w:p>
    <w:p>
      <w:r>
        <w:rPr>
          <w:rFonts w:ascii="Consolas" w:hAnsi="Consolas"/>
          <w:sz w:val="18"/>
        </w:rPr>
        <w:t>./obj_dir/Vfifo_tb</w:t>
      </w:r>
    </w:p>
    <w:p>
      <w:r>
        <w:rPr>
          <w:rFonts w:ascii="Consolas" w:hAnsi="Consolas"/>
          <w:sz w:val="18"/>
        </w:rPr>
        <w:t>gtkwave waves/fifo.vcd</w:t>
      </w:r>
    </w:p>
    <w:p>
      <w:pPr>
        <w:pStyle w:val="Heading1"/>
      </w:pPr>
      <w:r>
        <w:t>11. Configuration Summary</w:t>
      </w:r>
    </w:p>
    <w:p>
      <w:pPr>
        <w:pStyle w:val="ListBullet"/>
      </w:pPr>
      <w:r>
        <w:t>DATA_WIDTH = 8 bits</w:t>
      </w:r>
    </w:p>
    <w:p>
      <w:pPr>
        <w:pStyle w:val="ListBullet"/>
      </w:pPr>
      <w:r>
        <w:t>DEPTH = 8 entries</w:t>
      </w:r>
    </w:p>
    <w:p>
      <w:pPr>
        <w:pStyle w:val="ListBullet"/>
      </w:pPr>
      <w:r>
        <w:t>COUNT_WIDTH = $clog2(DEPTH + 1)</w:t>
      </w:r>
    </w:p>
    <w:p>
      <w:pPr>
        <w:pStyle w:val="ListBullet"/>
      </w:pPr>
      <w:r>
        <w:t>Clock period = 10 ns</w:t>
      </w:r>
    </w:p>
    <w:p>
      <w:pPr>
        <w:pStyle w:val="ListBullet"/>
      </w:pPr>
      <w:r>
        <w:t>Top testbench = fifo_tb</w:t>
      </w:r>
    </w:p>
    <w:p>
      <w:pPr>
        <w:pStyle w:val="ListBullet"/>
      </w:pPr>
      <w:r>
        <w:t>VCD file = waves/fifo.vcd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