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Design Phase</w:t>
      </w: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Problem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Solution Fit Template</w:t>
      </w:r>
    </w:p>
    <w:p>
      <w:pPr>
        <w:spacing w:before="0" w:after="0" w:line="259"/>
        <w:ind w:right="0" w:left="0" w:firstLine="0"/>
        <w:jc w:val="center"/>
        <w:rPr>
          <w:rFonts w:ascii="Calibri" w:hAnsi="Calibri" w:cs="Calibri" w:eastAsia="Calibri"/>
          <w:color w:val="auto"/>
          <w:spacing w:val="0"/>
          <w:position w:val="0"/>
          <w:sz w:val="22"/>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SWTID1741249518152942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Recipe Book</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Problem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Solution Fit Overview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Purpose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Address the lack of a structured and personalized recipe discovery platform for users who seek healthy, quick, or ingredient-based meal options.</w:t>
        <w:br/>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Provide an intuitive and engaging experience for users to search, save, and manage recipes based on dietary preferences and available ingredients.</w:t>
        <w:br/>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Offer seamless navigation and real-time data retrieval from a trusted recipe API to enhance user experience.</w:t>
        <w:br/>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Improve accessibility and engagement through an interactive UI, responsive design, and well-structured data flow.</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Problem Statement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Solution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React.js-based Recipe Web Application that provides users with an easy-to-navigate interface to explore and save recipes.</w:t>
        <w:br/>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Integration with a recipe API (TheMealsDB API) ensures users get up-to-date and detailed information on various recipes, ingredients, and nutritional values.</w:t>
        <w:br/>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Axios-powered API requests ensure smooth data retrieval with minimal delays.</w:t>
        <w:br/>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Categorization, filtering, and search functionalities improve accessibility and user engagement.</w:t>
        <w:br/>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scalable and responsive UI design ensures a seamless experience across different devices, catering to both home cooks and professional chefs.</w:t>
      </w:r>
    </w:p>
    <w:p>
      <w:pPr>
        <w:spacing w:before="0" w:after="160" w:line="259"/>
        <w:ind w:right="0" w:left="0" w:firstLine="0"/>
        <w:jc w:val="left"/>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