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79"/>
        <w:rPr>
          <w:rFonts w:ascii="Arial"/>
          <w:sz w:val="21"/>
        </w:rPr>
      </w:pPr>
    </w:p>
    <w:p>
      <w:pPr>
        <w:pStyle w:val="style0"/>
        <w:spacing w:lineRule="auto" w:line="280"/>
        <w:rPr>
          <w:rFonts w:ascii="Arial"/>
          <w:sz w:val="21"/>
        </w:rPr>
      </w:pPr>
    </w:p>
    <w:p>
      <w:pPr>
        <w:pStyle w:val="style0"/>
        <w:spacing w:lineRule="auto" w:line="280"/>
        <w:rPr>
          <w:rFonts w:ascii="Arial"/>
          <w:sz w:val="21"/>
        </w:rPr>
      </w:pPr>
    </w:p>
    <w:p>
      <w:pPr>
        <w:pStyle w:val="style0"/>
        <w:spacing w:lineRule="auto" w:line="280"/>
        <w:rPr>
          <w:rFonts w:ascii="Arial"/>
          <w:sz w:val="21"/>
        </w:rPr>
      </w:pPr>
    </w:p>
    <w:p>
      <w:pPr>
        <w:pStyle w:val="style0"/>
        <w:spacing w:before="134" w:lineRule="auto" w:line="214"/>
        <w:ind w:left="1474"/>
        <w:outlineLvl w:val="0"/>
        <w:rPr>
          <w:rFonts w:ascii="Calibri" w:cs="Calibri" w:eastAsia="Calibri" w:hAnsi="Calibri"/>
          <w:sz w:val="44"/>
          <w:szCs w:val="44"/>
        </w:rPr>
      </w:pPr>
      <w:r>
        <w:rPr>
          <w:rFonts w:ascii="Calibri" w:cs="Calibri" w:eastAsia="Calibri" w:hAnsi="Calibri"/>
          <w:b/>
          <w:bCs/>
          <w:spacing w:val="-2"/>
          <w:sz w:val="44"/>
          <w:szCs w:val="44"/>
        </w:rPr>
        <w:t>Performance and Testing</w:t>
      </w:r>
    </w:p>
    <w:p>
      <w:pPr>
        <w:pStyle w:val="style0"/>
        <w:spacing w:lineRule="exact" w:line="45"/>
        <w:rPr/>
      </w:pPr>
    </w:p>
    <w:tbl>
      <w:tblPr>
        <w:tblStyle w:val="style4097"/>
        <w:tblW w:w="8633" w:type="dxa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16"/>
        <w:gridCol w:w="4317"/>
      </w:tblGrid>
      <w:tr>
        <w:trPr>
          <w:trHeight w:val="263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62" w:lineRule="auto" w:line="177"/>
              <w:ind w:left="117"/>
              <w:rPr/>
            </w:pPr>
            <w:r>
              <w:rPr>
                <w:spacing w:val="-3"/>
              </w:rPr>
              <w:t>Date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39" w:lineRule="auto" w:line="199"/>
              <w:ind w:left="114"/>
              <w:rPr/>
            </w:pPr>
            <w:r>
              <w:rPr>
                <w:spacing w:val="-3"/>
              </w:rPr>
              <w:t>27 JUNE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2025</w:t>
            </w:r>
          </w:p>
        </w:tc>
      </w:tr>
      <w:tr>
        <w:tblPrEx/>
        <w:trPr>
          <w:trHeight w:val="253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54" w:lineRule="auto" w:line="175"/>
              <w:ind w:left="112"/>
              <w:rPr/>
            </w:pPr>
            <w:r>
              <w:rPr>
                <w:spacing w:val="-3"/>
              </w:rPr>
              <w:t>Team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48" w:lineRule="auto" w:line="181"/>
              <w:ind w:left="113"/>
              <w:rPr/>
            </w:pPr>
            <w:r>
              <w:rPr>
                <w:spacing w:val="-1"/>
              </w:rPr>
              <w:t>LTVIP2025TMID31059</w:t>
            </w:r>
          </w:p>
        </w:tc>
      </w:tr>
      <w:tr>
        <w:tblPrEx/>
        <w:trPr>
          <w:trHeight w:val="511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7" w:lineRule="auto" w:line="206"/>
              <w:ind w:left="117"/>
              <w:rPr/>
            </w:pPr>
            <w:r>
              <w:rPr>
                <w:spacing w:val="-3"/>
              </w:rPr>
              <w:t>Project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38" w:lineRule="auto" w:line="215"/>
              <w:ind w:left="113" w:right="458"/>
              <w:rPr/>
            </w:pPr>
            <w:r>
              <w:rPr>
                <w:spacing w:val="-1"/>
              </w:rPr>
              <w:t>Prevent User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Deletion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If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Assigned To An</w:t>
            </w:r>
            <w:r>
              <w:t xml:space="preserve"> </w:t>
            </w:r>
            <w:r>
              <w:rPr>
                <w:spacing w:val="-2"/>
              </w:rPr>
              <w:t>Incident</w:t>
            </w:r>
          </w:p>
        </w:tc>
      </w:tr>
      <w:tr>
        <w:tblPrEx/>
        <w:trPr>
          <w:trHeight w:val="263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59" w:lineRule="auto" w:line="180"/>
              <w:ind w:left="117"/>
              <w:rPr/>
            </w:pPr>
            <w:r>
              <w:rPr>
                <w:spacing w:val="-3"/>
              </w:rPr>
              <w:t>Maximum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59" w:lineRule="auto" w:line="180"/>
              <w:ind w:left="108"/>
              <w:rPr/>
            </w:pPr>
            <w:r>
              <w:rPr>
                <w:spacing w:val="-4"/>
              </w:rPr>
              <w:t>4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>
      <w:pPr>
        <w:pStyle w:val="style0"/>
        <w:spacing w:lineRule="auto" w:line="248"/>
        <w:rPr>
          <w:rFonts w:ascii="Arial"/>
          <w:sz w:val="21"/>
        </w:rPr>
      </w:pPr>
    </w:p>
    <w:p>
      <w:pPr>
        <w:pStyle w:val="style0"/>
        <w:spacing w:lineRule="auto" w:line="248"/>
        <w:rPr>
          <w:rFonts w:ascii="Arial"/>
          <w:sz w:val="21"/>
        </w:rPr>
      </w:pPr>
    </w:p>
    <w:p>
      <w:pPr>
        <w:pStyle w:val="style0"/>
        <w:spacing w:lineRule="auto" w:line="249"/>
        <w:rPr>
          <w:rFonts w:ascii="Arial"/>
          <w:sz w:val="21"/>
        </w:rPr>
      </w:pPr>
    </w:p>
    <w:p>
      <w:pPr>
        <w:pStyle w:val="style0"/>
        <w:spacing w:before="86" w:lineRule="auto" w:line="214"/>
        <w:ind w:left="68"/>
        <w:outlineLvl w:val="0"/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b/>
          <w:bCs/>
          <w:spacing w:val="-2"/>
          <w:sz w:val="28"/>
          <w:szCs w:val="28"/>
        </w:rPr>
        <w:t>Model</w:t>
      </w:r>
      <w:r>
        <w:rPr>
          <w:rFonts w:ascii="Calibri" w:cs="Calibri" w:eastAsia="Calibri" w:hAnsi="Calibri"/>
          <w:b/>
          <w:bCs/>
          <w:spacing w:val="28"/>
          <w:sz w:val="28"/>
          <w:szCs w:val="28"/>
        </w:rPr>
        <w:t xml:space="preserve"> </w:t>
      </w:r>
      <w:r>
        <w:rPr>
          <w:rFonts w:ascii="Calibri" w:cs="Calibri" w:eastAsia="Calibri" w:hAnsi="Calibri"/>
          <w:b/>
          <w:bCs/>
          <w:spacing w:val="-2"/>
          <w:sz w:val="28"/>
          <w:szCs w:val="28"/>
        </w:rPr>
        <w:t>Performance Testing</w:t>
      </w:r>
    </w:p>
    <w:p>
      <w:pPr>
        <w:pStyle w:val="style0"/>
        <w:spacing w:before="307" w:lineRule="auto" w:line="183"/>
        <w:ind w:left="66"/>
        <w:rPr>
          <w:rFonts w:ascii="Calibri" w:cs="Calibri" w:eastAsia="Calibri" w:hAnsi="Calibri"/>
          <w:sz w:val="26"/>
          <w:szCs w:val="26"/>
        </w:rPr>
      </w:pPr>
      <w:r>
        <w:rPr>
          <w:rFonts w:ascii="Calibri" w:cs="Calibri" w:eastAsia="Calibri" w:hAnsi="Calibri"/>
          <w:b/>
          <w:bCs/>
          <w:spacing w:val="-3"/>
          <w:sz w:val="26"/>
          <w:szCs w:val="26"/>
        </w:rPr>
        <w:t>User</w:t>
      </w:r>
      <w:r>
        <w:rPr>
          <w:rFonts w:ascii="Calibri" w:cs="Calibri" w:eastAsia="Calibri" w:hAnsi="Calibri"/>
          <w:b/>
          <w:bCs/>
          <w:spacing w:val="21"/>
          <w:w w:val="101"/>
          <w:sz w:val="26"/>
          <w:szCs w:val="26"/>
        </w:rPr>
        <w:t xml:space="preserve"> </w:t>
      </w:r>
      <w:r>
        <w:rPr>
          <w:rFonts w:ascii="Calibri" w:cs="Calibri" w:eastAsia="Calibri" w:hAnsi="Calibri"/>
          <w:b/>
          <w:bCs/>
          <w:spacing w:val="-3"/>
          <w:sz w:val="26"/>
          <w:szCs w:val="26"/>
        </w:rPr>
        <w:t>Creation</w:t>
      </w:r>
    </w:p>
    <w:p>
      <w:pPr>
        <w:pStyle w:val="style0"/>
        <w:spacing w:before="234" w:lineRule="exact" w:line="4006"/>
        <w:rPr/>
      </w:pPr>
      <w:r>
        <w:rPr>
          <w:position w:val="-80"/>
        </w:rPr>
        <w:drawing>
          <wp:inline distL="0" distT="0" distB="0" distR="0">
            <wp:extent cx="6088379" cy="2543810"/>
            <wp:effectExtent l="0" t="0" r="0" b="0"/>
            <wp:docPr id="1026" name="IM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88379" cy="254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81"/>
        <w:rPr>
          <w:rFonts w:ascii="Arial"/>
          <w:sz w:val="21"/>
        </w:rPr>
      </w:pPr>
    </w:p>
    <w:p>
      <w:pPr>
        <w:pStyle w:val="style0"/>
        <w:spacing w:lineRule="auto" w:line="281"/>
        <w:rPr>
          <w:rFonts w:ascii="Arial"/>
          <w:sz w:val="21"/>
        </w:rPr>
      </w:pPr>
    </w:p>
    <w:p>
      <w:pPr>
        <w:pStyle w:val="style0"/>
        <w:spacing w:lineRule="exact" w:line="3396"/>
        <w:ind w:firstLine="48"/>
        <w:rPr/>
      </w:pPr>
      <w:r>
        <w:rPr>
          <w:position w:val="-67"/>
        </w:rPr>
        <w:drawing>
          <wp:inline distL="0" distT="0" distB="0" distR="0">
            <wp:extent cx="6019800" cy="2156460"/>
            <wp:effectExtent l="0" t="0" r="0" b="0"/>
            <wp:docPr id="1027" name="IM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19800" cy="215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exact" w:line="3396"/>
        <w:rPr/>
        <w:sectPr>
          <w:pgSz w:w="12240" w:h="15840" w:orient="portrait"/>
          <w:pgMar w:top="1346" w:right="900" w:bottom="0" w:left="1751" w:header="0" w:footer="0" w:gutter="0"/>
        </w:sectPr>
      </w:pPr>
    </w:p>
    <w:p>
      <w:pPr>
        <w:pStyle w:val="style0"/>
        <w:spacing w:before="53"/>
        <w:rPr/>
      </w:pPr>
    </w:p>
    <w:p>
      <w:pPr>
        <w:pStyle w:val="style0"/>
        <w:spacing w:before="53"/>
        <w:rPr/>
      </w:pPr>
    </w:p>
    <w:tbl>
      <w:tblPr>
        <w:tblStyle w:val="style4097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216"/>
        <w:gridCol w:w="4417"/>
      </w:tblGrid>
      <w:tr>
        <w:trPr>
          <w:trHeight w:val="264" w:hRule="atLeast"/>
        </w:trPr>
        <w:tc>
          <w:tcPr>
            <w:tcW w:w="4216" w:type="dxa"/>
            <w:tcBorders/>
          </w:tcPr>
          <w:p>
            <w:pPr>
              <w:pStyle w:val="style4098"/>
              <w:spacing w:before="63" w:lineRule="auto" w:line="177"/>
              <w:ind w:left="115"/>
              <w:rPr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417" w:type="dxa"/>
            <w:tcBorders/>
          </w:tcPr>
          <w:p>
            <w:pPr>
              <w:pStyle w:val="style4098"/>
              <w:spacing w:before="56" w:lineRule="auto" w:line="184"/>
              <w:ind w:left="102"/>
              <w:rPr/>
            </w:pPr>
            <w:r>
              <w:rPr>
                <w:b/>
                <w:bCs/>
              </w:rPr>
              <w:t>Values</w:t>
            </w:r>
          </w:p>
        </w:tc>
      </w:tr>
      <w:tr>
        <w:tblPrEx/>
        <w:trPr>
          <w:trHeight w:val="772" w:hRule="atLeast"/>
        </w:trPr>
        <w:tc>
          <w:tcPr>
            <w:tcW w:w="4216" w:type="dxa"/>
            <w:tcBorders/>
          </w:tcPr>
          <w:p>
            <w:pPr>
              <w:pStyle w:val="style4098"/>
              <w:spacing w:before="30" w:lineRule="auto" w:line="206"/>
              <w:ind w:left="117"/>
              <w:rPr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417" w:type="dxa"/>
            <w:tcBorders/>
          </w:tcPr>
          <w:p>
            <w:pPr>
              <w:pStyle w:val="style4098"/>
              <w:spacing w:before="30" w:lineRule="auto" w:line="242"/>
              <w:ind w:left="113"/>
              <w:rPr/>
            </w:pPr>
            <w:r>
              <w:rPr>
                <w:spacing w:val="-2"/>
              </w:rPr>
              <w:t>Creates 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new user in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ServiceNow</w:t>
            </w:r>
          </w:p>
          <w:p>
            <w:pPr>
              <w:pStyle w:val="style4098"/>
              <w:spacing w:before="1" w:lineRule="auto" w:line="219"/>
              <w:ind w:left="109" w:right="444" w:firstLine="1"/>
              <w:rPr/>
            </w:pPr>
            <w:r>
              <w:t>system ensuring correct field</w:t>
            </w:r>
            <w:r>
              <w:rPr>
                <w:spacing w:val="-1"/>
              </w:rPr>
              <w:t xml:space="preserve"> validations,</w:t>
            </w:r>
            <w:r>
              <w:t xml:space="preserve"> </w:t>
            </w:r>
            <w:r>
              <w:rPr>
                <w:spacing w:val="-1"/>
              </w:rPr>
              <w:t>roles, and profile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assignments.</w:t>
            </w:r>
          </w:p>
        </w:tc>
      </w:tr>
      <w:tr>
        <w:tblPrEx/>
        <w:trPr>
          <w:trHeight w:val="766" w:hRule="atLeast"/>
        </w:trPr>
        <w:tc>
          <w:tcPr>
            <w:tcW w:w="4216" w:type="dxa"/>
            <w:tcBorders/>
          </w:tcPr>
          <w:p>
            <w:pPr>
              <w:pStyle w:val="style4098"/>
              <w:spacing w:before="33" w:lineRule="auto" w:line="206"/>
              <w:ind w:left="105"/>
              <w:rPr/>
            </w:pPr>
            <w:r>
              <w:rPr>
                <w:spacing w:val="-1"/>
              </w:rPr>
              <w:t>Accuracy</w:t>
            </w:r>
          </w:p>
        </w:tc>
        <w:tc>
          <w:tcPr>
            <w:tcW w:w="4417" w:type="dxa"/>
            <w:tcBorders/>
          </w:tcPr>
          <w:p>
            <w:pPr>
              <w:pStyle w:val="style4098"/>
              <w:spacing w:before="56" w:lineRule="auto" w:line="183"/>
              <w:ind w:left="113"/>
              <w:rPr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>
            <w:pPr>
              <w:pStyle w:val="style4098"/>
              <w:spacing w:before="40" w:lineRule="auto" w:line="215"/>
              <w:ind w:left="111" w:right="862" w:hanging="8"/>
              <w:rPr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</w:t>
            </w:r>
            <w:r>
              <w:rPr>
                <w:spacing w:val="4"/>
              </w:rPr>
              <w:t xml:space="preserve"> </w:t>
            </w:r>
            <w:r>
              <w:t>test</w:t>
            </w:r>
            <w:r>
              <w:rPr>
                <w:spacing w:val="4"/>
              </w:rPr>
              <w:t xml:space="preserve"> </w:t>
            </w:r>
            <w:r>
              <w:t>passed</w:t>
            </w:r>
            <w:r>
              <w:rPr>
                <w:spacing w:val="4"/>
              </w:rPr>
              <w:t xml:space="preserve"> </w:t>
            </w:r>
            <w:r>
              <w:t xml:space="preserve">with </w:t>
            </w:r>
            <w:r>
              <w:rPr>
                <w:spacing w:val="-1"/>
              </w:rPr>
              <w:t>expected behavior.</w:t>
            </w:r>
          </w:p>
        </w:tc>
      </w:tr>
      <w:tr>
        <w:tblPrEx/>
        <w:trPr>
          <w:trHeight w:val="523" w:hRule="atLeast"/>
        </w:trPr>
        <w:tc>
          <w:tcPr>
            <w:tcW w:w="4216" w:type="dxa"/>
            <w:tcBorders/>
          </w:tcPr>
          <w:p>
            <w:pPr>
              <w:pStyle w:val="style4098"/>
              <w:spacing w:before="42" w:lineRule="auto" w:line="207"/>
              <w:ind w:left="117"/>
              <w:rPr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417" w:type="dxa"/>
            <w:tcBorders/>
          </w:tcPr>
          <w:p>
            <w:pPr>
              <w:pStyle w:val="style4098"/>
              <w:spacing w:before="42" w:lineRule="auto" w:line="219"/>
              <w:ind w:left="105" w:right="258" w:firstLine="7"/>
              <w:rPr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95% rule exec</w:t>
            </w:r>
            <w:r>
              <w:rPr>
                <w:spacing w:val="-1"/>
              </w:rPr>
              <w:t>ution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reliability</w:t>
            </w:r>
            <w:r>
              <w:t xml:space="preserve"> </w:t>
            </w:r>
            <w:r>
              <w:rPr>
                <w:spacing w:val="-1"/>
              </w:rPr>
              <w:t>based on test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scenarios.</w:t>
            </w:r>
          </w:p>
        </w:tc>
      </w:tr>
    </w:tbl>
    <w:p>
      <w:pPr>
        <w:pStyle w:val="style0"/>
        <w:spacing w:lineRule="auto" w:line="245"/>
        <w:rPr>
          <w:rFonts w:ascii="Arial"/>
          <w:sz w:val="21"/>
        </w:rPr>
      </w:pPr>
    </w:p>
    <w:p>
      <w:pPr>
        <w:pStyle w:val="style0"/>
        <w:spacing w:lineRule="auto" w:line="245"/>
        <w:rPr>
          <w:rFonts w:ascii="Arial"/>
          <w:sz w:val="21"/>
        </w:rPr>
      </w:pPr>
    </w:p>
    <w:p>
      <w:pPr>
        <w:pStyle w:val="style0"/>
        <w:spacing w:lineRule="auto" w:line="246"/>
        <w:rPr>
          <w:rFonts w:ascii="Arial"/>
          <w:sz w:val="21"/>
        </w:rPr>
      </w:pPr>
    </w:p>
    <w:p>
      <w:pPr>
        <w:pStyle w:val="style0"/>
        <w:spacing w:before="79" w:lineRule="auto" w:line="214"/>
        <w:ind w:left="3"/>
        <w:outlineLvl w:val="1"/>
        <w:rPr>
          <w:rFonts w:ascii="Calibri" w:cs="Calibri" w:eastAsia="Calibri" w:hAnsi="Calibri"/>
          <w:sz w:val="26"/>
          <w:szCs w:val="26"/>
        </w:rPr>
      </w:pP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Assign</w:t>
      </w:r>
      <w:r>
        <w:rPr>
          <w:rFonts w:ascii="Calibri" w:cs="Calibri" w:eastAsia="Calibri" w:hAnsi="Calibri"/>
          <w:b/>
          <w:bCs/>
          <w:spacing w:val="20"/>
          <w:sz w:val="26"/>
          <w:szCs w:val="26"/>
        </w:rPr>
        <w:t xml:space="preserve"> </w:t>
      </w: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Incident To</w:t>
      </w:r>
      <w:r>
        <w:rPr>
          <w:rFonts w:ascii="Calibri" w:cs="Calibri" w:eastAsia="Calibri" w:hAnsi="Calibri"/>
          <w:b/>
          <w:bCs/>
          <w:spacing w:val="18"/>
          <w:w w:val="101"/>
          <w:sz w:val="26"/>
          <w:szCs w:val="26"/>
        </w:rPr>
        <w:t xml:space="preserve"> </w:t>
      </w: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User</w:t>
      </w:r>
    </w:p>
    <w:p>
      <w:pPr>
        <w:pStyle w:val="style0"/>
        <w:spacing w:lineRule="auto" w:line="265"/>
        <w:rPr>
          <w:rFonts w:ascii="Arial"/>
          <w:sz w:val="21"/>
        </w:rPr>
      </w:pPr>
    </w:p>
    <w:p>
      <w:pPr>
        <w:pStyle w:val="style0"/>
        <w:spacing w:lineRule="exact" w:line="3020"/>
        <w:rPr/>
      </w:pPr>
      <w:r>
        <w:rPr>
          <w:position w:val="-60"/>
        </w:rPr>
        <w:drawing>
          <wp:inline distL="0" distT="0" distB="0" distR="0">
            <wp:extent cx="5480684" cy="1917700"/>
            <wp:effectExtent l="0" t="0" r="0" b="0"/>
            <wp:docPr id="1028" name="IM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0684" cy="191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4"/>
        <w:rPr/>
      </w:pPr>
    </w:p>
    <w:p>
      <w:pPr>
        <w:pStyle w:val="style0"/>
        <w:spacing w:before="14"/>
        <w:rPr/>
      </w:pPr>
    </w:p>
    <w:tbl>
      <w:tblPr>
        <w:tblStyle w:val="style4097"/>
        <w:tblW w:w="865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117"/>
        <w:gridCol w:w="4536"/>
      </w:tblGrid>
      <w:tr>
        <w:trPr>
          <w:trHeight w:val="454" w:hRule="atLeast"/>
        </w:trPr>
        <w:tc>
          <w:tcPr>
            <w:tcW w:w="4117" w:type="dxa"/>
            <w:tcBorders/>
          </w:tcPr>
          <w:p>
            <w:pPr>
              <w:pStyle w:val="style4098"/>
              <w:spacing w:before="58" w:lineRule="auto" w:line="182"/>
              <w:ind w:left="115"/>
              <w:rPr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536" w:type="dxa"/>
            <w:tcBorders/>
          </w:tcPr>
          <w:p>
            <w:pPr>
              <w:pStyle w:val="style4098"/>
              <w:spacing w:before="51" w:lineRule="auto" w:line="188"/>
              <w:ind w:left="106"/>
              <w:rPr/>
            </w:pPr>
            <w:r>
              <w:rPr>
                <w:b/>
                <w:bCs/>
              </w:rPr>
              <w:t>Values</w:t>
            </w:r>
          </w:p>
        </w:tc>
      </w:tr>
      <w:tr>
        <w:tblPrEx/>
        <w:trPr>
          <w:trHeight w:val="1462" w:hRule="atLeast"/>
        </w:trPr>
        <w:tc>
          <w:tcPr>
            <w:tcW w:w="4117" w:type="dxa"/>
            <w:tcBorders/>
          </w:tcPr>
          <w:p>
            <w:pPr>
              <w:pStyle w:val="style4098"/>
              <w:spacing w:before="30" w:lineRule="auto" w:line="206"/>
              <w:ind w:left="117"/>
              <w:rPr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536" w:type="dxa"/>
            <w:tcBorders/>
          </w:tcPr>
          <w:p>
            <w:pPr>
              <w:pStyle w:val="style4098"/>
              <w:spacing w:before="29" w:lineRule="auto" w:line="224"/>
              <w:ind w:left="112" w:right="185" w:hanging="7"/>
              <w:rPr/>
            </w:pPr>
            <w:r>
              <w:t>Assigns an</w:t>
            </w:r>
            <w:r>
              <w:rPr>
                <w:spacing w:val="13"/>
              </w:rPr>
              <w:t xml:space="preserve"> </w:t>
            </w:r>
            <w:r>
              <w:t>incident t</w:t>
            </w:r>
            <w:r>
              <w:rPr>
                <w:spacing w:val="-1"/>
              </w:rPr>
              <w:t>o the newly created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user</w:t>
            </w:r>
            <w:r>
              <w:t xml:space="preserve"> </w:t>
            </w:r>
            <w:r>
              <w:rPr>
                <w:spacing w:val="-1"/>
              </w:rPr>
              <w:t>and checks for proper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assignment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and</w:t>
            </w:r>
          </w:p>
          <w:p>
            <w:pPr>
              <w:pStyle w:val="style4098"/>
              <w:spacing w:before="39" w:lineRule="auto" w:line="206"/>
              <w:ind w:left="111"/>
              <w:rPr/>
            </w:pPr>
            <w:r>
              <w:rPr>
                <w:spacing w:val="-1"/>
              </w:rPr>
              <w:t>linkage.</w:t>
            </w:r>
          </w:p>
        </w:tc>
      </w:tr>
      <w:tr>
        <w:tblPrEx/>
        <w:trPr>
          <w:trHeight w:val="1427" w:hRule="atLeast"/>
        </w:trPr>
        <w:tc>
          <w:tcPr>
            <w:tcW w:w="4117" w:type="dxa"/>
            <w:tcBorders/>
          </w:tcPr>
          <w:p>
            <w:pPr>
              <w:pStyle w:val="style4098"/>
              <w:spacing w:before="38" w:lineRule="auto" w:line="206"/>
              <w:ind w:left="105"/>
              <w:rPr/>
            </w:pPr>
            <w:r>
              <w:rPr>
                <w:spacing w:val="-1"/>
              </w:rPr>
              <w:t>Accuracy</w:t>
            </w:r>
          </w:p>
        </w:tc>
        <w:tc>
          <w:tcPr>
            <w:tcW w:w="4536" w:type="dxa"/>
            <w:tcBorders/>
          </w:tcPr>
          <w:p>
            <w:pPr>
              <w:pStyle w:val="style4098"/>
              <w:spacing w:before="61" w:lineRule="auto" w:line="183"/>
              <w:ind w:left="117"/>
              <w:rPr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>
            <w:pPr>
              <w:pStyle w:val="style4098"/>
              <w:spacing w:before="34" w:lineRule="auto" w:line="225"/>
              <w:ind w:left="115" w:right="977" w:hanging="8"/>
              <w:rPr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</w:t>
            </w:r>
            <w:r>
              <w:rPr>
                <w:spacing w:val="4"/>
              </w:rPr>
              <w:t xml:space="preserve"> </w:t>
            </w:r>
            <w:r>
              <w:t>test</w:t>
            </w:r>
            <w:r>
              <w:rPr>
                <w:spacing w:val="4"/>
              </w:rPr>
              <w:t xml:space="preserve"> </w:t>
            </w:r>
            <w:r>
              <w:t>passed</w:t>
            </w:r>
            <w:r>
              <w:rPr>
                <w:spacing w:val="4"/>
              </w:rPr>
              <w:t xml:space="preserve"> </w:t>
            </w:r>
            <w:r>
              <w:t xml:space="preserve">with </w:t>
            </w:r>
            <w:r>
              <w:rPr>
                <w:spacing w:val="-1"/>
              </w:rPr>
              <w:t>expected behavior.</w:t>
            </w:r>
          </w:p>
        </w:tc>
      </w:tr>
      <w:tr>
        <w:tblPrEx/>
        <w:trPr>
          <w:trHeight w:val="943" w:hRule="atLeast"/>
        </w:trPr>
        <w:tc>
          <w:tcPr>
            <w:tcW w:w="4117" w:type="dxa"/>
            <w:tcBorders/>
          </w:tcPr>
          <w:p>
            <w:pPr>
              <w:pStyle w:val="style4098"/>
              <w:spacing w:before="41" w:lineRule="auto" w:line="207"/>
              <w:ind w:left="117"/>
              <w:rPr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536" w:type="dxa"/>
            <w:tcBorders/>
          </w:tcPr>
          <w:p>
            <w:pPr>
              <w:pStyle w:val="style4098"/>
              <w:spacing w:before="41" w:lineRule="auto" w:line="243"/>
              <w:ind w:left="109" w:right="373" w:firstLine="7"/>
              <w:rPr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95% rule exec</w:t>
            </w:r>
            <w:r>
              <w:rPr>
                <w:spacing w:val="-1"/>
              </w:rPr>
              <w:t>ution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reliability</w:t>
            </w:r>
            <w:r>
              <w:t xml:space="preserve"> </w:t>
            </w:r>
            <w:r>
              <w:rPr>
                <w:spacing w:val="-1"/>
              </w:rPr>
              <w:t>based on test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scenarios.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2240" w:h="15840" w:orient="portrait"/>
          <w:pgMar w:top="1346" w:right="1775" w:bottom="0" w:left="1800" w:header="0" w:footer="0" w:gutter="0"/>
        </w:sectPr>
      </w:pPr>
    </w:p>
    <w:p>
      <w:pPr>
        <w:pStyle w:val="style0"/>
        <w:spacing w:before="174" w:lineRule="auto" w:line="186"/>
        <w:ind w:left="20"/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b/>
          <w:bCs/>
          <w:spacing w:val="-2"/>
          <w:sz w:val="28"/>
          <w:szCs w:val="28"/>
        </w:rPr>
        <w:t>Business</w:t>
      </w:r>
      <w:r>
        <w:rPr>
          <w:rFonts w:ascii="Calibri" w:cs="Calibri" w:eastAsia="Calibri" w:hAnsi="Calibri"/>
          <w:b/>
          <w:bCs/>
          <w:spacing w:val="20"/>
          <w:w w:val="101"/>
          <w:sz w:val="28"/>
          <w:szCs w:val="28"/>
        </w:rPr>
        <w:t xml:space="preserve"> </w:t>
      </w:r>
      <w:r>
        <w:rPr>
          <w:rFonts w:ascii="Calibri" w:cs="Calibri" w:eastAsia="Calibri" w:hAnsi="Calibri"/>
          <w:b/>
          <w:bCs/>
          <w:spacing w:val="-2"/>
          <w:sz w:val="28"/>
          <w:szCs w:val="28"/>
        </w:rPr>
        <w:t>Rule Creation</w:t>
      </w:r>
    </w:p>
    <w:p>
      <w:pPr>
        <w:pStyle w:val="style66"/>
        <w:spacing w:lineRule="auto" w:line="246"/>
        <w:rPr/>
      </w:pPr>
    </w:p>
    <w:p>
      <w:pPr>
        <w:pStyle w:val="style0"/>
        <w:spacing w:lineRule="exact" w:line="5268"/>
        <w:rPr/>
      </w:pPr>
      <w:r>
        <w:rPr>
          <w:position w:val="-105"/>
        </w:rPr>
        <w:drawing>
          <wp:inline distL="0" distT="0" distB="0" distR="0">
            <wp:extent cx="5486400" cy="3345179"/>
            <wp:effectExtent l="0" t="0" r="0" b="0"/>
            <wp:docPr id="1029" name="IM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334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2"/>
        <w:rPr/>
      </w:pPr>
    </w:p>
    <w:p>
      <w:pPr>
        <w:pStyle w:val="style0"/>
        <w:spacing w:before="22"/>
        <w:rPr/>
      </w:pPr>
    </w:p>
    <w:p>
      <w:pPr>
        <w:pStyle w:val="style0"/>
        <w:spacing w:before="22"/>
        <w:rPr/>
      </w:pPr>
    </w:p>
    <w:tbl>
      <w:tblPr>
        <w:tblStyle w:val="style4097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16"/>
        <w:gridCol w:w="4317"/>
      </w:tblGrid>
      <w:tr>
        <w:trPr>
          <w:trHeight w:val="259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58" w:lineRule="auto" w:line="177"/>
              <w:ind w:left="115"/>
              <w:rPr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51" w:lineRule="auto" w:line="184"/>
              <w:ind w:left="107"/>
              <w:rPr/>
            </w:pPr>
            <w:r>
              <w:rPr>
                <w:b/>
                <w:bCs/>
              </w:rPr>
              <w:t>Values</w:t>
            </w:r>
          </w:p>
        </w:tc>
      </w:tr>
      <w:tr>
        <w:tblPrEx/>
        <w:trPr>
          <w:trHeight w:val="772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5" w:lineRule="auto" w:line="206"/>
              <w:ind w:left="117"/>
              <w:outlineLvl w:val="1"/>
              <w:rPr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35" w:lineRule="auto" w:line="207"/>
              <w:ind w:left="118"/>
              <w:rPr/>
            </w:pPr>
            <w:r>
              <w:rPr>
                <w:spacing w:val="-1"/>
              </w:rPr>
              <w:t>Implements a business rule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prevent</w:t>
            </w:r>
          </w:p>
          <w:p>
            <w:pPr>
              <w:pStyle w:val="style4098"/>
              <w:spacing w:before="33" w:lineRule="auto" w:line="219"/>
              <w:ind w:left="114" w:right="334" w:firstLine="2"/>
              <w:rPr/>
            </w:pPr>
            <w:r>
              <w:rPr>
                <w:spacing w:val="-1"/>
              </w:rPr>
              <w:t>deletion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of users who are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assigned to a</w:t>
            </w:r>
            <w:r>
              <w:rPr>
                <w:spacing w:val="-2"/>
              </w:rPr>
              <w:t>ny</w:t>
            </w:r>
            <w:r>
              <w:t xml:space="preserve"> </w:t>
            </w:r>
            <w:r>
              <w:rPr>
                <w:spacing w:val="-1"/>
              </w:rPr>
              <w:t>incidents.</w:t>
            </w:r>
          </w:p>
        </w:tc>
      </w:tr>
      <w:tr>
        <w:tblPrEx/>
        <w:trPr>
          <w:trHeight w:val="771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8" w:lineRule="auto" w:line="206"/>
              <w:ind w:left="105"/>
              <w:rPr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61" w:lineRule="auto" w:line="183"/>
              <w:ind w:left="118"/>
              <w:rPr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>
            <w:pPr>
              <w:pStyle w:val="style4098"/>
              <w:spacing w:before="34" w:lineRule="auto" w:line="218"/>
              <w:ind w:left="116" w:right="757" w:hanging="8"/>
              <w:rPr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</w:t>
            </w:r>
            <w:r>
              <w:rPr>
                <w:spacing w:val="4"/>
              </w:rPr>
              <w:t xml:space="preserve"> </w:t>
            </w:r>
            <w:r>
              <w:t>test</w:t>
            </w:r>
            <w:r>
              <w:rPr>
                <w:spacing w:val="4"/>
              </w:rPr>
              <w:t xml:space="preserve"> </w:t>
            </w:r>
            <w:r>
              <w:t>passed</w:t>
            </w:r>
            <w:r>
              <w:rPr>
                <w:spacing w:val="4"/>
              </w:rPr>
              <w:t xml:space="preserve"> </w:t>
            </w:r>
            <w:r>
              <w:t xml:space="preserve">with </w:t>
            </w:r>
            <w:r>
              <w:rPr>
                <w:spacing w:val="-1"/>
              </w:rPr>
              <w:t>expected behavior.</w:t>
            </w:r>
          </w:p>
        </w:tc>
      </w:tr>
      <w:tr>
        <w:tblPrEx/>
        <w:trPr>
          <w:trHeight w:val="518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7" w:lineRule="auto" w:line="207"/>
              <w:ind w:left="117"/>
              <w:rPr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37" w:lineRule="auto" w:line="219"/>
              <w:ind w:left="110" w:right="153" w:firstLine="7"/>
              <w:rPr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95% rule exec</w:t>
            </w:r>
            <w:r>
              <w:rPr>
                <w:spacing w:val="-1"/>
              </w:rPr>
              <w:t>ution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reliability</w:t>
            </w:r>
            <w:r>
              <w:t xml:space="preserve"> </w:t>
            </w:r>
            <w:r>
              <w:rPr>
                <w:spacing w:val="-1"/>
              </w:rPr>
              <w:t>based on test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scenarios.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2240" w:h="15840" w:orient="portrait"/>
          <w:pgMar w:top="1346" w:right="1795" w:bottom="0" w:left="1800" w:header="0" w:footer="0" w:gutter="0"/>
        </w:sectPr>
      </w:pPr>
    </w:p>
    <w:p>
      <w:pPr>
        <w:pStyle w:val="style66"/>
        <w:spacing w:lineRule="auto" w:line="324"/>
        <w:rPr/>
      </w:pPr>
    </w:p>
    <w:p>
      <w:pPr>
        <w:pStyle w:val="style66"/>
        <w:spacing w:lineRule="auto" w:line="325"/>
        <w:rPr/>
      </w:pPr>
    </w:p>
    <w:p>
      <w:pPr>
        <w:pStyle w:val="style0"/>
        <w:spacing w:before="79" w:lineRule="auto" w:line="186"/>
        <w:ind w:left="2"/>
        <w:rPr>
          <w:rFonts w:ascii="Calibri" w:cs="Calibri" w:eastAsia="Calibri" w:hAnsi="Calibri"/>
          <w:sz w:val="26"/>
          <w:szCs w:val="26"/>
        </w:rPr>
      </w:pP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Test</w:t>
      </w:r>
      <w:r>
        <w:rPr>
          <w:rFonts w:ascii="Calibri" w:cs="Calibri" w:eastAsia="Calibri" w:hAnsi="Calibri"/>
          <w:b/>
          <w:bCs/>
          <w:spacing w:val="24"/>
          <w:sz w:val="26"/>
          <w:szCs w:val="26"/>
        </w:rPr>
        <w:t xml:space="preserve"> </w:t>
      </w: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Deletion</w:t>
      </w:r>
    </w:p>
    <w:p>
      <w:pPr>
        <w:pStyle w:val="style66"/>
        <w:spacing w:lineRule="auto" w:line="269"/>
        <w:rPr/>
      </w:pPr>
    </w:p>
    <w:p>
      <w:pPr>
        <w:pStyle w:val="style66"/>
        <w:spacing w:lineRule="auto" w:line="269"/>
        <w:rPr/>
      </w:pPr>
    </w:p>
    <w:p>
      <w:pPr>
        <w:pStyle w:val="style0"/>
        <w:spacing w:lineRule="exact" w:line="4860"/>
        <w:rPr/>
      </w:pPr>
      <w:r>
        <w:rPr>
          <w:position w:val="-97"/>
        </w:rPr>
        <w:drawing>
          <wp:inline distL="0" distT="0" distB="0" distR="0">
            <wp:extent cx="5486400" cy="3086100"/>
            <wp:effectExtent l="0" t="0" r="0" b="0"/>
            <wp:docPr id="1030" name="IM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1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89"/>
        <w:rPr/>
      </w:pPr>
    </w:p>
    <w:p>
      <w:pPr>
        <w:pStyle w:val="style0"/>
        <w:spacing w:before="88"/>
        <w:rPr/>
      </w:pPr>
    </w:p>
    <w:tbl>
      <w:tblPr>
        <w:tblStyle w:val="style4097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16"/>
        <w:gridCol w:w="4317"/>
      </w:tblGrid>
      <w:tr>
        <w:trPr>
          <w:trHeight w:val="264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63" w:lineRule="auto" w:line="177"/>
              <w:ind w:left="115"/>
              <w:rPr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56" w:lineRule="auto" w:line="184"/>
              <w:ind w:left="107"/>
              <w:rPr/>
            </w:pPr>
            <w:r>
              <w:rPr>
                <w:b/>
                <w:bCs/>
              </w:rPr>
              <w:t>Values</w:t>
            </w:r>
          </w:p>
        </w:tc>
      </w:tr>
      <w:tr>
        <w:tblPrEx/>
        <w:trPr>
          <w:trHeight w:val="772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0" w:lineRule="auto" w:line="206"/>
              <w:ind w:left="117"/>
              <w:outlineLvl w:val="1"/>
              <w:rPr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29" w:lineRule="auto" w:line="224"/>
              <w:ind w:left="112" w:right="252"/>
              <w:rPr/>
            </w:pPr>
            <w:r>
              <w:rPr>
                <w:spacing w:val="-1"/>
              </w:rPr>
              <w:t>Tests the system by attempting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delete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</w:t>
            </w:r>
            <w:r>
              <w:t xml:space="preserve"> </w:t>
            </w:r>
            <w:r>
              <w:t>user currently assigned</w:t>
            </w:r>
            <w:r>
              <w:rPr>
                <w:spacing w:val="-1"/>
              </w:rPr>
              <w:t xml:space="preserve"> to an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incident.</w:t>
            </w:r>
          </w:p>
          <w:p>
            <w:pPr>
              <w:pStyle w:val="style4098"/>
              <w:spacing w:before="38" w:lineRule="auto" w:line="197"/>
              <w:ind w:left="118"/>
              <w:rPr/>
            </w:pPr>
            <w:r>
              <w:rPr>
                <w:spacing w:val="-1"/>
              </w:rPr>
              <w:t>Deletion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should be blocked.</w:t>
            </w:r>
          </w:p>
        </w:tc>
      </w:tr>
      <w:tr>
        <w:tblPrEx/>
        <w:trPr>
          <w:trHeight w:val="767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3" w:lineRule="auto" w:line="206"/>
              <w:ind w:left="105"/>
              <w:rPr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56" w:lineRule="auto" w:line="183"/>
              <w:ind w:left="118"/>
              <w:rPr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>
            <w:pPr>
              <w:pStyle w:val="style4098"/>
              <w:spacing w:before="39" w:lineRule="auto" w:line="216"/>
              <w:ind w:left="116" w:right="757" w:hanging="8"/>
              <w:rPr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</w:t>
            </w:r>
            <w:r>
              <w:rPr>
                <w:spacing w:val="4"/>
              </w:rPr>
              <w:t xml:space="preserve"> </w:t>
            </w:r>
            <w:r>
              <w:t>test</w:t>
            </w:r>
            <w:r>
              <w:rPr>
                <w:spacing w:val="4"/>
              </w:rPr>
              <w:t xml:space="preserve"> </w:t>
            </w:r>
            <w:r>
              <w:t>passed</w:t>
            </w:r>
            <w:r>
              <w:rPr>
                <w:spacing w:val="4"/>
              </w:rPr>
              <w:t xml:space="preserve"> </w:t>
            </w:r>
            <w:r>
              <w:t xml:space="preserve">with </w:t>
            </w:r>
            <w:r>
              <w:rPr>
                <w:spacing w:val="-1"/>
              </w:rPr>
              <w:t>expected behavior.</w:t>
            </w:r>
          </w:p>
        </w:tc>
      </w:tr>
      <w:tr>
        <w:tblPrEx/>
        <w:trPr>
          <w:trHeight w:val="523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41" w:lineRule="auto" w:line="207"/>
              <w:ind w:left="117"/>
              <w:rPr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42" w:lineRule="auto" w:line="219"/>
              <w:ind w:left="110" w:right="153" w:firstLine="7"/>
              <w:rPr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95% rule exec</w:t>
            </w:r>
            <w:r>
              <w:rPr>
                <w:spacing w:val="-1"/>
              </w:rPr>
              <w:t>ution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reliability</w:t>
            </w:r>
            <w:r>
              <w:t xml:space="preserve"> </w:t>
            </w:r>
            <w:r>
              <w:rPr>
                <w:spacing w:val="-1"/>
              </w:rPr>
              <w:t>based on test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scenarios.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2240" w:h="15840" w:orient="portrait"/>
          <w:pgMar w:top="1346" w:right="1795" w:bottom="0" w:left="1800" w:header="0" w:footer="0" w:gutter="0"/>
        </w:sectPr>
      </w:pPr>
    </w:p>
    <w:p>
      <w:pPr>
        <w:pStyle w:val="style0"/>
        <w:spacing w:before="149" w:lineRule="auto" w:line="214"/>
        <w:ind w:left="2"/>
        <w:outlineLvl w:val="1"/>
        <w:rPr>
          <w:rFonts w:ascii="Calibri" w:cs="Calibri" w:eastAsia="Calibri" w:hAnsi="Calibri"/>
          <w:sz w:val="26"/>
          <w:szCs w:val="26"/>
        </w:rPr>
      </w:pP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Test With</w:t>
      </w:r>
      <w:r>
        <w:rPr>
          <w:rFonts w:ascii="Calibri" w:cs="Calibri" w:eastAsia="Calibri" w:hAnsi="Calibri"/>
          <w:b/>
          <w:bCs/>
          <w:spacing w:val="28"/>
          <w:sz w:val="26"/>
          <w:szCs w:val="26"/>
        </w:rPr>
        <w:t xml:space="preserve"> </w:t>
      </w: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Unassigned</w:t>
      </w:r>
      <w:r>
        <w:rPr>
          <w:rFonts w:ascii="Calibri" w:cs="Calibri" w:eastAsia="Calibri" w:hAnsi="Calibri"/>
          <w:b/>
          <w:bCs/>
          <w:spacing w:val="18"/>
          <w:w w:val="101"/>
          <w:sz w:val="26"/>
          <w:szCs w:val="26"/>
        </w:rPr>
        <w:t xml:space="preserve"> </w:t>
      </w:r>
      <w:r>
        <w:rPr>
          <w:rFonts w:ascii="Calibri" w:cs="Calibri" w:eastAsia="Calibri" w:hAnsi="Calibri"/>
          <w:b/>
          <w:bCs/>
          <w:spacing w:val="-2"/>
          <w:sz w:val="26"/>
          <w:szCs w:val="26"/>
        </w:rPr>
        <w:t>User</w:t>
      </w:r>
    </w:p>
    <w:p>
      <w:pPr>
        <w:pStyle w:val="style66"/>
        <w:spacing w:lineRule="auto" w:line="275"/>
        <w:rPr/>
      </w:pPr>
    </w:p>
    <w:p>
      <w:pPr>
        <w:pStyle w:val="style66"/>
        <w:spacing w:lineRule="auto" w:line="276"/>
        <w:rPr/>
      </w:pPr>
    </w:p>
    <w:p>
      <w:pPr>
        <w:pStyle w:val="style0"/>
        <w:spacing w:lineRule="exact" w:line="3708"/>
        <w:rPr/>
      </w:pPr>
      <w:r>
        <w:rPr>
          <w:position w:val="-74"/>
        </w:rPr>
        <w:drawing>
          <wp:inline distL="0" distT="0" distB="0" distR="0">
            <wp:extent cx="5448300" cy="2354579"/>
            <wp:effectExtent l="0" t="0" r="0" b="0"/>
            <wp:docPr id="1031" name="IM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48300" cy="235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46"/>
        <w:rPr/>
      </w:pPr>
    </w:p>
    <w:p>
      <w:pPr>
        <w:pStyle w:val="style0"/>
        <w:spacing w:before="46"/>
        <w:rPr/>
      </w:pPr>
    </w:p>
    <w:tbl>
      <w:tblPr>
        <w:tblStyle w:val="style4097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16"/>
        <w:gridCol w:w="4317"/>
      </w:tblGrid>
      <w:tr>
        <w:trPr>
          <w:trHeight w:val="264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63" w:lineRule="auto" w:line="177"/>
              <w:ind w:left="115"/>
              <w:rPr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56" w:lineRule="auto" w:line="184"/>
              <w:ind w:left="107"/>
              <w:rPr/>
            </w:pPr>
            <w:r>
              <w:rPr>
                <w:b/>
                <w:bCs/>
              </w:rPr>
              <w:t>Values</w:t>
            </w:r>
          </w:p>
        </w:tc>
      </w:tr>
      <w:tr>
        <w:tblPrEx/>
        <w:trPr>
          <w:trHeight w:val="767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0" w:lineRule="auto" w:line="206"/>
              <w:ind w:left="117"/>
              <w:rPr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31" w:lineRule="auto" w:line="225"/>
              <w:ind w:left="112" w:right="115"/>
              <w:jc w:val="both"/>
              <w:rPr/>
            </w:pPr>
            <w:r>
              <w:rPr>
                <w:spacing w:val="-1"/>
              </w:rPr>
              <w:t>Tests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deletion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on a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user n</w:t>
            </w:r>
            <w:r>
              <w:rPr>
                <w:spacing w:val="-2"/>
              </w:rPr>
              <w:t>ot assigned to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any</w:t>
            </w:r>
            <w:r>
              <w:t xml:space="preserve"> </w:t>
            </w:r>
            <w:r>
              <w:rPr>
                <w:spacing w:val="-1"/>
              </w:rPr>
              <w:t>incident to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confirm 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rule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does</w:t>
            </w:r>
            <w:r>
              <w:rPr>
                <w:spacing w:val="-2"/>
              </w:rPr>
              <w:t xml:space="preserve"> not block</w:t>
            </w:r>
            <w:r>
              <w:t xml:space="preserve">   </w:t>
            </w:r>
            <w:r>
              <w:rPr>
                <w:spacing w:val="-1"/>
              </w:rPr>
              <w:t>unrelated deletions.</w:t>
            </w:r>
          </w:p>
        </w:tc>
      </w:tr>
      <w:tr>
        <w:tblPrEx/>
        <w:trPr>
          <w:trHeight w:val="771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38" w:lineRule="auto" w:line="206"/>
              <w:ind w:left="105"/>
              <w:rPr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61" w:lineRule="auto" w:line="183"/>
              <w:ind w:left="118"/>
              <w:rPr/>
            </w:pPr>
            <w:r>
              <w:rPr>
                <w:spacing w:val="-3"/>
              </w:rPr>
              <w:t>Execution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98%</w:t>
            </w:r>
          </w:p>
          <w:p>
            <w:pPr>
              <w:pStyle w:val="style4098"/>
              <w:spacing w:before="40" w:lineRule="auto" w:line="215"/>
              <w:ind w:left="116" w:right="757" w:hanging="8"/>
              <w:rPr/>
            </w:pPr>
            <w:r>
              <w:rPr>
                <w:spacing w:val="-1"/>
              </w:rPr>
              <w:t>Validation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– Manual test passed with</w:t>
            </w:r>
            <w:r>
              <w:t xml:space="preserve"> </w:t>
            </w:r>
            <w:r>
              <w:rPr>
                <w:spacing w:val="-1"/>
              </w:rPr>
              <w:t>expected behavior.</w:t>
            </w:r>
          </w:p>
        </w:tc>
      </w:tr>
      <w:tr>
        <w:tblPrEx/>
        <w:trPr>
          <w:trHeight w:val="518" w:hRule="atLeast"/>
        </w:trPr>
        <w:tc>
          <w:tcPr>
            <w:tcW w:w="4316" w:type="dxa"/>
            <w:tcBorders/>
          </w:tcPr>
          <w:p>
            <w:pPr>
              <w:pStyle w:val="style4098"/>
              <w:spacing w:before="42" w:lineRule="auto" w:line="207"/>
              <w:ind w:left="117"/>
              <w:rPr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  <w:tcBorders/>
          </w:tcPr>
          <w:p>
            <w:pPr>
              <w:pStyle w:val="style4098"/>
              <w:spacing w:before="43" w:lineRule="auto" w:line="216"/>
              <w:ind w:left="110" w:right="153" w:firstLine="7"/>
              <w:rPr/>
            </w:pPr>
            <w:r>
              <w:rPr>
                <w:spacing w:val="-1"/>
              </w:rPr>
              <w:t>Confidence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95% rule executi</w:t>
            </w:r>
            <w:r>
              <w:rPr>
                <w:spacing w:val="-2"/>
              </w:rPr>
              <w:t>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reliability</w:t>
            </w:r>
            <w:r>
              <w:t xml:space="preserve"> </w:t>
            </w:r>
            <w:r>
              <w:rPr>
                <w:spacing w:val="-1"/>
              </w:rPr>
              <w:t>based on test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scenarios.</w:t>
            </w:r>
          </w:p>
        </w:tc>
      </w:tr>
    </w:tbl>
    <w:p>
      <w:pPr>
        <w:pStyle w:val="style66"/>
        <w:spacing w:lineRule="auto" w:line="470"/>
        <w:rPr/>
      </w:pPr>
    </w:p>
    <w:p>
      <w:pPr>
        <w:pStyle w:val="style0"/>
        <w:spacing w:before="65" w:lineRule="auto" w:line="241"/>
        <w:ind w:left="4" w:right="166" w:firstLine="1023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>The performance testin</w:t>
      </w:r>
      <w:r>
        <w:rPr>
          <w:rFonts w:ascii="Cambria" w:cs="Cambria" w:eastAsia="Cambria" w:hAnsi="Cambria"/>
          <w:spacing w:val="-1"/>
          <w:sz w:val="22"/>
          <w:szCs w:val="22"/>
        </w:rPr>
        <w:t>g phase</w:t>
      </w:r>
      <w:r>
        <w:rPr>
          <w:rFonts w:ascii="Cambria" w:cs="Cambria" w:eastAsia="Cambria" w:hAnsi="Cambria"/>
          <w:spacing w:val="14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successfully validated the</w:t>
      </w:r>
      <w:r>
        <w:rPr>
          <w:rFonts w:ascii="Cambria" w:cs="Cambria" w:eastAsia="Cambria" w:hAnsi="Cambria"/>
          <w:spacing w:val="15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core</w:t>
      </w:r>
      <w:r>
        <w:rPr>
          <w:rFonts w:ascii="Cambria" w:cs="Cambria" w:eastAsia="Cambria" w:hAnsi="Cambria"/>
          <w:spacing w:val="12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functionalities</w:t>
      </w:r>
      <w:r>
        <w:rPr>
          <w:rFonts w:ascii="Cambria" w:cs="Cambria" w:eastAsia="Cambria" w:hAnsi="Cambria"/>
          <w:spacing w:val="13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of</w:t>
      </w:r>
      <w:r>
        <w:rPr>
          <w:rFonts w:ascii="Cambria" w:cs="Cambria" w:eastAsia="Cambria" w:hAnsi="Cambria"/>
          <w:sz w:val="22"/>
          <w:szCs w:val="22"/>
        </w:rPr>
        <w:t xml:space="preserve"> </w:t>
      </w:r>
      <w:r>
        <w:rPr>
          <w:rFonts w:ascii="Cambria" w:cs="Cambria" w:eastAsia="Cambria" w:hAnsi="Cambria"/>
          <w:sz w:val="22"/>
          <w:szCs w:val="22"/>
        </w:rPr>
        <w:t>the</w:t>
      </w:r>
      <w:r>
        <w:rPr>
          <w:rFonts w:ascii="Cambria" w:cs="Cambria" w:eastAsia="Cambria" w:hAnsi="Cambria"/>
          <w:spacing w:val="12"/>
          <w:sz w:val="22"/>
          <w:szCs w:val="22"/>
        </w:rPr>
        <w:t xml:space="preserve"> </w:t>
      </w:r>
      <w:r>
        <w:rPr>
          <w:rFonts w:ascii="Cambria" w:cs="Cambria" w:eastAsia="Cambria" w:hAnsi="Cambria"/>
          <w:sz w:val="22"/>
          <w:szCs w:val="22"/>
        </w:rPr>
        <w:t xml:space="preserve">project, including user </w:t>
      </w:r>
      <w:r>
        <w:rPr>
          <w:rFonts w:ascii="Cambria" w:cs="Cambria" w:eastAsia="Cambria" w:hAnsi="Cambria"/>
          <w:spacing w:val="-1"/>
          <w:sz w:val="22"/>
          <w:szCs w:val="22"/>
        </w:rPr>
        <w:t>creation, incident assignment,</w:t>
      </w:r>
      <w:r>
        <w:rPr>
          <w:rFonts w:ascii="Cambria" w:cs="Cambria" w:eastAsia="Cambria" w:hAnsi="Cambria"/>
          <w:spacing w:val="7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business</w:t>
      </w:r>
      <w:r>
        <w:rPr>
          <w:rFonts w:ascii="Cambria" w:cs="Cambria" w:eastAsia="Cambria" w:hAnsi="Cambria"/>
          <w:spacing w:val="6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rule</w:t>
      </w:r>
      <w:r>
        <w:rPr>
          <w:rFonts w:ascii="Cambria" w:cs="Cambria" w:eastAsia="Cambria" w:hAnsi="Cambria"/>
          <w:spacing w:val="1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execution,</w:t>
      </w:r>
      <w:r>
        <w:rPr>
          <w:rFonts w:ascii="Cambria" w:cs="Cambria" w:eastAsia="Cambria" w:hAnsi="Cambria"/>
          <w:spacing w:val="10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and</w:t>
      </w:r>
    </w:p>
    <w:p>
      <w:pPr>
        <w:pStyle w:val="style0"/>
        <w:spacing w:before="72" w:lineRule="auto" w:line="206"/>
        <w:ind w:left="12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pacing w:val="-1"/>
          <w:sz w:val="22"/>
          <w:szCs w:val="22"/>
        </w:rPr>
        <w:t>deletion prevention</w:t>
      </w:r>
      <w:r>
        <w:rPr>
          <w:rFonts w:ascii="Cambria" w:cs="Cambria" w:eastAsia="Cambria" w:hAnsi="Cambria"/>
          <w:spacing w:val="30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mechanisms. The model</w:t>
      </w:r>
      <w:r>
        <w:rPr>
          <w:rFonts w:ascii="Cambria" w:cs="Cambria" w:eastAsia="Cambria" w:hAnsi="Cambria"/>
          <w:spacing w:val="13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demonstrated high accuracy</w:t>
      </w:r>
      <w:r>
        <w:rPr>
          <w:rFonts w:ascii="Cambria" w:cs="Cambria" w:eastAsia="Cambria" w:hAnsi="Cambria"/>
          <w:spacing w:val="9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and</w:t>
      </w:r>
      <w:r>
        <w:rPr>
          <w:rFonts w:ascii="Cambria" w:cs="Cambria" w:eastAsia="Cambria" w:hAnsi="Cambria"/>
          <w:spacing w:val="8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reliability,</w:t>
      </w:r>
    </w:p>
    <w:p>
      <w:pPr>
        <w:pStyle w:val="style0"/>
        <w:spacing w:before="79" w:lineRule="auto" w:line="251"/>
        <w:ind w:left="9" w:right="86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pacing w:val="-1"/>
          <w:sz w:val="22"/>
          <w:szCs w:val="22"/>
        </w:rPr>
        <w:t>achieving an execution</w:t>
      </w:r>
      <w:r>
        <w:rPr>
          <w:rFonts w:ascii="Cambria" w:cs="Cambria" w:eastAsia="Cambria" w:hAnsi="Cambria"/>
          <w:spacing w:val="13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success rate above</w:t>
      </w:r>
      <w:r>
        <w:rPr>
          <w:rFonts w:ascii="Cambria" w:cs="Cambria" w:eastAsia="Cambria" w:hAnsi="Cambria"/>
          <w:spacing w:val="10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expectations.</w:t>
      </w:r>
      <w:r>
        <w:rPr>
          <w:rFonts w:ascii="Cambria" w:cs="Cambria" w:eastAsia="Cambria" w:hAnsi="Cambria"/>
          <w:spacing w:val="14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Confidence</w:t>
      </w:r>
      <w:r>
        <w:rPr>
          <w:rFonts w:ascii="Cambria" w:cs="Cambria" w:eastAsia="Cambria" w:hAnsi="Cambria"/>
          <w:spacing w:val="14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scores</w:t>
      </w:r>
      <w:r>
        <w:rPr>
          <w:rFonts w:ascii="Cambria" w:cs="Cambria" w:eastAsia="Cambria" w:hAnsi="Cambria"/>
          <w:spacing w:val="13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confirm</w:t>
      </w:r>
      <w:r>
        <w:rPr>
          <w:rFonts w:ascii="Cambria" w:cs="Cambria" w:eastAsia="Cambria" w:hAnsi="Cambria"/>
          <w:spacing w:val="7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 xml:space="preserve">that </w:t>
      </w:r>
      <w:r>
        <w:rPr>
          <w:rFonts w:ascii="Cambria" w:cs="Cambria" w:eastAsia="Cambria" w:hAnsi="Cambria"/>
          <w:spacing w:val="-2"/>
          <w:sz w:val="22"/>
          <w:szCs w:val="22"/>
        </w:rPr>
        <w:t>the</w:t>
      </w:r>
      <w:r>
        <w:rPr>
          <w:rFonts w:ascii="Cambria" w:cs="Cambria" w:eastAsia="Cambria" w:hAnsi="Cambria"/>
          <w:sz w:val="22"/>
          <w:szCs w:val="22"/>
        </w:rPr>
        <w:t xml:space="preserve">  </w:t>
      </w:r>
      <w:r>
        <w:rPr>
          <w:rFonts w:ascii="Cambria" w:cs="Cambria" w:eastAsia="Cambria" w:hAnsi="Cambria"/>
          <w:spacing w:val="-1"/>
          <w:sz w:val="22"/>
          <w:szCs w:val="22"/>
        </w:rPr>
        <w:t>rule</w:t>
      </w:r>
      <w:r>
        <w:rPr>
          <w:rFonts w:ascii="Cambria" w:cs="Cambria" w:eastAsia="Cambria" w:hAnsi="Cambria"/>
          <w:spacing w:val="25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effectively prevents user deletion when linked to</w:t>
      </w:r>
      <w:r>
        <w:rPr>
          <w:rFonts w:ascii="Cambria" w:cs="Cambria" w:eastAsia="Cambria" w:hAnsi="Cambria"/>
          <w:spacing w:val="9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incidents,</w:t>
      </w:r>
      <w:r>
        <w:rPr>
          <w:rFonts w:ascii="Cambria" w:cs="Cambria" w:eastAsia="Cambria" w:hAnsi="Cambria"/>
          <w:spacing w:val="12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ensuring</w:t>
      </w:r>
      <w:r>
        <w:rPr>
          <w:rFonts w:ascii="Cambria" w:cs="Cambria" w:eastAsia="Cambria" w:hAnsi="Cambria"/>
          <w:spacing w:val="13"/>
          <w:w w:val="102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data</w:t>
      </w:r>
      <w:r>
        <w:rPr>
          <w:rFonts w:ascii="Cambria" w:cs="Cambria" w:eastAsia="Cambria" w:hAnsi="Cambria"/>
          <w:spacing w:val="12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integrity and</w:t>
      </w:r>
      <w:r>
        <w:rPr>
          <w:rFonts w:ascii="Cambria" w:cs="Cambria" w:eastAsia="Cambria" w:hAnsi="Cambria"/>
          <w:sz w:val="22"/>
          <w:szCs w:val="22"/>
        </w:rPr>
        <w:t xml:space="preserve"> </w:t>
      </w:r>
      <w:r>
        <w:rPr>
          <w:rFonts w:ascii="Cambria" w:cs="Cambria" w:eastAsia="Cambria" w:hAnsi="Cambria"/>
          <w:sz w:val="22"/>
          <w:szCs w:val="22"/>
        </w:rPr>
        <w:t>operational</w:t>
      </w:r>
      <w:r>
        <w:rPr>
          <w:rFonts w:ascii="Cambria" w:cs="Cambria" w:eastAsia="Cambria" w:hAnsi="Cambria"/>
          <w:spacing w:val="13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z w:val="22"/>
          <w:szCs w:val="22"/>
        </w:rPr>
        <w:t>consistency. Thi</w:t>
      </w:r>
      <w:r>
        <w:rPr>
          <w:rFonts w:ascii="Cambria" w:cs="Cambria" w:eastAsia="Cambria" w:hAnsi="Cambria"/>
          <w:spacing w:val="-1"/>
          <w:sz w:val="22"/>
          <w:szCs w:val="22"/>
        </w:rPr>
        <w:t>s testing phase ensures</w:t>
      </w:r>
      <w:r>
        <w:rPr>
          <w:rFonts w:ascii="Cambria" w:cs="Cambria" w:eastAsia="Cambria" w:hAnsi="Cambria"/>
          <w:spacing w:val="12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the</w:t>
      </w:r>
      <w:r>
        <w:rPr>
          <w:rFonts w:ascii="Cambria" w:cs="Cambria" w:eastAsia="Cambria" w:hAnsi="Cambria"/>
          <w:spacing w:val="13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system</w:t>
      </w:r>
      <w:r>
        <w:rPr>
          <w:rFonts w:ascii="Cambria" w:cs="Cambria" w:eastAsia="Cambria" w:hAnsi="Cambria"/>
          <w:spacing w:val="12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is production-ready and</w:t>
      </w:r>
    </w:p>
    <w:p>
      <w:pPr>
        <w:pStyle w:val="style0"/>
        <w:spacing w:before="77" w:lineRule="auto" w:line="206"/>
        <w:ind w:left="9"/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>aligned with its intende</w:t>
      </w:r>
      <w:r>
        <w:rPr>
          <w:rFonts w:ascii="Cambria" w:cs="Cambria" w:eastAsia="Cambria" w:hAnsi="Cambria"/>
          <w:spacing w:val="-1"/>
          <w:sz w:val="22"/>
          <w:szCs w:val="22"/>
        </w:rPr>
        <w:t>d objectives, reinforcing</w:t>
      </w:r>
      <w:r>
        <w:rPr>
          <w:rFonts w:ascii="Cambria" w:cs="Cambria" w:eastAsia="Cambria" w:hAnsi="Cambria"/>
          <w:spacing w:val="6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the</w:t>
      </w:r>
      <w:r>
        <w:rPr>
          <w:rFonts w:ascii="Cambria" w:cs="Cambria" w:eastAsia="Cambria" w:hAnsi="Cambria"/>
          <w:spacing w:val="14"/>
          <w:w w:val="101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solution’s</w:t>
      </w:r>
      <w:r>
        <w:rPr>
          <w:rFonts w:ascii="Cambria" w:cs="Cambria" w:eastAsia="Cambria" w:hAnsi="Cambria"/>
          <w:spacing w:val="10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robustness</w:t>
      </w:r>
      <w:r>
        <w:rPr>
          <w:rFonts w:ascii="Cambria" w:cs="Cambria" w:eastAsia="Cambria" w:hAnsi="Cambria"/>
          <w:spacing w:val="6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and</w:t>
      </w:r>
      <w:r>
        <w:rPr>
          <w:rFonts w:ascii="Cambria" w:cs="Cambria" w:eastAsia="Cambria" w:hAnsi="Cambria"/>
          <w:spacing w:val="6"/>
          <w:sz w:val="22"/>
          <w:szCs w:val="22"/>
        </w:rPr>
        <w:t xml:space="preserve"> </w:t>
      </w:r>
      <w:r>
        <w:rPr>
          <w:rFonts w:ascii="Cambria" w:cs="Cambria" w:eastAsia="Cambria" w:hAnsi="Cambria"/>
          <w:spacing w:val="-1"/>
          <w:sz w:val="22"/>
          <w:szCs w:val="22"/>
        </w:rPr>
        <w:t>efficiency.</w:t>
      </w:r>
    </w:p>
    <w:p>
      <w:pPr>
        <w:pStyle w:val="style0"/>
        <w:spacing w:lineRule="auto" w:line="206"/>
        <w:rPr>
          <w:rFonts w:ascii="Cambria" w:cs="Cambria" w:eastAsia="Cambria" w:hAnsi="Cambria"/>
          <w:sz w:val="22"/>
          <w:szCs w:val="22"/>
        </w:rPr>
        <w:sectPr>
          <w:pgSz w:w="12240" w:h="15840" w:orient="portrait"/>
          <w:pgMar w:top="1346" w:right="1795" w:bottom="0" w:left="1800" w:header="0" w:footer="0" w:gutter="0"/>
        </w:sectPr>
      </w:pPr>
    </w:p>
    <w:p>
      <w:pPr>
        <w:pStyle w:val="style66"/>
        <w:rPr/>
      </w:pPr>
    </w:p>
    <w:sectPr>
      <w:headerReference w:type="default" r:id="rId8"/>
      <w:footerReference w:type="default" r:id="rId9"/>
      <w:pgSz w:w="12240" w:h="15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customStyle="1" w:styleId="style4098">
    <w:name w:val="Table Text"/>
    <w:basedOn w:val="style0"/>
    <w:next w:val="style4098"/>
    <w:qFormat/>
    <w:pPr/>
    <w:rPr>
      <w:rFonts w:ascii="Cambria" w:cs="Cambria" w:eastAsia="Cambria" w:hAnsi="Cambria"/>
      <w:sz w:val="22"/>
      <w:szCs w:val="22"/>
      <w:lang w:val="en-US" w:bidi="ar-SA" w:eastAsia="en-US"/>
    </w:rPr>
  </w:style>
  <w:style w:type="paragraph" w:styleId="style66">
    <w:name w:val="Body Text"/>
    <w:basedOn w:val="style0"/>
    <w:next w:val="style66"/>
    <w:qFormat/>
    <w:pPr/>
    <w:rPr>
      <w:rFonts w:ascii="Arial" w:cs="Arial" w:eastAsia="Arial" w:hAnsi="Arial"/>
      <w:sz w:val="21"/>
      <w:szCs w:val="21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footer" Target="footer2.xml"/><Relationship Id="rId5" Type="http://schemas.openxmlformats.org/officeDocument/2006/relationships/image" Target="media/image2.pn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360</Words>
  <Characters>2212</Characters>
  <Application>WPS Office</Application>
  <Paragraphs>144</Paragraphs>
  <CharactersWithSpaces>2510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2025-06-29T16:19:23Z</dcterms:created>
  <dc:creator>python-docx</dc:creator>
  <lastModifiedBy>SM-A356E</lastModifiedBy>
  <dcterms:modified xsi:type="dcterms:W3CDTF">2025-10-31T07:35:16Z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8efce231431f4632b88996ba6970cb0c</vt:lpwstr>
  </property>
</Properties>
</file>