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61"/>
        <w:ind w:left="226" w:right="148" w:firstLine="0"/>
        <w:jc w:val="center"/>
        <w:rPr>
          <w:sz w:val="12"/>
        </w:rPr>
      </w:pPr>
      <w:r>
        <w:rPr/>
        <w:pict>
          <v:line style="position:absolute;mso-position-horizontal-relative:page;mso-position-vertical-relative:paragraph;z-index:251663360" from="41.417999pt,23.726538pt" to="438.272999pt,23.726538pt" stroked="true" strokeweight=".252pt" strokecolor="#231f20">
            <v:stroke dashstyle="solid"/>
            <w10:wrap type="none"/>
          </v:line>
        </w:pict>
      </w:r>
      <w:r>
        <w:rPr/>
        <w:drawing>
          <wp:anchor distT="0" distB="0" distL="0" distR="0" allowOverlap="1" layoutInCell="1" locked="0" behindDoc="0" simplePos="0" relativeHeight="251664384">
            <wp:simplePos x="0" y="0"/>
            <wp:positionH relativeFrom="page">
              <wp:posOffset>526008</wp:posOffset>
            </wp:positionH>
            <wp:positionV relativeFrom="paragraph">
              <wp:posOffset>380676</wp:posOffset>
            </wp:positionV>
            <wp:extent cx="761173" cy="832103"/>
            <wp:effectExtent l="0" t="0" r="0" b="0"/>
            <wp:wrapNone/>
            <wp:docPr id="1" name="image1.jpeg" descr="Imprint logo"/>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61173" cy="832103"/>
                    </a:xfrm>
                    <a:prstGeom prst="rect">
                      <a:avLst/>
                    </a:prstGeom>
                  </pic:spPr>
                </pic:pic>
              </a:graphicData>
            </a:graphic>
          </wp:anchor>
        </w:drawing>
      </w:r>
      <w:r>
        <w:rPr/>
        <w:pict>
          <v:group style="position:absolute;margin-left:451.025513pt;margin-top:23.748037pt;width:56.8pt;height:71.55pt;mso-position-horizontal-relative:page;mso-position-vertical-relative:paragraph;z-index:251665408" coordorigin="9021,475" coordsize="1136,1431">
            <v:shape style="position:absolute;left:9025;top:518;width:1126;height:1264" type="#_x0000_t75" alt="Journal logo" stroked="false">
              <v:imagedata r:id="rId6" o:title=""/>
            </v:shape>
            <v:rect style="position:absolute;left:9025;top:479;width:1126;height:1421" filled="false" stroked="true" strokeweight=".497pt" strokecolor="#000000">
              <v:stroke dashstyle="solid"/>
            </v:rect>
            <w10:wrap type="none"/>
          </v:group>
        </w:pict>
      </w:r>
      <w:r>
        <w:rPr/>
        <w:pict>
          <v:shapetype id="_x0000_t202" o:spt="202" coordsize="21600,21600" path="m,l,21600r21600,l21600,xe">
            <v:stroke joinstyle="miter"/>
            <v:path gradientshapeok="t" o:connecttype="rect"/>
          </v:shapetype>
          <v:shape style="position:absolute;margin-left:115.236pt;margin-top:30.089037pt;width:323.2pt;height:65.25pt;mso-position-horizontal-relative:page;mso-position-vertical-relative:paragraph;z-index:251669504" type="#_x0000_t202" filled="true" fillcolor="#e5e5e5" stroked="false">
            <v:textbox inset="0,0,0,0">
              <w:txbxContent>
                <w:p>
                  <w:pPr>
                    <w:pStyle w:val="BodyText"/>
                    <w:spacing w:line="175" w:lineRule="exact"/>
                    <w:ind w:left="1253" w:right="1253"/>
                    <w:jc w:val="center"/>
                    <w:rPr>
                      <w:rFonts w:ascii="Tahoma"/>
                    </w:rPr>
                  </w:pPr>
                  <w:r>
                    <w:rPr>
                      <w:rFonts w:ascii="Tahoma"/>
                      <w:color w:val="231F20"/>
                      <w:w w:val="110"/>
                    </w:rPr>
                    <w:t>Contents lists available at </w:t>
                  </w:r>
                  <w:hyperlink r:id="rId7">
                    <w:r>
                      <w:rPr>
                        <w:rFonts w:ascii="Tahoma"/>
                        <w:color w:val="0080AC"/>
                        <w:w w:val="110"/>
                      </w:rPr>
                      <w:t>ScienceDirect</w:t>
                    </w:r>
                  </w:hyperlink>
                </w:p>
                <w:p>
                  <w:pPr>
                    <w:pStyle w:val="BodyText"/>
                    <w:spacing w:before="11"/>
                    <w:rPr>
                      <w:sz w:val="26"/>
                    </w:rPr>
                  </w:pPr>
                </w:p>
                <w:p>
                  <w:pPr>
                    <w:spacing w:before="0"/>
                    <w:ind w:left="1253" w:right="1253" w:firstLine="0"/>
                    <w:jc w:val="center"/>
                    <w:rPr>
                      <w:sz w:val="28"/>
                    </w:rPr>
                  </w:pPr>
                  <w:r>
                    <w:rPr>
                      <w:color w:val="231F20"/>
                      <w:w w:val="115"/>
                      <w:sz w:val="28"/>
                    </w:rPr>
                    <w:t>Computer Networks</w:t>
                  </w:r>
                </w:p>
                <w:p>
                  <w:pPr>
                    <w:pStyle w:val="BodyText"/>
                    <w:spacing w:before="10"/>
                    <w:rPr>
                      <w:sz w:val="23"/>
                    </w:rPr>
                  </w:pPr>
                </w:p>
                <w:p>
                  <w:pPr>
                    <w:pStyle w:val="BodyText"/>
                    <w:ind w:left="1253" w:right="1253"/>
                    <w:jc w:val="center"/>
                    <w:rPr>
                      <w:rFonts w:ascii="Tahoma"/>
                    </w:rPr>
                  </w:pPr>
                  <w:r>
                    <w:rPr>
                      <w:rFonts w:ascii="Tahoma"/>
                      <w:color w:val="231F20"/>
                      <w:w w:val="105"/>
                    </w:rPr>
                    <w:t>journal homepage: </w:t>
                  </w:r>
                  <w:hyperlink r:id="rId8">
                    <w:r>
                      <w:rPr>
                        <w:rFonts w:ascii="Tahoma"/>
                        <w:color w:val="0080AC"/>
                        <w:w w:val="105"/>
                      </w:rPr>
                      <w:t>www.elsevier.com/locate/comnet</w:t>
                    </w:r>
                  </w:hyperlink>
                </w:p>
              </w:txbxContent>
            </v:textbox>
            <v:fill type="solid"/>
            <w10:wrap type="none"/>
          </v:shape>
        </w:pict>
      </w:r>
      <w:hyperlink r:id="rId9">
        <w:r>
          <w:rPr>
            <w:color w:val="0080AC"/>
            <w:w w:val="120"/>
            <w:sz w:val="12"/>
          </w:rPr>
          <w:t>Computer Networks 84 (2015) 76–93</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5"/>
        </w:rPr>
      </w:pPr>
      <w:r>
        <w:rPr/>
        <w:pict>
          <v:line style="position:absolute;mso-position-horizontal-relative:page;mso-position-vertical-relative:paragraph;z-index:-251658240;mso-wrap-distance-left:0;mso-wrap-distance-right:0" from="41.417999pt,12.593422pt" to="507.671999pt,12.593422pt" stroked="true" strokeweight="2.997pt" strokecolor="#231f20">
            <v:stroke dashstyle="solid"/>
            <w10:wrap type="topAndBottom"/>
          </v:line>
        </w:pict>
      </w:r>
    </w:p>
    <w:p>
      <w:pPr>
        <w:pStyle w:val="BodyText"/>
        <w:rPr>
          <w:sz w:val="12"/>
        </w:rPr>
      </w:pPr>
    </w:p>
    <w:p>
      <w:pPr>
        <w:pStyle w:val="BodyText"/>
        <w:rPr>
          <w:sz w:val="12"/>
        </w:rPr>
      </w:pPr>
    </w:p>
    <w:p>
      <w:pPr>
        <w:pStyle w:val="BodyText"/>
        <w:rPr>
          <w:sz w:val="12"/>
        </w:rPr>
      </w:pPr>
    </w:p>
    <w:p>
      <w:pPr>
        <w:spacing w:before="102"/>
        <w:ind w:left="188" w:right="0" w:firstLine="0"/>
        <w:jc w:val="left"/>
        <w:rPr>
          <w:rFonts w:ascii="MS UI Gothic" w:hAnsi="MS UI Gothic"/>
          <w:sz w:val="27"/>
        </w:rPr>
      </w:pPr>
      <w:r>
        <w:rPr/>
        <w:pict>
          <v:group style="position:absolute;margin-left:450.980988pt;margin-top:9.413985pt;width:56.45pt;height:21.25pt;mso-position-horizontal-relative:page;mso-position-vertical-relative:paragraph;z-index:251666432" coordorigin="9020,188" coordsize="1129,425">
            <v:shape style="position:absolute;left:9321;top:543;width:2;height:2" coordorigin="9322,543" coordsize="1,0" path="m9322,543l9322,543,9322,543xe" filled="true" fillcolor="#231f20" stroked="false">
              <v:path arrowok="t"/>
              <v:fill type="solid"/>
            </v:shape>
            <v:shape style="position:absolute;left:9019;top:188;width:429;height:425" type="#_x0000_t75" stroked="false">
              <v:imagedata r:id="rId10" o:title=""/>
            </v:shape>
            <v:shape style="position:absolute;left:9494;top:354;width:654;height:112" type="#_x0000_t75" stroked="false">
              <v:imagedata r:id="rId11" o:title=""/>
            </v:shape>
            <w10:wrap type="none"/>
          </v:group>
        </w:pict>
      </w:r>
      <w:bookmarkStart w:name="Mobile data traffic offloading over Pass" w:id="1"/>
      <w:bookmarkEnd w:id="1"/>
      <w:r>
        <w:rPr/>
      </w:r>
      <w:r>
        <w:rPr>
          <w:color w:val="231F20"/>
          <w:w w:val="110"/>
          <w:sz w:val="27"/>
        </w:rPr>
        <w:t>Mobile</w:t>
      </w:r>
      <w:r>
        <w:rPr>
          <w:color w:val="231F20"/>
          <w:spacing w:val="-1"/>
          <w:sz w:val="27"/>
        </w:rPr>
        <w:t> </w:t>
      </w:r>
      <w:r>
        <w:rPr>
          <w:color w:val="231F20"/>
          <w:w w:val="119"/>
          <w:sz w:val="27"/>
        </w:rPr>
        <w:t>data</w:t>
      </w:r>
      <w:r>
        <w:rPr>
          <w:color w:val="231F20"/>
          <w:sz w:val="27"/>
        </w:rPr>
        <w:t> </w:t>
      </w:r>
      <w:r>
        <w:rPr>
          <w:color w:val="231F20"/>
          <w:spacing w:val="-1"/>
          <w:w w:val="133"/>
          <w:sz w:val="27"/>
        </w:rPr>
        <w:t>t</w:t>
      </w:r>
      <w:r>
        <w:rPr>
          <w:color w:val="231F20"/>
          <w:w w:val="113"/>
          <w:sz w:val="27"/>
        </w:rPr>
        <w:t>raﬃc</w:t>
      </w:r>
      <w:r>
        <w:rPr>
          <w:color w:val="231F20"/>
          <w:spacing w:val="-1"/>
          <w:sz w:val="27"/>
        </w:rPr>
        <w:t> </w:t>
      </w:r>
      <w:r>
        <w:rPr>
          <w:color w:val="231F20"/>
          <w:w w:val="113"/>
          <w:sz w:val="27"/>
        </w:rPr>
        <w:t>oﬄoading</w:t>
      </w:r>
      <w:r>
        <w:rPr>
          <w:color w:val="231F20"/>
          <w:spacing w:val="-1"/>
          <w:sz w:val="27"/>
        </w:rPr>
        <w:t> </w:t>
      </w:r>
      <w:r>
        <w:rPr>
          <w:color w:val="231F20"/>
          <w:w w:val="114"/>
          <w:sz w:val="27"/>
        </w:rPr>
        <w:t>over</w:t>
      </w:r>
      <w:r>
        <w:rPr>
          <w:color w:val="231F20"/>
          <w:spacing w:val="-1"/>
          <w:sz w:val="27"/>
        </w:rPr>
        <w:t> </w:t>
      </w:r>
      <w:r>
        <w:rPr>
          <w:color w:val="231F20"/>
          <w:w w:val="114"/>
          <w:sz w:val="27"/>
        </w:rPr>
        <w:t>Passpoint</w:t>
      </w:r>
      <w:r>
        <w:rPr>
          <w:color w:val="231F20"/>
          <w:spacing w:val="-1"/>
          <w:sz w:val="27"/>
        </w:rPr>
        <w:t> </w:t>
      </w:r>
      <w:r>
        <w:rPr>
          <w:color w:val="231F20"/>
          <w:w w:val="120"/>
          <w:sz w:val="27"/>
        </w:rPr>
        <w:t>h</w:t>
      </w:r>
      <w:r>
        <w:rPr>
          <w:color w:val="231F20"/>
          <w:w w:val="118"/>
          <w:sz w:val="27"/>
        </w:rPr>
        <w:t>otspot</w:t>
      </w:r>
      <w:r>
        <w:rPr>
          <w:color w:val="231F20"/>
          <w:spacing w:val="29"/>
          <w:w w:val="118"/>
          <w:sz w:val="27"/>
        </w:rPr>
        <w:t>s</w:t>
      </w:r>
      <w:hyperlink w:history="true" w:anchor="_bookmark4">
        <w:r>
          <w:rPr>
            <w:rFonts w:ascii="MS UI Gothic" w:hAnsi="MS UI Gothic"/>
            <w:color w:val="0080AC"/>
            <w:w w:val="58"/>
            <w:sz w:val="27"/>
            <w:vertAlign w:val="superscript"/>
          </w:rPr>
          <w:t>✩</w:t>
        </w:r>
      </w:hyperlink>
    </w:p>
    <w:p>
      <w:pPr>
        <w:spacing w:line="308" w:lineRule="exact" w:before="170"/>
        <w:ind w:left="188" w:right="0" w:firstLine="0"/>
        <w:jc w:val="left"/>
        <w:rPr>
          <w:sz w:val="21"/>
        </w:rPr>
      </w:pPr>
      <w:r>
        <w:rPr>
          <w:color w:val="231F20"/>
          <w:w w:val="110"/>
          <w:sz w:val="21"/>
        </w:rPr>
        <w:t>Sahar Hoteit</w:t>
      </w:r>
      <w:hyperlink w:history="true" w:anchor="_bookmark0">
        <w:r>
          <w:rPr>
            <w:color w:val="0080AC"/>
            <w:w w:val="110"/>
            <w:sz w:val="21"/>
            <w:vertAlign w:val="superscript"/>
          </w:rPr>
          <w:t>a</w:t>
        </w:r>
        <w:r>
          <w:rPr>
            <w:color w:val="231F20"/>
            <w:w w:val="110"/>
            <w:sz w:val="21"/>
            <w:vertAlign w:val="superscript"/>
          </w:rPr>
          <w:t>,</w:t>
        </w:r>
      </w:hyperlink>
      <w:hyperlink w:history="true" w:anchor="_bookmark5">
        <w:r>
          <w:rPr>
            <w:rFonts w:ascii="Lucida Sans Unicode" w:hAnsi="Lucida Sans Unicode"/>
            <w:color w:val="0080AC"/>
            <w:w w:val="110"/>
            <w:sz w:val="21"/>
            <w:vertAlign w:val="superscript"/>
          </w:rPr>
          <w:t>∗</w:t>
        </w:r>
        <w:r>
          <w:rPr>
            <w:color w:val="231F20"/>
            <w:w w:val="110"/>
            <w:sz w:val="21"/>
            <w:vertAlign w:val="baseline"/>
          </w:rPr>
          <w:t>, </w:t>
        </w:r>
      </w:hyperlink>
      <w:r>
        <w:rPr>
          <w:color w:val="231F20"/>
          <w:w w:val="110"/>
          <w:sz w:val="21"/>
          <w:vertAlign w:val="baseline"/>
        </w:rPr>
        <w:t>Stefano Secci</w:t>
      </w:r>
      <w:hyperlink w:history="true" w:anchor="_bookmark1">
        <w:r>
          <w:rPr>
            <w:color w:val="0080AC"/>
            <w:w w:val="110"/>
            <w:sz w:val="21"/>
            <w:vertAlign w:val="superscript"/>
          </w:rPr>
          <w:t>b</w:t>
        </w:r>
        <w:r>
          <w:rPr>
            <w:color w:val="231F20"/>
            <w:w w:val="110"/>
            <w:sz w:val="21"/>
            <w:vertAlign w:val="baseline"/>
          </w:rPr>
          <w:t>, </w:t>
        </w:r>
      </w:hyperlink>
      <w:r>
        <w:rPr>
          <w:color w:val="231F20"/>
          <w:w w:val="110"/>
          <w:sz w:val="21"/>
          <w:vertAlign w:val="baseline"/>
        </w:rPr>
        <w:t>Guy Pujolle</w:t>
      </w:r>
      <w:hyperlink w:history="true" w:anchor="_bookmark1">
        <w:r>
          <w:rPr>
            <w:color w:val="0080AC"/>
            <w:w w:val="110"/>
            <w:sz w:val="21"/>
            <w:vertAlign w:val="superscript"/>
          </w:rPr>
          <w:t>b</w:t>
        </w:r>
        <w:r>
          <w:rPr>
            <w:color w:val="231F20"/>
            <w:w w:val="110"/>
            <w:sz w:val="21"/>
            <w:vertAlign w:val="baseline"/>
          </w:rPr>
          <w:t>, </w:t>
        </w:r>
      </w:hyperlink>
      <w:r>
        <w:rPr>
          <w:color w:val="231F20"/>
          <w:w w:val="110"/>
          <w:sz w:val="21"/>
          <w:vertAlign w:val="baseline"/>
        </w:rPr>
        <w:t>Adam Wolisz </w:t>
      </w:r>
      <w:hyperlink w:history="true" w:anchor="_bookmark2">
        <w:r>
          <w:rPr>
            <w:color w:val="0080AC"/>
            <w:w w:val="110"/>
            <w:sz w:val="21"/>
            <w:vertAlign w:val="superscript"/>
          </w:rPr>
          <w:t>c</w:t>
        </w:r>
        <w:r>
          <w:rPr>
            <w:color w:val="231F20"/>
            <w:w w:val="110"/>
            <w:sz w:val="21"/>
            <w:vertAlign w:val="baseline"/>
          </w:rPr>
          <w:t>, </w:t>
        </w:r>
      </w:hyperlink>
      <w:r>
        <w:rPr>
          <w:color w:val="231F20"/>
          <w:w w:val="110"/>
          <w:sz w:val="21"/>
          <w:vertAlign w:val="baseline"/>
        </w:rPr>
        <w:t>Cezary Ziemlicki</w:t>
      </w:r>
      <w:hyperlink w:history="true" w:anchor="_bookmark3">
        <w:r>
          <w:rPr>
            <w:color w:val="0080AC"/>
            <w:w w:val="110"/>
            <w:sz w:val="21"/>
            <w:vertAlign w:val="superscript"/>
          </w:rPr>
          <w:t>d</w:t>
        </w:r>
        <w:r>
          <w:rPr>
            <w:color w:val="231F20"/>
            <w:w w:val="110"/>
            <w:sz w:val="21"/>
            <w:vertAlign w:val="baseline"/>
          </w:rPr>
          <w:t>,</w:t>
        </w:r>
      </w:hyperlink>
    </w:p>
    <w:p>
      <w:pPr>
        <w:spacing w:line="227" w:lineRule="exact" w:before="0"/>
        <w:ind w:left="188" w:right="0" w:firstLine="0"/>
        <w:jc w:val="left"/>
        <w:rPr>
          <w:sz w:val="21"/>
        </w:rPr>
      </w:pPr>
      <w:r>
        <w:rPr>
          <w:color w:val="231F20"/>
          <w:w w:val="115"/>
          <w:sz w:val="21"/>
        </w:rPr>
        <w:t>Zbigniew Smoreda </w:t>
      </w:r>
      <w:hyperlink w:history="true" w:anchor="_bookmark3">
        <w:r>
          <w:rPr>
            <w:color w:val="0080AC"/>
            <w:w w:val="115"/>
            <w:sz w:val="21"/>
            <w:vertAlign w:val="superscript"/>
          </w:rPr>
          <w:t>d</w:t>
        </w:r>
      </w:hyperlink>
    </w:p>
    <w:p>
      <w:pPr>
        <w:spacing w:before="126"/>
        <w:ind w:left="188" w:right="0" w:firstLine="0"/>
        <w:jc w:val="left"/>
        <w:rPr>
          <w:rFonts w:ascii="Palatino Linotype" w:hAnsi="Palatino Linotype"/>
          <w:i/>
          <w:sz w:val="12"/>
        </w:rPr>
      </w:pPr>
      <w:bookmarkStart w:name="_bookmark0" w:id="2"/>
      <w:bookmarkEnd w:id="2"/>
      <w:r>
        <w:rPr/>
      </w:r>
      <w:r>
        <w:rPr>
          <w:color w:val="231F20"/>
          <w:w w:val="110"/>
          <w:position w:val="5"/>
          <w:sz w:val="9"/>
        </w:rPr>
        <w:t>a </w:t>
      </w:r>
      <w:r>
        <w:rPr>
          <w:rFonts w:ascii="Palatino Linotype" w:hAnsi="Palatino Linotype"/>
          <w:i/>
          <w:color w:val="231F20"/>
          <w:w w:val="110"/>
          <w:sz w:val="12"/>
        </w:rPr>
        <w:t>Laboratoire des Signaux et Systèmes (L2S, UMR CNRS 8506), CNRS - CentraleSupélec - Université Paris-Sud, 3, rue Joliot Curie, 91192,</w:t>
      </w:r>
    </w:p>
    <w:p>
      <w:pPr>
        <w:spacing w:before="10"/>
        <w:ind w:left="188" w:right="0" w:firstLine="0"/>
        <w:jc w:val="left"/>
        <w:rPr>
          <w:rFonts w:ascii="Palatino Linotype"/>
          <w:i/>
          <w:sz w:val="12"/>
        </w:rPr>
      </w:pPr>
      <w:bookmarkStart w:name="_bookmark1" w:id="3"/>
      <w:bookmarkEnd w:id="3"/>
      <w:r>
        <w:rPr/>
      </w:r>
      <w:r>
        <w:rPr>
          <w:rFonts w:ascii="Palatino Linotype"/>
          <w:i/>
          <w:color w:val="231F20"/>
          <w:w w:val="110"/>
          <w:sz w:val="12"/>
        </w:rPr>
        <w:t>Gif-sur-Yvette</w:t>
      </w:r>
    </w:p>
    <w:p>
      <w:pPr>
        <w:spacing w:before="1"/>
        <w:ind w:left="188" w:right="0" w:firstLine="0"/>
        <w:jc w:val="left"/>
        <w:rPr>
          <w:rFonts w:ascii="Palatino Linotype" w:hAnsi="Palatino Linotype"/>
          <w:i/>
          <w:sz w:val="12"/>
        </w:rPr>
      </w:pPr>
      <w:bookmarkStart w:name="_bookmark2" w:id="4"/>
      <w:bookmarkEnd w:id="4"/>
      <w:r>
        <w:rPr/>
      </w:r>
      <w:r>
        <w:rPr>
          <w:color w:val="231F20"/>
          <w:w w:val="110"/>
          <w:position w:val="5"/>
          <w:sz w:val="9"/>
        </w:rPr>
        <w:t>b </w:t>
      </w:r>
      <w:r>
        <w:rPr>
          <w:rFonts w:ascii="Palatino Linotype" w:hAnsi="Palatino Linotype"/>
          <w:i/>
          <w:color w:val="231F20"/>
          <w:w w:val="110"/>
          <w:sz w:val="12"/>
        </w:rPr>
        <w:t>Sorbonne Universités, UPMC Universités Paris 06, UMR 7606, LIP6, Paris, F-75005, France</w:t>
      </w:r>
    </w:p>
    <w:p>
      <w:pPr>
        <w:spacing w:before="1"/>
        <w:ind w:left="188" w:right="0" w:firstLine="0"/>
        <w:jc w:val="left"/>
        <w:rPr>
          <w:rFonts w:ascii="Palatino Linotype"/>
          <w:i/>
          <w:sz w:val="12"/>
        </w:rPr>
      </w:pPr>
      <w:bookmarkStart w:name="_bookmark3" w:id="5"/>
      <w:bookmarkEnd w:id="5"/>
      <w:r>
        <w:rPr/>
      </w:r>
      <w:r>
        <w:rPr>
          <w:color w:val="231F20"/>
          <w:w w:val="110"/>
          <w:position w:val="5"/>
          <w:sz w:val="9"/>
        </w:rPr>
        <w:t>c </w:t>
      </w:r>
      <w:r>
        <w:rPr>
          <w:rFonts w:ascii="Palatino Linotype"/>
          <w:i/>
          <w:color w:val="231F20"/>
          <w:w w:val="110"/>
          <w:sz w:val="12"/>
        </w:rPr>
        <w:t>Technical University Berlin, Berlin 10587, Germany</w:t>
      </w:r>
    </w:p>
    <w:p>
      <w:pPr>
        <w:spacing w:before="2"/>
        <w:ind w:left="188" w:right="0" w:firstLine="0"/>
        <w:jc w:val="left"/>
        <w:rPr>
          <w:rFonts w:ascii="Palatino Linotype"/>
          <w:i/>
          <w:sz w:val="12"/>
        </w:rPr>
      </w:pPr>
      <w:r>
        <w:rPr>
          <w:color w:val="231F20"/>
          <w:w w:val="115"/>
          <w:position w:val="5"/>
          <w:sz w:val="9"/>
        </w:rPr>
        <w:t>d </w:t>
      </w:r>
      <w:r>
        <w:rPr>
          <w:rFonts w:ascii="Palatino Linotype"/>
          <w:i/>
          <w:color w:val="231F20"/>
          <w:w w:val="115"/>
          <w:sz w:val="12"/>
        </w:rPr>
        <w:t>Orange Labs, 92794 Issy les Moulineaux, France</w:t>
      </w:r>
    </w:p>
    <w:p>
      <w:pPr>
        <w:pStyle w:val="BodyText"/>
        <w:spacing w:before="11"/>
        <w:rPr>
          <w:rFonts w:ascii="Palatino Linotype"/>
          <w:i/>
          <w:sz w:val="11"/>
        </w:rPr>
      </w:pPr>
      <w:r>
        <w:rPr/>
        <w:pict>
          <v:line style="position:absolute;mso-position-horizontal-relative:page;mso-position-vertical-relative:paragraph;z-index:-251657216;mso-wrap-distance-left:0;mso-wrap-distance-right:0" from="41.417999pt,10.196265pt" to="507.671999pt,10.196265pt" stroked="true" strokeweight=".405pt" strokecolor="#231f20">
            <v:stroke dashstyle="solid"/>
            <w10:wrap type="topAndBottom"/>
          </v:line>
        </w:pict>
      </w:r>
    </w:p>
    <w:p>
      <w:pPr>
        <w:pStyle w:val="BodyText"/>
        <w:spacing w:before="6"/>
        <w:rPr>
          <w:rFonts w:ascii="Palatino Linotype"/>
          <w:i/>
          <w:sz w:val="12"/>
        </w:rPr>
      </w:pPr>
    </w:p>
    <w:p>
      <w:pPr>
        <w:pStyle w:val="Heading2"/>
        <w:tabs>
          <w:tab w:pos="1480" w:val="left" w:leader="none"/>
          <w:tab w:pos="3388" w:val="left" w:leader="none"/>
        </w:tabs>
        <w:spacing w:before="62"/>
        <w:ind w:left="188" w:right="0"/>
      </w:pPr>
      <w:r>
        <w:rPr/>
        <w:pict>
          <v:line style="position:absolute;mso-position-horizontal-relative:page;mso-position-vertical-relative:paragraph;z-index:251667456" from="41.417999pt,21.716005pt" to="174.653999pt,21.716005pt" stroked="true" strokeweight=".405pt" strokecolor="#231f20">
            <v:stroke dashstyle="solid"/>
            <w10:wrap type="none"/>
          </v:line>
        </w:pict>
      </w:r>
      <w:r>
        <w:rPr>
          <w:color w:val="231F20"/>
          <w:spacing w:val="32"/>
          <w:w w:val="140"/>
        </w:rPr>
        <w:t>a</w:t>
      </w:r>
      <w:r>
        <w:rPr>
          <w:color w:val="231F20"/>
          <w:spacing w:val="-17"/>
          <w:w w:val="140"/>
        </w:rPr>
        <w:t> </w:t>
      </w:r>
      <w:r>
        <w:rPr>
          <w:color w:val="231F20"/>
          <w:spacing w:val="32"/>
          <w:w w:val="140"/>
        </w:rPr>
        <w:t>r</w:t>
      </w:r>
      <w:r>
        <w:rPr>
          <w:color w:val="231F20"/>
          <w:spacing w:val="-17"/>
          <w:w w:val="140"/>
        </w:rPr>
        <w:t> </w:t>
      </w:r>
      <w:r>
        <w:rPr>
          <w:color w:val="231F20"/>
          <w:spacing w:val="32"/>
          <w:w w:val="140"/>
        </w:rPr>
        <w:t>t</w:t>
      </w:r>
      <w:r>
        <w:rPr>
          <w:color w:val="231F20"/>
          <w:spacing w:val="-16"/>
          <w:w w:val="140"/>
        </w:rPr>
        <w:t> </w:t>
      </w:r>
      <w:r>
        <w:rPr>
          <w:color w:val="231F20"/>
          <w:spacing w:val="32"/>
          <w:w w:val="140"/>
        </w:rPr>
        <w:t>i</w:t>
      </w:r>
      <w:r>
        <w:rPr>
          <w:color w:val="231F20"/>
          <w:spacing w:val="-17"/>
          <w:w w:val="140"/>
        </w:rPr>
        <w:t> </w:t>
      </w:r>
      <w:r>
        <w:rPr>
          <w:color w:val="231F20"/>
          <w:spacing w:val="32"/>
          <w:w w:val="140"/>
        </w:rPr>
        <w:t>c</w:t>
      </w:r>
      <w:r>
        <w:rPr>
          <w:color w:val="231F20"/>
          <w:spacing w:val="-16"/>
          <w:w w:val="140"/>
        </w:rPr>
        <w:t> </w:t>
      </w:r>
      <w:r>
        <w:rPr>
          <w:color w:val="231F20"/>
          <w:spacing w:val="32"/>
          <w:w w:val="140"/>
        </w:rPr>
        <w:t>l</w:t>
      </w:r>
      <w:r>
        <w:rPr>
          <w:color w:val="231F20"/>
          <w:spacing w:val="-17"/>
          <w:w w:val="140"/>
        </w:rPr>
        <w:t> </w:t>
      </w:r>
      <w:r>
        <w:rPr>
          <w:color w:val="231F20"/>
          <w:w w:val="140"/>
        </w:rPr>
        <w:t>e</w:t>
        <w:tab/>
        <w:t>i </w:t>
      </w:r>
      <w:r>
        <w:rPr>
          <w:color w:val="231F20"/>
          <w:spacing w:val="32"/>
          <w:w w:val="140"/>
        </w:rPr>
        <w:t>n</w:t>
      </w:r>
      <w:r>
        <w:rPr>
          <w:color w:val="231F20"/>
          <w:spacing w:val="-10"/>
          <w:w w:val="140"/>
        </w:rPr>
        <w:t> </w:t>
      </w:r>
      <w:r>
        <w:rPr>
          <w:color w:val="231F20"/>
          <w:spacing w:val="32"/>
          <w:w w:val="140"/>
        </w:rPr>
        <w:t>f</w:t>
      </w:r>
      <w:r>
        <w:rPr>
          <w:color w:val="231F20"/>
          <w:spacing w:val="-21"/>
          <w:w w:val="140"/>
        </w:rPr>
        <w:t> </w:t>
      </w:r>
      <w:r>
        <w:rPr>
          <w:color w:val="231F20"/>
          <w:w w:val="140"/>
        </w:rPr>
        <w:t>o</w:t>
        <w:tab/>
      </w:r>
      <w:r>
        <w:rPr>
          <w:color w:val="231F20"/>
          <w:spacing w:val="32"/>
          <w:w w:val="140"/>
        </w:rPr>
        <w:t>a</w:t>
      </w:r>
      <w:r>
        <w:rPr>
          <w:color w:val="231F20"/>
          <w:spacing w:val="-18"/>
          <w:w w:val="140"/>
        </w:rPr>
        <w:t> </w:t>
      </w:r>
      <w:r>
        <w:rPr>
          <w:color w:val="231F20"/>
          <w:spacing w:val="32"/>
          <w:w w:val="140"/>
        </w:rPr>
        <w:t>b</w:t>
      </w:r>
      <w:r>
        <w:rPr>
          <w:color w:val="231F20"/>
          <w:spacing w:val="-19"/>
          <w:w w:val="140"/>
        </w:rPr>
        <w:t> </w:t>
      </w:r>
      <w:r>
        <w:rPr>
          <w:color w:val="231F20"/>
          <w:spacing w:val="32"/>
          <w:w w:val="140"/>
        </w:rPr>
        <w:t>s</w:t>
      </w:r>
      <w:r>
        <w:rPr>
          <w:color w:val="231F20"/>
          <w:spacing w:val="-19"/>
          <w:w w:val="140"/>
        </w:rPr>
        <w:t> </w:t>
      </w:r>
      <w:r>
        <w:rPr>
          <w:color w:val="231F20"/>
          <w:spacing w:val="32"/>
          <w:w w:val="140"/>
        </w:rPr>
        <w:t>t</w:t>
      </w:r>
      <w:r>
        <w:rPr>
          <w:color w:val="231F20"/>
          <w:spacing w:val="-18"/>
          <w:w w:val="140"/>
        </w:rPr>
        <w:t> </w:t>
      </w:r>
      <w:r>
        <w:rPr>
          <w:color w:val="231F20"/>
          <w:spacing w:val="32"/>
          <w:w w:val="140"/>
        </w:rPr>
        <w:t>r</w:t>
      </w:r>
      <w:r>
        <w:rPr>
          <w:color w:val="231F20"/>
          <w:spacing w:val="-19"/>
          <w:w w:val="140"/>
        </w:rPr>
        <w:t> </w:t>
      </w:r>
      <w:r>
        <w:rPr>
          <w:color w:val="231F20"/>
          <w:spacing w:val="32"/>
          <w:w w:val="140"/>
        </w:rPr>
        <w:t>a</w:t>
      </w:r>
      <w:r>
        <w:rPr>
          <w:color w:val="231F20"/>
          <w:spacing w:val="-19"/>
          <w:w w:val="140"/>
        </w:rPr>
        <w:t> </w:t>
      </w:r>
      <w:r>
        <w:rPr>
          <w:color w:val="231F20"/>
          <w:spacing w:val="32"/>
          <w:w w:val="140"/>
        </w:rPr>
        <w:t>c</w:t>
      </w:r>
      <w:r>
        <w:rPr>
          <w:color w:val="231F20"/>
          <w:spacing w:val="-18"/>
          <w:w w:val="140"/>
        </w:rPr>
        <w:t> </w:t>
      </w:r>
      <w:r>
        <w:rPr>
          <w:color w:val="231F20"/>
          <w:w w:val="140"/>
        </w:rPr>
        <w:t>t</w:t>
      </w:r>
      <w:r>
        <w:rPr>
          <w:color w:val="231F20"/>
        </w:rPr>
        <w:t> </w:t>
      </w:r>
      <w:r>
        <w:rPr>
          <w:color w:val="231F20"/>
          <w:spacing w:val="-14"/>
        </w:rPr>
        <w:t> </w:t>
      </w:r>
    </w:p>
    <w:p>
      <w:pPr>
        <w:spacing w:after="0"/>
        <w:sectPr>
          <w:type w:val="continuous"/>
          <w:pgSz w:w="10890" w:h="14860"/>
          <w:pgMar w:top="620" w:bottom="280" w:left="640" w:right="620"/>
        </w:sectPr>
      </w:pPr>
    </w:p>
    <w:p>
      <w:pPr>
        <w:pStyle w:val="BodyText"/>
        <w:spacing w:before="10"/>
        <w:rPr>
          <w:rFonts w:ascii="PMingLiU"/>
          <w:sz w:val="11"/>
        </w:rPr>
      </w:pPr>
    </w:p>
    <w:p>
      <w:pPr>
        <w:spacing w:before="1"/>
        <w:ind w:left="188" w:right="0" w:firstLine="0"/>
        <w:jc w:val="left"/>
        <w:rPr>
          <w:rFonts w:ascii="Palatino Linotype"/>
          <w:i/>
          <w:sz w:val="12"/>
        </w:rPr>
      </w:pPr>
      <w:r>
        <w:rPr>
          <w:rFonts w:ascii="Palatino Linotype"/>
          <w:i/>
          <w:color w:val="231F20"/>
          <w:w w:val="115"/>
          <w:sz w:val="12"/>
        </w:rPr>
        <w:t>Article history:</w:t>
      </w:r>
    </w:p>
    <w:p>
      <w:pPr>
        <w:spacing w:before="23"/>
        <w:ind w:left="188" w:right="0" w:firstLine="0"/>
        <w:jc w:val="left"/>
        <w:rPr>
          <w:sz w:val="12"/>
        </w:rPr>
      </w:pPr>
      <w:r>
        <w:rPr>
          <w:color w:val="231F20"/>
          <w:w w:val="120"/>
          <w:sz w:val="12"/>
        </w:rPr>
        <w:t>Received 22 August 2014</w:t>
      </w:r>
    </w:p>
    <w:p>
      <w:pPr>
        <w:spacing w:before="33"/>
        <w:ind w:left="188" w:right="0" w:firstLine="0"/>
        <w:jc w:val="left"/>
        <w:rPr>
          <w:sz w:val="12"/>
        </w:rPr>
      </w:pPr>
      <w:r>
        <w:rPr>
          <w:color w:val="231F20"/>
          <w:w w:val="120"/>
          <w:sz w:val="12"/>
        </w:rPr>
        <w:t>Revised 3 April 2015</w:t>
      </w:r>
    </w:p>
    <w:p>
      <w:pPr>
        <w:spacing w:before="34"/>
        <w:ind w:left="188" w:right="0" w:firstLine="0"/>
        <w:jc w:val="left"/>
        <w:rPr>
          <w:sz w:val="12"/>
        </w:rPr>
      </w:pPr>
      <w:r>
        <w:rPr>
          <w:color w:val="231F20"/>
          <w:w w:val="120"/>
          <w:sz w:val="12"/>
        </w:rPr>
        <w:t>Accepted 17 April 2015</w:t>
      </w:r>
    </w:p>
    <w:p>
      <w:pPr>
        <w:spacing w:before="33"/>
        <w:ind w:left="188" w:right="0" w:firstLine="0"/>
        <w:jc w:val="left"/>
        <w:rPr>
          <w:sz w:val="12"/>
        </w:rPr>
      </w:pPr>
      <w:r>
        <w:rPr>
          <w:color w:val="231F20"/>
          <w:w w:val="120"/>
          <w:sz w:val="12"/>
        </w:rPr>
        <w:t>Available online 30 April 2015</w:t>
      </w:r>
    </w:p>
    <w:p>
      <w:pPr>
        <w:pStyle w:val="BodyText"/>
        <w:rPr>
          <w:sz w:val="12"/>
        </w:rPr>
      </w:pPr>
    </w:p>
    <w:p>
      <w:pPr>
        <w:spacing w:before="99"/>
        <w:ind w:left="188" w:right="0" w:firstLine="0"/>
        <w:jc w:val="left"/>
        <w:rPr>
          <w:rFonts w:ascii="Palatino Linotype"/>
          <w:i/>
          <w:sz w:val="12"/>
        </w:rPr>
      </w:pPr>
      <w:r>
        <w:rPr/>
        <w:pict>
          <v:line style="position:absolute;mso-position-horizontal-relative:page;mso-position-vertical-relative:paragraph;z-index:251668480" from="41.417999pt,2.288816pt" to="174.653999pt,2.288816pt" stroked="true" strokeweight=".405pt" strokecolor="#231f20">
            <v:stroke dashstyle="solid"/>
            <w10:wrap type="none"/>
          </v:line>
        </w:pict>
      </w:r>
      <w:r>
        <w:rPr>
          <w:rFonts w:ascii="Palatino Linotype"/>
          <w:i/>
          <w:color w:val="231F20"/>
          <w:w w:val="115"/>
          <w:sz w:val="12"/>
        </w:rPr>
        <w:t>Keywords:</w:t>
      </w:r>
    </w:p>
    <w:p>
      <w:pPr>
        <w:spacing w:line="297" w:lineRule="auto" w:before="24"/>
        <w:ind w:left="188" w:right="729" w:firstLine="0"/>
        <w:jc w:val="left"/>
        <w:rPr>
          <w:sz w:val="12"/>
        </w:rPr>
      </w:pPr>
      <w:r>
        <w:rPr>
          <w:color w:val="231F20"/>
          <w:w w:val="125"/>
          <w:sz w:val="12"/>
        </w:rPr>
        <w:t>Mobile data</w:t>
      </w:r>
      <w:r>
        <w:rPr>
          <w:color w:val="231F20"/>
          <w:spacing w:val="-28"/>
          <w:w w:val="125"/>
          <w:sz w:val="12"/>
        </w:rPr>
        <w:t> </w:t>
      </w:r>
      <w:r>
        <w:rPr>
          <w:color w:val="231F20"/>
          <w:spacing w:val="-4"/>
          <w:w w:val="125"/>
          <w:sz w:val="12"/>
        </w:rPr>
        <w:t>traﬃc </w:t>
      </w:r>
      <w:r>
        <w:rPr>
          <w:color w:val="231F20"/>
          <w:w w:val="125"/>
          <w:sz w:val="12"/>
        </w:rPr>
        <w:t>Passpoint</w:t>
      </w:r>
    </w:p>
    <w:p>
      <w:pPr>
        <w:spacing w:before="0"/>
        <w:ind w:left="188" w:right="0" w:firstLine="0"/>
        <w:jc w:val="left"/>
        <w:rPr>
          <w:sz w:val="12"/>
        </w:rPr>
      </w:pPr>
      <w:r>
        <w:rPr>
          <w:color w:val="231F20"/>
          <w:w w:val="120"/>
          <w:sz w:val="12"/>
        </w:rPr>
        <w:t>Traﬃc oﬄoading</w:t>
      </w:r>
    </w:p>
    <w:p>
      <w:pPr>
        <w:pStyle w:val="BodyText"/>
        <w:rPr>
          <w:sz w:val="10"/>
        </w:rPr>
      </w:pPr>
      <w:r>
        <w:rPr/>
        <w:br w:type="column"/>
      </w:r>
      <w:r>
        <w:rPr>
          <w:sz w:val="10"/>
        </w:rPr>
      </w:r>
    </w:p>
    <w:p>
      <w:pPr>
        <w:pStyle w:val="BodyText"/>
        <w:spacing w:line="20" w:lineRule="exact"/>
        <w:ind w:left="183"/>
        <w:rPr>
          <w:sz w:val="2"/>
        </w:rPr>
      </w:pPr>
      <w:r>
        <w:rPr>
          <w:sz w:val="2"/>
        </w:rPr>
        <w:pict>
          <v:group style="width:306.150pt;height:.45pt;mso-position-horizontal-relative:char;mso-position-vertical-relative:line" coordorigin="0,0" coordsize="6123,9">
            <v:line style="position:absolute" from="0,4" to="6123,4" stroked="true" strokeweight=".405pt" strokecolor="#231f20">
              <v:stroke dashstyle="solid"/>
            </v:line>
          </v:group>
        </w:pict>
      </w:r>
      <w:r>
        <w:rPr>
          <w:sz w:val="2"/>
        </w:rPr>
      </w:r>
    </w:p>
    <w:p>
      <w:pPr>
        <w:spacing w:line="285" w:lineRule="auto" w:before="50"/>
        <w:ind w:left="188" w:right="109" w:firstLine="0"/>
        <w:jc w:val="both"/>
        <w:rPr>
          <w:sz w:val="14"/>
        </w:rPr>
      </w:pPr>
      <w:r>
        <w:rPr>
          <w:color w:val="231F20"/>
          <w:w w:val="120"/>
          <w:sz w:val="14"/>
        </w:rPr>
        <w:t>Wi-Fi</w:t>
      </w:r>
      <w:r>
        <w:rPr>
          <w:color w:val="231F20"/>
          <w:spacing w:val="-7"/>
          <w:w w:val="120"/>
          <w:sz w:val="14"/>
        </w:rPr>
        <w:t> </w:t>
      </w:r>
      <w:r>
        <w:rPr>
          <w:color w:val="231F20"/>
          <w:w w:val="120"/>
          <w:sz w:val="14"/>
        </w:rPr>
        <w:t>technology</w:t>
      </w:r>
      <w:r>
        <w:rPr>
          <w:color w:val="231F20"/>
          <w:spacing w:val="-7"/>
          <w:w w:val="120"/>
          <w:sz w:val="14"/>
        </w:rPr>
        <w:t> </w:t>
      </w:r>
      <w:r>
        <w:rPr>
          <w:color w:val="231F20"/>
          <w:w w:val="120"/>
          <w:sz w:val="14"/>
        </w:rPr>
        <w:t>has</w:t>
      </w:r>
      <w:r>
        <w:rPr>
          <w:color w:val="231F20"/>
          <w:spacing w:val="-7"/>
          <w:w w:val="120"/>
          <w:sz w:val="14"/>
        </w:rPr>
        <w:t> </w:t>
      </w:r>
      <w:r>
        <w:rPr>
          <w:color w:val="231F20"/>
          <w:w w:val="120"/>
          <w:sz w:val="14"/>
        </w:rPr>
        <w:t>always</w:t>
      </w:r>
      <w:r>
        <w:rPr>
          <w:color w:val="231F20"/>
          <w:spacing w:val="-7"/>
          <w:w w:val="120"/>
          <w:sz w:val="14"/>
        </w:rPr>
        <w:t> </w:t>
      </w:r>
      <w:r>
        <w:rPr>
          <w:color w:val="231F20"/>
          <w:w w:val="120"/>
          <w:sz w:val="14"/>
        </w:rPr>
        <w:t>been</w:t>
      </w:r>
      <w:r>
        <w:rPr>
          <w:color w:val="231F20"/>
          <w:spacing w:val="-6"/>
          <w:w w:val="120"/>
          <w:sz w:val="14"/>
        </w:rPr>
        <w:t> </w:t>
      </w:r>
      <w:r>
        <w:rPr>
          <w:color w:val="231F20"/>
          <w:w w:val="120"/>
          <w:sz w:val="14"/>
        </w:rPr>
        <w:t>an</w:t>
      </w:r>
      <w:r>
        <w:rPr>
          <w:color w:val="231F20"/>
          <w:spacing w:val="-7"/>
          <w:w w:val="120"/>
          <w:sz w:val="14"/>
        </w:rPr>
        <w:t> </w:t>
      </w:r>
      <w:r>
        <w:rPr>
          <w:color w:val="231F20"/>
          <w:w w:val="120"/>
          <w:sz w:val="14"/>
        </w:rPr>
        <w:t>attractive</w:t>
      </w:r>
      <w:r>
        <w:rPr>
          <w:color w:val="231F20"/>
          <w:spacing w:val="-7"/>
          <w:w w:val="120"/>
          <w:sz w:val="14"/>
        </w:rPr>
        <w:t> </w:t>
      </w:r>
      <w:r>
        <w:rPr>
          <w:color w:val="231F20"/>
          <w:w w:val="120"/>
          <w:sz w:val="14"/>
        </w:rPr>
        <w:t>solution</w:t>
      </w:r>
      <w:r>
        <w:rPr>
          <w:color w:val="231F20"/>
          <w:spacing w:val="-7"/>
          <w:w w:val="120"/>
          <w:sz w:val="14"/>
        </w:rPr>
        <w:t> </w:t>
      </w:r>
      <w:r>
        <w:rPr>
          <w:color w:val="231F20"/>
          <w:w w:val="120"/>
          <w:sz w:val="14"/>
        </w:rPr>
        <w:t>for</w:t>
      </w:r>
      <w:r>
        <w:rPr>
          <w:color w:val="231F20"/>
          <w:spacing w:val="-7"/>
          <w:w w:val="120"/>
          <w:sz w:val="14"/>
        </w:rPr>
        <w:t> </w:t>
      </w:r>
      <w:r>
        <w:rPr>
          <w:color w:val="231F20"/>
          <w:w w:val="120"/>
          <w:sz w:val="14"/>
        </w:rPr>
        <w:t>catering</w:t>
      </w:r>
      <w:r>
        <w:rPr>
          <w:color w:val="231F20"/>
          <w:spacing w:val="-7"/>
          <w:w w:val="120"/>
          <w:sz w:val="14"/>
        </w:rPr>
        <w:t> </w:t>
      </w:r>
      <w:r>
        <w:rPr>
          <w:color w:val="231F20"/>
          <w:w w:val="120"/>
          <w:sz w:val="14"/>
        </w:rPr>
        <w:t>the</w:t>
      </w:r>
      <w:r>
        <w:rPr>
          <w:color w:val="231F20"/>
          <w:spacing w:val="-7"/>
          <w:w w:val="120"/>
          <w:sz w:val="14"/>
        </w:rPr>
        <w:t> </w:t>
      </w:r>
      <w:r>
        <w:rPr>
          <w:color w:val="231F20"/>
          <w:w w:val="120"/>
          <w:sz w:val="14"/>
        </w:rPr>
        <w:t>increasing</w:t>
      </w:r>
      <w:r>
        <w:rPr>
          <w:color w:val="231F20"/>
          <w:spacing w:val="-7"/>
          <w:w w:val="120"/>
          <w:sz w:val="14"/>
        </w:rPr>
        <w:t> </w:t>
      </w:r>
      <w:r>
        <w:rPr>
          <w:color w:val="231F20"/>
          <w:w w:val="120"/>
          <w:sz w:val="14"/>
        </w:rPr>
        <w:t>data</w:t>
      </w:r>
      <w:r>
        <w:rPr>
          <w:color w:val="231F20"/>
          <w:spacing w:val="-7"/>
          <w:w w:val="120"/>
          <w:sz w:val="14"/>
        </w:rPr>
        <w:t> </w:t>
      </w:r>
      <w:r>
        <w:rPr>
          <w:color w:val="231F20"/>
          <w:w w:val="120"/>
          <w:sz w:val="14"/>
        </w:rPr>
        <w:t>de- mand</w:t>
      </w:r>
      <w:r>
        <w:rPr>
          <w:color w:val="231F20"/>
          <w:spacing w:val="-18"/>
          <w:w w:val="120"/>
          <w:sz w:val="14"/>
        </w:rPr>
        <w:t> </w:t>
      </w:r>
      <w:r>
        <w:rPr>
          <w:color w:val="231F20"/>
          <w:w w:val="120"/>
          <w:sz w:val="14"/>
        </w:rPr>
        <w:t>in</w:t>
      </w:r>
      <w:r>
        <w:rPr>
          <w:color w:val="231F20"/>
          <w:spacing w:val="-18"/>
          <w:w w:val="120"/>
          <w:sz w:val="14"/>
        </w:rPr>
        <w:t> </w:t>
      </w:r>
      <w:r>
        <w:rPr>
          <w:color w:val="231F20"/>
          <w:w w:val="120"/>
          <w:sz w:val="14"/>
        </w:rPr>
        <w:t>mobile</w:t>
      </w:r>
      <w:r>
        <w:rPr>
          <w:color w:val="231F20"/>
          <w:spacing w:val="-18"/>
          <w:w w:val="120"/>
          <w:sz w:val="14"/>
        </w:rPr>
        <w:t> </w:t>
      </w:r>
      <w:r>
        <w:rPr>
          <w:color w:val="231F20"/>
          <w:w w:val="120"/>
          <w:sz w:val="14"/>
        </w:rPr>
        <w:t>networks</w:t>
      </w:r>
      <w:r>
        <w:rPr>
          <w:color w:val="231F20"/>
          <w:spacing w:val="-17"/>
          <w:w w:val="120"/>
          <w:sz w:val="14"/>
        </w:rPr>
        <w:t> </w:t>
      </w:r>
      <w:r>
        <w:rPr>
          <w:color w:val="231F20"/>
          <w:w w:val="120"/>
          <w:sz w:val="14"/>
        </w:rPr>
        <w:t>because</w:t>
      </w:r>
      <w:r>
        <w:rPr>
          <w:color w:val="231F20"/>
          <w:spacing w:val="-17"/>
          <w:w w:val="120"/>
          <w:sz w:val="14"/>
        </w:rPr>
        <w:t> </w:t>
      </w:r>
      <w:r>
        <w:rPr>
          <w:color w:val="231F20"/>
          <w:w w:val="120"/>
          <w:sz w:val="14"/>
        </w:rPr>
        <w:t>of</w:t>
      </w:r>
      <w:r>
        <w:rPr>
          <w:color w:val="231F20"/>
          <w:spacing w:val="-18"/>
          <w:w w:val="120"/>
          <w:sz w:val="14"/>
        </w:rPr>
        <w:t> </w:t>
      </w:r>
      <w:r>
        <w:rPr>
          <w:color w:val="231F20"/>
          <w:w w:val="120"/>
          <w:sz w:val="14"/>
        </w:rPr>
        <w:t>the</w:t>
      </w:r>
      <w:r>
        <w:rPr>
          <w:color w:val="231F20"/>
          <w:spacing w:val="-18"/>
          <w:w w:val="120"/>
          <w:sz w:val="14"/>
        </w:rPr>
        <w:t> </w:t>
      </w:r>
      <w:r>
        <w:rPr>
          <w:color w:val="231F20"/>
          <w:w w:val="120"/>
          <w:sz w:val="14"/>
        </w:rPr>
        <w:t>availability</w:t>
      </w:r>
      <w:r>
        <w:rPr>
          <w:color w:val="231F20"/>
          <w:spacing w:val="-17"/>
          <w:w w:val="120"/>
          <w:sz w:val="14"/>
        </w:rPr>
        <w:t> </w:t>
      </w:r>
      <w:r>
        <w:rPr>
          <w:color w:val="231F20"/>
          <w:w w:val="120"/>
          <w:sz w:val="14"/>
        </w:rPr>
        <w:t>of</w:t>
      </w:r>
      <w:r>
        <w:rPr>
          <w:color w:val="231F20"/>
          <w:spacing w:val="-17"/>
          <w:w w:val="120"/>
          <w:sz w:val="14"/>
        </w:rPr>
        <w:t> </w:t>
      </w:r>
      <w:r>
        <w:rPr>
          <w:color w:val="231F20"/>
          <w:w w:val="120"/>
          <w:sz w:val="14"/>
        </w:rPr>
        <w:t>Wi-Fi</w:t>
      </w:r>
      <w:r>
        <w:rPr>
          <w:color w:val="231F20"/>
          <w:spacing w:val="-18"/>
          <w:w w:val="120"/>
          <w:sz w:val="14"/>
        </w:rPr>
        <w:t> </w:t>
      </w:r>
      <w:r>
        <w:rPr>
          <w:color w:val="231F20"/>
          <w:w w:val="120"/>
          <w:sz w:val="14"/>
        </w:rPr>
        <w:t>networks,</w:t>
      </w:r>
      <w:r>
        <w:rPr>
          <w:color w:val="231F20"/>
          <w:spacing w:val="-17"/>
          <w:w w:val="120"/>
          <w:sz w:val="14"/>
        </w:rPr>
        <w:t> </w:t>
      </w:r>
      <w:r>
        <w:rPr>
          <w:color w:val="231F20"/>
          <w:w w:val="120"/>
          <w:sz w:val="14"/>
        </w:rPr>
        <w:t>the</w:t>
      </w:r>
      <w:r>
        <w:rPr>
          <w:color w:val="231F20"/>
          <w:spacing w:val="-18"/>
          <w:w w:val="120"/>
          <w:sz w:val="14"/>
        </w:rPr>
        <w:t> </w:t>
      </w:r>
      <w:r>
        <w:rPr>
          <w:color w:val="231F20"/>
          <w:w w:val="120"/>
          <w:sz w:val="14"/>
        </w:rPr>
        <w:t>high</w:t>
      </w:r>
      <w:r>
        <w:rPr>
          <w:color w:val="231F20"/>
          <w:spacing w:val="-18"/>
          <w:w w:val="120"/>
          <w:sz w:val="14"/>
        </w:rPr>
        <w:t> </w:t>
      </w:r>
      <w:r>
        <w:rPr>
          <w:color w:val="231F20"/>
          <w:w w:val="120"/>
          <w:sz w:val="14"/>
        </w:rPr>
        <w:t>bit</w:t>
      </w:r>
      <w:r>
        <w:rPr>
          <w:color w:val="231F20"/>
          <w:spacing w:val="-17"/>
          <w:w w:val="120"/>
          <w:sz w:val="14"/>
        </w:rPr>
        <w:t> </w:t>
      </w:r>
      <w:r>
        <w:rPr>
          <w:color w:val="231F20"/>
          <w:w w:val="120"/>
          <w:sz w:val="14"/>
        </w:rPr>
        <w:t>rates</w:t>
      </w:r>
      <w:r>
        <w:rPr>
          <w:color w:val="231F20"/>
          <w:spacing w:val="-18"/>
          <w:w w:val="120"/>
          <w:sz w:val="14"/>
        </w:rPr>
        <w:t> </w:t>
      </w:r>
      <w:r>
        <w:rPr>
          <w:color w:val="231F20"/>
          <w:w w:val="120"/>
          <w:sz w:val="14"/>
        </w:rPr>
        <w:t>they provide,</w:t>
      </w:r>
      <w:r>
        <w:rPr>
          <w:color w:val="231F20"/>
          <w:spacing w:val="-21"/>
          <w:w w:val="120"/>
          <w:sz w:val="14"/>
        </w:rPr>
        <w:t> </w:t>
      </w:r>
      <w:r>
        <w:rPr>
          <w:color w:val="231F20"/>
          <w:w w:val="120"/>
          <w:sz w:val="14"/>
        </w:rPr>
        <w:t>and</w:t>
      </w:r>
      <w:r>
        <w:rPr>
          <w:color w:val="231F20"/>
          <w:spacing w:val="-21"/>
          <w:w w:val="120"/>
          <w:sz w:val="14"/>
        </w:rPr>
        <w:t> </w:t>
      </w:r>
      <w:r>
        <w:rPr>
          <w:color w:val="231F20"/>
          <w:w w:val="120"/>
          <w:sz w:val="14"/>
        </w:rPr>
        <w:t>the</w:t>
      </w:r>
      <w:r>
        <w:rPr>
          <w:color w:val="231F20"/>
          <w:spacing w:val="-20"/>
          <w:w w:val="120"/>
          <w:sz w:val="14"/>
        </w:rPr>
        <w:t> </w:t>
      </w:r>
      <w:r>
        <w:rPr>
          <w:color w:val="231F20"/>
          <w:w w:val="120"/>
          <w:sz w:val="14"/>
        </w:rPr>
        <w:t>lower</w:t>
      </w:r>
      <w:r>
        <w:rPr>
          <w:color w:val="231F20"/>
          <w:spacing w:val="-21"/>
          <w:w w:val="120"/>
          <w:sz w:val="14"/>
        </w:rPr>
        <w:t> </w:t>
      </w:r>
      <w:r>
        <w:rPr>
          <w:color w:val="231F20"/>
          <w:w w:val="120"/>
          <w:sz w:val="14"/>
        </w:rPr>
        <w:t>cost</w:t>
      </w:r>
      <w:r>
        <w:rPr>
          <w:color w:val="231F20"/>
          <w:spacing w:val="-20"/>
          <w:w w:val="120"/>
          <w:sz w:val="14"/>
        </w:rPr>
        <w:t> </w:t>
      </w:r>
      <w:r>
        <w:rPr>
          <w:color w:val="231F20"/>
          <w:w w:val="120"/>
          <w:sz w:val="14"/>
        </w:rPr>
        <w:t>of</w:t>
      </w:r>
      <w:r>
        <w:rPr>
          <w:color w:val="231F20"/>
          <w:spacing w:val="-21"/>
          <w:w w:val="120"/>
          <w:sz w:val="14"/>
        </w:rPr>
        <w:t> </w:t>
      </w:r>
      <w:r>
        <w:rPr>
          <w:color w:val="231F20"/>
          <w:w w:val="120"/>
          <w:sz w:val="14"/>
        </w:rPr>
        <w:t>ownership.</w:t>
      </w:r>
      <w:r>
        <w:rPr>
          <w:color w:val="231F20"/>
          <w:spacing w:val="-20"/>
          <w:w w:val="120"/>
          <w:sz w:val="14"/>
        </w:rPr>
        <w:t> </w:t>
      </w:r>
      <w:r>
        <w:rPr>
          <w:color w:val="231F20"/>
          <w:w w:val="120"/>
          <w:sz w:val="14"/>
        </w:rPr>
        <w:t>However,</w:t>
      </w:r>
      <w:r>
        <w:rPr>
          <w:color w:val="231F20"/>
          <w:spacing w:val="-21"/>
          <w:w w:val="120"/>
          <w:sz w:val="14"/>
        </w:rPr>
        <w:t> </w:t>
      </w:r>
      <w:r>
        <w:rPr>
          <w:color w:val="231F20"/>
          <w:w w:val="120"/>
          <w:sz w:val="14"/>
        </w:rPr>
        <w:t>the</w:t>
      </w:r>
      <w:r>
        <w:rPr>
          <w:color w:val="231F20"/>
          <w:spacing w:val="-21"/>
          <w:w w:val="120"/>
          <w:sz w:val="14"/>
        </w:rPr>
        <w:t> </w:t>
      </w:r>
      <w:r>
        <w:rPr>
          <w:color w:val="231F20"/>
          <w:w w:val="120"/>
          <w:sz w:val="14"/>
        </w:rPr>
        <w:t>legacy</w:t>
      </w:r>
      <w:r>
        <w:rPr>
          <w:color w:val="231F20"/>
          <w:spacing w:val="-20"/>
          <w:w w:val="120"/>
          <w:sz w:val="14"/>
        </w:rPr>
        <w:t> </w:t>
      </w:r>
      <w:r>
        <w:rPr>
          <w:color w:val="231F20"/>
          <w:w w:val="120"/>
          <w:sz w:val="14"/>
        </w:rPr>
        <w:t>WiFi</w:t>
      </w:r>
      <w:r>
        <w:rPr>
          <w:color w:val="231F20"/>
          <w:spacing w:val="-21"/>
          <w:w w:val="120"/>
          <w:sz w:val="14"/>
        </w:rPr>
        <w:t> </w:t>
      </w:r>
      <w:r>
        <w:rPr>
          <w:color w:val="231F20"/>
          <w:w w:val="120"/>
          <w:sz w:val="14"/>
        </w:rPr>
        <w:t>technology</w:t>
      </w:r>
      <w:r>
        <w:rPr>
          <w:color w:val="231F20"/>
          <w:spacing w:val="-20"/>
          <w:w w:val="120"/>
          <w:sz w:val="14"/>
        </w:rPr>
        <w:t> </w:t>
      </w:r>
      <w:r>
        <w:rPr>
          <w:color w:val="231F20"/>
          <w:w w:val="120"/>
          <w:sz w:val="14"/>
        </w:rPr>
        <w:t>lacks</w:t>
      </w:r>
      <w:r>
        <w:rPr>
          <w:color w:val="231F20"/>
          <w:spacing w:val="-21"/>
          <w:w w:val="120"/>
          <w:sz w:val="14"/>
        </w:rPr>
        <w:t> </w:t>
      </w:r>
      <w:r>
        <w:rPr>
          <w:color w:val="231F20"/>
          <w:w w:val="120"/>
          <w:sz w:val="14"/>
        </w:rPr>
        <w:t>of</w:t>
      </w:r>
      <w:r>
        <w:rPr>
          <w:color w:val="231F20"/>
          <w:spacing w:val="-20"/>
          <w:w w:val="120"/>
          <w:sz w:val="14"/>
        </w:rPr>
        <w:t> </w:t>
      </w:r>
      <w:r>
        <w:rPr>
          <w:color w:val="231F20"/>
          <w:w w:val="120"/>
          <w:sz w:val="14"/>
        </w:rPr>
        <w:t>seam- less</w:t>
      </w:r>
      <w:r>
        <w:rPr>
          <w:color w:val="231F20"/>
          <w:spacing w:val="-14"/>
          <w:w w:val="120"/>
          <w:sz w:val="14"/>
        </w:rPr>
        <w:t> </w:t>
      </w:r>
      <w:r>
        <w:rPr>
          <w:color w:val="231F20"/>
          <w:w w:val="120"/>
          <w:sz w:val="14"/>
        </w:rPr>
        <w:t>interworking</w:t>
      </w:r>
      <w:r>
        <w:rPr>
          <w:color w:val="231F20"/>
          <w:spacing w:val="-13"/>
          <w:w w:val="120"/>
          <w:sz w:val="14"/>
        </w:rPr>
        <w:t> </w:t>
      </w:r>
      <w:r>
        <w:rPr>
          <w:color w:val="231F20"/>
          <w:w w:val="120"/>
          <w:sz w:val="14"/>
        </w:rPr>
        <w:t>between</w:t>
      </w:r>
      <w:r>
        <w:rPr>
          <w:color w:val="231F20"/>
          <w:spacing w:val="-13"/>
          <w:w w:val="120"/>
          <w:sz w:val="14"/>
        </w:rPr>
        <w:t> </w:t>
      </w:r>
      <w:r>
        <w:rPr>
          <w:color w:val="231F20"/>
          <w:w w:val="120"/>
          <w:sz w:val="14"/>
        </w:rPr>
        <w:t>Wi-Fi</w:t>
      </w:r>
      <w:r>
        <w:rPr>
          <w:color w:val="231F20"/>
          <w:spacing w:val="-13"/>
          <w:w w:val="120"/>
          <w:sz w:val="14"/>
        </w:rPr>
        <w:t> </w:t>
      </w:r>
      <w:r>
        <w:rPr>
          <w:color w:val="231F20"/>
          <w:w w:val="120"/>
          <w:sz w:val="14"/>
        </w:rPr>
        <w:t>and</w:t>
      </w:r>
      <w:r>
        <w:rPr>
          <w:color w:val="231F20"/>
          <w:spacing w:val="-14"/>
          <w:w w:val="120"/>
          <w:sz w:val="14"/>
        </w:rPr>
        <w:t> </w:t>
      </w:r>
      <w:r>
        <w:rPr>
          <w:color w:val="231F20"/>
          <w:w w:val="120"/>
          <w:sz w:val="14"/>
        </w:rPr>
        <w:t>mobile</w:t>
      </w:r>
      <w:r>
        <w:rPr>
          <w:color w:val="231F20"/>
          <w:spacing w:val="-13"/>
          <w:w w:val="120"/>
          <w:sz w:val="14"/>
        </w:rPr>
        <w:t> </w:t>
      </w:r>
      <w:r>
        <w:rPr>
          <w:color w:val="231F20"/>
          <w:w w:val="120"/>
          <w:sz w:val="14"/>
        </w:rPr>
        <w:t>cellular</w:t>
      </w:r>
      <w:r>
        <w:rPr>
          <w:color w:val="231F20"/>
          <w:spacing w:val="-13"/>
          <w:w w:val="120"/>
          <w:sz w:val="14"/>
        </w:rPr>
        <w:t> </w:t>
      </w:r>
      <w:r>
        <w:rPr>
          <w:color w:val="231F20"/>
          <w:w w:val="120"/>
          <w:sz w:val="14"/>
        </w:rPr>
        <w:t>networks</w:t>
      </w:r>
      <w:r>
        <w:rPr>
          <w:color w:val="231F20"/>
          <w:spacing w:val="-13"/>
          <w:w w:val="120"/>
          <w:sz w:val="14"/>
        </w:rPr>
        <w:t> </w:t>
      </w:r>
      <w:r>
        <w:rPr>
          <w:color w:val="231F20"/>
          <w:w w:val="120"/>
          <w:sz w:val="14"/>
        </w:rPr>
        <w:t>on</w:t>
      </w:r>
      <w:r>
        <w:rPr>
          <w:color w:val="231F20"/>
          <w:spacing w:val="-13"/>
          <w:w w:val="120"/>
          <w:sz w:val="14"/>
        </w:rPr>
        <w:t> </w:t>
      </w:r>
      <w:r>
        <w:rPr>
          <w:color w:val="231F20"/>
          <w:w w:val="120"/>
          <w:sz w:val="14"/>
        </w:rPr>
        <w:t>the</w:t>
      </w:r>
      <w:r>
        <w:rPr>
          <w:color w:val="231F20"/>
          <w:spacing w:val="-14"/>
          <w:w w:val="120"/>
          <w:sz w:val="14"/>
        </w:rPr>
        <w:t> </w:t>
      </w:r>
      <w:r>
        <w:rPr>
          <w:color w:val="231F20"/>
          <w:w w:val="120"/>
          <w:sz w:val="14"/>
        </w:rPr>
        <w:t>one</w:t>
      </w:r>
      <w:r>
        <w:rPr>
          <w:color w:val="231F20"/>
          <w:spacing w:val="-13"/>
          <w:w w:val="120"/>
          <w:sz w:val="14"/>
        </w:rPr>
        <w:t> </w:t>
      </w:r>
      <w:r>
        <w:rPr>
          <w:color w:val="231F20"/>
          <w:w w:val="120"/>
          <w:sz w:val="14"/>
        </w:rPr>
        <w:t>hand,</w:t>
      </w:r>
      <w:r>
        <w:rPr>
          <w:color w:val="231F20"/>
          <w:spacing w:val="-13"/>
          <w:w w:val="120"/>
          <w:sz w:val="14"/>
        </w:rPr>
        <w:t> </w:t>
      </w:r>
      <w:r>
        <w:rPr>
          <w:color w:val="231F20"/>
          <w:w w:val="120"/>
          <w:sz w:val="14"/>
        </w:rPr>
        <w:t>and</w:t>
      </w:r>
      <w:r>
        <w:rPr>
          <w:color w:val="231F20"/>
          <w:spacing w:val="-13"/>
          <w:w w:val="120"/>
          <w:sz w:val="14"/>
        </w:rPr>
        <w:t> </w:t>
      </w:r>
      <w:r>
        <w:rPr>
          <w:color w:val="231F20"/>
          <w:w w:val="120"/>
          <w:sz w:val="14"/>
        </w:rPr>
        <w:t>between Wi-Fi</w:t>
      </w:r>
      <w:r>
        <w:rPr>
          <w:color w:val="231F20"/>
          <w:spacing w:val="-14"/>
          <w:w w:val="120"/>
          <w:sz w:val="14"/>
        </w:rPr>
        <w:t> </w:t>
      </w:r>
      <w:r>
        <w:rPr>
          <w:color w:val="231F20"/>
          <w:w w:val="120"/>
          <w:sz w:val="14"/>
        </w:rPr>
        <w:t>hotspots</w:t>
      </w:r>
      <w:r>
        <w:rPr>
          <w:color w:val="231F20"/>
          <w:spacing w:val="-13"/>
          <w:w w:val="120"/>
          <w:sz w:val="14"/>
        </w:rPr>
        <w:t> </w:t>
      </w:r>
      <w:r>
        <w:rPr>
          <w:color w:val="231F20"/>
          <w:w w:val="120"/>
          <w:sz w:val="14"/>
        </w:rPr>
        <w:t>on</w:t>
      </w:r>
      <w:r>
        <w:rPr>
          <w:color w:val="231F20"/>
          <w:spacing w:val="-13"/>
          <w:w w:val="120"/>
          <w:sz w:val="14"/>
        </w:rPr>
        <w:t> </w:t>
      </w:r>
      <w:r>
        <w:rPr>
          <w:color w:val="231F20"/>
          <w:w w:val="120"/>
          <w:sz w:val="14"/>
        </w:rPr>
        <w:t>the</w:t>
      </w:r>
      <w:r>
        <w:rPr>
          <w:color w:val="231F20"/>
          <w:spacing w:val="-13"/>
          <w:w w:val="120"/>
          <w:sz w:val="14"/>
        </w:rPr>
        <w:t> </w:t>
      </w:r>
      <w:r>
        <w:rPr>
          <w:color w:val="231F20"/>
          <w:w w:val="120"/>
          <w:sz w:val="14"/>
        </w:rPr>
        <w:t>other</w:t>
      </w:r>
      <w:r>
        <w:rPr>
          <w:color w:val="231F20"/>
          <w:spacing w:val="-12"/>
          <w:w w:val="120"/>
          <w:sz w:val="14"/>
        </w:rPr>
        <w:t> </w:t>
      </w:r>
      <w:r>
        <w:rPr>
          <w:color w:val="231F20"/>
          <w:w w:val="120"/>
          <w:sz w:val="14"/>
        </w:rPr>
        <w:t>hand.</w:t>
      </w:r>
      <w:r>
        <w:rPr>
          <w:color w:val="231F20"/>
          <w:spacing w:val="-13"/>
          <w:w w:val="120"/>
          <w:sz w:val="14"/>
        </w:rPr>
        <w:t> </w:t>
      </w:r>
      <w:r>
        <w:rPr>
          <w:color w:val="231F20"/>
          <w:w w:val="120"/>
          <w:sz w:val="14"/>
        </w:rPr>
        <w:t>Nowadays,</w:t>
      </w:r>
      <w:r>
        <w:rPr>
          <w:color w:val="231F20"/>
          <w:spacing w:val="-14"/>
          <w:w w:val="120"/>
          <w:sz w:val="14"/>
        </w:rPr>
        <w:t> </w:t>
      </w:r>
      <w:r>
        <w:rPr>
          <w:color w:val="231F20"/>
          <w:w w:val="120"/>
          <w:sz w:val="14"/>
        </w:rPr>
        <w:t>the</w:t>
      </w:r>
      <w:r>
        <w:rPr>
          <w:color w:val="231F20"/>
          <w:spacing w:val="-12"/>
          <w:w w:val="120"/>
          <w:sz w:val="14"/>
        </w:rPr>
        <w:t> </w:t>
      </w:r>
      <w:r>
        <w:rPr>
          <w:color w:val="231F20"/>
          <w:w w:val="120"/>
          <w:sz w:val="14"/>
        </w:rPr>
        <w:t>recently</w:t>
      </w:r>
      <w:r>
        <w:rPr>
          <w:color w:val="231F20"/>
          <w:spacing w:val="-13"/>
          <w:w w:val="120"/>
          <w:sz w:val="14"/>
        </w:rPr>
        <w:t> </w:t>
      </w:r>
      <w:r>
        <w:rPr>
          <w:color w:val="231F20"/>
          <w:w w:val="120"/>
          <w:sz w:val="14"/>
        </w:rPr>
        <w:t>released</w:t>
      </w:r>
      <w:r>
        <w:rPr>
          <w:color w:val="231F20"/>
          <w:spacing w:val="-13"/>
          <w:w w:val="120"/>
          <w:sz w:val="14"/>
        </w:rPr>
        <w:t> </w:t>
      </w:r>
      <w:r>
        <w:rPr>
          <w:color w:val="231F20"/>
          <w:w w:val="120"/>
          <w:sz w:val="14"/>
        </w:rPr>
        <w:t>Wi-Fi</w:t>
      </w:r>
      <w:r>
        <w:rPr>
          <w:color w:val="231F20"/>
          <w:spacing w:val="-13"/>
          <w:w w:val="120"/>
          <w:sz w:val="14"/>
        </w:rPr>
        <w:t> </w:t>
      </w:r>
      <w:r>
        <w:rPr>
          <w:color w:val="231F20"/>
          <w:w w:val="120"/>
          <w:sz w:val="14"/>
        </w:rPr>
        <w:t>Certiﬁed</w:t>
      </w:r>
      <w:r>
        <w:rPr>
          <w:color w:val="231F20"/>
          <w:spacing w:val="-13"/>
          <w:w w:val="120"/>
          <w:sz w:val="14"/>
        </w:rPr>
        <w:t> </w:t>
      </w:r>
      <w:r>
        <w:rPr>
          <w:color w:val="231F20"/>
          <w:w w:val="120"/>
          <w:sz w:val="14"/>
        </w:rPr>
        <w:t>Passpoint Program provides the necessary control-plane for these operations. Service providers can henceforth</w:t>
      </w:r>
      <w:r>
        <w:rPr>
          <w:color w:val="231F20"/>
          <w:spacing w:val="-19"/>
          <w:w w:val="120"/>
          <w:sz w:val="14"/>
        </w:rPr>
        <w:t> </w:t>
      </w:r>
      <w:r>
        <w:rPr>
          <w:color w:val="231F20"/>
          <w:w w:val="120"/>
          <w:sz w:val="14"/>
        </w:rPr>
        <w:t>look</w:t>
      </w:r>
      <w:r>
        <w:rPr>
          <w:color w:val="231F20"/>
          <w:spacing w:val="-18"/>
          <w:w w:val="120"/>
          <w:sz w:val="14"/>
        </w:rPr>
        <w:t> </w:t>
      </w:r>
      <w:r>
        <w:rPr>
          <w:color w:val="231F20"/>
          <w:w w:val="120"/>
          <w:sz w:val="14"/>
        </w:rPr>
        <w:t>to</w:t>
      </w:r>
      <w:r>
        <w:rPr>
          <w:color w:val="231F20"/>
          <w:spacing w:val="-18"/>
          <w:w w:val="120"/>
          <w:sz w:val="14"/>
        </w:rPr>
        <w:t> </w:t>
      </w:r>
      <w:r>
        <w:rPr>
          <w:color w:val="231F20"/>
          <w:w w:val="120"/>
          <w:sz w:val="14"/>
        </w:rPr>
        <w:t>such</w:t>
      </w:r>
      <w:r>
        <w:rPr>
          <w:color w:val="231F20"/>
          <w:spacing w:val="-18"/>
          <w:w w:val="120"/>
          <w:sz w:val="14"/>
        </w:rPr>
        <w:t> </w:t>
      </w:r>
      <w:r>
        <w:rPr>
          <w:color w:val="231F20"/>
          <w:w w:val="120"/>
          <w:sz w:val="14"/>
        </w:rPr>
        <w:t>Wi-Fi</w:t>
      </w:r>
      <w:r>
        <w:rPr>
          <w:color w:val="231F20"/>
          <w:spacing w:val="-19"/>
          <w:w w:val="120"/>
          <w:sz w:val="14"/>
        </w:rPr>
        <w:t> </w:t>
      </w:r>
      <w:r>
        <w:rPr>
          <w:color w:val="231F20"/>
          <w:w w:val="120"/>
          <w:sz w:val="14"/>
        </w:rPr>
        <w:t>systems</w:t>
      </w:r>
      <w:r>
        <w:rPr>
          <w:color w:val="231F20"/>
          <w:spacing w:val="-18"/>
          <w:w w:val="120"/>
          <w:sz w:val="14"/>
        </w:rPr>
        <w:t> </w:t>
      </w:r>
      <w:r>
        <w:rPr>
          <w:color w:val="231F20"/>
          <w:w w:val="120"/>
          <w:sz w:val="14"/>
        </w:rPr>
        <w:t>as</w:t>
      </w:r>
      <w:r>
        <w:rPr>
          <w:color w:val="231F20"/>
          <w:spacing w:val="-18"/>
          <w:w w:val="120"/>
          <w:sz w:val="14"/>
        </w:rPr>
        <w:t> </w:t>
      </w:r>
      <w:r>
        <w:rPr>
          <w:color w:val="231F20"/>
          <w:w w:val="120"/>
          <w:sz w:val="14"/>
        </w:rPr>
        <w:t>a</w:t>
      </w:r>
      <w:r>
        <w:rPr>
          <w:color w:val="231F20"/>
          <w:spacing w:val="-18"/>
          <w:w w:val="120"/>
          <w:sz w:val="14"/>
        </w:rPr>
        <w:t> </w:t>
      </w:r>
      <w:r>
        <w:rPr>
          <w:color w:val="231F20"/>
          <w:w w:val="120"/>
          <w:sz w:val="14"/>
        </w:rPr>
        <w:t>viable</w:t>
      </w:r>
      <w:r>
        <w:rPr>
          <w:color w:val="231F20"/>
          <w:spacing w:val="-19"/>
          <w:w w:val="120"/>
          <w:sz w:val="14"/>
        </w:rPr>
        <w:t> </w:t>
      </w:r>
      <w:r>
        <w:rPr>
          <w:color w:val="231F20"/>
          <w:w w:val="120"/>
          <w:sz w:val="14"/>
        </w:rPr>
        <w:t>way</w:t>
      </w:r>
      <w:r>
        <w:rPr>
          <w:color w:val="231F20"/>
          <w:spacing w:val="-18"/>
          <w:w w:val="120"/>
          <w:sz w:val="14"/>
        </w:rPr>
        <w:t> </w:t>
      </w:r>
      <w:r>
        <w:rPr>
          <w:color w:val="231F20"/>
          <w:w w:val="120"/>
          <w:sz w:val="14"/>
        </w:rPr>
        <w:t>to</w:t>
      </w:r>
      <w:r>
        <w:rPr>
          <w:color w:val="231F20"/>
          <w:spacing w:val="-18"/>
          <w:w w:val="120"/>
          <w:sz w:val="14"/>
        </w:rPr>
        <w:t> </w:t>
      </w:r>
      <w:r>
        <w:rPr>
          <w:color w:val="231F20"/>
          <w:w w:val="120"/>
          <w:sz w:val="14"/>
        </w:rPr>
        <w:t>seamlessly</w:t>
      </w:r>
      <w:r>
        <w:rPr>
          <w:color w:val="231F20"/>
          <w:spacing w:val="-18"/>
          <w:w w:val="120"/>
          <w:sz w:val="14"/>
        </w:rPr>
        <w:t> </w:t>
      </w:r>
      <w:r>
        <w:rPr>
          <w:color w:val="231F20"/>
          <w:w w:val="120"/>
          <w:sz w:val="14"/>
        </w:rPr>
        <w:t>oﬄoad</w:t>
      </w:r>
      <w:r>
        <w:rPr>
          <w:color w:val="231F20"/>
          <w:spacing w:val="-18"/>
          <w:w w:val="120"/>
          <w:sz w:val="14"/>
        </w:rPr>
        <w:t> </w:t>
      </w:r>
      <w:r>
        <w:rPr>
          <w:color w:val="231F20"/>
          <w:w w:val="120"/>
          <w:sz w:val="14"/>
        </w:rPr>
        <w:t>mobile</w:t>
      </w:r>
      <w:r>
        <w:rPr>
          <w:color w:val="231F20"/>
          <w:spacing w:val="-19"/>
          <w:w w:val="120"/>
          <w:sz w:val="14"/>
        </w:rPr>
        <w:t> </w:t>
      </w:r>
      <w:r>
        <w:rPr>
          <w:color w:val="231F20"/>
          <w:w w:val="120"/>
          <w:sz w:val="14"/>
        </w:rPr>
        <w:t>traﬃc</w:t>
      </w:r>
      <w:r>
        <w:rPr>
          <w:color w:val="231F20"/>
          <w:spacing w:val="-18"/>
          <w:w w:val="120"/>
          <w:sz w:val="14"/>
        </w:rPr>
        <w:t> </w:t>
      </w:r>
      <w:r>
        <w:rPr>
          <w:color w:val="231F20"/>
          <w:w w:val="120"/>
          <w:sz w:val="14"/>
        </w:rPr>
        <w:t>and deliver</w:t>
      </w:r>
      <w:r>
        <w:rPr>
          <w:color w:val="231F20"/>
          <w:spacing w:val="-7"/>
          <w:w w:val="120"/>
          <w:sz w:val="14"/>
        </w:rPr>
        <w:t> </w:t>
      </w:r>
      <w:r>
        <w:rPr>
          <w:color w:val="231F20"/>
          <w:w w:val="120"/>
          <w:sz w:val="14"/>
        </w:rPr>
        <w:t>added-value</w:t>
      </w:r>
      <w:r>
        <w:rPr>
          <w:color w:val="231F20"/>
          <w:spacing w:val="-7"/>
          <w:w w:val="120"/>
          <w:sz w:val="14"/>
        </w:rPr>
        <w:t> </w:t>
      </w:r>
      <w:r>
        <w:rPr>
          <w:color w:val="231F20"/>
          <w:w w:val="120"/>
          <w:sz w:val="14"/>
        </w:rPr>
        <w:t>services,</w:t>
      </w:r>
      <w:r>
        <w:rPr>
          <w:color w:val="231F20"/>
          <w:spacing w:val="-6"/>
          <w:w w:val="120"/>
          <w:sz w:val="14"/>
        </w:rPr>
        <w:t> </w:t>
      </w:r>
      <w:r>
        <w:rPr>
          <w:color w:val="231F20"/>
          <w:w w:val="120"/>
          <w:sz w:val="14"/>
        </w:rPr>
        <w:t>so</w:t>
      </w:r>
      <w:r>
        <w:rPr>
          <w:color w:val="231F20"/>
          <w:spacing w:val="-7"/>
          <w:w w:val="120"/>
          <w:sz w:val="14"/>
        </w:rPr>
        <w:t> </w:t>
      </w:r>
      <w:r>
        <w:rPr>
          <w:color w:val="231F20"/>
          <w:w w:val="120"/>
          <w:sz w:val="14"/>
        </w:rPr>
        <w:t>that</w:t>
      </w:r>
      <w:r>
        <w:rPr>
          <w:color w:val="231F20"/>
          <w:spacing w:val="-7"/>
          <w:w w:val="120"/>
          <w:sz w:val="14"/>
        </w:rPr>
        <w:t> </w:t>
      </w:r>
      <w:r>
        <w:rPr>
          <w:color w:val="231F20"/>
          <w:w w:val="120"/>
          <w:sz w:val="14"/>
        </w:rPr>
        <w:t>subscribers</w:t>
      </w:r>
      <w:r>
        <w:rPr>
          <w:color w:val="231F20"/>
          <w:spacing w:val="-6"/>
          <w:w w:val="120"/>
          <w:sz w:val="14"/>
        </w:rPr>
        <w:t> </w:t>
      </w:r>
      <w:r>
        <w:rPr>
          <w:color w:val="231F20"/>
          <w:w w:val="120"/>
          <w:sz w:val="14"/>
        </w:rPr>
        <w:t>no</w:t>
      </w:r>
      <w:r>
        <w:rPr>
          <w:color w:val="231F20"/>
          <w:spacing w:val="-6"/>
          <w:w w:val="120"/>
          <w:sz w:val="14"/>
        </w:rPr>
        <w:t> </w:t>
      </w:r>
      <w:r>
        <w:rPr>
          <w:color w:val="231F20"/>
          <w:w w:val="120"/>
          <w:sz w:val="14"/>
        </w:rPr>
        <w:t>longer</w:t>
      </w:r>
      <w:r>
        <w:rPr>
          <w:color w:val="231F20"/>
          <w:spacing w:val="-7"/>
          <w:w w:val="120"/>
          <w:sz w:val="14"/>
        </w:rPr>
        <w:t> </w:t>
      </w:r>
      <w:r>
        <w:rPr>
          <w:color w:val="231F20"/>
          <w:w w:val="120"/>
          <w:sz w:val="14"/>
        </w:rPr>
        <w:t>face</w:t>
      </w:r>
      <w:r>
        <w:rPr>
          <w:color w:val="231F20"/>
          <w:spacing w:val="-6"/>
          <w:w w:val="120"/>
          <w:sz w:val="14"/>
        </w:rPr>
        <w:t> </w:t>
      </w:r>
      <w:r>
        <w:rPr>
          <w:color w:val="231F20"/>
          <w:w w:val="120"/>
          <w:sz w:val="14"/>
        </w:rPr>
        <w:t>the</w:t>
      </w:r>
      <w:r>
        <w:rPr>
          <w:color w:val="231F20"/>
          <w:spacing w:val="-7"/>
          <w:w w:val="120"/>
          <w:sz w:val="14"/>
        </w:rPr>
        <w:t> </w:t>
      </w:r>
      <w:r>
        <w:rPr>
          <w:color w:val="231F20"/>
          <w:w w:val="120"/>
          <w:sz w:val="14"/>
        </w:rPr>
        <w:t>frustration</w:t>
      </w:r>
      <w:r>
        <w:rPr>
          <w:color w:val="231F20"/>
          <w:spacing w:val="-6"/>
          <w:w w:val="120"/>
          <w:sz w:val="14"/>
        </w:rPr>
        <w:t> </w:t>
      </w:r>
      <w:r>
        <w:rPr>
          <w:color w:val="231F20"/>
          <w:w w:val="120"/>
          <w:sz w:val="14"/>
        </w:rPr>
        <w:t>and</w:t>
      </w:r>
      <w:r>
        <w:rPr>
          <w:color w:val="231F20"/>
          <w:spacing w:val="-7"/>
          <w:w w:val="120"/>
          <w:sz w:val="14"/>
        </w:rPr>
        <w:t> </w:t>
      </w:r>
      <w:r>
        <w:rPr>
          <w:color w:val="231F20"/>
          <w:w w:val="120"/>
          <w:sz w:val="14"/>
        </w:rPr>
        <w:t>aggrava- tion</w:t>
      </w:r>
      <w:r>
        <w:rPr>
          <w:color w:val="231F20"/>
          <w:spacing w:val="-14"/>
          <w:w w:val="120"/>
          <w:sz w:val="14"/>
        </w:rPr>
        <w:t> </w:t>
      </w:r>
      <w:r>
        <w:rPr>
          <w:color w:val="231F20"/>
          <w:w w:val="120"/>
          <w:sz w:val="14"/>
        </w:rPr>
        <w:t>of</w:t>
      </w:r>
      <w:r>
        <w:rPr>
          <w:color w:val="231F20"/>
          <w:spacing w:val="-13"/>
          <w:w w:val="120"/>
          <w:sz w:val="14"/>
        </w:rPr>
        <w:t> </w:t>
      </w:r>
      <w:r>
        <w:rPr>
          <w:color w:val="231F20"/>
          <w:w w:val="120"/>
          <w:sz w:val="14"/>
        </w:rPr>
        <w:t>connecting</w:t>
      </w:r>
      <w:r>
        <w:rPr>
          <w:color w:val="231F20"/>
          <w:spacing w:val="-14"/>
          <w:w w:val="120"/>
          <w:sz w:val="14"/>
        </w:rPr>
        <w:t> </w:t>
      </w:r>
      <w:r>
        <w:rPr>
          <w:color w:val="231F20"/>
          <w:w w:val="120"/>
          <w:sz w:val="14"/>
        </w:rPr>
        <w:t>to</w:t>
      </w:r>
      <w:r>
        <w:rPr>
          <w:color w:val="231F20"/>
          <w:spacing w:val="-13"/>
          <w:w w:val="120"/>
          <w:sz w:val="14"/>
        </w:rPr>
        <w:t> </w:t>
      </w:r>
      <w:r>
        <w:rPr>
          <w:color w:val="231F20"/>
          <w:w w:val="120"/>
          <w:sz w:val="14"/>
        </w:rPr>
        <w:t>Wi-Fi</w:t>
      </w:r>
      <w:r>
        <w:rPr>
          <w:color w:val="231F20"/>
          <w:spacing w:val="-14"/>
          <w:w w:val="120"/>
          <w:sz w:val="14"/>
        </w:rPr>
        <w:t> </w:t>
      </w:r>
      <w:r>
        <w:rPr>
          <w:color w:val="231F20"/>
          <w:w w:val="120"/>
          <w:sz w:val="14"/>
        </w:rPr>
        <w:t>hotspots.</w:t>
      </w:r>
      <w:r>
        <w:rPr>
          <w:color w:val="231F20"/>
          <w:spacing w:val="-13"/>
          <w:w w:val="120"/>
          <w:sz w:val="14"/>
        </w:rPr>
        <w:t> </w:t>
      </w:r>
      <w:r>
        <w:rPr>
          <w:color w:val="231F20"/>
          <w:w w:val="120"/>
          <w:sz w:val="14"/>
        </w:rPr>
        <w:t>However,</w:t>
      </w:r>
      <w:r>
        <w:rPr>
          <w:color w:val="231F20"/>
          <w:spacing w:val="-13"/>
          <w:w w:val="120"/>
          <w:sz w:val="14"/>
        </w:rPr>
        <w:t> </w:t>
      </w:r>
      <w:r>
        <w:rPr>
          <w:color w:val="231F20"/>
          <w:w w:val="120"/>
          <w:sz w:val="14"/>
        </w:rPr>
        <w:t>the</w:t>
      </w:r>
      <w:r>
        <w:rPr>
          <w:color w:val="231F20"/>
          <w:spacing w:val="-14"/>
          <w:w w:val="120"/>
          <w:sz w:val="14"/>
        </w:rPr>
        <w:t> </w:t>
      </w:r>
      <w:r>
        <w:rPr>
          <w:color w:val="231F20"/>
          <w:w w:val="120"/>
          <w:sz w:val="14"/>
        </w:rPr>
        <w:t>technology</w:t>
      </w:r>
      <w:r>
        <w:rPr>
          <w:color w:val="231F20"/>
          <w:spacing w:val="-13"/>
          <w:w w:val="120"/>
          <w:sz w:val="14"/>
        </w:rPr>
        <w:t> </w:t>
      </w:r>
      <w:r>
        <w:rPr>
          <w:color w:val="231F20"/>
          <w:w w:val="120"/>
          <w:sz w:val="14"/>
        </w:rPr>
        <w:t>being</w:t>
      </w:r>
      <w:r>
        <w:rPr>
          <w:color w:val="231F20"/>
          <w:spacing w:val="-14"/>
          <w:w w:val="120"/>
          <w:sz w:val="14"/>
        </w:rPr>
        <w:t> </w:t>
      </w:r>
      <w:r>
        <w:rPr>
          <w:color w:val="231F20"/>
          <w:w w:val="120"/>
          <w:sz w:val="14"/>
        </w:rPr>
        <w:t>rather</w:t>
      </w:r>
      <w:r>
        <w:rPr>
          <w:color w:val="231F20"/>
          <w:spacing w:val="-13"/>
          <w:w w:val="120"/>
          <w:sz w:val="14"/>
        </w:rPr>
        <w:t> </w:t>
      </w:r>
      <w:r>
        <w:rPr>
          <w:color w:val="231F20"/>
          <w:w w:val="120"/>
          <w:sz w:val="14"/>
        </w:rPr>
        <w:t>recent,</w:t>
      </w:r>
      <w:r>
        <w:rPr>
          <w:color w:val="231F20"/>
          <w:spacing w:val="-14"/>
          <w:w w:val="120"/>
          <w:sz w:val="14"/>
        </w:rPr>
        <w:t> </w:t>
      </w:r>
      <w:r>
        <w:rPr>
          <w:color w:val="231F20"/>
          <w:w w:val="120"/>
          <w:sz w:val="14"/>
        </w:rPr>
        <w:t>we</w:t>
      </w:r>
      <w:r>
        <w:rPr>
          <w:color w:val="231F20"/>
          <w:spacing w:val="-13"/>
          <w:w w:val="120"/>
          <w:sz w:val="14"/>
        </w:rPr>
        <w:t> </w:t>
      </w:r>
      <w:r>
        <w:rPr>
          <w:color w:val="231F20"/>
          <w:w w:val="120"/>
          <w:sz w:val="14"/>
        </w:rPr>
        <w:t>are</w:t>
      </w:r>
      <w:r>
        <w:rPr>
          <w:color w:val="231F20"/>
          <w:spacing w:val="-13"/>
          <w:w w:val="120"/>
          <w:sz w:val="14"/>
        </w:rPr>
        <w:t> </w:t>
      </w:r>
      <w:r>
        <w:rPr>
          <w:color w:val="231F20"/>
          <w:w w:val="120"/>
          <w:sz w:val="14"/>
        </w:rPr>
        <w:t>not aware</w:t>
      </w:r>
      <w:r>
        <w:rPr>
          <w:color w:val="231F20"/>
          <w:spacing w:val="-9"/>
          <w:w w:val="120"/>
          <w:sz w:val="14"/>
        </w:rPr>
        <w:t> </w:t>
      </w:r>
      <w:r>
        <w:rPr>
          <w:color w:val="231F20"/>
          <w:w w:val="120"/>
          <w:sz w:val="14"/>
        </w:rPr>
        <w:t>of</w:t>
      </w:r>
      <w:r>
        <w:rPr>
          <w:color w:val="231F20"/>
          <w:spacing w:val="-8"/>
          <w:w w:val="120"/>
          <w:sz w:val="14"/>
        </w:rPr>
        <w:t> </w:t>
      </w:r>
      <w:r>
        <w:rPr>
          <w:color w:val="231F20"/>
          <w:w w:val="120"/>
          <w:sz w:val="14"/>
        </w:rPr>
        <w:t>public</w:t>
      </w:r>
      <w:r>
        <w:rPr>
          <w:color w:val="231F20"/>
          <w:spacing w:val="-8"/>
          <w:w w:val="120"/>
          <w:sz w:val="14"/>
        </w:rPr>
        <w:t> </w:t>
      </w:r>
      <w:r>
        <w:rPr>
          <w:color w:val="231F20"/>
          <w:w w:val="120"/>
          <w:sz w:val="14"/>
        </w:rPr>
        <w:t>studies</w:t>
      </w:r>
      <w:r>
        <w:rPr>
          <w:color w:val="231F20"/>
          <w:spacing w:val="-8"/>
          <w:w w:val="120"/>
          <w:sz w:val="14"/>
        </w:rPr>
        <w:t> </w:t>
      </w:r>
      <w:r>
        <w:rPr>
          <w:color w:val="231F20"/>
          <w:w w:val="120"/>
          <w:sz w:val="14"/>
        </w:rPr>
        <w:t>at</w:t>
      </w:r>
      <w:r>
        <w:rPr>
          <w:color w:val="231F20"/>
          <w:spacing w:val="-8"/>
          <w:w w:val="120"/>
          <w:sz w:val="14"/>
        </w:rPr>
        <w:t> </w:t>
      </w:r>
      <w:r>
        <w:rPr>
          <w:color w:val="231F20"/>
          <w:w w:val="120"/>
          <w:sz w:val="14"/>
        </w:rPr>
        <w:t>the</w:t>
      </w:r>
      <w:r>
        <w:rPr>
          <w:color w:val="231F20"/>
          <w:spacing w:val="-8"/>
          <w:w w:val="120"/>
          <w:sz w:val="14"/>
        </w:rPr>
        <w:t> </w:t>
      </w:r>
      <w:r>
        <w:rPr>
          <w:color w:val="231F20"/>
          <w:w w:val="120"/>
          <w:sz w:val="14"/>
        </w:rPr>
        <w:t>state</w:t>
      </w:r>
      <w:r>
        <w:rPr>
          <w:color w:val="231F20"/>
          <w:spacing w:val="-7"/>
          <w:w w:val="120"/>
          <w:sz w:val="14"/>
        </w:rPr>
        <w:t> </w:t>
      </w:r>
      <w:r>
        <w:rPr>
          <w:color w:val="231F20"/>
          <w:w w:val="120"/>
          <w:sz w:val="14"/>
        </w:rPr>
        <w:t>of</w:t>
      </w:r>
      <w:r>
        <w:rPr>
          <w:color w:val="231F20"/>
          <w:spacing w:val="-8"/>
          <w:w w:val="120"/>
          <w:sz w:val="14"/>
        </w:rPr>
        <w:t> </w:t>
      </w:r>
      <w:r>
        <w:rPr>
          <w:color w:val="231F20"/>
          <w:w w:val="120"/>
          <w:sz w:val="14"/>
        </w:rPr>
        <w:t>the</w:t>
      </w:r>
      <w:r>
        <w:rPr>
          <w:color w:val="231F20"/>
          <w:spacing w:val="-8"/>
          <w:w w:val="120"/>
          <w:sz w:val="14"/>
        </w:rPr>
        <w:t> </w:t>
      </w:r>
      <w:r>
        <w:rPr>
          <w:color w:val="231F20"/>
          <w:w w:val="120"/>
          <w:sz w:val="14"/>
        </w:rPr>
        <w:t>art</w:t>
      </w:r>
      <w:r>
        <w:rPr>
          <w:color w:val="231F20"/>
          <w:spacing w:val="-9"/>
          <w:w w:val="120"/>
          <w:sz w:val="14"/>
        </w:rPr>
        <w:t> </w:t>
      </w:r>
      <w:r>
        <w:rPr>
          <w:color w:val="231F20"/>
          <w:w w:val="120"/>
          <w:sz w:val="14"/>
        </w:rPr>
        <w:t>documenting</w:t>
      </w:r>
      <w:r>
        <w:rPr>
          <w:color w:val="231F20"/>
          <w:spacing w:val="-8"/>
          <w:w w:val="120"/>
          <w:sz w:val="14"/>
        </w:rPr>
        <w:t> </w:t>
      </w:r>
      <w:r>
        <w:rPr>
          <w:color w:val="231F20"/>
          <w:w w:val="120"/>
          <w:sz w:val="14"/>
        </w:rPr>
        <w:t>the</w:t>
      </w:r>
      <w:r>
        <w:rPr>
          <w:color w:val="231F20"/>
          <w:spacing w:val="-8"/>
          <w:w w:val="120"/>
          <w:sz w:val="14"/>
        </w:rPr>
        <w:t> </w:t>
      </w:r>
      <w:r>
        <w:rPr>
          <w:color w:val="231F20"/>
          <w:w w:val="120"/>
          <w:sz w:val="14"/>
        </w:rPr>
        <w:t>achievable</w:t>
      </w:r>
      <w:r>
        <w:rPr>
          <w:color w:val="231F20"/>
          <w:spacing w:val="-7"/>
          <w:w w:val="120"/>
          <w:sz w:val="14"/>
        </w:rPr>
        <w:t> </w:t>
      </w:r>
      <w:r>
        <w:rPr>
          <w:color w:val="231F20"/>
          <w:w w:val="120"/>
          <w:sz w:val="14"/>
        </w:rPr>
        <w:t>gain</w:t>
      </w:r>
      <w:r>
        <w:rPr>
          <w:color w:val="231F20"/>
          <w:spacing w:val="-9"/>
          <w:w w:val="120"/>
          <w:sz w:val="14"/>
        </w:rPr>
        <w:t> </w:t>
      </w:r>
      <w:r>
        <w:rPr>
          <w:color w:val="231F20"/>
          <w:w w:val="120"/>
          <w:sz w:val="14"/>
        </w:rPr>
        <w:t>in</w:t>
      </w:r>
      <w:r>
        <w:rPr>
          <w:color w:val="231F20"/>
          <w:spacing w:val="-8"/>
          <w:w w:val="120"/>
          <w:sz w:val="14"/>
        </w:rPr>
        <w:t> </w:t>
      </w:r>
      <w:r>
        <w:rPr>
          <w:color w:val="231F20"/>
          <w:w w:val="120"/>
          <w:sz w:val="14"/>
        </w:rPr>
        <w:t>real</w:t>
      </w:r>
      <w:r>
        <w:rPr>
          <w:color w:val="231F20"/>
          <w:spacing w:val="-8"/>
          <w:w w:val="120"/>
          <w:sz w:val="14"/>
        </w:rPr>
        <w:t> </w:t>
      </w:r>
      <w:r>
        <w:rPr>
          <w:color w:val="231F20"/>
          <w:w w:val="120"/>
          <w:sz w:val="14"/>
        </w:rPr>
        <w:t>mobile networks.</w:t>
      </w:r>
      <w:r>
        <w:rPr>
          <w:color w:val="231F20"/>
          <w:spacing w:val="-5"/>
          <w:w w:val="120"/>
          <w:sz w:val="14"/>
        </w:rPr>
        <w:t> </w:t>
      </w:r>
      <w:r>
        <w:rPr>
          <w:color w:val="231F20"/>
          <w:w w:val="120"/>
          <w:sz w:val="14"/>
        </w:rPr>
        <w:t>In</w:t>
      </w:r>
      <w:r>
        <w:rPr>
          <w:color w:val="231F20"/>
          <w:spacing w:val="-4"/>
          <w:w w:val="120"/>
          <w:sz w:val="14"/>
        </w:rPr>
        <w:t> </w:t>
      </w:r>
      <w:r>
        <w:rPr>
          <w:color w:val="231F20"/>
          <w:w w:val="120"/>
          <w:sz w:val="14"/>
        </w:rPr>
        <w:t>this</w:t>
      </w:r>
      <w:r>
        <w:rPr>
          <w:color w:val="231F20"/>
          <w:spacing w:val="-5"/>
          <w:w w:val="120"/>
          <w:sz w:val="14"/>
        </w:rPr>
        <w:t> </w:t>
      </w:r>
      <w:r>
        <w:rPr>
          <w:color w:val="231F20"/>
          <w:w w:val="120"/>
          <w:sz w:val="14"/>
        </w:rPr>
        <w:t>paper,</w:t>
      </w:r>
      <w:r>
        <w:rPr>
          <w:color w:val="231F20"/>
          <w:spacing w:val="-4"/>
          <w:w w:val="120"/>
          <w:sz w:val="14"/>
        </w:rPr>
        <w:t> </w:t>
      </w:r>
      <w:r>
        <w:rPr>
          <w:color w:val="231F20"/>
          <w:w w:val="120"/>
          <w:sz w:val="14"/>
        </w:rPr>
        <w:t>we</w:t>
      </w:r>
      <w:r>
        <w:rPr>
          <w:color w:val="231F20"/>
          <w:spacing w:val="-5"/>
          <w:w w:val="120"/>
          <w:sz w:val="14"/>
        </w:rPr>
        <w:t> </w:t>
      </w:r>
      <w:r>
        <w:rPr>
          <w:color w:val="231F20"/>
          <w:w w:val="120"/>
          <w:sz w:val="14"/>
        </w:rPr>
        <w:t>evaluate</w:t>
      </w:r>
      <w:r>
        <w:rPr>
          <w:color w:val="231F20"/>
          <w:spacing w:val="-4"/>
          <w:w w:val="120"/>
          <w:sz w:val="14"/>
        </w:rPr>
        <w:t> </w:t>
      </w:r>
      <w:r>
        <w:rPr>
          <w:color w:val="231F20"/>
          <w:w w:val="120"/>
          <w:sz w:val="14"/>
        </w:rPr>
        <w:t>the</w:t>
      </w:r>
      <w:r>
        <w:rPr>
          <w:color w:val="231F20"/>
          <w:spacing w:val="-5"/>
          <w:w w:val="120"/>
          <w:sz w:val="14"/>
        </w:rPr>
        <w:t> </w:t>
      </w:r>
      <w:r>
        <w:rPr>
          <w:color w:val="231F20"/>
          <w:w w:val="120"/>
          <w:sz w:val="14"/>
        </w:rPr>
        <w:t>capacity</w:t>
      </w:r>
      <w:r>
        <w:rPr>
          <w:color w:val="231F20"/>
          <w:spacing w:val="-4"/>
          <w:w w:val="120"/>
          <w:sz w:val="14"/>
        </w:rPr>
        <w:t> </w:t>
      </w:r>
      <w:r>
        <w:rPr>
          <w:color w:val="231F20"/>
          <w:w w:val="120"/>
          <w:sz w:val="14"/>
        </w:rPr>
        <w:t>and</w:t>
      </w:r>
      <w:r>
        <w:rPr>
          <w:color w:val="231F20"/>
          <w:spacing w:val="-5"/>
          <w:w w:val="120"/>
          <w:sz w:val="14"/>
        </w:rPr>
        <w:t> </w:t>
      </w:r>
      <w:r>
        <w:rPr>
          <w:color w:val="231F20"/>
          <w:w w:val="120"/>
          <w:sz w:val="14"/>
        </w:rPr>
        <w:t>energy</w:t>
      </w:r>
      <w:r>
        <w:rPr>
          <w:color w:val="231F20"/>
          <w:spacing w:val="-4"/>
          <w:w w:val="120"/>
          <w:sz w:val="14"/>
        </w:rPr>
        <w:t> </w:t>
      </w:r>
      <w:r>
        <w:rPr>
          <w:color w:val="231F20"/>
          <w:w w:val="120"/>
          <w:sz w:val="14"/>
        </w:rPr>
        <w:t>saving</w:t>
      </w:r>
      <w:r>
        <w:rPr>
          <w:color w:val="231F20"/>
          <w:spacing w:val="-5"/>
          <w:w w:val="120"/>
          <w:sz w:val="14"/>
        </w:rPr>
        <w:t> </w:t>
      </w:r>
      <w:r>
        <w:rPr>
          <w:color w:val="231F20"/>
          <w:w w:val="120"/>
          <w:sz w:val="14"/>
        </w:rPr>
        <w:t>gain</w:t>
      </w:r>
      <w:r>
        <w:rPr>
          <w:color w:val="231F20"/>
          <w:spacing w:val="-4"/>
          <w:w w:val="120"/>
          <w:sz w:val="14"/>
        </w:rPr>
        <w:t> </w:t>
      </w:r>
      <w:r>
        <w:rPr>
          <w:color w:val="231F20"/>
          <w:w w:val="120"/>
          <w:sz w:val="14"/>
        </w:rPr>
        <w:t>that</w:t>
      </w:r>
      <w:r>
        <w:rPr>
          <w:color w:val="231F20"/>
          <w:spacing w:val="-5"/>
          <w:w w:val="120"/>
          <w:sz w:val="14"/>
        </w:rPr>
        <w:t> </w:t>
      </w:r>
      <w:r>
        <w:rPr>
          <w:color w:val="231F20"/>
          <w:w w:val="120"/>
          <w:sz w:val="14"/>
        </w:rPr>
        <w:t>one</w:t>
      </w:r>
      <w:r>
        <w:rPr>
          <w:color w:val="231F20"/>
          <w:spacing w:val="-4"/>
          <w:w w:val="120"/>
          <w:sz w:val="14"/>
        </w:rPr>
        <w:t> </w:t>
      </w:r>
      <w:r>
        <w:rPr>
          <w:color w:val="231F20"/>
          <w:w w:val="120"/>
          <w:sz w:val="14"/>
        </w:rPr>
        <w:t>can</w:t>
      </w:r>
      <w:r>
        <w:rPr>
          <w:color w:val="231F20"/>
          <w:spacing w:val="-4"/>
          <w:w w:val="120"/>
          <w:sz w:val="14"/>
        </w:rPr>
        <w:t> </w:t>
      </w:r>
      <w:r>
        <w:rPr>
          <w:color w:val="231F20"/>
          <w:w w:val="120"/>
          <w:sz w:val="14"/>
        </w:rPr>
        <w:t>get</w:t>
      </w:r>
      <w:r>
        <w:rPr>
          <w:color w:val="231F20"/>
          <w:spacing w:val="-5"/>
          <w:w w:val="120"/>
          <w:sz w:val="14"/>
        </w:rPr>
        <w:t> </w:t>
      </w:r>
      <w:r>
        <w:rPr>
          <w:color w:val="231F20"/>
          <w:w w:val="120"/>
          <w:sz w:val="14"/>
        </w:rPr>
        <w:t>by oﬄoading</w:t>
      </w:r>
      <w:r>
        <w:rPr>
          <w:color w:val="231F20"/>
          <w:spacing w:val="-19"/>
          <w:w w:val="120"/>
          <w:sz w:val="14"/>
        </w:rPr>
        <w:t> </w:t>
      </w:r>
      <w:r>
        <w:rPr>
          <w:color w:val="231F20"/>
          <w:w w:val="120"/>
          <w:sz w:val="14"/>
        </w:rPr>
        <w:t>cellular</w:t>
      </w:r>
      <w:r>
        <w:rPr>
          <w:color w:val="231F20"/>
          <w:spacing w:val="-18"/>
          <w:w w:val="120"/>
          <w:sz w:val="14"/>
        </w:rPr>
        <w:t> </w:t>
      </w:r>
      <w:r>
        <w:rPr>
          <w:color w:val="231F20"/>
          <w:w w:val="120"/>
          <w:sz w:val="14"/>
        </w:rPr>
        <w:t>data</w:t>
      </w:r>
      <w:r>
        <w:rPr>
          <w:color w:val="231F20"/>
          <w:spacing w:val="-18"/>
          <w:w w:val="120"/>
          <w:sz w:val="14"/>
        </w:rPr>
        <w:t> </w:t>
      </w:r>
      <w:r>
        <w:rPr>
          <w:color w:val="231F20"/>
          <w:w w:val="120"/>
          <w:sz w:val="14"/>
        </w:rPr>
        <w:t>traﬃc</w:t>
      </w:r>
      <w:r>
        <w:rPr>
          <w:color w:val="231F20"/>
          <w:spacing w:val="-18"/>
          <w:w w:val="120"/>
          <w:sz w:val="14"/>
        </w:rPr>
        <w:t> </w:t>
      </w:r>
      <w:r>
        <w:rPr>
          <w:color w:val="231F20"/>
          <w:w w:val="120"/>
          <w:sz w:val="14"/>
        </w:rPr>
        <w:t>over</w:t>
      </w:r>
      <w:r>
        <w:rPr>
          <w:color w:val="231F20"/>
          <w:spacing w:val="-18"/>
          <w:w w:val="120"/>
          <w:sz w:val="14"/>
        </w:rPr>
        <w:t> </w:t>
      </w:r>
      <w:r>
        <w:rPr>
          <w:color w:val="231F20"/>
          <w:w w:val="120"/>
          <w:sz w:val="14"/>
        </w:rPr>
        <w:t>Passpoint</w:t>
      </w:r>
      <w:r>
        <w:rPr>
          <w:color w:val="231F20"/>
          <w:spacing w:val="-18"/>
          <w:w w:val="120"/>
          <w:sz w:val="14"/>
        </w:rPr>
        <w:t> </w:t>
      </w:r>
      <w:r>
        <w:rPr>
          <w:color w:val="231F20"/>
          <w:w w:val="120"/>
          <w:sz w:val="14"/>
        </w:rPr>
        <w:t>hotspots</w:t>
      </w:r>
      <w:r>
        <w:rPr>
          <w:color w:val="231F20"/>
          <w:spacing w:val="-18"/>
          <w:w w:val="120"/>
          <w:sz w:val="14"/>
        </w:rPr>
        <w:t> </w:t>
      </w:r>
      <w:r>
        <w:rPr>
          <w:color w:val="231F20"/>
          <w:w w:val="120"/>
          <w:sz w:val="14"/>
        </w:rPr>
        <w:t>as</w:t>
      </w:r>
      <w:r>
        <w:rPr>
          <w:color w:val="231F20"/>
          <w:spacing w:val="-18"/>
          <w:w w:val="120"/>
          <w:sz w:val="14"/>
        </w:rPr>
        <w:t> </w:t>
      </w:r>
      <w:r>
        <w:rPr>
          <w:color w:val="231F20"/>
          <w:w w:val="120"/>
          <w:sz w:val="14"/>
        </w:rPr>
        <w:t>a</w:t>
      </w:r>
      <w:r>
        <w:rPr>
          <w:color w:val="231F20"/>
          <w:spacing w:val="-18"/>
          <w:w w:val="120"/>
          <w:sz w:val="14"/>
        </w:rPr>
        <w:t> </w:t>
      </w:r>
      <w:r>
        <w:rPr>
          <w:color w:val="231F20"/>
          <w:w w:val="120"/>
          <w:sz w:val="14"/>
        </w:rPr>
        <w:t>function</w:t>
      </w:r>
      <w:r>
        <w:rPr>
          <w:color w:val="231F20"/>
          <w:spacing w:val="-18"/>
          <w:w w:val="120"/>
          <w:sz w:val="14"/>
        </w:rPr>
        <w:t> </w:t>
      </w:r>
      <w:r>
        <w:rPr>
          <w:color w:val="231F20"/>
          <w:w w:val="120"/>
          <w:sz w:val="14"/>
        </w:rPr>
        <w:t>of</w:t>
      </w:r>
      <w:r>
        <w:rPr>
          <w:color w:val="231F20"/>
          <w:spacing w:val="-18"/>
          <w:w w:val="120"/>
          <w:sz w:val="14"/>
        </w:rPr>
        <w:t> </w:t>
      </w:r>
      <w:r>
        <w:rPr>
          <w:color w:val="231F20"/>
          <w:w w:val="120"/>
          <w:sz w:val="14"/>
        </w:rPr>
        <w:t>different</w:t>
      </w:r>
      <w:r>
        <w:rPr>
          <w:color w:val="231F20"/>
          <w:spacing w:val="-18"/>
          <w:w w:val="120"/>
          <w:sz w:val="14"/>
        </w:rPr>
        <w:t> </w:t>
      </w:r>
      <w:r>
        <w:rPr>
          <w:color w:val="231F20"/>
          <w:w w:val="120"/>
          <w:sz w:val="14"/>
        </w:rPr>
        <w:t>hotspot</w:t>
      </w:r>
      <w:r>
        <w:rPr>
          <w:color w:val="231F20"/>
          <w:spacing w:val="-18"/>
          <w:w w:val="120"/>
          <w:sz w:val="14"/>
        </w:rPr>
        <w:t> </w:t>
      </w:r>
      <w:r>
        <w:rPr>
          <w:color w:val="231F20"/>
          <w:w w:val="120"/>
          <w:sz w:val="14"/>
        </w:rPr>
        <w:t>place- ment schemes and of access point selection policies (two enabled by the Passpoint control- plane and one independent of it). We compare the policies using real mobile data from the Orange</w:t>
      </w:r>
      <w:r>
        <w:rPr>
          <w:color w:val="231F20"/>
          <w:spacing w:val="-11"/>
          <w:w w:val="120"/>
          <w:sz w:val="14"/>
        </w:rPr>
        <w:t> </w:t>
      </w:r>
      <w:r>
        <w:rPr>
          <w:color w:val="231F20"/>
          <w:w w:val="120"/>
          <w:sz w:val="14"/>
        </w:rPr>
        <w:t>network</w:t>
      </w:r>
      <w:r>
        <w:rPr>
          <w:color w:val="231F20"/>
          <w:spacing w:val="-10"/>
          <w:w w:val="120"/>
          <w:sz w:val="14"/>
        </w:rPr>
        <w:t> </w:t>
      </w:r>
      <w:r>
        <w:rPr>
          <w:color w:val="231F20"/>
          <w:w w:val="120"/>
          <w:sz w:val="14"/>
        </w:rPr>
        <w:t>in</w:t>
      </w:r>
      <w:r>
        <w:rPr>
          <w:color w:val="231F20"/>
          <w:spacing w:val="-11"/>
          <w:w w:val="120"/>
          <w:sz w:val="14"/>
        </w:rPr>
        <w:t> </w:t>
      </w:r>
      <w:r>
        <w:rPr>
          <w:color w:val="231F20"/>
          <w:w w:val="120"/>
          <w:sz w:val="14"/>
        </w:rPr>
        <w:t>Paris.</w:t>
      </w:r>
      <w:r>
        <w:rPr>
          <w:color w:val="231F20"/>
          <w:spacing w:val="-10"/>
          <w:w w:val="120"/>
          <w:sz w:val="14"/>
        </w:rPr>
        <w:t> </w:t>
      </w:r>
      <w:r>
        <w:rPr>
          <w:color w:val="231F20"/>
          <w:w w:val="120"/>
          <w:sz w:val="14"/>
        </w:rPr>
        <w:t>We</w:t>
      </w:r>
      <w:r>
        <w:rPr>
          <w:color w:val="231F20"/>
          <w:spacing w:val="-11"/>
          <w:w w:val="120"/>
          <w:sz w:val="14"/>
        </w:rPr>
        <w:t> </w:t>
      </w:r>
      <w:r>
        <w:rPr>
          <w:color w:val="231F20"/>
          <w:w w:val="120"/>
          <w:sz w:val="14"/>
        </w:rPr>
        <w:t>show</w:t>
      </w:r>
      <w:r>
        <w:rPr>
          <w:color w:val="231F20"/>
          <w:spacing w:val="-10"/>
          <w:w w:val="120"/>
          <w:sz w:val="14"/>
        </w:rPr>
        <w:t> </w:t>
      </w:r>
      <w:r>
        <w:rPr>
          <w:color w:val="231F20"/>
          <w:w w:val="120"/>
          <w:sz w:val="14"/>
        </w:rPr>
        <w:t>that</w:t>
      </w:r>
      <w:r>
        <w:rPr>
          <w:color w:val="231F20"/>
          <w:spacing w:val="-11"/>
          <w:w w:val="120"/>
          <w:sz w:val="14"/>
        </w:rPr>
        <w:t> </w:t>
      </w:r>
      <w:r>
        <w:rPr>
          <w:color w:val="231F20"/>
          <w:w w:val="120"/>
          <w:sz w:val="14"/>
        </w:rPr>
        <w:t>oﬄoading</w:t>
      </w:r>
      <w:r>
        <w:rPr>
          <w:color w:val="231F20"/>
          <w:spacing w:val="-10"/>
          <w:w w:val="120"/>
          <w:sz w:val="14"/>
        </w:rPr>
        <w:t> </w:t>
      </w:r>
      <w:r>
        <w:rPr>
          <w:color w:val="231F20"/>
          <w:w w:val="120"/>
          <w:sz w:val="14"/>
        </w:rPr>
        <w:t>using</w:t>
      </w:r>
      <w:r>
        <w:rPr>
          <w:color w:val="231F20"/>
          <w:spacing w:val="-11"/>
          <w:w w:val="120"/>
          <w:sz w:val="14"/>
        </w:rPr>
        <w:t> </w:t>
      </w:r>
      <w:r>
        <w:rPr>
          <w:color w:val="231F20"/>
          <w:w w:val="120"/>
          <w:sz w:val="14"/>
        </w:rPr>
        <w:t>Passpoint</w:t>
      </w:r>
      <w:r>
        <w:rPr>
          <w:color w:val="231F20"/>
          <w:spacing w:val="-10"/>
          <w:w w:val="120"/>
          <w:sz w:val="14"/>
        </w:rPr>
        <w:t> </w:t>
      </w:r>
      <w:r>
        <w:rPr>
          <w:color w:val="231F20"/>
          <w:w w:val="120"/>
          <w:sz w:val="14"/>
        </w:rPr>
        <w:t>control-plane</w:t>
      </w:r>
      <w:r>
        <w:rPr>
          <w:color w:val="231F20"/>
          <w:spacing w:val="-11"/>
          <w:w w:val="120"/>
          <w:sz w:val="14"/>
        </w:rPr>
        <w:t> </w:t>
      </w:r>
      <w:r>
        <w:rPr>
          <w:color w:val="231F20"/>
          <w:w w:val="120"/>
          <w:sz w:val="14"/>
        </w:rPr>
        <w:t>information can</w:t>
      </w:r>
      <w:r>
        <w:rPr>
          <w:color w:val="231F20"/>
          <w:spacing w:val="-32"/>
          <w:w w:val="120"/>
          <w:sz w:val="14"/>
        </w:rPr>
        <w:t> </w:t>
      </w:r>
      <w:r>
        <w:rPr>
          <w:color w:val="231F20"/>
          <w:w w:val="120"/>
          <w:sz w:val="14"/>
        </w:rPr>
        <w:t>grant</w:t>
      </w:r>
      <w:r>
        <w:rPr>
          <w:color w:val="231F20"/>
          <w:spacing w:val="-31"/>
          <w:w w:val="120"/>
          <w:sz w:val="14"/>
        </w:rPr>
        <w:t> </w:t>
      </w:r>
      <w:r>
        <w:rPr>
          <w:color w:val="231F20"/>
          <w:w w:val="120"/>
          <w:sz w:val="14"/>
        </w:rPr>
        <w:t>up</w:t>
      </w:r>
      <w:r>
        <w:rPr>
          <w:color w:val="231F20"/>
          <w:spacing w:val="-32"/>
          <w:w w:val="120"/>
          <w:sz w:val="14"/>
        </w:rPr>
        <w:t> </w:t>
      </w:r>
      <w:r>
        <w:rPr>
          <w:color w:val="231F20"/>
          <w:w w:val="120"/>
          <w:sz w:val="14"/>
        </w:rPr>
        <w:t>to</w:t>
      </w:r>
      <w:r>
        <w:rPr>
          <w:color w:val="231F20"/>
          <w:spacing w:val="-31"/>
          <w:w w:val="120"/>
          <w:sz w:val="14"/>
        </w:rPr>
        <w:t> </w:t>
      </w:r>
      <w:r>
        <w:rPr>
          <w:color w:val="231F20"/>
          <w:w w:val="120"/>
          <w:sz w:val="14"/>
        </w:rPr>
        <w:t>15%</w:t>
      </w:r>
      <w:r>
        <w:rPr>
          <w:color w:val="231F20"/>
          <w:spacing w:val="-32"/>
          <w:w w:val="120"/>
          <w:sz w:val="14"/>
        </w:rPr>
        <w:t> </w:t>
      </w:r>
      <w:r>
        <w:rPr>
          <w:color w:val="231F20"/>
          <w:w w:val="120"/>
          <w:sz w:val="14"/>
        </w:rPr>
        <w:t>capacity</w:t>
      </w:r>
      <w:r>
        <w:rPr>
          <w:color w:val="231F20"/>
          <w:spacing w:val="-31"/>
          <w:w w:val="120"/>
          <w:sz w:val="14"/>
        </w:rPr>
        <w:t> </w:t>
      </w:r>
      <w:r>
        <w:rPr>
          <w:color w:val="231F20"/>
          <w:w w:val="120"/>
          <w:sz w:val="14"/>
        </w:rPr>
        <w:t>gain</w:t>
      </w:r>
      <w:r>
        <w:rPr>
          <w:color w:val="231F20"/>
          <w:spacing w:val="-32"/>
          <w:w w:val="120"/>
          <w:sz w:val="14"/>
        </w:rPr>
        <w:t> </w:t>
      </w:r>
      <w:r>
        <w:rPr>
          <w:color w:val="231F20"/>
          <w:w w:val="120"/>
          <w:sz w:val="14"/>
        </w:rPr>
        <w:t>and</w:t>
      </w:r>
      <w:r>
        <w:rPr>
          <w:color w:val="231F20"/>
          <w:spacing w:val="-31"/>
          <w:w w:val="120"/>
          <w:sz w:val="14"/>
        </w:rPr>
        <w:t> </w:t>
      </w:r>
      <w:r>
        <w:rPr>
          <w:color w:val="231F20"/>
          <w:w w:val="120"/>
          <w:sz w:val="14"/>
        </w:rPr>
        <w:t>13%</w:t>
      </w:r>
      <w:r>
        <w:rPr>
          <w:color w:val="231F20"/>
          <w:spacing w:val="-32"/>
          <w:w w:val="120"/>
          <w:sz w:val="14"/>
        </w:rPr>
        <w:t> </w:t>
      </w:r>
      <w:r>
        <w:rPr>
          <w:color w:val="231F20"/>
          <w:w w:val="120"/>
          <w:sz w:val="14"/>
        </w:rPr>
        <w:t>energy</w:t>
      </w:r>
      <w:r>
        <w:rPr>
          <w:color w:val="231F20"/>
          <w:spacing w:val="-31"/>
          <w:w w:val="120"/>
          <w:sz w:val="14"/>
        </w:rPr>
        <w:t> </w:t>
      </w:r>
      <w:r>
        <w:rPr>
          <w:color w:val="231F20"/>
          <w:w w:val="120"/>
          <w:sz w:val="14"/>
        </w:rPr>
        <w:t>saving</w:t>
      </w:r>
      <w:r>
        <w:rPr>
          <w:color w:val="231F20"/>
          <w:spacing w:val="-32"/>
          <w:w w:val="120"/>
          <w:sz w:val="14"/>
        </w:rPr>
        <w:t> </w:t>
      </w:r>
      <w:r>
        <w:rPr>
          <w:color w:val="231F20"/>
          <w:w w:val="120"/>
          <w:sz w:val="14"/>
        </w:rPr>
        <w:t>gain</w:t>
      </w:r>
      <w:r>
        <w:rPr>
          <w:color w:val="231F20"/>
          <w:spacing w:val="-31"/>
          <w:w w:val="120"/>
          <w:sz w:val="14"/>
        </w:rPr>
        <w:t> </w:t>
      </w:r>
      <w:r>
        <w:rPr>
          <w:color w:val="231F20"/>
          <w:w w:val="120"/>
          <w:sz w:val="14"/>
        </w:rPr>
        <w:t>with</w:t>
      </w:r>
      <w:r>
        <w:rPr>
          <w:color w:val="231F20"/>
          <w:spacing w:val="-32"/>
          <w:w w:val="120"/>
          <w:sz w:val="14"/>
        </w:rPr>
        <w:t> </w:t>
      </w:r>
      <w:r>
        <w:rPr>
          <w:color w:val="231F20"/>
          <w:w w:val="120"/>
          <w:sz w:val="14"/>
        </w:rPr>
        <w:t>respect</w:t>
      </w:r>
      <w:r>
        <w:rPr>
          <w:color w:val="231F20"/>
          <w:spacing w:val="-31"/>
          <w:w w:val="120"/>
          <w:sz w:val="14"/>
        </w:rPr>
        <w:t> </w:t>
      </w:r>
      <w:r>
        <w:rPr>
          <w:color w:val="231F20"/>
          <w:w w:val="120"/>
          <w:sz w:val="14"/>
        </w:rPr>
        <w:t>to</w:t>
      </w:r>
      <w:r>
        <w:rPr>
          <w:color w:val="231F20"/>
          <w:spacing w:val="-32"/>
          <w:w w:val="120"/>
          <w:sz w:val="14"/>
        </w:rPr>
        <w:t> </w:t>
      </w:r>
      <w:r>
        <w:rPr>
          <w:color w:val="231F20"/>
          <w:w w:val="120"/>
          <w:sz w:val="14"/>
        </w:rPr>
        <w:t>Passpoint-agnostic ones based on signal quality information. As of placement strategy, installing Passpoint hotspots</w:t>
      </w:r>
      <w:r>
        <w:rPr>
          <w:color w:val="231F20"/>
          <w:spacing w:val="-8"/>
          <w:w w:val="120"/>
          <w:sz w:val="14"/>
        </w:rPr>
        <w:t> </w:t>
      </w:r>
      <w:r>
        <w:rPr>
          <w:color w:val="231F20"/>
          <w:w w:val="120"/>
          <w:sz w:val="14"/>
        </w:rPr>
        <w:t>in</w:t>
      </w:r>
      <w:r>
        <w:rPr>
          <w:color w:val="231F20"/>
          <w:spacing w:val="-8"/>
          <w:w w:val="120"/>
          <w:sz w:val="14"/>
        </w:rPr>
        <w:t> </w:t>
      </w:r>
      <w:r>
        <w:rPr>
          <w:color w:val="231F20"/>
          <w:w w:val="120"/>
          <w:sz w:val="14"/>
        </w:rPr>
        <w:t>the</w:t>
      </w:r>
      <w:r>
        <w:rPr>
          <w:color w:val="231F20"/>
          <w:spacing w:val="-7"/>
          <w:w w:val="120"/>
          <w:sz w:val="14"/>
        </w:rPr>
        <w:t> </w:t>
      </w:r>
      <w:r>
        <w:rPr>
          <w:color w:val="231F20"/>
          <w:w w:val="120"/>
          <w:sz w:val="14"/>
        </w:rPr>
        <w:t>outer</w:t>
      </w:r>
      <w:r>
        <w:rPr>
          <w:color w:val="231F20"/>
          <w:spacing w:val="-8"/>
          <w:w w:val="120"/>
          <w:sz w:val="14"/>
        </w:rPr>
        <w:t> </w:t>
      </w:r>
      <w:r>
        <w:rPr>
          <w:color w:val="231F20"/>
          <w:w w:val="120"/>
          <w:sz w:val="14"/>
        </w:rPr>
        <w:t>annulus</w:t>
      </w:r>
      <w:r>
        <w:rPr>
          <w:color w:val="231F20"/>
          <w:spacing w:val="-7"/>
          <w:w w:val="120"/>
          <w:sz w:val="14"/>
        </w:rPr>
        <w:t> </w:t>
      </w:r>
      <w:r>
        <w:rPr>
          <w:color w:val="231F20"/>
          <w:w w:val="120"/>
          <w:sz w:val="14"/>
        </w:rPr>
        <w:t>of</w:t>
      </w:r>
      <w:r>
        <w:rPr>
          <w:color w:val="231F20"/>
          <w:spacing w:val="-8"/>
          <w:w w:val="120"/>
          <w:sz w:val="14"/>
        </w:rPr>
        <w:t> </w:t>
      </w:r>
      <w:r>
        <w:rPr>
          <w:color w:val="231F20"/>
          <w:w w:val="120"/>
          <w:sz w:val="14"/>
        </w:rPr>
        <w:t>the</w:t>
      </w:r>
      <w:r>
        <w:rPr>
          <w:color w:val="231F20"/>
          <w:spacing w:val="-7"/>
          <w:w w:val="120"/>
          <w:sz w:val="14"/>
        </w:rPr>
        <w:t> </w:t>
      </w:r>
      <w:r>
        <w:rPr>
          <w:color w:val="231F20"/>
          <w:w w:val="120"/>
          <w:sz w:val="14"/>
        </w:rPr>
        <w:t>macrocell</w:t>
      </w:r>
      <w:r>
        <w:rPr>
          <w:color w:val="231F20"/>
          <w:spacing w:val="-8"/>
          <w:w w:val="120"/>
          <w:sz w:val="14"/>
        </w:rPr>
        <w:t> </w:t>
      </w:r>
      <w:r>
        <w:rPr>
          <w:color w:val="231F20"/>
          <w:w w:val="120"/>
          <w:sz w:val="14"/>
        </w:rPr>
        <w:t>coverage</w:t>
      </w:r>
      <w:r>
        <w:rPr>
          <w:color w:val="231F20"/>
          <w:spacing w:val="-8"/>
          <w:w w:val="120"/>
          <w:sz w:val="14"/>
        </w:rPr>
        <w:t> </w:t>
      </w:r>
      <w:r>
        <w:rPr>
          <w:color w:val="231F20"/>
          <w:w w:val="120"/>
          <w:sz w:val="14"/>
        </w:rPr>
        <w:t>grants</w:t>
      </w:r>
      <w:r>
        <w:rPr>
          <w:color w:val="231F20"/>
          <w:spacing w:val="-7"/>
          <w:w w:val="120"/>
          <w:sz w:val="14"/>
        </w:rPr>
        <w:t> </w:t>
      </w:r>
      <w:r>
        <w:rPr>
          <w:color w:val="231F20"/>
          <w:w w:val="120"/>
          <w:sz w:val="14"/>
        </w:rPr>
        <w:t>the</w:t>
      </w:r>
      <w:r>
        <w:rPr>
          <w:color w:val="231F20"/>
          <w:spacing w:val="-8"/>
          <w:w w:val="120"/>
          <w:sz w:val="14"/>
        </w:rPr>
        <w:t> </w:t>
      </w:r>
      <w:r>
        <w:rPr>
          <w:color w:val="231F20"/>
          <w:w w:val="120"/>
          <w:sz w:val="14"/>
        </w:rPr>
        <w:t>maximum</w:t>
      </w:r>
      <w:r>
        <w:rPr>
          <w:color w:val="231F20"/>
          <w:spacing w:val="-7"/>
          <w:w w:val="120"/>
          <w:sz w:val="14"/>
        </w:rPr>
        <w:t> </w:t>
      </w:r>
      <w:r>
        <w:rPr>
          <w:color w:val="231F20"/>
          <w:w w:val="120"/>
          <w:sz w:val="14"/>
        </w:rPr>
        <w:t>capacity</w:t>
      </w:r>
      <w:r>
        <w:rPr>
          <w:color w:val="231F20"/>
          <w:spacing w:val="-8"/>
          <w:w w:val="120"/>
          <w:sz w:val="14"/>
        </w:rPr>
        <w:t> </w:t>
      </w:r>
      <w:r>
        <w:rPr>
          <w:color w:val="231F20"/>
          <w:w w:val="120"/>
          <w:sz w:val="14"/>
        </w:rPr>
        <w:t>gain.</w:t>
      </w:r>
    </w:p>
    <w:p>
      <w:pPr>
        <w:spacing w:before="74"/>
        <w:ind w:left="3713" w:right="0" w:firstLine="0"/>
        <w:jc w:val="both"/>
        <w:rPr>
          <w:sz w:val="14"/>
        </w:rPr>
      </w:pPr>
      <w:r>
        <w:rPr>
          <w:color w:val="231F20"/>
          <w:w w:val="110"/>
          <w:sz w:val="14"/>
        </w:rPr>
        <w:t>© 2015 Elsevier B.V. All rights reserved.</w:t>
      </w:r>
    </w:p>
    <w:p>
      <w:pPr>
        <w:spacing w:after="0"/>
        <w:jc w:val="both"/>
        <w:rPr>
          <w:sz w:val="14"/>
        </w:rPr>
        <w:sectPr>
          <w:type w:val="continuous"/>
          <w:pgSz w:w="10890" w:h="14860"/>
          <w:pgMar w:top="620" w:bottom="280" w:left="640" w:right="620"/>
          <w:cols w:num="2" w:equalWidth="0">
            <w:col w:w="1999" w:space="1201"/>
            <w:col w:w="6430"/>
          </w:cols>
        </w:sectPr>
      </w:pPr>
    </w:p>
    <w:p>
      <w:pPr>
        <w:pStyle w:val="BodyText"/>
        <w:spacing w:before="10"/>
        <w:rPr>
          <w:sz w:val="25"/>
        </w:rPr>
      </w:pPr>
    </w:p>
    <w:p>
      <w:pPr>
        <w:pStyle w:val="BodyText"/>
        <w:spacing w:line="20" w:lineRule="exact"/>
        <w:ind w:left="183"/>
        <w:rPr>
          <w:sz w:val="2"/>
        </w:rPr>
      </w:pPr>
      <w:r>
        <w:rPr>
          <w:sz w:val="2"/>
        </w:rPr>
        <w:pict>
          <v:group style="width:466.3pt;height:.45pt;mso-position-horizontal-relative:char;mso-position-vertical-relative:line" coordorigin="0,0" coordsize="9326,9">
            <v:line style="position:absolute" from="0,4" to="9325,4" stroked="true" strokeweight=".405pt" strokecolor="#231f20">
              <v:stroke dashstyle="solid"/>
            </v:line>
          </v:group>
        </w:pict>
      </w:r>
      <w:r>
        <w:rPr>
          <w:sz w:val="2"/>
        </w:rPr>
      </w:r>
    </w:p>
    <w:p>
      <w:pPr>
        <w:pStyle w:val="BodyText"/>
        <w:rPr>
          <w:sz w:val="17"/>
        </w:rPr>
      </w:pPr>
    </w:p>
    <w:p>
      <w:pPr>
        <w:spacing w:after="0"/>
        <w:rPr>
          <w:sz w:val="17"/>
        </w:rPr>
        <w:sectPr>
          <w:type w:val="continuous"/>
          <w:pgSz w:w="10890" w:h="14860"/>
          <w:pgMar w:top="620" w:bottom="280" w:left="640" w:right="620"/>
        </w:sectPr>
      </w:pPr>
    </w:p>
    <w:p>
      <w:pPr>
        <w:pStyle w:val="Heading4"/>
        <w:numPr>
          <w:ilvl w:val="0"/>
          <w:numId w:val="1"/>
        </w:numPr>
        <w:tabs>
          <w:tab w:pos="402" w:val="left" w:leader="none"/>
        </w:tabs>
        <w:spacing w:line="240" w:lineRule="auto" w:before="74" w:after="0"/>
        <w:ind w:left="401" w:right="0" w:hanging="214"/>
        <w:jc w:val="left"/>
      </w:pPr>
      <w:bookmarkStart w:name="1 Introduction" w:id="6"/>
      <w:bookmarkEnd w:id="6"/>
      <w:r>
        <w:rPr>
          <w:b w:val="0"/>
        </w:rPr>
      </w:r>
      <w:bookmarkStart w:name="1 Introduction" w:id="7"/>
      <w:bookmarkEnd w:id="7"/>
      <w:r>
        <w:rPr>
          <w:color w:val="231F20"/>
          <w:w w:val="105"/>
        </w:rPr>
        <w:t>Introduction</w:t>
      </w:r>
    </w:p>
    <w:p>
      <w:pPr>
        <w:pStyle w:val="BodyText"/>
        <w:spacing w:before="10"/>
        <w:rPr>
          <w:rFonts w:ascii="Cambria"/>
          <w:b/>
          <w:sz w:val="19"/>
        </w:rPr>
      </w:pPr>
    </w:p>
    <w:p>
      <w:pPr>
        <w:pStyle w:val="BodyText"/>
        <w:spacing w:line="273" w:lineRule="auto"/>
        <w:ind w:left="188" w:right="38" w:firstLine="239"/>
      </w:pPr>
      <w:r>
        <w:rPr>
          <w:color w:val="231F20"/>
          <w:w w:val="115"/>
        </w:rPr>
        <w:t>Mobile data traﬃc continues its tremendous growth path, with an increasing number of smartphones, tablets</w:t>
      </w:r>
      <w:r>
        <w:rPr>
          <w:color w:val="231F20"/>
          <w:spacing w:val="-13"/>
          <w:w w:val="115"/>
        </w:rPr>
        <w:t> </w:t>
      </w:r>
      <w:r>
        <w:rPr>
          <w:color w:val="231F20"/>
          <w:spacing w:val="-4"/>
          <w:w w:val="115"/>
        </w:rPr>
        <w:t>and</w:t>
      </w:r>
    </w:p>
    <w:p>
      <w:pPr>
        <w:pStyle w:val="BodyText"/>
        <w:spacing w:before="7"/>
        <w:rPr>
          <w:sz w:val="26"/>
        </w:rPr>
      </w:pPr>
      <w:r>
        <w:rPr/>
        <w:pict>
          <v:line style="position:absolute;mso-position-horizontal-relative:page;mso-position-vertical-relative:paragraph;z-index:-251654144;mso-wrap-distance-left:0;mso-wrap-distance-right:0" from="41.417999pt,17.446255pt" to="77.291999pt,17.446255pt" stroked="true" strokeweight=".252pt" strokecolor="#231f20">
            <v:stroke dashstyle="solid"/>
            <w10:wrap type="topAndBottom"/>
          </v:line>
        </w:pict>
      </w:r>
    </w:p>
    <w:p>
      <w:pPr>
        <w:spacing w:line="297" w:lineRule="auto" w:before="22"/>
        <w:ind w:left="188" w:right="38" w:firstLine="95"/>
        <w:jc w:val="both"/>
        <w:rPr>
          <w:sz w:val="12"/>
        </w:rPr>
      </w:pPr>
      <w:bookmarkStart w:name="_bookmark4" w:id="8"/>
      <w:bookmarkEnd w:id="8"/>
      <w:r>
        <w:rPr/>
      </w:r>
      <w:r>
        <w:rPr>
          <w:rFonts w:ascii="MS UI Gothic" w:hAnsi="MS UI Gothic"/>
          <w:color w:val="231F20"/>
          <w:w w:val="110"/>
          <w:position w:val="5"/>
          <w:sz w:val="9"/>
        </w:rPr>
        <w:t>✩ </w:t>
      </w:r>
      <w:r>
        <w:rPr>
          <w:color w:val="231F20"/>
          <w:w w:val="120"/>
          <w:sz w:val="12"/>
        </w:rPr>
        <w:t>A preliminary version of this paper has appeared in the proceedings of</w:t>
      </w:r>
      <w:bookmarkStart w:name="_bookmark5" w:id="9"/>
      <w:bookmarkEnd w:id="9"/>
      <w:r>
        <w:rPr>
          <w:color w:val="231F20"/>
          <w:w w:val="120"/>
          <w:sz w:val="12"/>
        </w:rPr>
      </w:r>
      <w:r>
        <w:rPr>
          <w:color w:val="231F20"/>
          <w:w w:val="120"/>
          <w:sz w:val="12"/>
        </w:rPr>
        <w:t> the ACM International Workshop on Wireless and Mobile Technologies for Smart Cities WiMobcity, PA, USA, 2014 </w:t>
      </w:r>
      <w:hyperlink w:history="true" w:anchor="_bookmark43">
        <w:r>
          <w:rPr>
            <w:color w:val="0080AC"/>
            <w:w w:val="120"/>
            <w:sz w:val="12"/>
          </w:rPr>
          <w:t>[1]</w:t>
        </w:r>
      </w:hyperlink>
      <w:r>
        <w:rPr>
          <w:color w:val="231F20"/>
          <w:w w:val="120"/>
          <w:sz w:val="12"/>
        </w:rPr>
        <w:t>.</w:t>
      </w:r>
    </w:p>
    <w:p>
      <w:pPr>
        <w:spacing w:line="151" w:lineRule="exact" w:before="0"/>
        <w:ind w:left="311" w:right="0" w:firstLine="0"/>
        <w:jc w:val="both"/>
        <w:rPr>
          <w:sz w:val="12"/>
        </w:rPr>
      </w:pPr>
      <w:r>
        <w:rPr>
          <w:rFonts w:ascii="Lucida Sans Unicode" w:hAnsi="Lucida Sans Unicode"/>
          <w:color w:val="231F20"/>
          <w:position w:val="5"/>
          <w:sz w:val="9"/>
        </w:rPr>
        <w:t>∗ </w:t>
      </w:r>
      <w:r>
        <w:rPr>
          <w:color w:val="231F20"/>
          <w:w w:val="115"/>
          <w:sz w:val="12"/>
        </w:rPr>
        <w:t>Corresponding author. Tel.: +33 1 44 27 88 43.</w:t>
      </w:r>
    </w:p>
    <w:p>
      <w:pPr>
        <w:spacing w:line="290" w:lineRule="auto" w:before="32"/>
        <w:ind w:left="188" w:right="595" w:firstLine="239"/>
        <w:jc w:val="left"/>
        <w:rPr>
          <w:sz w:val="12"/>
        </w:rPr>
      </w:pPr>
      <w:hyperlink r:id="rId12">
        <w:r>
          <w:rPr>
            <w:rFonts w:ascii="Palatino Linotype"/>
            <w:i/>
            <w:color w:val="231F20"/>
            <w:w w:val="115"/>
            <w:sz w:val="12"/>
          </w:rPr>
          <w:t>E-mail addresses: </w:t>
        </w:r>
        <w:r>
          <w:rPr>
            <w:color w:val="0080AC"/>
            <w:w w:val="115"/>
            <w:sz w:val="12"/>
          </w:rPr>
          <w:t>sahar.hoteit@lss.supelec </w:t>
        </w:r>
        <w:r>
          <w:rPr>
            <w:color w:val="231F20"/>
            <w:w w:val="115"/>
            <w:sz w:val="12"/>
          </w:rPr>
          <w:t>(S. Hoteit),</w:t>
        </w:r>
      </w:hyperlink>
      <w:r>
        <w:rPr>
          <w:color w:val="231F20"/>
          <w:w w:val="115"/>
          <w:sz w:val="12"/>
        </w:rPr>
        <w:t> </w:t>
      </w:r>
      <w:hyperlink r:id="rId13">
        <w:r>
          <w:rPr>
            <w:color w:val="0080AC"/>
            <w:w w:val="115"/>
            <w:sz w:val="12"/>
          </w:rPr>
          <w:t>stefano.secci@upmc.fr </w:t>
        </w:r>
        <w:r>
          <w:rPr>
            <w:color w:val="231F20"/>
            <w:w w:val="115"/>
            <w:sz w:val="12"/>
          </w:rPr>
          <w:t>(S. Secci), </w:t>
        </w:r>
        <w:r>
          <w:rPr>
            <w:color w:val="0080AC"/>
            <w:w w:val="115"/>
            <w:sz w:val="12"/>
          </w:rPr>
          <w:t>guy.pujolle@upmc.fr </w:t>
        </w:r>
        <w:r>
          <w:rPr>
            <w:color w:val="231F20"/>
            <w:w w:val="115"/>
            <w:sz w:val="12"/>
          </w:rPr>
          <w:t>(G. Pujolle),</w:t>
        </w:r>
      </w:hyperlink>
      <w:r>
        <w:rPr>
          <w:color w:val="231F20"/>
          <w:w w:val="115"/>
          <w:sz w:val="12"/>
        </w:rPr>
        <w:t> </w:t>
      </w:r>
      <w:hyperlink r:id="rId14">
        <w:r>
          <w:rPr>
            <w:color w:val="0080AC"/>
            <w:w w:val="115"/>
            <w:sz w:val="12"/>
          </w:rPr>
          <w:t>wolisz@tkn.tu-berlin.de </w:t>
        </w:r>
        <w:r>
          <w:rPr>
            <w:color w:val="231F20"/>
            <w:w w:val="115"/>
            <w:sz w:val="12"/>
          </w:rPr>
          <w:t>(A. Wolisz), </w:t>
        </w:r>
        <w:r>
          <w:rPr>
            <w:color w:val="0080AC"/>
            <w:w w:val="115"/>
            <w:sz w:val="12"/>
          </w:rPr>
          <w:t>cezary.ziemlicki@orange.com </w:t>
        </w:r>
        <w:r>
          <w:rPr>
            <w:color w:val="231F20"/>
            <w:w w:val="115"/>
            <w:sz w:val="12"/>
          </w:rPr>
          <w:t>(C. Ziemlicki), </w:t>
        </w:r>
      </w:hyperlink>
      <w:hyperlink r:id="rId15">
        <w:r>
          <w:rPr>
            <w:color w:val="0080AC"/>
            <w:w w:val="115"/>
            <w:sz w:val="12"/>
          </w:rPr>
          <w:t>zbigniew.smoreda@orange.com </w:t>
        </w:r>
      </w:hyperlink>
      <w:hyperlink r:id="rId14">
        <w:r>
          <w:rPr>
            <w:color w:val="231F20"/>
            <w:w w:val="115"/>
            <w:sz w:val="12"/>
          </w:rPr>
          <w:t>(Z. Smoreda).</w:t>
        </w:r>
      </w:hyperlink>
    </w:p>
    <w:p>
      <w:pPr>
        <w:pStyle w:val="BodyText"/>
        <w:spacing w:line="273" w:lineRule="auto" w:before="76"/>
        <w:ind w:left="188" w:right="107"/>
        <w:jc w:val="both"/>
      </w:pPr>
      <w:r>
        <w:rPr/>
        <w:br w:type="column"/>
      </w:r>
      <w:r>
        <w:rPr>
          <w:color w:val="231F20"/>
          <w:w w:val="115"/>
        </w:rPr>
        <w:t>high-end handsets requiring  ubiquitous  Internet  access.</w:t>
      </w:r>
      <w:r>
        <w:rPr>
          <w:color w:val="231F20"/>
          <w:spacing w:val="46"/>
          <w:w w:val="115"/>
        </w:rPr>
        <w:t> </w:t>
      </w:r>
      <w:r>
        <w:rPr>
          <w:color w:val="231F20"/>
          <w:w w:val="115"/>
        </w:rPr>
        <w:t>As a side effect of this mobile data explosion, we </w:t>
      </w:r>
      <w:r>
        <w:rPr>
          <w:color w:val="231F20"/>
          <w:spacing w:val="-4"/>
          <w:w w:val="115"/>
        </w:rPr>
        <w:t>face </w:t>
      </w:r>
      <w:r>
        <w:rPr>
          <w:color w:val="231F20"/>
          <w:w w:val="115"/>
        </w:rPr>
        <w:t>nowadays the challenge of managing traﬃc overloads in cellular networks. According to the technical report </w:t>
      </w:r>
      <w:hyperlink w:history="true" w:anchor="_bookmark44">
        <w:r>
          <w:rPr>
            <w:color w:val="0080AC"/>
            <w:spacing w:val="-4"/>
            <w:w w:val="115"/>
          </w:rPr>
          <w:t>[2]</w:t>
        </w:r>
      </w:hyperlink>
      <w:r>
        <w:rPr>
          <w:color w:val="231F20"/>
          <w:spacing w:val="-4"/>
          <w:w w:val="115"/>
        </w:rPr>
        <w:t>, </w:t>
      </w:r>
      <w:r>
        <w:rPr>
          <w:color w:val="231F20"/>
          <w:w w:val="115"/>
        </w:rPr>
        <w:t>mobile data traﬃc will grow at a compound annual </w:t>
      </w:r>
      <w:r>
        <w:rPr>
          <w:color w:val="231F20"/>
          <w:spacing w:val="-3"/>
          <w:w w:val="115"/>
        </w:rPr>
        <w:t>growth </w:t>
      </w:r>
      <w:r>
        <w:rPr>
          <w:color w:val="231F20"/>
          <w:w w:val="115"/>
        </w:rPr>
        <w:t>rate of 66% from 2012 to 2017, reaching 11.2 Exabytes </w:t>
      </w:r>
      <w:r>
        <w:rPr>
          <w:color w:val="231F20"/>
          <w:spacing w:val="-4"/>
          <w:w w:val="115"/>
        </w:rPr>
        <w:t>per </w:t>
      </w:r>
      <w:r>
        <w:rPr>
          <w:color w:val="231F20"/>
          <w:w w:val="115"/>
        </w:rPr>
        <w:t>month by 2017. In order to meet mobile Internet demand while addressing the lack of available  mobile  spectrum and the expense of new infrastructure, service providers</w:t>
      </w:r>
      <w:r>
        <w:rPr>
          <w:color w:val="231F20"/>
          <w:spacing w:val="46"/>
          <w:w w:val="115"/>
        </w:rPr>
        <w:t> </w:t>
      </w:r>
      <w:r>
        <w:rPr>
          <w:color w:val="231F20"/>
          <w:w w:val="115"/>
        </w:rPr>
        <w:t>are severely challenged. They need to master the </w:t>
      </w:r>
      <w:r>
        <w:rPr>
          <w:color w:val="231F20"/>
          <w:spacing w:val="-3"/>
          <w:w w:val="115"/>
        </w:rPr>
        <w:t>needed </w:t>
      </w:r>
      <w:r>
        <w:rPr>
          <w:color w:val="231F20"/>
          <w:w w:val="115"/>
        </w:rPr>
        <w:t>capacity expansion in their backhauling network, otherwise the data traﬃc will sooner or later clog their networks. Next-generation network deployments promise to</w:t>
      </w:r>
      <w:r>
        <w:rPr>
          <w:color w:val="231F20"/>
          <w:spacing w:val="4"/>
          <w:w w:val="115"/>
        </w:rPr>
        <w:t> </w:t>
      </w:r>
      <w:r>
        <w:rPr>
          <w:color w:val="231F20"/>
          <w:w w:val="115"/>
        </w:rPr>
        <w:t>deliver</w:t>
      </w:r>
    </w:p>
    <w:p>
      <w:pPr>
        <w:spacing w:after="0" w:line="273" w:lineRule="auto"/>
        <w:jc w:val="both"/>
        <w:sectPr>
          <w:type w:val="continuous"/>
          <w:pgSz w:w="10890" w:h="14860"/>
          <w:pgMar w:top="620" w:bottom="280" w:left="640" w:right="620"/>
          <w:cols w:num="2" w:equalWidth="0">
            <w:col w:w="4652" w:space="249"/>
            <w:col w:w="4729"/>
          </w:cols>
        </w:sectPr>
      </w:pPr>
    </w:p>
    <w:p>
      <w:pPr>
        <w:spacing w:line="297" w:lineRule="auto" w:before="107"/>
        <w:ind w:left="188" w:right="6436" w:firstLine="0"/>
        <w:jc w:val="left"/>
        <w:rPr>
          <w:sz w:val="12"/>
        </w:rPr>
      </w:pPr>
      <w:hyperlink r:id="rId9">
        <w:r>
          <w:rPr>
            <w:color w:val="0080AC"/>
            <w:w w:val="115"/>
            <w:sz w:val="12"/>
          </w:rPr>
          <w:t>http://dx.doi.org/10.1016/j.comnet.2015.04.010</w:t>
        </w:r>
      </w:hyperlink>
      <w:r>
        <w:rPr>
          <w:color w:val="0080AC"/>
          <w:w w:val="115"/>
          <w:sz w:val="12"/>
        </w:rPr>
        <w:t> </w:t>
      </w:r>
      <w:r>
        <w:rPr>
          <w:color w:val="231F20"/>
          <w:w w:val="115"/>
          <w:sz w:val="12"/>
        </w:rPr>
        <w:t>1389-1286/© 2015 Elsevier B.V. All rights reserved.</w:t>
      </w:r>
    </w:p>
    <w:p>
      <w:pPr>
        <w:spacing w:after="0" w:line="297" w:lineRule="auto"/>
        <w:jc w:val="left"/>
        <w:rPr>
          <w:sz w:val="12"/>
        </w:rPr>
        <w:sectPr>
          <w:type w:val="continuous"/>
          <w:pgSz w:w="10890" w:h="14860"/>
          <w:pgMar w:top="620" w:bottom="280" w:left="640" w:right="620"/>
        </w:sectPr>
      </w:pPr>
    </w:p>
    <w:p>
      <w:pPr>
        <w:pStyle w:val="BodyText"/>
        <w:rPr>
          <w:sz w:val="20"/>
        </w:rPr>
      </w:pPr>
    </w:p>
    <w:p>
      <w:pPr>
        <w:pStyle w:val="BodyText"/>
        <w:spacing w:before="3"/>
        <w:rPr>
          <w:sz w:val="17"/>
        </w:rPr>
      </w:pPr>
    </w:p>
    <w:p>
      <w:pPr>
        <w:pStyle w:val="BodyText"/>
        <w:ind w:left="1298"/>
        <w:rPr>
          <w:sz w:val="20"/>
        </w:rPr>
      </w:pPr>
      <w:r>
        <w:rPr>
          <w:sz w:val="20"/>
        </w:rPr>
        <w:drawing>
          <wp:inline distT="0" distB="0" distL="0" distR="0">
            <wp:extent cx="4396284" cy="1536192"/>
            <wp:effectExtent l="0" t="0" r="0" b="0"/>
            <wp:docPr id="3" name="image5.jpeg"/>
            <wp:cNvGraphicFramePr>
              <a:graphicFrameLocks noChangeAspect="1"/>
            </wp:cNvGraphicFramePr>
            <a:graphic>
              <a:graphicData uri="http://schemas.openxmlformats.org/drawingml/2006/picture">
                <pic:pic>
                  <pic:nvPicPr>
                    <pic:cNvPr id="4" name="image5.jpeg"/>
                    <pic:cNvPicPr/>
                  </pic:nvPicPr>
                  <pic:blipFill>
                    <a:blip r:embed="rId18" cstate="print"/>
                    <a:stretch>
                      <a:fillRect/>
                    </a:stretch>
                  </pic:blipFill>
                  <pic:spPr>
                    <a:xfrm>
                      <a:off x="0" y="0"/>
                      <a:ext cx="4396284" cy="1536192"/>
                    </a:xfrm>
                    <a:prstGeom prst="rect">
                      <a:avLst/>
                    </a:prstGeom>
                  </pic:spPr>
                </pic:pic>
              </a:graphicData>
            </a:graphic>
          </wp:inline>
        </w:drawing>
      </w:r>
      <w:r>
        <w:rPr>
          <w:sz w:val="20"/>
        </w:rPr>
      </w:r>
    </w:p>
    <w:p>
      <w:pPr>
        <w:pStyle w:val="BodyText"/>
        <w:spacing w:before="4"/>
        <w:rPr>
          <w:sz w:val="27"/>
        </w:rPr>
      </w:pPr>
    </w:p>
    <w:p>
      <w:pPr>
        <w:spacing w:before="86"/>
        <w:ind w:left="57" w:right="148" w:firstLine="0"/>
        <w:jc w:val="center"/>
        <w:rPr>
          <w:sz w:val="12"/>
        </w:rPr>
      </w:pPr>
      <w:bookmarkStart w:name="_bookmark6" w:id="10"/>
      <w:bookmarkEnd w:id="10"/>
      <w:r>
        <w:rPr/>
      </w:r>
      <w:r>
        <w:rPr>
          <w:rFonts w:ascii="Cambria"/>
          <w:b/>
          <w:color w:val="231F20"/>
          <w:w w:val="120"/>
          <w:sz w:val="12"/>
        </w:rPr>
        <w:t>Fig. 1.  </w:t>
      </w:r>
      <w:r>
        <w:rPr>
          <w:color w:val="231F20"/>
          <w:w w:val="120"/>
          <w:sz w:val="12"/>
        </w:rPr>
        <w:t>Passpoint hotspot association.</w:t>
      </w:r>
    </w:p>
    <w:p>
      <w:pPr>
        <w:pStyle w:val="BodyText"/>
        <w:spacing w:before="8"/>
        <w:rPr>
          <w:sz w:val="26"/>
        </w:rPr>
      </w:pPr>
    </w:p>
    <w:p>
      <w:pPr>
        <w:spacing w:after="0"/>
        <w:rPr>
          <w:sz w:val="26"/>
        </w:rPr>
        <w:sectPr>
          <w:headerReference w:type="default" r:id="rId16"/>
          <w:headerReference w:type="even" r:id="rId17"/>
          <w:pgSz w:w="10890" w:h="14860"/>
          <w:pgMar w:header="632" w:footer="0" w:top="820" w:bottom="280" w:left="640" w:right="620"/>
          <w:pgNumType w:start="77"/>
        </w:sectPr>
      </w:pPr>
    </w:p>
    <w:p>
      <w:pPr>
        <w:pStyle w:val="BodyText"/>
        <w:spacing w:line="273" w:lineRule="auto" w:before="77"/>
        <w:ind w:left="102" w:right="38"/>
        <w:jc w:val="both"/>
      </w:pPr>
      <w:r>
        <w:rPr>
          <w:color w:val="231F20"/>
          <w:w w:val="120"/>
        </w:rPr>
        <w:t>higher bandwidth and speed, but they often imply high capital and operational expenditures </w:t>
      </w:r>
      <w:hyperlink w:history="true" w:anchor="_bookmark45">
        <w:r>
          <w:rPr>
            <w:color w:val="0080AC"/>
            <w:w w:val="120"/>
          </w:rPr>
          <w:t>[3]</w:t>
        </w:r>
      </w:hyperlink>
      <w:r>
        <w:rPr>
          <w:color w:val="231F20"/>
          <w:w w:val="120"/>
        </w:rPr>
        <w:t>.</w:t>
      </w:r>
    </w:p>
    <w:p>
      <w:pPr>
        <w:pStyle w:val="BodyText"/>
        <w:spacing w:line="273" w:lineRule="auto"/>
        <w:ind w:left="102" w:right="38" w:firstLine="239"/>
        <w:jc w:val="both"/>
      </w:pPr>
      <w:r>
        <w:rPr>
          <w:color w:val="231F20"/>
          <w:w w:val="115"/>
        </w:rPr>
        <w:t>An alternative economically and technically viable </w:t>
      </w:r>
      <w:r>
        <w:rPr>
          <w:color w:val="231F20"/>
          <w:spacing w:val="-4"/>
          <w:w w:val="115"/>
        </w:rPr>
        <w:t>way </w:t>
      </w:r>
      <w:r>
        <w:rPr>
          <w:color w:val="231F20"/>
          <w:w w:val="115"/>
        </w:rPr>
        <w:t>is represented by mobile data oﬄoading solutions. Such </w:t>
      </w:r>
      <w:r>
        <w:rPr>
          <w:color w:val="231F20"/>
          <w:spacing w:val="-5"/>
          <w:w w:val="115"/>
        </w:rPr>
        <w:t>so- </w:t>
      </w:r>
      <w:r>
        <w:rPr>
          <w:color w:val="231F20"/>
          <w:w w:val="115"/>
        </w:rPr>
        <w:t>lutions aim to optimize the resource utilization reducing </w:t>
      </w:r>
      <w:r>
        <w:rPr>
          <w:color w:val="231F20"/>
          <w:spacing w:val="-5"/>
          <w:w w:val="115"/>
        </w:rPr>
        <w:t>the </w:t>
      </w:r>
      <w:r>
        <w:rPr>
          <w:color w:val="231F20"/>
          <w:w w:val="115"/>
        </w:rPr>
        <w:t>traﬃc</w:t>
      </w:r>
      <w:r>
        <w:rPr>
          <w:color w:val="231F20"/>
          <w:spacing w:val="-12"/>
          <w:w w:val="115"/>
        </w:rPr>
        <w:t> </w:t>
      </w:r>
      <w:r>
        <w:rPr>
          <w:color w:val="231F20"/>
          <w:w w:val="115"/>
        </w:rPr>
        <w:t>on</w:t>
      </w:r>
      <w:r>
        <w:rPr>
          <w:color w:val="231F20"/>
          <w:spacing w:val="-11"/>
          <w:w w:val="115"/>
        </w:rPr>
        <w:t> </w:t>
      </w:r>
      <w:r>
        <w:rPr>
          <w:color w:val="231F20"/>
          <w:w w:val="115"/>
        </w:rPr>
        <w:t>operator’s</w:t>
      </w:r>
      <w:r>
        <w:rPr>
          <w:color w:val="231F20"/>
          <w:spacing w:val="-12"/>
          <w:w w:val="115"/>
        </w:rPr>
        <w:t> </w:t>
      </w:r>
      <w:r>
        <w:rPr>
          <w:color w:val="231F20"/>
          <w:w w:val="115"/>
        </w:rPr>
        <w:t>licensed</w:t>
      </w:r>
      <w:r>
        <w:rPr>
          <w:color w:val="231F20"/>
          <w:spacing w:val="-11"/>
          <w:w w:val="115"/>
        </w:rPr>
        <w:t> </w:t>
      </w:r>
      <w:r>
        <w:rPr>
          <w:color w:val="231F20"/>
          <w:w w:val="115"/>
        </w:rPr>
        <w:t>spectrum,</w:t>
      </w:r>
      <w:r>
        <w:rPr>
          <w:color w:val="231F20"/>
          <w:spacing w:val="-11"/>
          <w:w w:val="115"/>
        </w:rPr>
        <w:t> </w:t>
      </w:r>
      <w:r>
        <w:rPr>
          <w:color w:val="231F20"/>
          <w:w w:val="115"/>
        </w:rPr>
        <w:t>and</w:t>
      </w:r>
      <w:r>
        <w:rPr>
          <w:color w:val="231F20"/>
          <w:spacing w:val="-12"/>
          <w:w w:val="115"/>
        </w:rPr>
        <w:t> </w:t>
      </w:r>
      <w:r>
        <w:rPr>
          <w:color w:val="231F20"/>
          <w:w w:val="115"/>
        </w:rPr>
        <w:t>lowering</w:t>
      </w:r>
      <w:r>
        <w:rPr>
          <w:color w:val="231F20"/>
          <w:spacing w:val="-12"/>
          <w:w w:val="115"/>
        </w:rPr>
        <w:t> </w:t>
      </w:r>
      <w:r>
        <w:rPr>
          <w:color w:val="231F20"/>
          <w:w w:val="115"/>
        </w:rPr>
        <w:t>the</w:t>
      </w:r>
      <w:r>
        <w:rPr>
          <w:color w:val="231F20"/>
          <w:spacing w:val="-11"/>
          <w:w w:val="115"/>
        </w:rPr>
        <w:t> </w:t>
      </w:r>
      <w:r>
        <w:rPr>
          <w:color w:val="231F20"/>
          <w:spacing w:val="-4"/>
          <w:w w:val="115"/>
        </w:rPr>
        <w:t>traf- </w:t>
      </w:r>
      <w:r>
        <w:rPr>
          <w:color w:val="231F20"/>
          <w:w w:val="115"/>
        </w:rPr>
        <w:t>ﬁc</w:t>
      </w:r>
      <w:r>
        <w:rPr>
          <w:color w:val="231F20"/>
          <w:spacing w:val="-20"/>
          <w:w w:val="115"/>
        </w:rPr>
        <w:t> </w:t>
      </w:r>
      <w:r>
        <w:rPr>
          <w:color w:val="231F20"/>
          <w:w w:val="115"/>
        </w:rPr>
        <w:t>load</w:t>
      </w:r>
      <w:r>
        <w:rPr>
          <w:color w:val="231F20"/>
          <w:spacing w:val="-19"/>
          <w:w w:val="115"/>
        </w:rPr>
        <w:t> </w:t>
      </w:r>
      <w:r>
        <w:rPr>
          <w:color w:val="231F20"/>
          <w:w w:val="115"/>
        </w:rPr>
        <w:t>on</w:t>
      </w:r>
      <w:r>
        <w:rPr>
          <w:color w:val="231F20"/>
          <w:spacing w:val="-19"/>
          <w:w w:val="115"/>
        </w:rPr>
        <w:t> </w:t>
      </w:r>
      <w:r>
        <w:rPr>
          <w:color w:val="231F20"/>
          <w:w w:val="115"/>
        </w:rPr>
        <w:t>base</w:t>
      </w:r>
      <w:r>
        <w:rPr>
          <w:color w:val="231F20"/>
          <w:spacing w:val="-19"/>
          <w:w w:val="115"/>
        </w:rPr>
        <w:t> </w:t>
      </w:r>
      <w:r>
        <w:rPr>
          <w:color w:val="231F20"/>
          <w:w w:val="115"/>
        </w:rPr>
        <w:t>stations.</w:t>
      </w:r>
      <w:r>
        <w:rPr>
          <w:color w:val="231F20"/>
          <w:spacing w:val="-20"/>
          <w:w w:val="115"/>
        </w:rPr>
        <w:t> </w:t>
      </w:r>
      <w:r>
        <w:rPr>
          <w:color w:val="231F20"/>
          <w:w w:val="115"/>
        </w:rPr>
        <w:t>Wi-Fi</w:t>
      </w:r>
      <w:r>
        <w:rPr>
          <w:color w:val="231F20"/>
          <w:spacing w:val="-20"/>
          <w:w w:val="115"/>
        </w:rPr>
        <w:t> </w:t>
      </w:r>
      <w:r>
        <w:rPr>
          <w:color w:val="231F20"/>
          <w:w w:val="115"/>
        </w:rPr>
        <w:t>technology</w:t>
      </w:r>
      <w:r>
        <w:rPr>
          <w:color w:val="231F20"/>
          <w:spacing w:val="-19"/>
          <w:w w:val="115"/>
        </w:rPr>
        <w:t> </w:t>
      </w:r>
      <w:r>
        <w:rPr>
          <w:color w:val="231F20"/>
          <w:w w:val="115"/>
        </w:rPr>
        <w:t>has</w:t>
      </w:r>
      <w:r>
        <w:rPr>
          <w:color w:val="231F20"/>
          <w:spacing w:val="-19"/>
          <w:w w:val="115"/>
        </w:rPr>
        <w:t> </w:t>
      </w:r>
      <w:r>
        <w:rPr>
          <w:color w:val="231F20"/>
          <w:w w:val="115"/>
        </w:rPr>
        <w:t>always</w:t>
      </w:r>
      <w:r>
        <w:rPr>
          <w:color w:val="231F20"/>
          <w:spacing w:val="-19"/>
          <w:w w:val="115"/>
        </w:rPr>
        <w:t> </w:t>
      </w:r>
      <w:r>
        <w:rPr>
          <w:color w:val="231F20"/>
          <w:w w:val="115"/>
        </w:rPr>
        <w:t>been</w:t>
      </w:r>
      <w:r>
        <w:rPr>
          <w:color w:val="231F20"/>
          <w:spacing w:val="-20"/>
          <w:w w:val="115"/>
        </w:rPr>
        <w:t> </w:t>
      </w:r>
      <w:r>
        <w:rPr>
          <w:color w:val="231F20"/>
          <w:spacing w:val="-7"/>
          <w:w w:val="115"/>
        </w:rPr>
        <w:t>an </w:t>
      </w:r>
      <w:r>
        <w:rPr>
          <w:color w:val="231F20"/>
          <w:w w:val="115"/>
        </w:rPr>
        <w:t>attractive</w:t>
      </w:r>
      <w:r>
        <w:rPr>
          <w:color w:val="231F20"/>
          <w:spacing w:val="-11"/>
          <w:w w:val="115"/>
        </w:rPr>
        <w:t> </w:t>
      </w:r>
      <w:r>
        <w:rPr>
          <w:color w:val="231F20"/>
          <w:w w:val="115"/>
        </w:rPr>
        <w:t>solution</w:t>
      </w:r>
      <w:r>
        <w:rPr>
          <w:color w:val="231F20"/>
          <w:spacing w:val="-10"/>
          <w:w w:val="115"/>
        </w:rPr>
        <w:t> </w:t>
      </w:r>
      <w:r>
        <w:rPr>
          <w:color w:val="231F20"/>
          <w:w w:val="115"/>
        </w:rPr>
        <w:t>for</w:t>
      </w:r>
      <w:r>
        <w:rPr>
          <w:color w:val="231F20"/>
          <w:spacing w:val="-10"/>
          <w:w w:val="115"/>
        </w:rPr>
        <w:t> </w:t>
      </w:r>
      <w:r>
        <w:rPr>
          <w:color w:val="231F20"/>
          <w:w w:val="115"/>
        </w:rPr>
        <w:t>data</w:t>
      </w:r>
      <w:r>
        <w:rPr>
          <w:color w:val="231F20"/>
          <w:spacing w:val="-10"/>
          <w:w w:val="115"/>
        </w:rPr>
        <w:t> </w:t>
      </w:r>
      <w:r>
        <w:rPr>
          <w:color w:val="231F20"/>
          <w:w w:val="115"/>
        </w:rPr>
        <w:t>oﬄoading</w:t>
      </w:r>
      <w:r>
        <w:rPr>
          <w:color w:val="231F20"/>
          <w:spacing w:val="-10"/>
          <w:w w:val="115"/>
        </w:rPr>
        <w:t> </w:t>
      </w:r>
      <w:r>
        <w:rPr>
          <w:color w:val="231F20"/>
          <w:w w:val="115"/>
        </w:rPr>
        <w:t>because</w:t>
      </w:r>
      <w:r>
        <w:rPr>
          <w:color w:val="231F20"/>
          <w:spacing w:val="-11"/>
          <w:w w:val="115"/>
        </w:rPr>
        <w:t> </w:t>
      </w:r>
      <w:r>
        <w:rPr>
          <w:color w:val="231F20"/>
          <w:w w:val="115"/>
        </w:rPr>
        <w:t>of</w:t>
      </w:r>
      <w:r>
        <w:rPr>
          <w:color w:val="231F20"/>
          <w:spacing w:val="-10"/>
          <w:w w:val="115"/>
        </w:rPr>
        <w:t> </w:t>
      </w:r>
      <w:r>
        <w:rPr>
          <w:color w:val="231F20"/>
          <w:w w:val="115"/>
        </w:rPr>
        <w:t>the</w:t>
      </w:r>
      <w:r>
        <w:rPr>
          <w:color w:val="231F20"/>
          <w:spacing w:val="-10"/>
          <w:w w:val="115"/>
        </w:rPr>
        <w:t> </w:t>
      </w:r>
      <w:r>
        <w:rPr>
          <w:color w:val="231F20"/>
          <w:w w:val="115"/>
        </w:rPr>
        <w:t>ubiquity of Wi-Fi networks, the high bit rates they provide, the </w:t>
      </w:r>
      <w:r>
        <w:rPr>
          <w:color w:val="231F20"/>
          <w:spacing w:val="-4"/>
          <w:w w:val="115"/>
        </w:rPr>
        <w:t>sim- </w:t>
      </w:r>
      <w:r>
        <w:rPr>
          <w:color w:val="231F20"/>
          <w:w w:val="115"/>
        </w:rPr>
        <w:t>plicity</w:t>
      </w:r>
      <w:r>
        <w:rPr>
          <w:color w:val="231F20"/>
          <w:spacing w:val="-24"/>
          <w:w w:val="115"/>
        </w:rPr>
        <w:t> </w:t>
      </w:r>
      <w:r>
        <w:rPr>
          <w:color w:val="231F20"/>
          <w:w w:val="115"/>
        </w:rPr>
        <w:t>in</w:t>
      </w:r>
      <w:r>
        <w:rPr>
          <w:color w:val="231F20"/>
          <w:spacing w:val="-23"/>
          <w:w w:val="115"/>
        </w:rPr>
        <w:t> </w:t>
      </w:r>
      <w:r>
        <w:rPr>
          <w:color w:val="231F20"/>
          <w:w w:val="115"/>
        </w:rPr>
        <w:t>deployment</w:t>
      </w:r>
      <w:r>
        <w:rPr>
          <w:color w:val="231F20"/>
          <w:spacing w:val="-23"/>
          <w:w w:val="115"/>
        </w:rPr>
        <w:t> </w:t>
      </w:r>
      <w:r>
        <w:rPr>
          <w:color w:val="231F20"/>
          <w:w w:val="115"/>
        </w:rPr>
        <w:t>and</w:t>
      </w:r>
      <w:r>
        <w:rPr>
          <w:color w:val="231F20"/>
          <w:spacing w:val="-23"/>
          <w:w w:val="115"/>
        </w:rPr>
        <w:t> </w:t>
      </w:r>
      <w:r>
        <w:rPr>
          <w:color w:val="231F20"/>
          <w:w w:val="115"/>
        </w:rPr>
        <w:t>maintenance,</w:t>
      </w:r>
      <w:r>
        <w:rPr>
          <w:color w:val="231F20"/>
          <w:spacing w:val="-23"/>
          <w:w w:val="115"/>
        </w:rPr>
        <w:t> </w:t>
      </w:r>
      <w:r>
        <w:rPr>
          <w:color w:val="231F20"/>
          <w:w w:val="115"/>
        </w:rPr>
        <w:t>and</w:t>
      </w:r>
      <w:r>
        <w:rPr>
          <w:color w:val="231F20"/>
          <w:spacing w:val="-24"/>
          <w:w w:val="115"/>
        </w:rPr>
        <w:t> </w:t>
      </w:r>
      <w:r>
        <w:rPr>
          <w:color w:val="231F20"/>
          <w:w w:val="115"/>
        </w:rPr>
        <w:t>the</w:t>
      </w:r>
      <w:r>
        <w:rPr>
          <w:color w:val="231F20"/>
          <w:spacing w:val="-23"/>
          <w:w w:val="115"/>
        </w:rPr>
        <w:t> </w:t>
      </w:r>
      <w:r>
        <w:rPr>
          <w:color w:val="231F20"/>
          <w:w w:val="115"/>
        </w:rPr>
        <w:t>lower</w:t>
      </w:r>
      <w:r>
        <w:rPr>
          <w:color w:val="231F20"/>
          <w:spacing w:val="-23"/>
          <w:w w:val="115"/>
        </w:rPr>
        <w:t> </w:t>
      </w:r>
      <w:r>
        <w:rPr>
          <w:color w:val="231F20"/>
          <w:w w:val="115"/>
        </w:rPr>
        <w:t>CAPEX </w:t>
      </w:r>
      <w:hyperlink w:history="true" w:anchor="_bookmark46">
        <w:r>
          <w:rPr>
            <w:color w:val="0080AC"/>
            <w:w w:val="115"/>
          </w:rPr>
          <w:t>[4]</w:t>
        </w:r>
      </w:hyperlink>
      <w:r>
        <w:rPr>
          <w:color w:val="231F20"/>
          <w:w w:val="115"/>
        </w:rPr>
        <w:t>.</w:t>
      </w:r>
      <w:r>
        <w:rPr>
          <w:color w:val="231F20"/>
          <w:spacing w:val="-12"/>
          <w:w w:val="115"/>
        </w:rPr>
        <w:t> </w:t>
      </w:r>
      <w:r>
        <w:rPr>
          <w:color w:val="231F20"/>
          <w:w w:val="115"/>
        </w:rPr>
        <w:t>Until</w:t>
      </w:r>
      <w:r>
        <w:rPr>
          <w:color w:val="231F20"/>
          <w:spacing w:val="-12"/>
          <w:w w:val="115"/>
        </w:rPr>
        <w:t> </w:t>
      </w:r>
      <w:r>
        <w:rPr>
          <w:color w:val="231F20"/>
          <w:w w:val="115"/>
        </w:rPr>
        <w:t>the</w:t>
      </w:r>
      <w:r>
        <w:rPr>
          <w:color w:val="231F20"/>
          <w:spacing w:val="-12"/>
          <w:w w:val="115"/>
        </w:rPr>
        <w:t> </w:t>
      </w:r>
      <w:r>
        <w:rPr>
          <w:color w:val="231F20"/>
          <w:w w:val="115"/>
        </w:rPr>
        <w:t>Wi-Fi</w:t>
      </w:r>
      <w:r>
        <w:rPr>
          <w:color w:val="231F20"/>
          <w:spacing w:val="-12"/>
          <w:w w:val="115"/>
        </w:rPr>
        <w:t> </w:t>
      </w:r>
      <w:r>
        <w:rPr>
          <w:color w:val="231F20"/>
          <w:w w:val="115"/>
        </w:rPr>
        <w:t>Certiﬁed</w:t>
      </w:r>
      <w:r>
        <w:rPr>
          <w:color w:val="231F20"/>
          <w:spacing w:val="-12"/>
          <w:w w:val="115"/>
        </w:rPr>
        <w:t> </w:t>
      </w:r>
      <w:r>
        <w:rPr>
          <w:color w:val="231F20"/>
          <w:w w:val="115"/>
        </w:rPr>
        <w:t>Passpoint</w:t>
      </w:r>
      <w:r>
        <w:rPr>
          <w:color w:val="231F20"/>
          <w:spacing w:val="-12"/>
          <w:w w:val="115"/>
        </w:rPr>
        <w:t> </w:t>
      </w:r>
      <w:r>
        <w:rPr>
          <w:color w:val="231F20"/>
          <w:w w:val="115"/>
        </w:rPr>
        <w:t>Program</w:t>
      </w:r>
      <w:r>
        <w:rPr>
          <w:color w:val="231F20"/>
          <w:spacing w:val="-12"/>
          <w:w w:val="115"/>
        </w:rPr>
        <w:t> </w:t>
      </w:r>
      <w:r>
        <w:rPr>
          <w:color w:val="231F20"/>
          <w:w w:val="115"/>
        </w:rPr>
        <w:t>(also</w:t>
      </w:r>
      <w:r>
        <w:rPr>
          <w:color w:val="231F20"/>
          <w:spacing w:val="-12"/>
          <w:w w:val="115"/>
        </w:rPr>
        <w:t> </w:t>
      </w:r>
      <w:r>
        <w:rPr>
          <w:color w:val="231F20"/>
          <w:w w:val="115"/>
        </w:rPr>
        <w:t>known as ‘Hotspot 2.0’ and referred to in the following shortly as ‘Passpoint’)</w:t>
      </w:r>
      <w:r>
        <w:rPr>
          <w:color w:val="231F20"/>
          <w:spacing w:val="-20"/>
          <w:w w:val="115"/>
        </w:rPr>
        <w:t> </w:t>
      </w:r>
      <w:hyperlink w:history="true" w:anchor="_bookmark47">
        <w:r>
          <w:rPr>
            <w:color w:val="0080AC"/>
            <w:w w:val="115"/>
          </w:rPr>
          <w:t>[5]</w:t>
        </w:r>
      </w:hyperlink>
      <w:r>
        <w:rPr>
          <w:color w:val="231F20"/>
          <w:w w:val="115"/>
        </w:rPr>
        <w:t>,</w:t>
      </w:r>
      <w:r>
        <w:rPr>
          <w:color w:val="231F20"/>
          <w:spacing w:val="-20"/>
          <w:w w:val="115"/>
        </w:rPr>
        <w:t> </w:t>
      </w:r>
      <w:r>
        <w:rPr>
          <w:color w:val="231F20"/>
          <w:w w:val="115"/>
        </w:rPr>
        <w:t>the</w:t>
      </w:r>
      <w:r>
        <w:rPr>
          <w:color w:val="231F20"/>
          <w:spacing w:val="-20"/>
          <w:w w:val="115"/>
        </w:rPr>
        <w:t> </w:t>
      </w:r>
      <w:r>
        <w:rPr>
          <w:color w:val="231F20"/>
          <w:w w:val="115"/>
        </w:rPr>
        <w:t>WiFi</w:t>
      </w:r>
      <w:r>
        <w:rPr>
          <w:color w:val="231F20"/>
          <w:spacing w:val="-21"/>
          <w:w w:val="115"/>
        </w:rPr>
        <w:t> </w:t>
      </w:r>
      <w:r>
        <w:rPr>
          <w:color w:val="231F20"/>
          <w:w w:val="115"/>
        </w:rPr>
        <w:t>technology</w:t>
      </w:r>
      <w:r>
        <w:rPr>
          <w:color w:val="231F20"/>
          <w:spacing w:val="-20"/>
          <w:w w:val="115"/>
        </w:rPr>
        <w:t> </w:t>
      </w:r>
      <w:r>
        <w:rPr>
          <w:color w:val="231F20"/>
          <w:w w:val="115"/>
        </w:rPr>
        <w:t>was</w:t>
      </w:r>
      <w:r>
        <w:rPr>
          <w:color w:val="231F20"/>
          <w:spacing w:val="-20"/>
          <w:w w:val="115"/>
        </w:rPr>
        <w:t> </w:t>
      </w:r>
      <w:r>
        <w:rPr>
          <w:color w:val="231F20"/>
          <w:w w:val="115"/>
        </w:rPr>
        <w:t>lacking</w:t>
      </w:r>
      <w:r>
        <w:rPr>
          <w:color w:val="231F20"/>
          <w:spacing w:val="-20"/>
          <w:w w:val="115"/>
        </w:rPr>
        <w:t> </w:t>
      </w:r>
      <w:r>
        <w:rPr>
          <w:color w:val="231F20"/>
          <w:w w:val="115"/>
        </w:rPr>
        <w:t>of</w:t>
      </w:r>
      <w:r>
        <w:rPr>
          <w:color w:val="231F20"/>
          <w:spacing w:val="-20"/>
          <w:w w:val="115"/>
        </w:rPr>
        <w:t> </w:t>
      </w:r>
      <w:r>
        <w:rPr>
          <w:color w:val="231F20"/>
          <w:w w:val="115"/>
        </w:rPr>
        <w:t>seamless interworking</w:t>
      </w:r>
      <w:r>
        <w:rPr>
          <w:color w:val="231F20"/>
          <w:spacing w:val="-15"/>
          <w:w w:val="115"/>
        </w:rPr>
        <w:t> </w:t>
      </w:r>
      <w:r>
        <w:rPr>
          <w:color w:val="231F20"/>
          <w:w w:val="115"/>
        </w:rPr>
        <w:t>between</w:t>
      </w:r>
      <w:r>
        <w:rPr>
          <w:color w:val="231F20"/>
          <w:spacing w:val="-14"/>
          <w:w w:val="115"/>
        </w:rPr>
        <w:t> </w:t>
      </w:r>
      <w:r>
        <w:rPr>
          <w:color w:val="231F20"/>
          <w:w w:val="115"/>
        </w:rPr>
        <w:t>Wi-Fi</w:t>
      </w:r>
      <w:r>
        <w:rPr>
          <w:color w:val="231F20"/>
          <w:spacing w:val="-14"/>
          <w:w w:val="115"/>
        </w:rPr>
        <w:t> </w:t>
      </w:r>
      <w:r>
        <w:rPr>
          <w:color w:val="231F20"/>
          <w:w w:val="115"/>
        </w:rPr>
        <w:t>and</w:t>
      </w:r>
      <w:r>
        <w:rPr>
          <w:color w:val="231F20"/>
          <w:spacing w:val="-14"/>
          <w:w w:val="115"/>
        </w:rPr>
        <w:t> </w:t>
      </w:r>
      <w:r>
        <w:rPr>
          <w:color w:val="231F20"/>
          <w:w w:val="115"/>
        </w:rPr>
        <w:t>mobile</w:t>
      </w:r>
      <w:r>
        <w:rPr>
          <w:color w:val="231F20"/>
          <w:spacing w:val="-14"/>
          <w:w w:val="115"/>
        </w:rPr>
        <w:t> </w:t>
      </w:r>
      <w:r>
        <w:rPr>
          <w:color w:val="231F20"/>
          <w:w w:val="115"/>
        </w:rPr>
        <w:t>cellular</w:t>
      </w:r>
      <w:r>
        <w:rPr>
          <w:color w:val="231F20"/>
          <w:spacing w:val="-14"/>
          <w:w w:val="115"/>
        </w:rPr>
        <w:t> </w:t>
      </w:r>
      <w:r>
        <w:rPr>
          <w:color w:val="231F20"/>
          <w:w w:val="115"/>
        </w:rPr>
        <w:t>networks</w:t>
      </w:r>
      <w:r>
        <w:rPr>
          <w:color w:val="231F20"/>
          <w:spacing w:val="-14"/>
          <w:w w:val="115"/>
        </w:rPr>
        <w:t> </w:t>
      </w:r>
      <w:r>
        <w:rPr>
          <w:color w:val="231F20"/>
          <w:w w:val="115"/>
        </w:rPr>
        <w:t>on the one hand and between Wi-Fi hotspots on the other</w:t>
      </w:r>
      <w:r>
        <w:rPr>
          <w:color w:val="231F20"/>
          <w:spacing w:val="-23"/>
          <w:w w:val="115"/>
        </w:rPr>
        <w:t> </w:t>
      </w:r>
      <w:r>
        <w:rPr>
          <w:color w:val="231F20"/>
          <w:w w:val="115"/>
        </w:rPr>
        <w:t>hand. The new Passpoint program aims to make the WiFi</w:t>
      </w:r>
      <w:r>
        <w:rPr>
          <w:color w:val="231F20"/>
          <w:spacing w:val="-16"/>
          <w:w w:val="115"/>
        </w:rPr>
        <w:t> </w:t>
      </w:r>
      <w:r>
        <w:rPr>
          <w:color w:val="231F20"/>
          <w:w w:val="115"/>
        </w:rPr>
        <w:t>network a</w:t>
      </w:r>
      <w:r>
        <w:rPr>
          <w:color w:val="231F20"/>
          <w:spacing w:val="-6"/>
          <w:w w:val="115"/>
        </w:rPr>
        <w:t> </w:t>
      </w:r>
      <w:r>
        <w:rPr>
          <w:color w:val="231F20"/>
          <w:w w:val="115"/>
        </w:rPr>
        <w:t>“true</w:t>
      </w:r>
      <w:r>
        <w:rPr>
          <w:color w:val="231F20"/>
          <w:spacing w:val="-6"/>
          <w:w w:val="115"/>
        </w:rPr>
        <w:t> </w:t>
      </w:r>
      <w:r>
        <w:rPr>
          <w:color w:val="231F20"/>
          <w:w w:val="115"/>
        </w:rPr>
        <w:t>extension</w:t>
      </w:r>
      <w:r>
        <w:rPr>
          <w:color w:val="231F20"/>
          <w:spacing w:val="-7"/>
          <w:w w:val="115"/>
        </w:rPr>
        <w:t> </w:t>
      </w:r>
      <w:r>
        <w:rPr>
          <w:color w:val="231F20"/>
          <w:w w:val="115"/>
        </w:rPr>
        <w:t>of</w:t>
      </w:r>
      <w:r>
        <w:rPr>
          <w:color w:val="231F20"/>
          <w:spacing w:val="-6"/>
          <w:w w:val="115"/>
        </w:rPr>
        <w:t> </w:t>
      </w:r>
      <w:r>
        <w:rPr>
          <w:color w:val="231F20"/>
          <w:w w:val="115"/>
        </w:rPr>
        <w:t>service</w:t>
      </w:r>
      <w:r>
        <w:rPr>
          <w:color w:val="231F20"/>
          <w:spacing w:val="-7"/>
          <w:w w:val="115"/>
        </w:rPr>
        <w:t> </w:t>
      </w:r>
      <w:r>
        <w:rPr>
          <w:color w:val="231F20"/>
          <w:w w:val="115"/>
        </w:rPr>
        <w:t>provider</w:t>
      </w:r>
      <w:r>
        <w:rPr>
          <w:color w:val="231F20"/>
          <w:spacing w:val="-7"/>
          <w:w w:val="115"/>
        </w:rPr>
        <w:t> </w:t>
      </w:r>
      <w:r>
        <w:rPr>
          <w:color w:val="231F20"/>
          <w:w w:val="115"/>
        </w:rPr>
        <w:t>networks”,</w:t>
      </w:r>
      <w:r>
        <w:rPr>
          <w:color w:val="231F20"/>
          <w:spacing w:val="-6"/>
          <w:w w:val="115"/>
        </w:rPr>
        <w:t> </w:t>
      </w:r>
      <w:r>
        <w:rPr>
          <w:color w:val="231F20"/>
          <w:w w:val="115"/>
        </w:rPr>
        <w:t>letting</w:t>
      </w:r>
      <w:r>
        <w:rPr>
          <w:color w:val="231F20"/>
          <w:spacing w:val="-7"/>
          <w:w w:val="115"/>
        </w:rPr>
        <w:t> </w:t>
      </w:r>
      <w:r>
        <w:rPr>
          <w:color w:val="231F20"/>
          <w:spacing w:val="-3"/>
          <w:w w:val="115"/>
        </w:rPr>
        <w:t>users </w:t>
      </w:r>
      <w:r>
        <w:rPr>
          <w:color w:val="231F20"/>
          <w:w w:val="115"/>
        </w:rPr>
        <w:t>roam from one hotspot to another with no manual effort, just</w:t>
      </w:r>
      <w:r>
        <w:rPr>
          <w:color w:val="231F20"/>
          <w:spacing w:val="-10"/>
          <w:w w:val="115"/>
        </w:rPr>
        <w:t> </w:t>
      </w:r>
      <w:r>
        <w:rPr>
          <w:color w:val="231F20"/>
          <w:w w:val="115"/>
        </w:rPr>
        <w:t>like</w:t>
      </w:r>
      <w:r>
        <w:rPr>
          <w:color w:val="231F20"/>
          <w:spacing w:val="-9"/>
          <w:w w:val="115"/>
        </w:rPr>
        <w:t> </w:t>
      </w:r>
      <w:r>
        <w:rPr>
          <w:color w:val="231F20"/>
          <w:w w:val="115"/>
        </w:rPr>
        <w:t>cell</w:t>
      </w:r>
      <w:r>
        <w:rPr>
          <w:color w:val="231F20"/>
          <w:spacing w:val="-9"/>
          <w:w w:val="115"/>
        </w:rPr>
        <w:t> </w:t>
      </w:r>
      <w:r>
        <w:rPr>
          <w:color w:val="231F20"/>
          <w:w w:val="115"/>
        </w:rPr>
        <w:t>phone</w:t>
      </w:r>
      <w:r>
        <w:rPr>
          <w:color w:val="231F20"/>
          <w:spacing w:val="-9"/>
          <w:w w:val="115"/>
        </w:rPr>
        <w:t> </w:t>
      </w:r>
      <w:r>
        <w:rPr>
          <w:color w:val="231F20"/>
          <w:w w:val="115"/>
        </w:rPr>
        <w:t>network</w:t>
      </w:r>
      <w:r>
        <w:rPr>
          <w:color w:val="231F20"/>
          <w:spacing w:val="-9"/>
          <w:w w:val="115"/>
        </w:rPr>
        <w:t> </w:t>
      </w:r>
      <w:r>
        <w:rPr>
          <w:color w:val="231F20"/>
          <w:w w:val="115"/>
        </w:rPr>
        <w:t>that</w:t>
      </w:r>
      <w:r>
        <w:rPr>
          <w:color w:val="231F20"/>
          <w:spacing w:val="-9"/>
          <w:w w:val="115"/>
        </w:rPr>
        <w:t> </w:t>
      </w:r>
      <w:r>
        <w:rPr>
          <w:color w:val="231F20"/>
          <w:w w:val="115"/>
        </w:rPr>
        <w:t>already</w:t>
      </w:r>
      <w:r>
        <w:rPr>
          <w:color w:val="231F20"/>
          <w:spacing w:val="-9"/>
          <w:w w:val="115"/>
        </w:rPr>
        <w:t> </w:t>
      </w:r>
      <w:r>
        <w:rPr>
          <w:color w:val="231F20"/>
          <w:w w:val="115"/>
        </w:rPr>
        <w:t>switches</w:t>
      </w:r>
      <w:r>
        <w:rPr>
          <w:color w:val="231F20"/>
          <w:spacing w:val="-10"/>
          <w:w w:val="115"/>
        </w:rPr>
        <w:t> </w:t>
      </w:r>
      <w:r>
        <w:rPr>
          <w:color w:val="231F20"/>
          <w:w w:val="115"/>
        </w:rPr>
        <w:t>seamlessly from one cell tower to another. The Passpoint technology provides all control-plane functionalities for automated </w:t>
      </w:r>
      <w:r>
        <w:rPr>
          <w:color w:val="231F20"/>
          <w:spacing w:val="-5"/>
          <w:w w:val="115"/>
        </w:rPr>
        <w:t>and </w:t>
      </w:r>
      <w:r>
        <w:rPr>
          <w:color w:val="231F20"/>
          <w:w w:val="115"/>
        </w:rPr>
        <w:t>seamless</w:t>
      </w:r>
      <w:r>
        <w:rPr>
          <w:color w:val="231F20"/>
          <w:spacing w:val="-16"/>
          <w:w w:val="115"/>
        </w:rPr>
        <w:t> </w:t>
      </w:r>
      <w:r>
        <w:rPr>
          <w:color w:val="231F20"/>
          <w:w w:val="115"/>
        </w:rPr>
        <w:t>connectivity</w:t>
      </w:r>
      <w:r>
        <w:rPr>
          <w:color w:val="231F20"/>
          <w:spacing w:val="-15"/>
          <w:w w:val="115"/>
        </w:rPr>
        <w:t> </w:t>
      </w:r>
      <w:r>
        <w:rPr>
          <w:color w:val="231F20"/>
          <w:w w:val="115"/>
        </w:rPr>
        <w:t>to</w:t>
      </w:r>
      <w:r>
        <w:rPr>
          <w:color w:val="231F20"/>
          <w:spacing w:val="-15"/>
          <w:w w:val="115"/>
        </w:rPr>
        <w:t> </w:t>
      </w:r>
      <w:r>
        <w:rPr>
          <w:color w:val="231F20"/>
          <w:w w:val="115"/>
        </w:rPr>
        <w:t>Wi-Fi</w:t>
      </w:r>
      <w:r>
        <w:rPr>
          <w:color w:val="231F20"/>
          <w:spacing w:val="-15"/>
          <w:w w:val="115"/>
        </w:rPr>
        <w:t> </w:t>
      </w:r>
      <w:r>
        <w:rPr>
          <w:color w:val="231F20"/>
          <w:w w:val="115"/>
        </w:rPr>
        <w:t>hotspots.</w:t>
      </w:r>
      <w:r>
        <w:rPr>
          <w:color w:val="231F20"/>
          <w:spacing w:val="-15"/>
          <w:w w:val="115"/>
        </w:rPr>
        <w:t> </w:t>
      </w:r>
      <w:r>
        <w:rPr>
          <w:color w:val="231F20"/>
          <w:w w:val="115"/>
        </w:rPr>
        <w:t>With</w:t>
      </w:r>
      <w:r>
        <w:rPr>
          <w:color w:val="231F20"/>
          <w:spacing w:val="-16"/>
          <w:w w:val="115"/>
        </w:rPr>
        <w:t> </w:t>
      </w:r>
      <w:r>
        <w:rPr>
          <w:color w:val="231F20"/>
          <w:w w:val="115"/>
        </w:rPr>
        <w:t>Passpoint,</w:t>
      </w:r>
      <w:r>
        <w:rPr>
          <w:color w:val="231F20"/>
          <w:spacing w:val="-15"/>
          <w:w w:val="115"/>
        </w:rPr>
        <w:t> </w:t>
      </w:r>
      <w:r>
        <w:rPr>
          <w:color w:val="231F20"/>
          <w:w w:val="115"/>
        </w:rPr>
        <w:t>ser- vice</w:t>
      </w:r>
      <w:r>
        <w:rPr>
          <w:color w:val="231F20"/>
          <w:spacing w:val="-6"/>
          <w:w w:val="115"/>
        </w:rPr>
        <w:t> </w:t>
      </w:r>
      <w:r>
        <w:rPr>
          <w:color w:val="231F20"/>
          <w:w w:val="115"/>
        </w:rPr>
        <w:t>providers</w:t>
      </w:r>
      <w:r>
        <w:rPr>
          <w:color w:val="231F20"/>
          <w:spacing w:val="-5"/>
          <w:w w:val="115"/>
        </w:rPr>
        <w:t> </w:t>
      </w:r>
      <w:r>
        <w:rPr>
          <w:color w:val="231F20"/>
          <w:w w:val="115"/>
        </w:rPr>
        <w:t>can</w:t>
      </w:r>
      <w:r>
        <w:rPr>
          <w:color w:val="231F20"/>
          <w:spacing w:val="-6"/>
          <w:w w:val="115"/>
        </w:rPr>
        <w:t> </w:t>
      </w:r>
      <w:r>
        <w:rPr>
          <w:color w:val="231F20"/>
          <w:w w:val="115"/>
        </w:rPr>
        <w:t>look</w:t>
      </w:r>
      <w:r>
        <w:rPr>
          <w:color w:val="231F20"/>
          <w:spacing w:val="-5"/>
          <w:w w:val="115"/>
        </w:rPr>
        <w:t> </w:t>
      </w:r>
      <w:r>
        <w:rPr>
          <w:color w:val="231F20"/>
          <w:w w:val="115"/>
        </w:rPr>
        <w:t>to</w:t>
      </w:r>
      <w:r>
        <w:rPr>
          <w:color w:val="231F20"/>
          <w:spacing w:val="-5"/>
          <w:w w:val="115"/>
        </w:rPr>
        <w:t> </w:t>
      </w:r>
      <w:r>
        <w:rPr>
          <w:color w:val="231F20"/>
          <w:w w:val="115"/>
        </w:rPr>
        <w:t>such</w:t>
      </w:r>
      <w:r>
        <w:rPr>
          <w:color w:val="231F20"/>
          <w:spacing w:val="-6"/>
          <w:w w:val="115"/>
        </w:rPr>
        <w:t> </w:t>
      </w:r>
      <w:r>
        <w:rPr>
          <w:color w:val="231F20"/>
          <w:w w:val="115"/>
        </w:rPr>
        <w:t>advanced</w:t>
      </w:r>
      <w:r>
        <w:rPr>
          <w:color w:val="231F20"/>
          <w:spacing w:val="-6"/>
          <w:w w:val="115"/>
        </w:rPr>
        <w:t> </w:t>
      </w:r>
      <w:r>
        <w:rPr>
          <w:color w:val="231F20"/>
          <w:w w:val="115"/>
        </w:rPr>
        <w:t>Wi-Fi</w:t>
      </w:r>
      <w:r>
        <w:rPr>
          <w:color w:val="231F20"/>
          <w:spacing w:val="-5"/>
          <w:w w:val="115"/>
        </w:rPr>
        <w:t> </w:t>
      </w:r>
      <w:r>
        <w:rPr>
          <w:color w:val="231F20"/>
          <w:w w:val="115"/>
        </w:rPr>
        <w:t>systems</w:t>
      </w:r>
      <w:r>
        <w:rPr>
          <w:color w:val="231F20"/>
          <w:spacing w:val="-6"/>
          <w:w w:val="115"/>
        </w:rPr>
        <w:t> </w:t>
      </w:r>
      <w:r>
        <w:rPr>
          <w:color w:val="231F20"/>
          <w:w w:val="115"/>
        </w:rPr>
        <w:t>as</w:t>
      </w:r>
      <w:r>
        <w:rPr>
          <w:color w:val="231F20"/>
          <w:spacing w:val="-5"/>
          <w:w w:val="115"/>
        </w:rPr>
        <w:t> </w:t>
      </w:r>
      <w:r>
        <w:rPr>
          <w:color w:val="231F20"/>
          <w:spacing w:val="-14"/>
          <w:w w:val="115"/>
        </w:rPr>
        <w:t>a </w:t>
      </w:r>
      <w:r>
        <w:rPr>
          <w:color w:val="231F20"/>
          <w:w w:val="115"/>
        </w:rPr>
        <w:t>viable way to oﬄoad traﬃc and deliver high-bandwidth </w:t>
      </w:r>
      <w:r>
        <w:rPr>
          <w:color w:val="231F20"/>
          <w:spacing w:val="-3"/>
          <w:w w:val="115"/>
        </w:rPr>
        <w:t>ser-</w:t>
      </w:r>
      <w:bookmarkStart w:name="2 Background" w:id="11"/>
      <w:bookmarkEnd w:id="11"/>
      <w:r>
        <w:rPr>
          <w:color w:val="231F20"/>
          <w:spacing w:val="-3"/>
          <w:w w:val="115"/>
        </w:rPr>
      </w:r>
      <w:r>
        <w:rPr>
          <w:color w:val="231F20"/>
          <w:spacing w:val="-3"/>
          <w:w w:val="115"/>
        </w:rPr>
        <w:t> </w:t>
      </w:r>
      <w:r>
        <w:rPr>
          <w:color w:val="231F20"/>
          <w:w w:val="115"/>
        </w:rPr>
        <w:t>vices. At the same time, subscribers no longer have to </w:t>
      </w:r>
      <w:r>
        <w:rPr>
          <w:color w:val="231F20"/>
          <w:spacing w:val="-3"/>
          <w:w w:val="115"/>
        </w:rPr>
        <w:t>face </w:t>
      </w:r>
      <w:r>
        <w:rPr>
          <w:color w:val="231F20"/>
          <w:w w:val="115"/>
        </w:rPr>
        <w:t>the</w:t>
      </w:r>
      <w:r>
        <w:rPr>
          <w:color w:val="231F20"/>
          <w:spacing w:val="-9"/>
          <w:w w:val="115"/>
        </w:rPr>
        <w:t> </w:t>
      </w:r>
      <w:r>
        <w:rPr>
          <w:color w:val="231F20"/>
          <w:w w:val="115"/>
        </w:rPr>
        <w:t>frustration</w:t>
      </w:r>
      <w:r>
        <w:rPr>
          <w:color w:val="231F20"/>
          <w:spacing w:val="-8"/>
          <w:w w:val="115"/>
        </w:rPr>
        <w:t> </w:t>
      </w:r>
      <w:r>
        <w:rPr>
          <w:color w:val="231F20"/>
          <w:w w:val="115"/>
        </w:rPr>
        <w:t>and</w:t>
      </w:r>
      <w:r>
        <w:rPr>
          <w:color w:val="231F20"/>
          <w:spacing w:val="-9"/>
          <w:w w:val="115"/>
        </w:rPr>
        <w:t> </w:t>
      </w:r>
      <w:r>
        <w:rPr>
          <w:color w:val="231F20"/>
          <w:w w:val="115"/>
        </w:rPr>
        <w:t>service</w:t>
      </w:r>
      <w:r>
        <w:rPr>
          <w:color w:val="231F20"/>
          <w:spacing w:val="-9"/>
          <w:w w:val="115"/>
        </w:rPr>
        <w:t> </w:t>
      </w:r>
      <w:r>
        <w:rPr>
          <w:color w:val="231F20"/>
          <w:w w:val="115"/>
        </w:rPr>
        <w:t>degradation</w:t>
      </w:r>
      <w:r>
        <w:rPr>
          <w:color w:val="231F20"/>
          <w:spacing w:val="-9"/>
          <w:w w:val="115"/>
        </w:rPr>
        <w:t> </w:t>
      </w:r>
      <w:r>
        <w:rPr>
          <w:color w:val="231F20"/>
          <w:w w:val="115"/>
        </w:rPr>
        <w:t>typically</w:t>
      </w:r>
      <w:r>
        <w:rPr>
          <w:color w:val="231F20"/>
          <w:spacing w:val="-9"/>
          <w:w w:val="115"/>
        </w:rPr>
        <w:t> </w:t>
      </w:r>
      <w:r>
        <w:rPr>
          <w:color w:val="231F20"/>
          <w:w w:val="115"/>
        </w:rPr>
        <w:t>experienced</w:t>
      </w:r>
      <w:bookmarkStart w:name="_bookmark7" w:id="12"/>
      <w:bookmarkEnd w:id="12"/>
      <w:r>
        <w:rPr>
          <w:color w:val="231F20"/>
          <w:w w:val="115"/>
        </w:rPr>
      </w:r>
      <w:r>
        <w:rPr>
          <w:color w:val="231F20"/>
          <w:w w:val="115"/>
        </w:rPr>
        <w:t> when</w:t>
      </w:r>
      <w:r>
        <w:rPr>
          <w:color w:val="231F20"/>
          <w:spacing w:val="-8"/>
          <w:w w:val="115"/>
        </w:rPr>
        <w:t> </w:t>
      </w:r>
      <w:r>
        <w:rPr>
          <w:color w:val="231F20"/>
          <w:w w:val="115"/>
        </w:rPr>
        <w:t>connecting</w:t>
      </w:r>
      <w:r>
        <w:rPr>
          <w:color w:val="231F20"/>
          <w:spacing w:val="-7"/>
          <w:w w:val="115"/>
        </w:rPr>
        <w:t> </w:t>
      </w:r>
      <w:r>
        <w:rPr>
          <w:color w:val="231F20"/>
          <w:w w:val="115"/>
        </w:rPr>
        <w:t>to</w:t>
      </w:r>
      <w:r>
        <w:rPr>
          <w:color w:val="231F20"/>
          <w:spacing w:val="-7"/>
          <w:w w:val="115"/>
        </w:rPr>
        <w:t> </w:t>
      </w:r>
      <w:r>
        <w:rPr>
          <w:color w:val="231F20"/>
          <w:w w:val="115"/>
        </w:rPr>
        <w:t>legacy</w:t>
      </w:r>
      <w:r>
        <w:rPr>
          <w:color w:val="231F20"/>
          <w:spacing w:val="-8"/>
          <w:w w:val="115"/>
        </w:rPr>
        <w:t> </w:t>
      </w:r>
      <w:r>
        <w:rPr>
          <w:color w:val="231F20"/>
          <w:w w:val="115"/>
        </w:rPr>
        <w:t>Wi-Fi</w:t>
      </w:r>
      <w:r>
        <w:rPr>
          <w:color w:val="231F20"/>
          <w:spacing w:val="-7"/>
          <w:w w:val="115"/>
        </w:rPr>
        <w:t> </w:t>
      </w:r>
      <w:r>
        <w:rPr>
          <w:color w:val="231F20"/>
          <w:w w:val="115"/>
        </w:rPr>
        <w:t>hotspots.</w:t>
      </w:r>
    </w:p>
    <w:p>
      <w:pPr>
        <w:pStyle w:val="BodyText"/>
        <w:spacing w:line="171" w:lineRule="exact"/>
        <w:ind w:left="341"/>
        <w:jc w:val="both"/>
      </w:pPr>
      <w:r>
        <w:rPr>
          <w:color w:val="231F20"/>
          <w:w w:val="115"/>
        </w:rPr>
        <w:t>As</w:t>
      </w:r>
      <w:r>
        <w:rPr>
          <w:color w:val="231F20"/>
          <w:spacing w:val="-17"/>
          <w:w w:val="115"/>
        </w:rPr>
        <w:t> </w:t>
      </w:r>
      <w:r>
        <w:rPr>
          <w:color w:val="231F20"/>
          <w:w w:val="115"/>
        </w:rPr>
        <w:t>a</w:t>
      </w:r>
      <w:r>
        <w:rPr>
          <w:color w:val="231F20"/>
          <w:spacing w:val="-16"/>
          <w:w w:val="115"/>
        </w:rPr>
        <w:t> </w:t>
      </w:r>
      <w:r>
        <w:rPr>
          <w:color w:val="231F20"/>
          <w:w w:val="115"/>
        </w:rPr>
        <w:t>matter</w:t>
      </w:r>
      <w:r>
        <w:rPr>
          <w:color w:val="231F20"/>
          <w:spacing w:val="-16"/>
          <w:w w:val="115"/>
        </w:rPr>
        <w:t> </w:t>
      </w:r>
      <w:r>
        <w:rPr>
          <w:color w:val="231F20"/>
          <w:w w:val="115"/>
        </w:rPr>
        <w:t>of</w:t>
      </w:r>
      <w:r>
        <w:rPr>
          <w:color w:val="231F20"/>
          <w:spacing w:val="-16"/>
          <w:w w:val="115"/>
        </w:rPr>
        <w:t> </w:t>
      </w:r>
      <w:r>
        <w:rPr>
          <w:color w:val="231F20"/>
          <w:w w:val="115"/>
        </w:rPr>
        <w:t>fact,</w:t>
      </w:r>
      <w:r>
        <w:rPr>
          <w:color w:val="231F20"/>
          <w:spacing w:val="-17"/>
          <w:w w:val="115"/>
        </w:rPr>
        <w:t> </w:t>
      </w:r>
      <w:r>
        <w:rPr>
          <w:color w:val="231F20"/>
          <w:w w:val="115"/>
        </w:rPr>
        <w:t>Passpoint</w:t>
      </w:r>
      <w:r>
        <w:rPr>
          <w:color w:val="231F20"/>
          <w:spacing w:val="-16"/>
          <w:w w:val="115"/>
        </w:rPr>
        <w:t> </w:t>
      </w:r>
      <w:r>
        <w:rPr>
          <w:color w:val="231F20"/>
          <w:w w:val="115"/>
        </w:rPr>
        <w:t>can</w:t>
      </w:r>
      <w:r>
        <w:rPr>
          <w:color w:val="231F20"/>
          <w:spacing w:val="-16"/>
          <w:w w:val="115"/>
        </w:rPr>
        <w:t> </w:t>
      </w:r>
      <w:r>
        <w:rPr>
          <w:color w:val="231F20"/>
          <w:w w:val="115"/>
        </w:rPr>
        <w:t>work</w:t>
      </w:r>
      <w:r>
        <w:rPr>
          <w:color w:val="231F20"/>
          <w:spacing w:val="-16"/>
          <w:w w:val="115"/>
        </w:rPr>
        <w:t> </w:t>
      </w:r>
      <w:r>
        <w:rPr>
          <w:color w:val="231F20"/>
          <w:w w:val="115"/>
        </w:rPr>
        <w:t>in</w:t>
      </w:r>
      <w:r>
        <w:rPr>
          <w:color w:val="231F20"/>
          <w:spacing w:val="-17"/>
          <w:w w:val="115"/>
        </w:rPr>
        <w:t> </w:t>
      </w:r>
      <w:r>
        <w:rPr>
          <w:color w:val="231F20"/>
          <w:w w:val="115"/>
        </w:rPr>
        <w:t>any</w:t>
      </w:r>
      <w:r>
        <w:rPr>
          <w:color w:val="231F20"/>
          <w:spacing w:val="-16"/>
          <w:w w:val="115"/>
        </w:rPr>
        <w:t> </w:t>
      </w:r>
      <w:r>
        <w:rPr>
          <w:color w:val="231F20"/>
          <w:w w:val="115"/>
        </w:rPr>
        <w:t>network</w:t>
      </w:r>
      <w:r>
        <w:rPr>
          <w:color w:val="231F20"/>
          <w:spacing w:val="-16"/>
          <w:w w:val="115"/>
        </w:rPr>
        <w:t> </w:t>
      </w:r>
      <w:r>
        <w:rPr>
          <w:color w:val="231F20"/>
          <w:w w:val="115"/>
        </w:rPr>
        <w:t>and</w:t>
      </w:r>
    </w:p>
    <w:p>
      <w:pPr>
        <w:pStyle w:val="BodyText"/>
        <w:spacing w:line="273" w:lineRule="auto" w:before="24"/>
        <w:ind w:left="102" w:right="38"/>
        <w:jc w:val="both"/>
      </w:pPr>
      <w:r>
        <w:rPr>
          <w:color w:val="231F20"/>
          <w:w w:val="120"/>
        </w:rPr>
        <w:t>overcomes</w:t>
      </w:r>
      <w:r>
        <w:rPr>
          <w:color w:val="231F20"/>
          <w:spacing w:val="-28"/>
          <w:w w:val="120"/>
        </w:rPr>
        <w:t> </w:t>
      </w:r>
      <w:r>
        <w:rPr>
          <w:color w:val="231F20"/>
          <w:w w:val="120"/>
        </w:rPr>
        <w:t>the</w:t>
      </w:r>
      <w:r>
        <w:rPr>
          <w:color w:val="231F20"/>
          <w:spacing w:val="-27"/>
          <w:w w:val="120"/>
        </w:rPr>
        <w:t> </w:t>
      </w:r>
      <w:r>
        <w:rPr>
          <w:color w:val="231F20"/>
          <w:w w:val="120"/>
        </w:rPr>
        <w:t>limitations</w:t>
      </w:r>
      <w:r>
        <w:rPr>
          <w:color w:val="231F20"/>
          <w:spacing w:val="-27"/>
          <w:w w:val="120"/>
        </w:rPr>
        <w:t> </w:t>
      </w:r>
      <w:r>
        <w:rPr>
          <w:color w:val="231F20"/>
          <w:w w:val="120"/>
        </w:rPr>
        <w:t>of</w:t>
      </w:r>
      <w:r>
        <w:rPr>
          <w:color w:val="231F20"/>
          <w:spacing w:val="-27"/>
          <w:w w:val="120"/>
        </w:rPr>
        <w:t> </w:t>
      </w:r>
      <w:r>
        <w:rPr>
          <w:color w:val="231F20"/>
          <w:w w:val="120"/>
        </w:rPr>
        <w:t>proprietary,</w:t>
      </w:r>
      <w:r>
        <w:rPr>
          <w:color w:val="231F20"/>
          <w:spacing w:val="-27"/>
          <w:w w:val="120"/>
        </w:rPr>
        <w:t> </w:t>
      </w:r>
      <w:r>
        <w:rPr>
          <w:color w:val="231F20"/>
          <w:w w:val="120"/>
        </w:rPr>
        <w:t>non-interoperable solutions</w:t>
      </w:r>
      <w:r>
        <w:rPr>
          <w:color w:val="231F20"/>
          <w:spacing w:val="-30"/>
          <w:w w:val="120"/>
        </w:rPr>
        <w:t> </w:t>
      </w:r>
      <w:r>
        <w:rPr>
          <w:color w:val="231F20"/>
          <w:w w:val="120"/>
        </w:rPr>
        <w:t>offered</w:t>
      </w:r>
      <w:r>
        <w:rPr>
          <w:color w:val="231F20"/>
          <w:spacing w:val="-29"/>
          <w:w w:val="120"/>
        </w:rPr>
        <w:t> </w:t>
      </w:r>
      <w:r>
        <w:rPr>
          <w:color w:val="231F20"/>
          <w:w w:val="120"/>
        </w:rPr>
        <w:t>by</w:t>
      </w:r>
      <w:r>
        <w:rPr>
          <w:color w:val="231F20"/>
          <w:spacing w:val="-29"/>
          <w:w w:val="120"/>
        </w:rPr>
        <w:t> </w:t>
      </w:r>
      <w:r>
        <w:rPr>
          <w:color w:val="231F20"/>
          <w:w w:val="120"/>
        </w:rPr>
        <w:t>some</w:t>
      </w:r>
      <w:r>
        <w:rPr>
          <w:color w:val="231F20"/>
          <w:spacing w:val="-30"/>
          <w:w w:val="120"/>
        </w:rPr>
        <w:t> </w:t>
      </w:r>
      <w:r>
        <w:rPr>
          <w:color w:val="231F20"/>
          <w:w w:val="120"/>
        </w:rPr>
        <w:t>providers</w:t>
      </w:r>
      <w:r>
        <w:rPr>
          <w:color w:val="231F20"/>
          <w:spacing w:val="-29"/>
          <w:w w:val="120"/>
        </w:rPr>
        <w:t> </w:t>
      </w:r>
      <w:r>
        <w:rPr>
          <w:color w:val="231F20"/>
          <w:w w:val="120"/>
        </w:rPr>
        <w:t>today.</w:t>
      </w:r>
      <w:r>
        <w:rPr>
          <w:color w:val="231F20"/>
          <w:spacing w:val="-30"/>
          <w:w w:val="120"/>
        </w:rPr>
        <w:t> </w:t>
      </w:r>
      <w:r>
        <w:rPr>
          <w:color w:val="231F20"/>
          <w:w w:val="120"/>
        </w:rPr>
        <w:t>Devices</w:t>
      </w:r>
      <w:r>
        <w:rPr>
          <w:color w:val="231F20"/>
          <w:spacing w:val="-29"/>
          <w:w w:val="120"/>
        </w:rPr>
        <w:t> </w:t>
      </w:r>
      <w:r>
        <w:rPr>
          <w:color w:val="231F20"/>
          <w:w w:val="120"/>
        </w:rPr>
        <w:t>certiﬁed in</w:t>
      </w:r>
      <w:r>
        <w:rPr>
          <w:color w:val="231F20"/>
          <w:spacing w:val="-24"/>
          <w:w w:val="120"/>
        </w:rPr>
        <w:t> </w:t>
      </w:r>
      <w:r>
        <w:rPr>
          <w:color w:val="231F20"/>
          <w:w w:val="120"/>
        </w:rPr>
        <w:t>the</w:t>
      </w:r>
      <w:r>
        <w:rPr>
          <w:color w:val="231F20"/>
          <w:spacing w:val="-23"/>
          <w:w w:val="120"/>
        </w:rPr>
        <w:t> </w:t>
      </w:r>
      <w:r>
        <w:rPr>
          <w:color w:val="231F20"/>
          <w:w w:val="120"/>
        </w:rPr>
        <w:t>Passpoint</w:t>
      </w:r>
      <w:r>
        <w:rPr>
          <w:color w:val="231F20"/>
          <w:spacing w:val="-23"/>
          <w:w w:val="120"/>
        </w:rPr>
        <w:t> </w:t>
      </w:r>
      <w:r>
        <w:rPr>
          <w:color w:val="231F20"/>
          <w:w w:val="120"/>
        </w:rPr>
        <w:t>program</w:t>
      </w:r>
      <w:r>
        <w:rPr>
          <w:color w:val="231F20"/>
          <w:spacing w:val="-24"/>
          <w:w w:val="120"/>
        </w:rPr>
        <w:t> </w:t>
      </w:r>
      <w:r>
        <w:rPr>
          <w:color w:val="231F20"/>
          <w:w w:val="120"/>
        </w:rPr>
        <w:t>will</w:t>
      </w:r>
      <w:r>
        <w:rPr>
          <w:color w:val="231F20"/>
          <w:spacing w:val="-23"/>
          <w:w w:val="120"/>
        </w:rPr>
        <w:t> </w:t>
      </w:r>
      <w:r>
        <w:rPr>
          <w:color w:val="231F20"/>
          <w:w w:val="120"/>
        </w:rPr>
        <w:t>be</w:t>
      </w:r>
      <w:r>
        <w:rPr>
          <w:color w:val="231F20"/>
          <w:spacing w:val="-23"/>
          <w:w w:val="120"/>
        </w:rPr>
        <w:t> </w:t>
      </w:r>
      <w:r>
        <w:rPr>
          <w:color w:val="231F20"/>
          <w:w w:val="120"/>
        </w:rPr>
        <w:t>able</w:t>
      </w:r>
      <w:r>
        <w:rPr>
          <w:color w:val="231F20"/>
          <w:spacing w:val="-23"/>
          <w:w w:val="120"/>
        </w:rPr>
        <w:t> </w:t>
      </w:r>
      <w:r>
        <w:rPr>
          <w:color w:val="231F20"/>
          <w:w w:val="120"/>
        </w:rPr>
        <w:t>to</w:t>
      </w:r>
      <w:r>
        <w:rPr>
          <w:color w:val="231F20"/>
          <w:spacing w:val="-24"/>
          <w:w w:val="120"/>
        </w:rPr>
        <w:t> </w:t>
      </w:r>
      <w:r>
        <w:rPr>
          <w:color w:val="231F20"/>
          <w:w w:val="120"/>
        </w:rPr>
        <w:t>manage</w:t>
      </w:r>
      <w:r>
        <w:rPr>
          <w:color w:val="231F20"/>
          <w:spacing w:val="-23"/>
          <w:w w:val="120"/>
        </w:rPr>
        <w:t> </w:t>
      </w:r>
      <w:r>
        <w:rPr>
          <w:color w:val="231F20"/>
          <w:w w:val="120"/>
        </w:rPr>
        <w:t>network</w:t>
      </w:r>
      <w:r>
        <w:rPr>
          <w:color w:val="231F20"/>
          <w:spacing w:val="-23"/>
          <w:w w:val="120"/>
        </w:rPr>
        <w:t> </w:t>
      </w:r>
      <w:r>
        <w:rPr>
          <w:color w:val="231F20"/>
          <w:w w:val="120"/>
        </w:rPr>
        <w:t>as-</w:t>
      </w:r>
      <w:bookmarkStart w:name="2.1 Passpoint hotspot-device signaling" w:id="13"/>
      <w:bookmarkEnd w:id="13"/>
      <w:r>
        <w:rPr>
          <w:color w:val="231F20"/>
          <w:w w:val="120"/>
        </w:rPr>
      </w:r>
      <w:r>
        <w:rPr>
          <w:color w:val="231F20"/>
          <w:w w:val="120"/>
        </w:rPr>
        <w:t> sociation,</w:t>
      </w:r>
      <w:r>
        <w:rPr>
          <w:color w:val="231F20"/>
          <w:spacing w:val="-16"/>
          <w:w w:val="120"/>
        </w:rPr>
        <w:t> </w:t>
      </w:r>
      <w:r>
        <w:rPr>
          <w:color w:val="231F20"/>
          <w:w w:val="120"/>
        </w:rPr>
        <w:t>authentication,</w:t>
      </w:r>
      <w:r>
        <w:rPr>
          <w:color w:val="231F20"/>
          <w:spacing w:val="-15"/>
          <w:w w:val="120"/>
        </w:rPr>
        <w:t> </w:t>
      </w:r>
      <w:r>
        <w:rPr>
          <w:color w:val="231F20"/>
          <w:w w:val="120"/>
        </w:rPr>
        <w:t>sign-up,</w:t>
      </w:r>
      <w:r>
        <w:rPr>
          <w:color w:val="231F20"/>
          <w:spacing w:val="-15"/>
          <w:w w:val="120"/>
        </w:rPr>
        <w:t> </w:t>
      </w:r>
      <w:r>
        <w:rPr>
          <w:color w:val="231F20"/>
          <w:w w:val="120"/>
        </w:rPr>
        <w:t>and</w:t>
      </w:r>
      <w:r>
        <w:rPr>
          <w:color w:val="231F20"/>
          <w:spacing w:val="-14"/>
          <w:w w:val="120"/>
        </w:rPr>
        <w:t> </w:t>
      </w:r>
      <w:r>
        <w:rPr>
          <w:color w:val="231F20"/>
          <w:w w:val="120"/>
        </w:rPr>
        <w:t>security</w:t>
      </w:r>
      <w:r>
        <w:rPr>
          <w:color w:val="231F20"/>
          <w:spacing w:val="-15"/>
          <w:w w:val="120"/>
        </w:rPr>
        <w:t> </w:t>
      </w:r>
      <w:r>
        <w:rPr>
          <w:color w:val="231F20"/>
          <w:w w:val="120"/>
        </w:rPr>
        <w:t>in</w:t>
      </w:r>
      <w:r>
        <w:rPr>
          <w:color w:val="231F20"/>
          <w:spacing w:val="-15"/>
          <w:w w:val="120"/>
        </w:rPr>
        <w:t> </w:t>
      </w:r>
      <w:r>
        <w:rPr>
          <w:color w:val="231F20"/>
          <w:w w:val="120"/>
        </w:rPr>
        <w:t>the</w:t>
      </w:r>
      <w:r>
        <w:rPr>
          <w:color w:val="231F20"/>
          <w:spacing w:val="-14"/>
          <w:w w:val="120"/>
        </w:rPr>
        <w:t> </w:t>
      </w:r>
      <w:r>
        <w:rPr>
          <w:color w:val="231F20"/>
          <w:spacing w:val="-3"/>
          <w:w w:val="120"/>
        </w:rPr>
        <w:t>back- </w:t>
      </w:r>
      <w:r>
        <w:rPr>
          <w:color w:val="231F20"/>
          <w:w w:val="120"/>
        </w:rPr>
        <w:t>ground,</w:t>
      </w:r>
      <w:r>
        <w:rPr>
          <w:color w:val="231F20"/>
          <w:spacing w:val="-5"/>
          <w:w w:val="120"/>
        </w:rPr>
        <w:t> </w:t>
      </w:r>
      <w:r>
        <w:rPr>
          <w:color w:val="231F20"/>
          <w:w w:val="120"/>
        </w:rPr>
        <w:t>in</w:t>
      </w:r>
      <w:r>
        <w:rPr>
          <w:color w:val="231F20"/>
          <w:spacing w:val="-4"/>
          <w:w w:val="120"/>
        </w:rPr>
        <w:t> </w:t>
      </w:r>
      <w:r>
        <w:rPr>
          <w:color w:val="231F20"/>
          <w:w w:val="120"/>
        </w:rPr>
        <w:t>a</w:t>
      </w:r>
      <w:r>
        <w:rPr>
          <w:color w:val="231F20"/>
          <w:spacing w:val="-4"/>
          <w:w w:val="120"/>
        </w:rPr>
        <w:t> </w:t>
      </w:r>
      <w:r>
        <w:rPr>
          <w:color w:val="231F20"/>
          <w:w w:val="120"/>
        </w:rPr>
        <w:t>way</w:t>
      </w:r>
      <w:r>
        <w:rPr>
          <w:color w:val="231F20"/>
          <w:spacing w:val="-4"/>
          <w:w w:val="120"/>
        </w:rPr>
        <w:t> </w:t>
      </w:r>
      <w:r>
        <w:rPr>
          <w:color w:val="231F20"/>
          <w:w w:val="120"/>
        </w:rPr>
        <w:t>that</w:t>
      </w:r>
      <w:r>
        <w:rPr>
          <w:color w:val="231F20"/>
          <w:spacing w:val="-4"/>
          <w:w w:val="120"/>
        </w:rPr>
        <w:t> </w:t>
      </w:r>
      <w:r>
        <w:rPr>
          <w:color w:val="231F20"/>
          <w:w w:val="120"/>
        </w:rPr>
        <w:t>is</w:t>
      </w:r>
      <w:r>
        <w:rPr>
          <w:color w:val="231F20"/>
          <w:spacing w:val="-5"/>
          <w:w w:val="120"/>
        </w:rPr>
        <w:t> </w:t>
      </w:r>
      <w:r>
        <w:rPr>
          <w:color w:val="231F20"/>
          <w:w w:val="120"/>
        </w:rPr>
        <w:t>completely</w:t>
      </w:r>
      <w:r>
        <w:rPr>
          <w:color w:val="231F20"/>
          <w:spacing w:val="-4"/>
          <w:w w:val="120"/>
        </w:rPr>
        <w:t> </w:t>
      </w:r>
      <w:r>
        <w:rPr>
          <w:color w:val="231F20"/>
          <w:w w:val="120"/>
        </w:rPr>
        <w:t>transparent</w:t>
      </w:r>
      <w:r>
        <w:rPr>
          <w:color w:val="231F20"/>
          <w:spacing w:val="-4"/>
          <w:w w:val="120"/>
        </w:rPr>
        <w:t> </w:t>
      </w:r>
      <w:r>
        <w:rPr>
          <w:color w:val="231F20"/>
          <w:w w:val="120"/>
        </w:rPr>
        <w:t>to</w:t>
      </w:r>
      <w:r>
        <w:rPr>
          <w:color w:val="231F20"/>
          <w:spacing w:val="-4"/>
          <w:w w:val="120"/>
        </w:rPr>
        <w:t> </w:t>
      </w:r>
      <w:r>
        <w:rPr>
          <w:color w:val="231F20"/>
          <w:w w:val="120"/>
        </w:rPr>
        <w:t>the</w:t>
      </w:r>
      <w:r>
        <w:rPr>
          <w:color w:val="231F20"/>
          <w:spacing w:val="-4"/>
          <w:w w:val="120"/>
        </w:rPr>
        <w:t> </w:t>
      </w:r>
      <w:r>
        <w:rPr>
          <w:color w:val="231F20"/>
          <w:spacing w:val="-3"/>
          <w:w w:val="120"/>
        </w:rPr>
        <w:t>sub- </w:t>
      </w:r>
      <w:r>
        <w:rPr>
          <w:color w:val="231F20"/>
          <w:w w:val="120"/>
        </w:rPr>
        <w:t>scriber</w:t>
      </w:r>
      <w:r>
        <w:rPr>
          <w:color w:val="231F20"/>
          <w:spacing w:val="-30"/>
          <w:w w:val="120"/>
        </w:rPr>
        <w:t> </w:t>
      </w:r>
      <w:r>
        <w:rPr>
          <w:color w:val="231F20"/>
          <w:w w:val="120"/>
        </w:rPr>
        <w:t>and</w:t>
      </w:r>
      <w:r>
        <w:rPr>
          <w:color w:val="231F20"/>
          <w:spacing w:val="-29"/>
          <w:w w:val="120"/>
        </w:rPr>
        <w:t> </w:t>
      </w:r>
      <w:r>
        <w:rPr>
          <w:color w:val="231F20"/>
          <w:w w:val="120"/>
        </w:rPr>
        <w:t>that</w:t>
      </w:r>
      <w:r>
        <w:rPr>
          <w:color w:val="231F20"/>
          <w:spacing w:val="-29"/>
          <w:w w:val="120"/>
        </w:rPr>
        <w:t> </w:t>
      </w:r>
      <w:r>
        <w:rPr>
          <w:color w:val="231F20"/>
          <w:w w:val="120"/>
        </w:rPr>
        <w:t>consistently</w:t>
      </w:r>
      <w:r>
        <w:rPr>
          <w:color w:val="231F20"/>
          <w:spacing w:val="-29"/>
          <w:w w:val="120"/>
        </w:rPr>
        <w:t> </w:t>
      </w:r>
      <w:r>
        <w:rPr>
          <w:color w:val="231F20"/>
          <w:w w:val="120"/>
        </w:rPr>
        <w:t>works</w:t>
      </w:r>
      <w:r>
        <w:rPr>
          <w:color w:val="231F20"/>
          <w:spacing w:val="-30"/>
          <w:w w:val="120"/>
        </w:rPr>
        <w:t> </w:t>
      </w:r>
      <w:r>
        <w:rPr>
          <w:color w:val="231F20"/>
          <w:w w:val="120"/>
        </w:rPr>
        <w:t>in</w:t>
      </w:r>
      <w:r>
        <w:rPr>
          <w:color w:val="231F20"/>
          <w:spacing w:val="-29"/>
          <w:w w:val="120"/>
        </w:rPr>
        <w:t> </w:t>
      </w:r>
      <w:r>
        <w:rPr>
          <w:color w:val="231F20"/>
          <w:w w:val="120"/>
        </w:rPr>
        <w:t>any</w:t>
      </w:r>
      <w:r>
        <w:rPr>
          <w:color w:val="231F20"/>
          <w:spacing w:val="-29"/>
          <w:w w:val="120"/>
        </w:rPr>
        <w:t> </w:t>
      </w:r>
      <w:r>
        <w:rPr>
          <w:color w:val="231F20"/>
          <w:w w:val="120"/>
        </w:rPr>
        <w:t>Passpoint</w:t>
      </w:r>
      <w:r>
        <w:rPr>
          <w:color w:val="231F20"/>
          <w:spacing w:val="-30"/>
          <w:w w:val="120"/>
        </w:rPr>
        <w:t> </w:t>
      </w:r>
      <w:r>
        <w:rPr>
          <w:color w:val="231F20"/>
          <w:w w:val="120"/>
        </w:rPr>
        <w:t>network </w:t>
      </w:r>
      <w:hyperlink w:history="true" w:anchor="_bookmark48">
        <w:r>
          <w:rPr>
            <w:color w:val="0080AC"/>
            <w:w w:val="120"/>
          </w:rPr>
          <w:t>[6,8]</w:t>
        </w:r>
      </w:hyperlink>
      <w:r>
        <w:rPr>
          <w:color w:val="231F20"/>
          <w:w w:val="120"/>
        </w:rPr>
        <w:t>.</w:t>
      </w:r>
      <w:r>
        <w:rPr>
          <w:color w:val="231F20"/>
          <w:spacing w:val="-29"/>
          <w:w w:val="120"/>
        </w:rPr>
        <w:t> </w:t>
      </w:r>
      <w:r>
        <w:rPr>
          <w:color w:val="231F20"/>
          <w:w w:val="120"/>
        </w:rPr>
        <w:t>When</w:t>
      </w:r>
      <w:r>
        <w:rPr>
          <w:color w:val="231F20"/>
          <w:spacing w:val="-28"/>
          <w:w w:val="120"/>
        </w:rPr>
        <w:t> </w:t>
      </w:r>
      <w:r>
        <w:rPr>
          <w:color w:val="231F20"/>
          <w:w w:val="120"/>
        </w:rPr>
        <w:t>a</w:t>
      </w:r>
      <w:r>
        <w:rPr>
          <w:color w:val="231F20"/>
          <w:spacing w:val="-28"/>
          <w:w w:val="120"/>
        </w:rPr>
        <w:t> </w:t>
      </w:r>
      <w:r>
        <w:rPr>
          <w:color w:val="231F20"/>
          <w:w w:val="120"/>
        </w:rPr>
        <w:t>user</w:t>
      </w:r>
      <w:r>
        <w:rPr>
          <w:color w:val="231F20"/>
          <w:spacing w:val="-28"/>
          <w:w w:val="120"/>
        </w:rPr>
        <w:t> </w:t>
      </w:r>
      <w:r>
        <w:rPr>
          <w:color w:val="231F20"/>
          <w:w w:val="120"/>
        </w:rPr>
        <w:t>with</w:t>
      </w:r>
      <w:r>
        <w:rPr>
          <w:color w:val="231F20"/>
          <w:spacing w:val="-28"/>
          <w:w w:val="120"/>
        </w:rPr>
        <w:t> </w:t>
      </w:r>
      <w:r>
        <w:rPr>
          <w:color w:val="231F20"/>
          <w:w w:val="120"/>
        </w:rPr>
        <w:t>a</w:t>
      </w:r>
      <w:r>
        <w:rPr>
          <w:color w:val="231F20"/>
          <w:spacing w:val="-28"/>
          <w:w w:val="120"/>
        </w:rPr>
        <w:t> </w:t>
      </w:r>
      <w:r>
        <w:rPr>
          <w:color w:val="231F20"/>
          <w:w w:val="120"/>
        </w:rPr>
        <w:t>“Hotspot</w:t>
      </w:r>
      <w:r>
        <w:rPr>
          <w:color w:val="231F20"/>
          <w:spacing w:val="-28"/>
          <w:w w:val="120"/>
        </w:rPr>
        <w:t> </w:t>
      </w:r>
      <w:r>
        <w:rPr>
          <w:color w:val="231F20"/>
          <w:w w:val="120"/>
        </w:rPr>
        <w:t>2.0”</w:t>
      </w:r>
      <w:r>
        <w:rPr>
          <w:color w:val="231F20"/>
          <w:spacing w:val="-28"/>
          <w:w w:val="120"/>
        </w:rPr>
        <w:t> </w:t>
      </w:r>
      <w:r>
        <w:rPr>
          <w:color w:val="231F20"/>
          <w:w w:val="120"/>
        </w:rPr>
        <w:t>(HS2.0)</w:t>
      </w:r>
      <w:r>
        <w:rPr>
          <w:color w:val="231F20"/>
          <w:spacing w:val="-28"/>
          <w:w w:val="120"/>
        </w:rPr>
        <w:t> </w:t>
      </w:r>
      <w:r>
        <w:rPr>
          <w:color w:val="231F20"/>
          <w:w w:val="120"/>
        </w:rPr>
        <w:t>capable</w:t>
      </w:r>
      <w:r>
        <w:rPr>
          <w:color w:val="231F20"/>
          <w:spacing w:val="-28"/>
          <w:w w:val="120"/>
        </w:rPr>
        <w:t> </w:t>
      </w:r>
      <w:r>
        <w:rPr>
          <w:color w:val="231F20"/>
          <w:spacing w:val="-5"/>
          <w:w w:val="120"/>
        </w:rPr>
        <w:t>mo- </w:t>
      </w:r>
      <w:r>
        <w:rPr>
          <w:color w:val="231F20"/>
          <w:w w:val="120"/>
        </w:rPr>
        <w:t>bile</w:t>
      </w:r>
      <w:r>
        <w:rPr>
          <w:color w:val="231F20"/>
          <w:spacing w:val="-10"/>
          <w:w w:val="120"/>
        </w:rPr>
        <w:t> </w:t>
      </w:r>
      <w:r>
        <w:rPr>
          <w:color w:val="231F20"/>
          <w:w w:val="120"/>
        </w:rPr>
        <w:t>device</w:t>
      </w:r>
      <w:r>
        <w:rPr>
          <w:color w:val="231F20"/>
          <w:spacing w:val="-10"/>
          <w:w w:val="120"/>
        </w:rPr>
        <w:t> </w:t>
      </w:r>
      <w:r>
        <w:rPr>
          <w:color w:val="231F20"/>
          <w:w w:val="120"/>
        </w:rPr>
        <w:t>(i.e.,</w:t>
      </w:r>
      <w:r>
        <w:rPr>
          <w:color w:val="231F20"/>
          <w:spacing w:val="-9"/>
          <w:w w:val="120"/>
        </w:rPr>
        <w:t> </w:t>
      </w:r>
      <w:r>
        <w:rPr>
          <w:color w:val="231F20"/>
          <w:w w:val="120"/>
        </w:rPr>
        <w:t>based</w:t>
      </w:r>
      <w:r>
        <w:rPr>
          <w:color w:val="231F20"/>
          <w:spacing w:val="-10"/>
          <w:w w:val="120"/>
        </w:rPr>
        <w:t> </w:t>
      </w:r>
      <w:r>
        <w:rPr>
          <w:color w:val="231F20"/>
          <w:w w:val="120"/>
        </w:rPr>
        <w:t>on</w:t>
      </w:r>
      <w:r>
        <w:rPr>
          <w:color w:val="231F20"/>
          <w:spacing w:val="-9"/>
          <w:w w:val="120"/>
        </w:rPr>
        <w:t> </w:t>
      </w:r>
      <w:r>
        <w:rPr>
          <w:color w:val="231F20"/>
          <w:w w:val="120"/>
        </w:rPr>
        <w:t>IEEE</w:t>
      </w:r>
      <w:r>
        <w:rPr>
          <w:color w:val="231F20"/>
          <w:spacing w:val="-10"/>
          <w:w w:val="120"/>
        </w:rPr>
        <w:t> </w:t>
      </w:r>
      <w:r>
        <w:rPr>
          <w:color w:val="231F20"/>
          <w:w w:val="120"/>
        </w:rPr>
        <w:t>802.11u)</w:t>
      </w:r>
      <w:r>
        <w:rPr>
          <w:color w:val="231F20"/>
          <w:spacing w:val="-9"/>
          <w:w w:val="120"/>
        </w:rPr>
        <w:t> </w:t>
      </w:r>
      <w:r>
        <w:rPr>
          <w:color w:val="231F20"/>
          <w:w w:val="120"/>
        </w:rPr>
        <w:t>comes</w:t>
      </w:r>
      <w:r>
        <w:rPr>
          <w:color w:val="231F20"/>
          <w:spacing w:val="-10"/>
          <w:w w:val="120"/>
        </w:rPr>
        <w:t> </w:t>
      </w:r>
      <w:r>
        <w:rPr>
          <w:color w:val="231F20"/>
          <w:w w:val="120"/>
        </w:rPr>
        <w:t>within</w:t>
      </w:r>
      <w:r>
        <w:rPr>
          <w:color w:val="231F20"/>
          <w:spacing w:val="-10"/>
          <w:w w:val="120"/>
        </w:rPr>
        <w:t> </w:t>
      </w:r>
      <w:r>
        <w:rPr>
          <w:color w:val="231F20"/>
          <w:spacing w:val="-5"/>
          <w:w w:val="120"/>
        </w:rPr>
        <w:t>the </w:t>
      </w:r>
      <w:r>
        <w:rPr>
          <w:color w:val="231F20"/>
          <w:w w:val="120"/>
        </w:rPr>
        <w:t>range</w:t>
      </w:r>
      <w:r>
        <w:rPr>
          <w:color w:val="231F20"/>
          <w:spacing w:val="-21"/>
          <w:w w:val="120"/>
        </w:rPr>
        <w:t> </w:t>
      </w:r>
      <w:r>
        <w:rPr>
          <w:color w:val="231F20"/>
          <w:w w:val="120"/>
        </w:rPr>
        <w:t>of</w:t>
      </w:r>
      <w:r>
        <w:rPr>
          <w:color w:val="231F20"/>
          <w:spacing w:val="-21"/>
          <w:w w:val="120"/>
        </w:rPr>
        <w:t> </w:t>
      </w:r>
      <w:r>
        <w:rPr>
          <w:color w:val="231F20"/>
          <w:w w:val="120"/>
        </w:rPr>
        <w:t>a</w:t>
      </w:r>
      <w:r>
        <w:rPr>
          <w:color w:val="231F20"/>
          <w:spacing w:val="-20"/>
          <w:w w:val="120"/>
        </w:rPr>
        <w:t> </w:t>
      </w:r>
      <w:r>
        <w:rPr>
          <w:color w:val="231F20"/>
          <w:w w:val="120"/>
        </w:rPr>
        <w:t>HS2.0</w:t>
      </w:r>
      <w:r>
        <w:rPr>
          <w:color w:val="231F20"/>
          <w:spacing w:val="-21"/>
          <w:w w:val="120"/>
        </w:rPr>
        <w:t> </w:t>
      </w:r>
      <w:r>
        <w:rPr>
          <w:color w:val="231F20"/>
          <w:w w:val="120"/>
        </w:rPr>
        <w:t>capable</w:t>
      </w:r>
      <w:r>
        <w:rPr>
          <w:color w:val="231F20"/>
          <w:spacing w:val="-20"/>
          <w:w w:val="120"/>
        </w:rPr>
        <w:t> </w:t>
      </w:r>
      <w:r>
        <w:rPr>
          <w:color w:val="231F20"/>
          <w:w w:val="120"/>
        </w:rPr>
        <w:t>hotspot,</w:t>
      </w:r>
      <w:r>
        <w:rPr>
          <w:color w:val="231F20"/>
          <w:spacing w:val="-21"/>
          <w:w w:val="120"/>
        </w:rPr>
        <w:t> </w:t>
      </w:r>
      <w:r>
        <w:rPr>
          <w:color w:val="231F20"/>
          <w:w w:val="120"/>
        </w:rPr>
        <w:t>it</w:t>
      </w:r>
      <w:r>
        <w:rPr>
          <w:color w:val="231F20"/>
          <w:spacing w:val="-20"/>
          <w:w w:val="120"/>
        </w:rPr>
        <w:t> </w:t>
      </w:r>
      <w:r>
        <w:rPr>
          <w:color w:val="231F20"/>
          <w:w w:val="120"/>
        </w:rPr>
        <w:t>will</w:t>
      </w:r>
      <w:r>
        <w:rPr>
          <w:color w:val="231F20"/>
          <w:spacing w:val="-21"/>
          <w:w w:val="120"/>
        </w:rPr>
        <w:t> </w:t>
      </w:r>
      <w:r>
        <w:rPr>
          <w:color w:val="231F20"/>
          <w:w w:val="120"/>
        </w:rPr>
        <w:t>automatically</w:t>
      </w:r>
      <w:r>
        <w:rPr>
          <w:color w:val="231F20"/>
          <w:spacing w:val="-20"/>
          <w:w w:val="120"/>
        </w:rPr>
        <w:t> </w:t>
      </w:r>
      <w:r>
        <w:rPr>
          <w:color w:val="231F20"/>
          <w:spacing w:val="-3"/>
          <w:w w:val="120"/>
        </w:rPr>
        <w:t>open </w:t>
      </w:r>
      <w:r>
        <w:rPr>
          <w:color w:val="231F20"/>
          <w:w w:val="120"/>
        </w:rPr>
        <w:t>up a dialog with that hotspot to determine its capabilities before</w:t>
      </w:r>
      <w:r>
        <w:rPr>
          <w:color w:val="231F20"/>
          <w:spacing w:val="-8"/>
          <w:w w:val="120"/>
        </w:rPr>
        <w:t> </w:t>
      </w:r>
      <w:r>
        <w:rPr>
          <w:color w:val="231F20"/>
          <w:w w:val="120"/>
        </w:rPr>
        <w:t>proceeding</w:t>
      </w:r>
      <w:r>
        <w:rPr>
          <w:color w:val="231F20"/>
          <w:spacing w:val="-7"/>
          <w:w w:val="120"/>
        </w:rPr>
        <w:t> </w:t>
      </w:r>
      <w:r>
        <w:rPr>
          <w:color w:val="231F20"/>
          <w:w w:val="120"/>
        </w:rPr>
        <w:t>to</w:t>
      </w:r>
      <w:r>
        <w:rPr>
          <w:color w:val="231F20"/>
          <w:spacing w:val="-7"/>
          <w:w w:val="120"/>
        </w:rPr>
        <w:t> </w:t>
      </w:r>
      <w:r>
        <w:rPr>
          <w:color w:val="231F20"/>
          <w:w w:val="120"/>
        </w:rPr>
        <w:t>authentication.</w:t>
      </w:r>
      <w:r>
        <w:rPr>
          <w:color w:val="231F20"/>
          <w:spacing w:val="-7"/>
          <w:w w:val="120"/>
        </w:rPr>
        <w:t> </w:t>
      </w:r>
      <w:r>
        <w:rPr>
          <w:color w:val="231F20"/>
          <w:w w:val="120"/>
        </w:rPr>
        <w:t>It</w:t>
      </w:r>
      <w:r>
        <w:rPr>
          <w:color w:val="231F20"/>
          <w:spacing w:val="-7"/>
          <w:w w:val="120"/>
        </w:rPr>
        <w:t> </w:t>
      </w:r>
      <w:r>
        <w:rPr>
          <w:color w:val="231F20"/>
          <w:w w:val="120"/>
        </w:rPr>
        <w:t>is</w:t>
      </w:r>
      <w:r>
        <w:rPr>
          <w:color w:val="231F20"/>
          <w:spacing w:val="-8"/>
          <w:w w:val="120"/>
        </w:rPr>
        <w:t> </w:t>
      </w:r>
      <w:r>
        <w:rPr>
          <w:color w:val="231F20"/>
          <w:w w:val="120"/>
        </w:rPr>
        <w:t>worth</w:t>
      </w:r>
      <w:r>
        <w:rPr>
          <w:color w:val="231F20"/>
          <w:spacing w:val="-7"/>
          <w:w w:val="120"/>
        </w:rPr>
        <w:t> </w:t>
      </w:r>
      <w:r>
        <w:rPr>
          <w:color w:val="231F20"/>
          <w:w w:val="120"/>
        </w:rPr>
        <w:t>noting</w:t>
      </w:r>
      <w:r>
        <w:rPr>
          <w:color w:val="231F20"/>
          <w:spacing w:val="-7"/>
          <w:w w:val="120"/>
        </w:rPr>
        <w:t> </w:t>
      </w:r>
      <w:r>
        <w:rPr>
          <w:color w:val="231F20"/>
          <w:spacing w:val="-4"/>
          <w:w w:val="120"/>
        </w:rPr>
        <w:t>that</w:t>
      </w:r>
      <w:bookmarkStart w:name="_bookmark8" w:id="14"/>
      <w:bookmarkEnd w:id="14"/>
      <w:r>
        <w:rPr>
          <w:color w:val="231F20"/>
          <w:spacing w:val="-4"/>
          <w:w w:val="120"/>
        </w:rPr>
      </w:r>
      <w:r>
        <w:rPr>
          <w:color w:val="231F20"/>
          <w:spacing w:val="-4"/>
          <w:w w:val="120"/>
        </w:rPr>
        <w:t> </w:t>
      </w:r>
      <w:r>
        <w:rPr>
          <w:color w:val="231F20"/>
          <w:w w:val="120"/>
        </w:rPr>
        <w:t>Passpoint</w:t>
      </w:r>
      <w:r>
        <w:rPr>
          <w:color w:val="231F20"/>
          <w:spacing w:val="-17"/>
          <w:w w:val="120"/>
        </w:rPr>
        <w:t> </w:t>
      </w:r>
      <w:r>
        <w:rPr>
          <w:color w:val="231F20"/>
          <w:w w:val="120"/>
        </w:rPr>
        <w:t>logic</w:t>
      </w:r>
      <w:r>
        <w:rPr>
          <w:color w:val="231F20"/>
          <w:spacing w:val="-17"/>
          <w:w w:val="120"/>
        </w:rPr>
        <w:t> </w:t>
      </w:r>
      <w:r>
        <w:rPr>
          <w:color w:val="231F20"/>
          <w:w w:val="120"/>
        </w:rPr>
        <w:t>is</w:t>
      </w:r>
      <w:r>
        <w:rPr>
          <w:color w:val="231F20"/>
          <w:spacing w:val="-17"/>
          <w:w w:val="120"/>
        </w:rPr>
        <w:t> </w:t>
      </w:r>
      <w:r>
        <w:rPr>
          <w:color w:val="231F20"/>
          <w:w w:val="120"/>
        </w:rPr>
        <w:t>already</w:t>
      </w:r>
      <w:r>
        <w:rPr>
          <w:color w:val="231F20"/>
          <w:spacing w:val="-17"/>
          <w:w w:val="120"/>
        </w:rPr>
        <w:t> </w:t>
      </w:r>
      <w:r>
        <w:rPr>
          <w:color w:val="231F20"/>
          <w:w w:val="120"/>
        </w:rPr>
        <w:t>implemented</w:t>
      </w:r>
      <w:r>
        <w:rPr>
          <w:color w:val="231F20"/>
          <w:spacing w:val="-17"/>
          <w:w w:val="120"/>
        </w:rPr>
        <w:t> </w:t>
      </w:r>
      <w:r>
        <w:rPr>
          <w:color w:val="231F20"/>
          <w:w w:val="120"/>
        </w:rPr>
        <w:t>in</w:t>
      </w:r>
      <w:r>
        <w:rPr>
          <w:color w:val="231F20"/>
          <w:spacing w:val="-17"/>
          <w:w w:val="120"/>
        </w:rPr>
        <w:t> </w:t>
      </w:r>
      <w:r>
        <w:rPr>
          <w:color w:val="231F20"/>
          <w:w w:val="120"/>
        </w:rPr>
        <w:t>many</w:t>
      </w:r>
      <w:r>
        <w:rPr>
          <w:color w:val="231F20"/>
          <w:spacing w:val="-17"/>
          <w:w w:val="120"/>
        </w:rPr>
        <w:t> </w:t>
      </w:r>
      <w:r>
        <w:rPr>
          <w:color w:val="231F20"/>
          <w:w w:val="120"/>
        </w:rPr>
        <w:t>mobile</w:t>
      </w:r>
      <w:r>
        <w:rPr>
          <w:color w:val="231F20"/>
          <w:spacing w:val="-17"/>
          <w:w w:val="120"/>
        </w:rPr>
        <w:t> </w:t>
      </w:r>
      <w:r>
        <w:rPr>
          <w:color w:val="231F20"/>
          <w:spacing w:val="-4"/>
          <w:w w:val="120"/>
        </w:rPr>
        <w:t>de-</w:t>
      </w:r>
    </w:p>
    <w:p>
      <w:pPr>
        <w:pStyle w:val="BodyText"/>
        <w:spacing w:line="273" w:lineRule="auto" w:before="77"/>
        <w:ind w:left="102" w:right="193" w:firstLine="239"/>
        <w:jc w:val="both"/>
      </w:pPr>
      <w:r>
        <w:rPr/>
        <w:br w:type="column"/>
      </w:r>
      <w:r>
        <w:rPr>
          <w:color w:val="231F20"/>
          <w:w w:val="115"/>
        </w:rPr>
        <w:t>In this paper, we evaluate mobile data traﬃc  </w:t>
      </w:r>
      <w:r>
        <w:rPr>
          <w:color w:val="231F20"/>
          <w:spacing w:val="-3"/>
          <w:w w:val="115"/>
        </w:rPr>
        <w:t>oﬄoad-  </w:t>
      </w:r>
      <w:r>
        <w:rPr>
          <w:color w:val="231F20"/>
          <w:w w:val="115"/>
        </w:rPr>
        <w:t>ing over Passpoint hotspots by determining the </w:t>
      </w:r>
      <w:r>
        <w:rPr>
          <w:color w:val="231F20"/>
          <w:spacing w:val="-3"/>
          <w:w w:val="115"/>
        </w:rPr>
        <w:t>obtainable </w:t>
      </w:r>
      <w:r>
        <w:rPr>
          <w:color w:val="231F20"/>
          <w:w w:val="115"/>
        </w:rPr>
        <w:t>capacity gain and energy saving gain in dense urban </w:t>
      </w:r>
      <w:r>
        <w:rPr>
          <w:color w:val="231F20"/>
          <w:spacing w:val="-3"/>
          <w:w w:val="115"/>
        </w:rPr>
        <w:t>envi- </w:t>
      </w:r>
      <w:r>
        <w:rPr>
          <w:color w:val="231F20"/>
          <w:w w:val="115"/>
        </w:rPr>
        <w:t>ronment.</w:t>
      </w:r>
      <w:hyperlink w:history="true" w:anchor="_bookmark8">
        <w:r>
          <w:rPr>
            <w:color w:val="0080AC"/>
            <w:w w:val="115"/>
            <w:vertAlign w:val="superscript"/>
          </w:rPr>
          <w:t>1</w:t>
        </w:r>
      </w:hyperlink>
      <w:r>
        <w:rPr>
          <w:color w:val="0080AC"/>
          <w:w w:val="115"/>
          <w:vertAlign w:val="baseline"/>
        </w:rPr>
        <w:t> </w:t>
      </w:r>
      <w:r>
        <w:rPr>
          <w:color w:val="231F20"/>
          <w:w w:val="115"/>
          <w:vertAlign w:val="baseline"/>
        </w:rPr>
        <w:t>For the assessment, we use real Orange cellular network dataset retrieved by probes capturing mobile data sessions’ details, and we compare different hotspot </w:t>
      </w:r>
      <w:r>
        <w:rPr>
          <w:color w:val="231F20"/>
          <w:spacing w:val="-3"/>
          <w:w w:val="115"/>
          <w:vertAlign w:val="baseline"/>
        </w:rPr>
        <w:t>selec- </w:t>
      </w:r>
      <w:r>
        <w:rPr>
          <w:color w:val="231F20"/>
          <w:w w:val="115"/>
          <w:vertAlign w:val="baseline"/>
        </w:rPr>
        <w:t>tion policies enabled by Passpoint with each other and with a Passpoint-agnostic policy based on signal quality metrics. Basic Passpoint policies can be based on the least utilized channel</w:t>
      </w:r>
      <w:r>
        <w:rPr>
          <w:color w:val="231F20"/>
          <w:spacing w:val="-11"/>
          <w:w w:val="115"/>
          <w:vertAlign w:val="baseline"/>
        </w:rPr>
        <w:t> </w:t>
      </w:r>
      <w:r>
        <w:rPr>
          <w:color w:val="231F20"/>
          <w:w w:val="115"/>
          <w:vertAlign w:val="baseline"/>
        </w:rPr>
        <w:t>or</w:t>
      </w:r>
      <w:r>
        <w:rPr>
          <w:color w:val="231F20"/>
          <w:spacing w:val="-11"/>
          <w:w w:val="115"/>
          <w:vertAlign w:val="baseline"/>
        </w:rPr>
        <w:t> </w:t>
      </w:r>
      <w:r>
        <w:rPr>
          <w:color w:val="231F20"/>
          <w:w w:val="115"/>
          <w:vertAlign w:val="baseline"/>
        </w:rPr>
        <w:t>the</w:t>
      </w:r>
      <w:r>
        <w:rPr>
          <w:color w:val="231F20"/>
          <w:spacing w:val="-11"/>
          <w:w w:val="115"/>
          <w:vertAlign w:val="baseline"/>
        </w:rPr>
        <w:t> </w:t>
      </w:r>
      <w:r>
        <w:rPr>
          <w:color w:val="231F20"/>
          <w:w w:val="115"/>
          <w:vertAlign w:val="baseline"/>
        </w:rPr>
        <w:t>least</w:t>
      </w:r>
      <w:r>
        <w:rPr>
          <w:color w:val="231F20"/>
          <w:spacing w:val="-11"/>
          <w:w w:val="115"/>
          <w:vertAlign w:val="baseline"/>
        </w:rPr>
        <w:t> </w:t>
      </w:r>
      <w:r>
        <w:rPr>
          <w:color w:val="231F20"/>
          <w:w w:val="115"/>
          <w:vertAlign w:val="baseline"/>
        </w:rPr>
        <w:t>number</w:t>
      </w:r>
      <w:r>
        <w:rPr>
          <w:color w:val="231F20"/>
          <w:spacing w:val="-11"/>
          <w:w w:val="115"/>
          <w:vertAlign w:val="baseline"/>
        </w:rPr>
        <w:t> </w:t>
      </w:r>
      <w:r>
        <w:rPr>
          <w:color w:val="231F20"/>
          <w:w w:val="115"/>
          <w:vertAlign w:val="baseline"/>
        </w:rPr>
        <w:t>of</w:t>
      </w:r>
      <w:r>
        <w:rPr>
          <w:color w:val="231F20"/>
          <w:spacing w:val="-11"/>
          <w:w w:val="115"/>
          <w:vertAlign w:val="baseline"/>
        </w:rPr>
        <w:t> </w:t>
      </w:r>
      <w:r>
        <w:rPr>
          <w:color w:val="231F20"/>
          <w:w w:val="115"/>
          <w:vertAlign w:val="baseline"/>
        </w:rPr>
        <w:t>attached</w:t>
      </w:r>
      <w:r>
        <w:rPr>
          <w:color w:val="231F20"/>
          <w:spacing w:val="-11"/>
          <w:w w:val="115"/>
          <w:vertAlign w:val="baseline"/>
        </w:rPr>
        <w:t> </w:t>
      </w:r>
      <w:r>
        <w:rPr>
          <w:color w:val="231F20"/>
          <w:w w:val="115"/>
          <w:vertAlign w:val="baseline"/>
        </w:rPr>
        <w:t>users.</w:t>
      </w:r>
      <w:r>
        <w:rPr>
          <w:color w:val="231F20"/>
          <w:spacing w:val="-11"/>
          <w:w w:val="115"/>
          <w:vertAlign w:val="baseline"/>
        </w:rPr>
        <w:t> </w:t>
      </w:r>
      <w:r>
        <w:rPr>
          <w:color w:val="231F20"/>
          <w:w w:val="115"/>
          <w:vertAlign w:val="baseline"/>
        </w:rPr>
        <w:t>The</w:t>
      </w:r>
      <w:r>
        <w:rPr>
          <w:color w:val="231F20"/>
          <w:spacing w:val="-11"/>
          <w:w w:val="115"/>
          <w:vertAlign w:val="baseline"/>
        </w:rPr>
        <w:t> </w:t>
      </w:r>
      <w:r>
        <w:rPr>
          <w:color w:val="231F20"/>
          <w:w w:val="115"/>
          <w:vertAlign w:val="baseline"/>
        </w:rPr>
        <w:t>Passpoint- agnostic policy is one selecting the hotspot with the highest signal to noise ratio. We ﬁnd out that oﬄoading using Pass- point</w:t>
      </w:r>
      <w:r>
        <w:rPr>
          <w:color w:val="231F20"/>
          <w:spacing w:val="-12"/>
          <w:w w:val="115"/>
          <w:vertAlign w:val="baseline"/>
        </w:rPr>
        <w:t> </w:t>
      </w:r>
      <w:r>
        <w:rPr>
          <w:color w:val="231F20"/>
          <w:w w:val="115"/>
          <w:vertAlign w:val="baseline"/>
        </w:rPr>
        <w:t>control-plane</w:t>
      </w:r>
      <w:r>
        <w:rPr>
          <w:color w:val="231F20"/>
          <w:spacing w:val="-11"/>
          <w:w w:val="115"/>
          <w:vertAlign w:val="baseline"/>
        </w:rPr>
        <w:t> </w:t>
      </w:r>
      <w:r>
        <w:rPr>
          <w:color w:val="231F20"/>
          <w:w w:val="115"/>
          <w:vertAlign w:val="baseline"/>
        </w:rPr>
        <w:t>information</w:t>
      </w:r>
      <w:r>
        <w:rPr>
          <w:color w:val="231F20"/>
          <w:spacing w:val="-12"/>
          <w:w w:val="115"/>
          <w:vertAlign w:val="baseline"/>
        </w:rPr>
        <w:t> </w:t>
      </w:r>
      <w:r>
        <w:rPr>
          <w:color w:val="231F20"/>
          <w:w w:val="115"/>
          <w:vertAlign w:val="baseline"/>
        </w:rPr>
        <w:t>can</w:t>
      </w:r>
      <w:r>
        <w:rPr>
          <w:color w:val="231F20"/>
          <w:spacing w:val="-11"/>
          <w:w w:val="115"/>
          <w:vertAlign w:val="baseline"/>
        </w:rPr>
        <w:t> </w:t>
      </w:r>
      <w:r>
        <w:rPr>
          <w:color w:val="231F20"/>
          <w:w w:val="115"/>
          <w:vertAlign w:val="baseline"/>
        </w:rPr>
        <w:t>grant</w:t>
      </w:r>
      <w:r>
        <w:rPr>
          <w:color w:val="231F20"/>
          <w:spacing w:val="-11"/>
          <w:w w:val="115"/>
          <w:vertAlign w:val="baseline"/>
        </w:rPr>
        <w:t> </w:t>
      </w:r>
      <w:r>
        <w:rPr>
          <w:color w:val="231F20"/>
          <w:w w:val="115"/>
          <w:vertAlign w:val="baseline"/>
        </w:rPr>
        <w:t>up</w:t>
      </w:r>
      <w:r>
        <w:rPr>
          <w:color w:val="231F20"/>
          <w:spacing w:val="-12"/>
          <w:w w:val="115"/>
          <w:vertAlign w:val="baseline"/>
        </w:rPr>
        <w:t> </w:t>
      </w:r>
      <w:r>
        <w:rPr>
          <w:color w:val="231F20"/>
          <w:w w:val="115"/>
          <w:vertAlign w:val="baseline"/>
        </w:rPr>
        <w:t>to</w:t>
      </w:r>
      <w:r>
        <w:rPr>
          <w:color w:val="231F20"/>
          <w:spacing w:val="-10"/>
          <w:w w:val="115"/>
          <w:vertAlign w:val="baseline"/>
        </w:rPr>
        <w:t> </w:t>
      </w:r>
      <w:r>
        <w:rPr>
          <w:color w:val="231F20"/>
          <w:w w:val="115"/>
          <w:vertAlign w:val="baseline"/>
        </w:rPr>
        <w:t>15%</w:t>
      </w:r>
      <w:r>
        <w:rPr>
          <w:color w:val="231F20"/>
          <w:spacing w:val="-12"/>
          <w:w w:val="115"/>
          <w:vertAlign w:val="baseline"/>
        </w:rPr>
        <w:t> </w:t>
      </w:r>
      <w:r>
        <w:rPr>
          <w:color w:val="231F20"/>
          <w:w w:val="115"/>
          <w:vertAlign w:val="baseline"/>
        </w:rPr>
        <w:t>capacity gain and 13% energy saving gain with respect to Passpoint- agnostic</w:t>
      </w:r>
      <w:r>
        <w:rPr>
          <w:color w:val="231F20"/>
          <w:spacing w:val="-16"/>
          <w:w w:val="115"/>
          <w:vertAlign w:val="baseline"/>
        </w:rPr>
        <w:t> </w:t>
      </w:r>
      <w:r>
        <w:rPr>
          <w:color w:val="231F20"/>
          <w:w w:val="115"/>
          <w:vertAlign w:val="baseline"/>
        </w:rPr>
        <w:t>ones</w:t>
      </w:r>
      <w:r>
        <w:rPr>
          <w:color w:val="231F20"/>
          <w:spacing w:val="-14"/>
          <w:w w:val="115"/>
          <w:vertAlign w:val="baseline"/>
        </w:rPr>
        <w:t> </w:t>
      </w:r>
      <w:r>
        <w:rPr>
          <w:color w:val="231F20"/>
          <w:w w:val="115"/>
          <w:vertAlign w:val="baseline"/>
        </w:rPr>
        <w:t>based</w:t>
      </w:r>
      <w:r>
        <w:rPr>
          <w:color w:val="231F20"/>
          <w:spacing w:val="-15"/>
          <w:w w:val="115"/>
          <w:vertAlign w:val="baseline"/>
        </w:rPr>
        <w:t> </w:t>
      </w:r>
      <w:r>
        <w:rPr>
          <w:color w:val="231F20"/>
          <w:w w:val="115"/>
          <w:vertAlign w:val="baseline"/>
        </w:rPr>
        <w:t>on</w:t>
      </w:r>
      <w:r>
        <w:rPr>
          <w:color w:val="231F20"/>
          <w:spacing w:val="-14"/>
          <w:w w:val="115"/>
          <w:vertAlign w:val="baseline"/>
        </w:rPr>
        <w:t> </w:t>
      </w:r>
      <w:r>
        <w:rPr>
          <w:color w:val="231F20"/>
          <w:w w:val="115"/>
          <w:vertAlign w:val="baseline"/>
        </w:rPr>
        <w:t>signal</w:t>
      </w:r>
      <w:r>
        <w:rPr>
          <w:color w:val="231F20"/>
          <w:spacing w:val="-15"/>
          <w:w w:val="115"/>
          <w:vertAlign w:val="baseline"/>
        </w:rPr>
        <w:t> </w:t>
      </w:r>
      <w:r>
        <w:rPr>
          <w:color w:val="231F20"/>
          <w:w w:val="115"/>
          <w:vertAlign w:val="baseline"/>
        </w:rPr>
        <w:t>quality</w:t>
      </w:r>
      <w:r>
        <w:rPr>
          <w:color w:val="231F20"/>
          <w:spacing w:val="-14"/>
          <w:w w:val="115"/>
          <w:vertAlign w:val="baseline"/>
        </w:rPr>
        <w:t> </w:t>
      </w:r>
      <w:r>
        <w:rPr>
          <w:color w:val="231F20"/>
          <w:w w:val="115"/>
          <w:vertAlign w:val="baseline"/>
        </w:rPr>
        <w:t>information.</w:t>
      </w:r>
      <w:r>
        <w:rPr>
          <w:color w:val="231F20"/>
          <w:spacing w:val="-15"/>
          <w:w w:val="115"/>
          <w:vertAlign w:val="baseline"/>
        </w:rPr>
        <w:t> </w:t>
      </w:r>
      <w:r>
        <w:rPr>
          <w:color w:val="231F20"/>
          <w:w w:val="115"/>
          <w:vertAlign w:val="baseline"/>
        </w:rPr>
        <w:t>Moreover, we</w:t>
      </w:r>
      <w:r>
        <w:rPr>
          <w:color w:val="231F20"/>
          <w:spacing w:val="-6"/>
          <w:w w:val="115"/>
          <w:vertAlign w:val="baseline"/>
        </w:rPr>
        <w:t> </w:t>
      </w:r>
      <w:r>
        <w:rPr>
          <w:color w:val="231F20"/>
          <w:w w:val="115"/>
          <w:vertAlign w:val="baseline"/>
        </w:rPr>
        <w:t>show</w:t>
      </w:r>
      <w:r>
        <w:rPr>
          <w:color w:val="231F20"/>
          <w:spacing w:val="-5"/>
          <w:w w:val="115"/>
          <w:vertAlign w:val="baseline"/>
        </w:rPr>
        <w:t> </w:t>
      </w:r>
      <w:r>
        <w:rPr>
          <w:color w:val="231F20"/>
          <w:w w:val="115"/>
          <w:vertAlign w:val="baseline"/>
        </w:rPr>
        <w:t>that</w:t>
      </w:r>
      <w:r>
        <w:rPr>
          <w:color w:val="231F20"/>
          <w:spacing w:val="-5"/>
          <w:w w:val="115"/>
          <w:vertAlign w:val="baseline"/>
        </w:rPr>
        <w:t> </w:t>
      </w:r>
      <w:r>
        <w:rPr>
          <w:color w:val="231F20"/>
          <w:w w:val="115"/>
          <w:vertAlign w:val="baseline"/>
        </w:rPr>
        <w:t>installing</w:t>
      </w:r>
      <w:r>
        <w:rPr>
          <w:color w:val="231F20"/>
          <w:spacing w:val="-7"/>
          <w:w w:val="115"/>
          <w:vertAlign w:val="baseline"/>
        </w:rPr>
        <w:t> </w:t>
      </w:r>
      <w:r>
        <w:rPr>
          <w:color w:val="231F20"/>
          <w:w w:val="115"/>
          <w:vertAlign w:val="baseline"/>
        </w:rPr>
        <w:t>Passpoint</w:t>
      </w:r>
      <w:r>
        <w:rPr>
          <w:color w:val="231F20"/>
          <w:spacing w:val="-5"/>
          <w:w w:val="115"/>
          <w:vertAlign w:val="baseline"/>
        </w:rPr>
        <w:t> </w:t>
      </w:r>
      <w:r>
        <w:rPr>
          <w:color w:val="231F20"/>
          <w:w w:val="115"/>
          <w:vertAlign w:val="baseline"/>
        </w:rPr>
        <w:t>hotspots</w:t>
      </w:r>
      <w:r>
        <w:rPr>
          <w:color w:val="231F20"/>
          <w:spacing w:val="-6"/>
          <w:w w:val="115"/>
          <w:vertAlign w:val="baseline"/>
        </w:rPr>
        <w:t> </w:t>
      </w:r>
      <w:r>
        <w:rPr>
          <w:color w:val="231F20"/>
          <w:w w:val="115"/>
          <w:vertAlign w:val="baseline"/>
        </w:rPr>
        <w:t>in</w:t>
      </w:r>
      <w:r>
        <w:rPr>
          <w:color w:val="231F20"/>
          <w:spacing w:val="-5"/>
          <w:w w:val="115"/>
          <w:vertAlign w:val="baseline"/>
        </w:rPr>
        <w:t> </w:t>
      </w:r>
      <w:r>
        <w:rPr>
          <w:color w:val="231F20"/>
          <w:w w:val="115"/>
          <w:vertAlign w:val="baseline"/>
        </w:rPr>
        <w:t>the</w:t>
      </w:r>
      <w:r>
        <w:rPr>
          <w:color w:val="231F20"/>
          <w:spacing w:val="-5"/>
          <w:w w:val="115"/>
          <w:vertAlign w:val="baseline"/>
        </w:rPr>
        <w:t> </w:t>
      </w:r>
      <w:r>
        <w:rPr>
          <w:color w:val="231F20"/>
          <w:w w:val="115"/>
          <w:vertAlign w:val="baseline"/>
        </w:rPr>
        <w:t>outer</w:t>
      </w:r>
      <w:r>
        <w:rPr>
          <w:color w:val="231F20"/>
          <w:spacing w:val="-6"/>
          <w:w w:val="115"/>
          <w:vertAlign w:val="baseline"/>
        </w:rPr>
        <w:t> </w:t>
      </w:r>
      <w:r>
        <w:rPr>
          <w:color w:val="231F20"/>
          <w:spacing w:val="-3"/>
          <w:w w:val="115"/>
          <w:vertAlign w:val="baseline"/>
        </w:rPr>
        <w:t>annu- </w:t>
      </w:r>
      <w:r>
        <w:rPr>
          <w:color w:val="231F20"/>
          <w:w w:val="115"/>
          <w:vertAlign w:val="baseline"/>
        </w:rPr>
        <w:t>lus</w:t>
      </w:r>
      <w:r>
        <w:rPr>
          <w:color w:val="231F20"/>
          <w:spacing w:val="-9"/>
          <w:w w:val="115"/>
          <w:vertAlign w:val="baseline"/>
        </w:rPr>
        <w:t> </w:t>
      </w:r>
      <w:r>
        <w:rPr>
          <w:color w:val="231F20"/>
          <w:w w:val="115"/>
          <w:vertAlign w:val="baseline"/>
        </w:rPr>
        <w:t>of</w:t>
      </w:r>
      <w:r>
        <w:rPr>
          <w:color w:val="231F20"/>
          <w:spacing w:val="-9"/>
          <w:w w:val="115"/>
          <w:vertAlign w:val="baseline"/>
        </w:rPr>
        <w:t> </w:t>
      </w:r>
      <w:r>
        <w:rPr>
          <w:color w:val="231F20"/>
          <w:w w:val="115"/>
          <w:vertAlign w:val="baseline"/>
        </w:rPr>
        <w:t>the</w:t>
      </w:r>
      <w:r>
        <w:rPr>
          <w:color w:val="231F20"/>
          <w:spacing w:val="-8"/>
          <w:w w:val="115"/>
          <w:vertAlign w:val="baseline"/>
        </w:rPr>
        <w:t> </w:t>
      </w:r>
      <w:r>
        <w:rPr>
          <w:color w:val="231F20"/>
          <w:w w:val="115"/>
          <w:vertAlign w:val="baseline"/>
        </w:rPr>
        <w:t>macrocell</w:t>
      </w:r>
      <w:r>
        <w:rPr>
          <w:color w:val="231F20"/>
          <w:spacing w:val="-9"/>
          <w:w w:val="115"/>
          <w:vertAlign w:val="baseline"/>
        </w:rPr>
        <w:t> </w:t>
      </w:r>
      <w:r>
        <w:rPr>
          <w:color w:val="231F20"/>
          <w:w w:val="115"/>
          <w:vertAlign w:val="baseline"/>
        </w:rPr>
        <w:t>coverage</w:t>
      </w:r>
      <w:r>
        <w:rPr>
          <w:color w:val="231F20"/>
          <w:spacing w:val="-8"/>
          <w:w w:val="115"/>
          <w:vertAlign w:val="baseline"/>
        </w:rPr>
        <w:t> </w:t>
      </w:r>
      <w:r>
        <w:rPr>
          <w:color w:val="231F20"/>
          <w:w w:val="115"/>
          <w:vertAlign w:val="baseline"/>
        </w:rPr>
        <w:t>permits</w:t>
      </w:r>
      <w:r>
        <w:rPr>
          <w:color w:val="231F20"/>
          <w:spacing w:val="-9"/>
          <w:w w:val="115"/>
          <w:vertAlign w:val="baseline"/>
        </w:rPr>
        <w:t> </w:t>
      </w:r>
      <w:r>
        <w:rPr>
          <w:color w:val="231F20"/>
          <w:w w:val="115"/>
          <w:vertAlign w:val="baseline"/>
        </w:rPr>
        <w:t>to</w:t>
      </w:r>
      <w:r>
        <w:rPr>
          <w:color w:val="231F20"/>
          <w:spacing w:val="-8"/>
          <w:w w:val="115"/>
          <w:vertAlign w:val="baseline"/>
        </w:rPr>
        <w:t> </w:t>
      </w:r>
      <w:r>
        <w:rPr>
          <w:color w:val="231F20"/>
          <w:w w:val="115"/>
          <w:vertAlign w:val="baseline"/>
        </w:rPr>
        <w:t>increase</w:t>
      </w:r>
      <w:r>
        <w:rPr>
          <w:color w:val="231F20"/>
          <w:spacing w:val="-9"/>
          <w:w w:val="115"/>
          <w:vertAlign w:val="baseline"/>
        </w:rPr>
        <w:t> </w:t>
      </w:r>
      <w:r>
        <w:rPr>
          <w:color w:val="231F20"/>
          <w:w w:val="115"/>
          <w:vertAlign w:val="baseline"/>
        </w:rPr>
        <w:t>the</w:t>
      </w:r>
      <w:r>
        <w:rPr>
          <w:color w:val="231F20"/>
          <w:spacing w:val="-8"/>
          <w:w w:val="115"/>
          <w:vertAlign w:val="baseline"/>
        </w:rPr>
        <w:t> </w:t>
      </w:r>
      <w:r>
        <w:rPr>
          <w:color w:val="231F20"/>
          <w:w w:val="115"/>
          <w:vertAlign w:val="baseline"/>
        </w:rPr>
        <w:t>oﬄoad- ing system capacity and system performance. The paper </w:t>
      </w:r>
      <w:r>
        <w:rPr>
          <w:color w:val="231F20"/>
          <w:spacing w:val="-6"/>
          <w:w w:val="115"/>
          <w:vertAlign w:val="baseline"/>
        </w:rPr>
        <w:t>is </w:t>
      </w:r>
      <w:r>
        <w:rPr>
          <w:color w:val="231F20"/>
          <w:w w:val="115"/>
          <w:vertAlign w:val="baseline"/>
        </w:rPr>
        <w:t>organized as follows. </w:t>
      </w:r>
      <w:hyperlink w:history="true" w:anchor="_bookmark7">
        <w:r>
          <w:rPr>
            <w:color w:val="0080AC"/>
            <w:w w:val="115"/>
            <w:vertAlign w:val="baseline"/>
          </w:rPr>
          <w:t>Section 2 </w:t>
        </w:r>
      </w:hyperlink>
      <w:r>
        <w:rPr>
          <w:color w:val="231F20"/>
          <w:w w:val="115"/>
          <w:vertAlign w:val="baseline"/>
        </w:rPr>
        <w:t>presents Passpoint and</w:t>
      </w:r>
      <w:r>
        <w:rPr>
          <w:color w:val="231F20"/>
          <w:spacing w:val="-29"/>
          <w:w w:val="115"/>
          <w:vertAlign w:val="baseline"/>
        </w:rPr>
        <w:t> </w:t>
      </w:r>
      <w:r>
        <w:rPr>
          <w:color w:val="231F20"/>
          <w:spacing w:val="-3"/>
          <w:w w:val="115"/>
          <w:vertAlign w:val="baseline"/>
        </w:rPr>
        <w:t>gives </w:t>
      </w:r>
      <w:r>
        <w:rPr>
          <w:color w:val="231F20"/>
          <w:w w:val="115"/>
          <w:vertAlign w:val="baseline"/>
        </w:rPr>
        <w:t>an</w:t>
      </w:r>
      <w:r>
        <w:rPr>
          <w:color w:val="231F20"/>
          <w:spacing w:val="-20"/>
          <w:w w:val="115"/>
          <w:vertAlign w:val="baseline"/>
        </w:rPr>
        <w:t> </w:t>
      </w:r>
      <w:r>
        <w:rPr>
          <w:color w:val="231F20"/>
          <w:w w:val="115"/>
          <w:vertAlign w:val="baseline"/>
        </w:rPr>
        <w:t>overview</w:t>
      </w:r>
      <w:r>
        <w:rPr>
          <w:color w:val="231F20"/>
          <w:spacing w:val="-20"/>
          <w:w w:val="115"/>
          <w:vertAlign w:val="baseline"/>
        </w:rPr>
        <w:t> </w:t>
      </w:r>
      <w:r>
        <w:rPr>
          <w:color w:val="231F20"/>
          <w:w w:val="115"/>
          <w:vertAlign w:val="baseline"/>
        </w:rPr>
        <w:t>of</w:t>
      </w:r>
      <w:r>
        <w:rPr>
          <w:color w:val="231F20"/>
          <w:spacing w:val="-19"/>
          <w:w w:val="115"/>
          <w:vertAlign w:val="baseline"/>
        </w:rPr>
        <w:t> </w:t>
      </w:r>
      <w:r>
        <w:rPr>
          <w:color w:val="231F20"/>
          <w:w w:val="115"/>
          <w:vertAlign w:val="baseline"/>
        </w:rPr>
        <w:t>related</w:t>
      </w:r>
      <w:r>
        <w:rPr>
          <w:color w:val="231F20"/>
          <w:spacing w:val="-20"/>
          <w:w w:val="115"/>
          <w:vertAlign w:val="baseline"/>
        </w:rPr>
        <w:t> </w:t>
      </w:r>
      <w:r>
        <w:rPr>
          <w:color w:val="231F20"/>
          <w:w w:val="115"/>
          <w:vertAlign w:val="baseline"/>
        </w:rPr>
        <w:t>works.</w:t>
      </w:r>
      <w:r>
        <w:rPr>
          <w:color w:val="231F20"/>
          <w:spacing w:val="-19"/>
          <w:w w:val="115"/>
          <w:vertAlign w:val="baseline"/>
        </w:rPr>
        <w:t> </w:t>
      </w:r>
      <w:hyperlink w:history="true" w:anchor="_bookmark10">
        <w:r>
          <w:rPr>
            <w:color w:val="0080AC"/>
            <w:w w:val="115"/>
            <w:vertAlign w:val="baseline"/>
          </w:rPr>
          <w:t>Section</w:t>
        </w:r>
        <w:r>
          <w:rPr>
            <w:color w:val="0080AC"/>
            <w:spacing w:val="-20"/>
            <w:w w:val="115"/>
            <w:vertAlign w:val="baseline"/>
          </w:rPr>
          <w:t> </w:t>
        </w:r>
        <w:r>
          <w:rPr>
            <w:color w:val="0080AC"/>
            <w:w w:val="115"/>
            <w:vertAlign w:val="baseline"/>
          </w:rPr>
          <w:t>3</w:t>
        </w:r>
        <w:r>
          <w:rPr>
            <w:color w:val="0080AC"/>
            <w:spacing w:val="-19"/>
            <w:w w:val="115"/>
            <w:vertAlign w:val="baseline"/>
          </w:rPr>
          <w:t> </w:t>
        </w:r>
      </w:hyperlink>
      <w:r>
        <w:rPr>
          <w:color w:val="231F20"/>
          <w:w w:val="115"/>
          <w:vertAlign w:val="baseline"/>
        </w:rPr>
        <w:t>synthetically</w:t>
      </w:r>
      <w:r>
        <w:rPr>
          <w:color w:val="231F20"/>
          <w:spacing w:val="-20"/>
          <w:w w:val="115"/>
          <w:vertAlign w:val="baseline"/>
        </w:rPr>
        <w:t> </w:t>
      </w:r>
      <w:r>
        <w:rPr>
          <w:color w:val="231F20"/>
          <w:w w:val="115"/>
          <w:vertAlign w:val="baseline"/>
        </w:rPr>
        <w:t>presents the</w:t>
      </w:r>
      <w:r>
        <w:rPr>
          <w:color w:val="231F20"/>
          <w:spacing w:val="-12"/>
          <w:w w:val="115"/>
          <w:vertAlign w:val="baseline"/>
        </w:rPr>
        <w:t> </w:t>
      </w:r>
      <w:r>
        <w:rPr>
          <w:color w:val="231F20"/>
          <w:w w:val="115"/>
          <w:vertAlign w:val="baseline"/>
        </w:rPr>
        <w:t>available</w:t>
      </w:r>
      <w:r>
        <w:rPr>
          <w:color w:val="231F20"/>
          <w:spacing w:val="-11"/>
          <w:w w:val="115"/>
          <w:vertAlign w:val="baseline"/>
        </w:rPr>
        <w:t> </w:t>
      </w:r>
      <w:r>
        <w:rPr>
          <w:color w:val="231F20"/>
          <w:w w:val="115"/>
          <w:vertAlign w:val="baseline"/>
        </w:rPr>
        <w:t>dataset</w:t>
      </w:r>
      <w:r>
        <w:rPr>
          <w:color w:val="231F20"/>
          <w:spacing w:val="-12"/>
          <w:w w:val="115"/>
          <w:vertAlign w:val="baseline"/>
        </w:rPr>
        <w:t> </w:t>
      </w:r>
      <w:r>
        <w:rPr>
          <w:color w:val="231F20"/>
          <w:w w:val="115"/>
          <w:vertAlign w:val="baseline"/>
        </w:rPr>
        <w:t>and</w:t>
      </w:r>
      <w:r>
        <w:rPr>
          <w:color w:val="231F20"/>
          <w:spacing w:val="-11"/>
          <w:w w:val="115"/>
          <w:vertAlign w:val="baseline"/>
        </w:rPr>
        <w:t> </w:t>
      </w:r>
      <w:r>
        <w:rPr>
          <w:color w:val="231F20"/>
          <w:w w:val="115"/>
          <w:vertAlign w:val="baseline"/>
        </w:rPr>
        <w:t>reports</w:t>
      </w:r>
      <w:r>
        <w:rPr>
          <w:color w:val="231F20"/>
          <w:spacing w:val="-12"/>
          <w:w w:val="115"/>
          <w:vertAlign w:val="baseline"/>
        </w:rPr>
        <w:t> </w:t>
      </w:r>
      <w:r>
        <w:rPr>
          <w:color w:val="231F20"/>
          <w:w w:val="115"/>
          <w:vertAlign w:val="baseline"/>
        </w:rPr>
        <w:t>data</w:t>
      </w:r>
      <w:r>
        <w:rPr>
          <w:color w:val="231F20"/>
          <w:spacing w:val="-11"/>
          <w:w w:val="115"/>
          <w:vertAlign w:val="baseline"/>
        </w:rPr>
        <w:t> </w:t>
      </w:r>
      <w:r>
        <w:rPr>
          <w:color w:val="231F20"/>
          <w:w w:val="115"/>
          <w:vertAlign w:val="baseline"/>
        </w:rPr>
        <w:t>traﬃc</w:t>
      </w:r>
      <w:r>
        <w:rPr>
          <w:color w:val="231F20"/>
          <w:spacing w:val="-11"/>
          <w:w w:val="115"/>
          <w:vertAlign w:val="baseline"/>
        </w:rPr>
        <w:t> </w:t>
      </w:r>
      <w:r>
        <w:rPr>
          <w:color w:val="231F20"/>
          <w:w w:val="115"/>
          <w:vertAlign w:val="baseline"/>
        </w:rPr>
        <w:t>consumption</w:t>
      </w:r>
      <w:r>
        <w:rPr>
          <w:color w:val="231F20"/>
          <w:spacing w:val="-12"/>
          <w:w w:val="115"/>
          <w:vertAlign w:val="baseline"/>
        </w:rPr>
        <w:t> </w:t>
      </w:r>
      <w:r>
        <w:rPr>
          <w:color w:val="231F20"/>
          <w:spacing w:val="-4"/>
          <w:w w:val="115"/>
          <w:vertAlign w:val="baseline"/>
        </w:rPr>
        <w:t>and </w:t>
      </w:r>
      <w:r>
        <w:rPr>
          <w:color w:val="231F20"/>
          <w:w w:val="115"/>
          <w:vertAlign w:val="baseline"/>
        </w:rPr>
        <w:t>users characteristics. </w:t>
      </w:r>
      <w:hyperlink w:history="true" w:anchor="_bookmark15">
        <w:r>
          <w:rPr>
            <w:color w:val="0080AC"/>
            <w:w w:val="115"/>
            <w:vertAlign w:val="baseline"/>
          </w:rPr>
          <w:t>Section 4 </w:t>
        </w:r>
      </w:hyperlink>
      <w:r>
        <w:rPr>
          <w:color w:val="231F20"/>
          <w:w w:val="115"/>
          <w:vertAlign w:val="baseline"/>
        </w:rPr>
        <w:t>describes the oﬄoading </w:t>
      </w:r>
      <w:r>
        <w:rPr>
          <w:color w:val="231F20"/>
          <w:spacing w:val="-3"/>
          <w:w w:val="115"/>
          <w:vertAlign w:val="baseline"/>
        </w:rPr>
        <w:t>over </w:t>
      </w:r>
      <w:r>
        <w:rPr>
          <w:color w:val="231F20"/>
          <w:w w:val="115"/>
          <w:vertAlign w:val="baseline"/>
        </w:rPr>
        <w:t>Passpoint</w:t>
      </w:r>
      <w:r>
        <w:rPr>
          <w:color w:val="231F20"/>
          <w:spacing w:val="-13"/>
          <w:w w:val="115"/>
          <w:vertAlign w:val="baseline"/>
        </w:rPr>
        <w:t> </w:t>
      </w:r>
      <w:r>
        <w:rPr>
          <w:color w:val="231F20"/>
          <w:w w:val="115"/>
          <w:vertAlign w:val="baseline"/>
        </w:rPr>
        <w:t>approach,</w:t>
      </w:r>
      <w:r>
        <w:rPr>
          <w:color w:val="231F20"/>
          <w:spacing w:val="-13"/>
          <w:w w:val="115"/>
          <w:vertAlign w:val="baseline"/>
        </w:rPr>
        <w:t> </w:t>
      </w:r>
      <w:r>
        <w:rPr>
          <w:color w:val="231F20"/>
          <w:w w:val="115"/>
          <w:vertAlign w:val="baseline"/>
        </w:rPr>
        <w:t>followed</w:t>
      </w:r>
      <w:r>
        <w:rPr>
          <w:color w:val="231F20"/>
          <w:spacing w:val="-13"/>
          <w:w w:val="115"/>
          <w:vertAlign w:val="baseline"/>
        </w:rPr>
        <w:t> </w:t>
      </w:r>
      <w:r>
        <w:rPr>
          <w:color w:val="231F20"/>
          <w:w w:val="115"/>
          <w:vertAlign w:val="baseline"/>
        </w:rPr>
        <w:t>by</w:t>
      </w:r>
      <w:r>
        <w:rPr>
          <w:color w:val="231F20"/>
          <w:spacing w:val="-13"/>
          <w:w w:val="115"/>
          <w:vertAlign w:val="baseline"/>
        </w:rPr>
        <w:t> </w:t>
      </w:r>
      <w:r>
        <w:rPr>
          <w:color w:val="231F20"/>
          <w:w w:val="115"/>
          <w:vertAlign w:val="baseline"/>
        </w:rPr>
        <w:t>a</w:t>
      </w:r>
      <w:r>
        <w:rPr>
          <w:color w:val="231F20"/>
          <w:spacing w:val="-13"/>
          <w:w w:val="115"/>
          <w:vertAlign w:val="baseline"/>
        </w:rPr>
        <w:t> </w:t>
      </w:r>
      <w:r>
        <w:rPr>
          <w:color w:val="231F20"/>
          <w:w w:val="115"/>
          <w:vertAlign w:val="baseline"/>
        </w:rPr>
        <w:t>presentation</w:t>
      </w:r>
      <w:r>
        <w:rPr>
          <w:color w:val="231F20"/>
          <w:spacing w:val="-13"/>
          <w:w w:val="115"/>
          <w:vertAlign w:val="baseline"/>
        </w:rPr>
        <w:t> </w:t>
      </w:r>
      <w:r>
        <w:rPr>
          <w:color w:val="231F20"/>
          <w:w w:val="115"/>
          <w:vertAlign w:val="baseline"/>
        </w:rPr>
        <w:t>of</w:t>
      </w:r>
      <w:r>
        <w:rPr>
          <w:color w:val="231F20"/>
          <w:spacing w:val="-13"/>
          <w:w w:val="115"/>
          <w:vertAlign w:val="baseline"/>
        </w:rPr>
        <w:t> </w:t>
      </w:r>
      <w:r>
        <w:rPr>
          <w:color w:val="231F20"/>
          <w:w w:val="115"/>
          <w:vertAlign w:val="baseline"/>
        </w:rPr>
        <w:t>simulation results</w:t>
      </w:r>
      <w:r>
        <w:rPr>
          <w:color w:val="231F20"/>
          <w:spacing w:val="-11"/>
          <w:w w:val="115"/>
          <w:vertAlign w:val="baseline"/>
        </w:rPr>
        <w:t> </w:t>
      </w:r>
      <w:r>
        <w:rPr>
          <w:color w:val="231F20"/>
          <w:w w:val="115"/>
          <w:vertAlign w:val="baseline"/>
        </w:rPr>
        <w:t>in</w:t>
      </w:r>
      <w:r>
        <w:rPr>
          <w:color w:val="231F20"/>
          <w:spacing w:val="-10"/>
          <w:w w:val="115"/>
          <w:vertAlign w:val="baseline"/>
        </w:rPr>
        <w:t> </w:t>
      </w:r>
      <w:hyperlink w:history="true" w:anchor="_bookmark17">
        <w:r>
          <w:rPr>
            <w:color w:val="0080AC"/>
            <w:w w:val="115"/>
            <w:vertAlign w:val="baseline"/>
          </w:rPr>
          <w:t>Section</w:t>
        </w:r>
        <w:r>
          <w:rPr>
            <w:color w:val="0080AC"/>
            <w:spacing w:val="-11"/>
            <w:w w:val="115"/>
            <w:vertAlign w:val="baseline"/>
          </w:rPr>
          <w:t> </w:t>
        </w:r>
        <w:r>
          <w:rPr>
            <w:color w:val="0080AC"/>
            <w:w w:val="115"/>
            <w:vertAlign w:val="baseline"/>
          </w:rPr>
          <w:t>5</w:t>
        </w:r>
      </w:hyperlink>
      <w:r>
        <w:rPr>
          <w:color w:val="231F20"/>
          <w:w w:val="115"/>
          <w:vertAlign w:val="baseline"/>
        </w:rPr>
        <w:t>.</w:t>
      </w:r>
      <w:r>
        <w:rPr>
          <w:color w:val="231F20"/>
          <w:spacing w:val="-10"/>
          <w:w w:val="115"/>
          <w:vertAlign w:val="baseline"/>
        </w:rPr>
        <w:t> </w:t>
      </w:r>
      <w:r>
        <w:rPr>
          <w:color w:val="231F20"/>
          <w:w w:val="115"/>
          <w:vertAlign w:val="baseline"/>
        </w:rPr>
        <w:t>Finally,</w:t>
      </w:r>
      <w:r>
        <w:rPr>
          <w:color w:val="231F20"/>
          <w:spacing w:val="-11"/>
          <w:w w:val="115"/>
          <w:vertAlign w:val="baseline"/>
        </w:rPr>
        <w:t> </w:t>
      </w:r>
      <w:hyperlink w:history="true" w:anchor="_bookmark50">
        <w:r>
          <w:rPr>
            <w:color w:val="0080AC"/>
            <w:w w:val="115"/>
            <w:vertAlign w:val="baseline"/>
          </w:rPr>
          <w:t>Section</w:t>
        </w:r>
        <w:r>
          <w:rPr>
            <w:color w:val="0080AC"/>
            <w:spacing w:val="-10"/>
            <w:w w:val="115"/>
            <w:vertAlign w:val="baseline"/>
          </w:rPr>
          <w:t> </w:t>
        </w:r>
        <w:r>
          <w:rPr>
            <w:color w:val="0080AC"/>
            <w:w w:val="115"/>
            <w:vertAlign w:val="baseline"/>
          </w:rPr>
          <w:t>6</w:t>
        </w:r>
        <w:r>
          <w:rPr>
            <w:color w:val="0080AC"/>
            <w:spacing w:val="-11"/>
            <w:w w:val="115"/>
            <w:vertAlign w:val="baseline"/>
          </w:rPr>
          <w:t> </w:t>
        </w:r>
      </w:hyperlink>
      <w:r>
        <w:rPr>
          <w:color w:val="231F20"/>
          <w:w w:val="115"/>
          <w:vertAlign w:val="baseline"/>
        </w:rPr>
        <w:t>concludes</w:t>
      </w:r>
      <w:r>
        <w:rPr>
          <w:color w:val="231F20"/>
          <w:spacing w:val="-10"/>
          <w:w w:val="115"/>
          <w:vertAlign w:val="baseline"/>
        </w:rPr>
        <w:t> </w:t>
      </w:r>
      <w:r>
        <w:rPr>
          <w:color w:val="231F20"/>
          <w:w w:val="115"/>
          <w:vertAlign w:val="baseline"/>
        </w:rPr>
        <w:t>the</w:t>
      </w:r>
      <w:r>
        <w:rPr>
          <w:color w:val="231F20"/>
          <w:spacing w:val="-10"/>
          <w:w w:val="115"/>
          <w:vertAlign w:val="baseline"/>
        </w:rPr>
        <w:t> </w:t>
      </w:r>
      <w:r>
        <w:rPr>
          <w:color w:val="231F20"/>
          <w:w w:val="115"/>
          <w:vertAlign w:val="baseline"/>
        </w:rPr>
        <w:t>paper.</w:t>
      </w:r>
    </w:p>
    <w:p>
      <w:pPr>
        <w:pStyle w:val="BodyText"/>
      </w:pPr>
    </w:p>
    <w:p>
      <w:pPr>
        <w:pStyle w:val="BodyText"/>
        <w:spacing w:before="2"/>
      </w:pPr>
    </w:p>
    <w:p>
      <w:pPr>
        <w:pStyle w:val="Heading4"/>
        <w:numPr>
          <w:ilvl w:val="0"/>
          <w:numId w:val="1"/>
        </w:numPr>
        <w:tabs>
          <w:tab w:pos="316" w:val="left" w:leader="none"/>
        </w:tabs>
        <w:spacing w:line="240" w:lineRule="auto" w:before="0" w:after="0"/>
        <w:ind w:left="315" w:right="0" w:hanging="214"/>
        <w:jc w:val="left"/>
      </w:pPr>
      <w:r>
        <w:rPr>
          <w:color w:val="231F20"/>
          <w:w w:val="105"/>
        </w:rPr>
        <w:t>Background</w:t>
      </w:r>
    </w:p>
    <w:p>
      <w:pPr>
        <w:pStyle w:val="BodyText"/>
        <w:spacing w:before="11"/>
        <w:rPr>
          <w:rFonts w:ascii="Cambria"/>
          <w:b/>
          <w:sz w:val="19"/>
        </w:rPr>
      </w:pPr>
    </w:p>
    <w:p>
      <w:pPr>
        <w:pStyle w:val="BodyText"/>
        <w:spacing w:line="273" w:lineRule="auto"/>
        <w:ind w:left="102" w:right="194" w:firstLine="239"/>
        <w:jc w:val="both"/>
      </w:pPr>
      <w:r>
        <w:rPr>
          <w:color w:val="231F20"/>
          <w:w w:val="115"/>
        </w:rPr>
        <w:t>In the following, we ﬁrst give an insight on the hotspot- device signaling information exchanged with Passpoint, </w:t>
      </w:r>
      <w:r>
        <w:rPr>
          <w:color w:val="231F20"/>
          <w:spacing w:val="-4"/>
          <w:w w:val="115"/>
        </w:rPr>
        <w:t>and </w:t>
      </w:r>
      <w:r>
        <w:rPr>
          <w:color w:val="231F20"/>
          <w:w w:val="115"/>
        </w:rPr>
        <w:t>then we provide an overview of relevant work on the matter at the state of the</w:t>
      </w:r>
      <w:r>
        <w:rPr>
          <w:color w:val="231F20"/>
          <w:spacing w:val="-32"/>
          <w:w w:val="115"/>
        </w:rPr>
        <w:t> </w:t>
      </w:r>
      <w:r>
        <w:rPr>
          <w:color w:val="231F20"/>
          <w:w w:val="115"/>
        </w:rPr>
        <w:t>art.</w:t>
      </w:r>
    </w:p>
    <w:p>
      <w:pPr>
        <w:pStyle w:val="BodyText"/>
      </w:pPr>
    </w:p>
    <w:p>
      <w:pPr>
        <w:pStyle w:val="BodyText"/>
        <w:spacing w:before="8"/>
        <w:rPr>
          <w:sz w:val="15"/>
        </w:rPr>
      </w:pPr>
    </w:p>
    <w:p>
      <w:pPr>
        <w:pStyle w:val="ListParagraph"/>
        <w:numPr>
          <w:ilvl w:val="1"/>
          <w:numId w:val="1"/>
        </w:numPr>
        <w:tabs>
          <w:tab w:pos="431" w:val="left" w:leader="none"/>
        </w:tabs>
        <w:spacing w:line="240" w:lineRule="auto" w:before="1" w:after="0"/>
        <w:ind w:left="431" w:right="0" w:hanging="329"/>
        <w:jc w:val="left"/>
        <w:rPr>
          <w:rFonts w:ascii="Palatino Linotype"/>
          <w:i/>
          <w:sz w:val="16"/>
        </w:rPr>
      </w:pPr>
      <w:r>
        <w:rPr>
          <w:rFonts w:ascii="Palatino Linotype"/>
          <w:i/>
          <w:color w:val="231F20"/>
          <w:w w:val="110"/>
          <w:sz w:val="16"/>
        </w:rPr>
        <w:t>Passpoint hotspot-device</w:t>
      </w:r>
      <w:r>
        <w:rPr>
          <w:rFonts w:ascii="Palatino Linotype"/>
          <w:i/>
          <w:color w:val="231F20"/>
          <w:spacing w:val="-11"/>
          <w:w w:val="110"/>
          <w:sz w:val="16"/>
        </w:rPr>
        <w:t> </w:t>
      </w:r>
      <w:r>
        <w:rPr>
          <w:rFonts w:ascii="Palatino Linotype"/>
          <w:i/>
          <w:color w:val="231F20"/>
          <w:w w:val="110"/>
          <w:sz w:val="16"/>
        </w:rPr>
        <w:t>signaling</w:t>
      </w:r>
    </w:p>
    <w:p>
      <w:pPr>
        <w:pStyle w:val="BodyText"/>
        <w:spacing w:before="5"/>
        <w:rPr>
          <w:rFonts w:ascii="Palatino Linotype"/>
          <w:i/>
        </w:rPr>
      </w:pPr>
    </w:p>
    <w:p>
      <w:pPr>
        <w:pStyle w:val="BodyText"/>
        <w:spacing w:line="273" w:lineRule="auto"/>
        <w:ind w:left="102" w:right="194" w:firstLine="239"/>
        <w:jc w:val="both"/>
      </w:pPr>
      <w:hyperlink w:history="true" w:anchor="_bookmark6">
        <w:r>
          <w:rPr>
            <w:color w:val="0080AC"/>
            <w:w w:val="115"/>
          </w:rPr>
          <w:t>Fig.</w:t>
        </w:r>
        <w:r>
          <w:rPr>
            <w:color w:val="0080AC"/>
            <w:spacing w:val="-10"/>
            <w:w w:val="115"/>
          </w:rPr>
          <w:t> </w:t>
        </w:r>
        <w:r>
          <w:rPr>
            <w:color w:val="0080AC"/>
            <w:w w:val="115"/>
          </w:rPr>
          <w:t>1</w:t>
        </w:r>
        <w:r>
          <w:rPr>
            <w:color w:val="0080AC"/>
            <w:spacing w:val="-9"/>
            <w:w w:val="115"/>
          </w:rPr>
          <w:t> </w:t>
        </w:r>
      </w:hyperlink>
      <w:r>
        <w:rPr>
          <w:color w:val="231F20"/>
          <w:w w:val="115"/>
        </w:rPr>
        <w:t>illustrates</w:t>
      </w:r>
      <w:r>
        <w:rPr>
          <w:color w:val="231F20"/>
          <w:spacing w:val="-9"/>
          <w:w w:val="115"/>
        </w:rPr>
        <w:t> </w:t>
      </w:r>
      <w:r>
        <w:rPr>
          <w:color w:val="231F20"/>
          <w:w w:val="115"/>
        </w:rPr>
        <w:t>the</w:t>
      </w:r>
      <w:r>
        <w:rPr>
          <w:color w:val="231F20"/>
          <w:spacing w:val="-8"/>
          <w:w w:val="115"/>
        </w:rPr>
        <w:t> </w:t>
      </w:r>
      <w:r>
        <w:rPr>
          <w:color w:val="231F20"/>
          <w:w w:val="115"/>
        </w:rPr>
        <w:t>four</w:t>
      </w:r>
      <w:r>
        <w:rPr>
          <w:color w:val="231F20"/>
          <w:spacing w:val="-9"/>
          <w:w w:val="115"/>
        </w:rPr>
        <w:t> </w:t>
      </w:r>
      <w:r>
        <w:rPr>
          <w:color w:val="231F20"/>
          <w:w w:val="115"/>
        </w:rPr>
        <w:t>different</w:t>
      </w:r>
      <w:r>
        <w:rPr>
          <w:color w:val="231F20"/>
          <w:spacing w:val="-10"/>
          <w:w w:val="115"/>
        </w:rPr>
        <w:t> </w:t>
      </w:r>
      <w:r>
        <w:rPr>
          <w:color w:val="231F20"/>
          <w:w w:val="115"/>
        </w:rPr>
        <w:t>required</w:t>
      </w:r>
      <w:r>
        <w:rPr>
          <w:color w:val="231F20"/>
          <w:spacing w:val="-9"/>
          <w:w w:val="115"/>
        </w:rPr>
        <w:t> </w:t>
      </w:r>
      <w:r>
        <w:rPr>
          <w:color w:val="231F20"/>
          <w:w w:val="115"/>
        </w:rPr>
        <w:t>steps</w:t>
      </w:r>
      <w:r>
        <w:rPr>
          <w:color w:val="231F20"/>
          <w:spacing w:val="-8"/>
          <w:w w:val="115"/>
        </w:rPr>
        <w:t> </w:t>
      </w:r>
      <w:r>
        <w:rPr>
          <w:color w:val="231F20"/>
          <w:w w:val="115"/>
        </w:rPr>
        <w:t>for</w:t>
      </w:r>
      <w:r>
        <w:rPr>
          <w:color w:val="231F20"/>
          <w:spacing w:val="-9"/>
          <w:w w:val="115"/>
        </w:rPr>
        <w:t> </w:t>
      </w:r>
      <w:r>
        <w:rPr>
          <w:color w:val="231F20"/>
          <w:spacing w:val="-3"/>
          <w:w w:val="115"/>
        </w:rPr>
        <w:t>Pass- </w:t>
      </w:r>
      <w:r>
        <w:rPr>
          <w:color w:val="231F20"/>
          <w:w w:val="115"/>
        </w:rPr>
        <w:t>point</w:t>
      </w:r>
      <w:r>
        <w:rPr>
          <w:color w:val="231F20"/>
          <w:spacing w:val="-10"/>
          <w:w w:val="115"/>
        </w:rPr>
        <w:t> </w:t>
      </w:r>
      <w:r>
        <w:rPr>
          <w:color w:val="231F20"/>
          <w:w w:val="115"/>
        </w:rPr>
        <w:t>hotspot</w:t>
      </w:r>
      <w:r>
        <w:rPr>
          <w:color w:val="231F20"/>
          <w:spacing w:val="-10"/>
          <w:w w:val="115"/>
        </w:rPr>
        <w:t> </w:t>
      </w:r>
      <w:r>
        <w:rPr>
          <w:color w:val="231F20"/>
          <w:w w:val="115"/>
        </w:rPr>
        <w:t>association.</w:t>
      </w:r>
      <w:r>
        <w:rPr>
          <w:color w:val="231F20"/>
          <w:spacing w:val="-10"/>
          <w:w w:val="115"/>
        </w:rPr>
        <w:t> </w:t>
      </w:r>
      <w:r>
        <w:rPr>
          <w:color w:val="231F20"/>
          <w:w w:val="115"/>
        </w:rPr>
        <w:t>The</w:t>
      </w:r>
      <w:r>
        <w:rPr>
          <w:color w:val="231F20"/>
          <w:spacing w:val="-8"/>
          <w:w w:val="115"/>
        </w:rPr>
        <w:t> </w:t>
      </w:r>
      <w:r>
        <w:rPr>
          <w:color w:val="231F20"/>
          <w:w w:val="115"/>
        </w:rPr>
        <w:t>Access</w:t>
      </w:r>
      <w:r>
        <w:rPr>
          <w:color w:val="231F20"/>
          <w:spacing w:val="-9"/>
          <w:w w:val="115"/>
        </w:rPr>
        <w:t> </w:t>
      </w:r>
      <w:r>
        <w:rPr>
          <w:color w:val="231F20"/>
          <w:w w:val="115"/>
        </w:rPr>
        <w:t>Network</w:t>
      </w:r>
      <w:r>
        <w:rPr>
          <w:color w:val="231F20"/>
          <w:spacing w:val="-10"/>
          <w:w w:val="115"/>
        </w:rPr>
        <w:t> </w:t>
      </w:r>
      <w:r>
        <w:rPr>
          <w:color w:val="231F20"/>
          <w:w w:val="115"/>
        </w:rPr>
        <w:t>Query</w:t>
      </w:r>
      <w:r>
        <w:rPr>
          <w:color w:val="231F20"/>
          <w:spacing w:val="-10"/>
          <w:w w:val="115"/>
        </w:rPr>
        <w:t> </w:t>
      </w:r>
      <w:r>
        <w:rPr>
          <w:color w:val="231F20"/>
          <w:w w:val="115"/>
        </w:rPr>
        <w:t>Proto- col</w:t>
      </w:r>
      <w:r>
        <w:rPr>
          <w:color w:val="231F20"/>
          <w:spacing w:val="-11"/>
          <w:w w:val="115"/>
        </w:rPr>
        <w:t> </w:t>
      </w:r>
      <w:r>
        <w:rPr>
          <w:color w:val="231F20"/>
          <w:w w:val="115"/>
        </w:rPr>
        <w:t>(ANQP)</w:t>
      </w:r>
      <w:r>
        <w:rPr>
          <w:color w:val="231F20"/>
          <w:spacing w:val="-10"/>
          <w:w w:val="115"/>
        </w:rPr>
        <w:t> </w:t>
      </w:r>
      <w:r>
        <w:rPr>
          <w:color w:val="231F20"/>
          <w:w w:val="115"/>
        </w:rPr>
        <w:t>is</w:t>
      </w:r>
      <w:r>
        <w:rPr>
          <w:color w:val="231F20"/>
          <w:spacing w:val="-11"/>
          <w:w w:val="115"/>
        </w:rPr>
        <w:t> </w:t>
      </w:r>
      <w:r>
        <w:rPr>
          <w:color w:val="231F20"/>
          <w:w w:val="115"/>
        </w:rPr>
        <w:t>used</w:t>
      </w:r>
      <w:r>
        <w:rPr>
          <w:color w:val="231F20"/>
          <w:spacing w:val="-11"/>
          <w:w w:val="115"/>
        </w:rPr>
        <w:t> </w:t>
      </w:r>
      <w:r>
        <w:rPr>
          <w:color w:val="231F20"/>
          <w:w w:val="115"/>
        </w:rPr>
        <w:t>for</w:t>
      </w:r>
      <w:r>
        <w:rPr>
          <w:color w:val="231F20"/>
          <w:spacing w:val="-11"/>
          <w:w w:val="115"/>
        </w:rPr>
        <w:t> </w:t>
      </w:r>
      <w:r>
        <w:rPr>
          <w:color w:val="231F20"/>
          <w:w w:val="115"/>
        </w:rPr>
        <w:t>device-hotspot</w:t>
      </w:r>
      <w:r>
        <w:rPr>
          <w:color w:val="231F20"/>
          <w:spacing w:val="-11"/>
          <w:w w:val="115"/>
        </w:rPr>
        <w:t> </w:t>
      </w:r>
      <w:r>
        <w:rPr>
          <w:color w:val="231F20"/>
          <w:w w:val="115"/>
        </w:rPr>
        <w:t>signaling</w:t>
      </w:r>
      <w:r>
        <w:rPr>
          <w:color w:val="231F20"/>
          <w:spacing w:val="-11"/>
          <w:w w:val="115"/>
        </w:rPr>
        <w:t> </w:t>
      </w:r>
      <w:hyperlink w:history="true" w:anchor="_bookmark47">
        <w:r>
          <w:rPr>
            <w:color w:val="0080AC"/>
            <w:w w:val="115"/>
          </w:rPr>
          <w:t>[5]</w:t>
        </w:r>
      </w:hyperlink>
      <w:r>
        <w:rPr>
          <w:color w:val="231F20"/>
          <w:w w:val="115"/>
        </w:rPr>
        <w:t>.</w:t>
      </w:r>
    </w:p>
    <w:p>
      <w:pPr>
        <w:spacing w:after="0" w:line="273" w:lineRule="auto"/>
        <w:jc w:val="both"/>
        <w:sectPr>
          <w:type w:val="continuous"/>
          <w:pgSz w:w="10890" w:h="14860"/>
          <w:pgMar w:top="620" w:bottom="280" w:left="640" w:right="620"/>
          <w:cols w:num="2" w:equalWidth="0">
            <w:col w:w="4567" w:space="335"/>
            <w:col w:w="4728"/>
          </w:cols>
        </w:sectPr>
      </w:pPr>
    </w:p>
    <w:p>
      <w:pPr>
        <w:pStyle w:val="BodyText"/>
        <w:tabs>
          <w:tab w:pos="5003" w:val="left" w:leader="none"/>
          <w:tab w:pos="5681" w:val="left" w:leader="none"/>
        </w:tabs>
        <w:spacing w:line="178" w:lineRule="exact"/>
        <w:ind w:left="102"/>
      </w:pPr>
      <w:r>
        <w:rPr>
          <w:color w:val="231F20"/>
          <w:w w:val="115"/>
        </w:rPr>
        <w:t>vices,</w:t>
      </w:r>
      <w:r>
        <w:rPr>
          <w:color w:val="231F20"/>
          <w:spacing w:val="-22"/>
          <w:w w:val="115"/>
        </w:rPr>
        <w:t> </w:t>
      </w:r>
      <w:r>
        <w:rPr>
          <w:color w:val="231F20"/>
          <w:w w:val="115"/>
        </w:rPr>
        <w:t>such</w:t>
      </w:r>
      <w:r>
        <w:rPr>
          <w:color w:val="231F20"/>
          <w:spacing w:val="-21"/>
          <w:w w:val="115"/>
        </w:rPr>
        <w:t> </w:t>
      </w:r>
      <w:r>
        <w:rPr>
          <w:color w:val="231F20"/>
          <w:w w:val="115"/>
        </w:rPr>
        <w:t>as</w:t>
      </w:r>
      <w:r>
        <w:rPr>
          <w:color w:val="231F20"/>
          <w:spacing w:val="-22"/>
          <w:w w:val="115"/>
        </w:rPr>
        <w:t> </w:t>
      </w:r>
      <w:r>
        <w:rPr>
          <w:color w:val="231F20"/>
          <w:w w:val="115"/>
        </w:rPr>
        <w:t>Android-based</w:t>
      </w:r>
      <w:r>
        <w:rPr>
          <w:color w:val="231F20"/>
          <w:spacing w:val="-22"/>
          <w:w w:val="115"/>
        </w:rPr>
        <w:t> </w:t>
      </w:r>
      <w:r>
        <w:rPr>
          <w:color w:val="231F20"/>
          <w:w w:val="115"/>
        </w:rPr>
        <w:t>ones.</w:t>
      </w:r>
      <w:r>
        <w:rPr>
          <w:color w:val="231F20"/>
          <w:spacing w:val="-21"/>
          <w:w w:val="115"/>
        </w:rPr>
        <w:t> </w:t>
      </w:r>
      <w:r>
        <w:rPr>
          <w:color w:val="231F20"/>
          <w:w w:val="115"/>
        </w:rPr>
        <w:t>Moreover,</w:t>
      </w:r>
      <w:r>
        <w:rPr>
          <w:color w:val="231F20"/>
          <w:spacing w:val="-22"/>
          <w:w w:val="115"/>
        </w:rPr>
        <w:t> </w:t>
      </w:r>
      <w:r>
        <w:rPr>
          <w:color w:val="231F20"/>
          <w:w w:val="115"/>
        </w:rPr>
        <w:t>since</w:t>
      </w:r>
      <w:r>
        <w:rPr>
          <w:color w:val="231F20"/>
          <w:spacing w:val="-21"/>
          <w:w w:val="115"/>
        </w:rPr>
        <w:t> </w:t>
      </w:r>
      <w:r>
        <w:rPr>
          <w:color w:val="231F20"/>
          <w:w w:val="115"/>
        </w:rPr>
        <w:t>Passpoint</w:t>
      </w:r>
      <w:r>
        <w:rPr>
          <w:color w:val="231F20"/>
        </w:rPr>
        <w:tab/>
      </w:r>
      <w:r>
        <w:rPr>
          <w:color w:val="231F20"/>
          <w:w w:val="99"/>
          <w:u w:val="single" w:color="231F20"/>
        </w:rPr>
        <w:t> </w:t>
      </w:r>
      <w:r>
        <w:rPr>
          <w:color w:val="231F20"/>
          <w:u w:val="single" w:color="231F20"/>
        </w:rPr>
        <w:tab/>
      </w:r>
    </w:p>
    <w:p>
      <w:pPr>
        <w:spacing w:after="0" w:line="178" w:lineRule="exact"/>
        <w:sectPr>
          <w:type w:val="continuous"/>
          <w:pgSz w:w="10890" w:h="14860"/>
          <w:pgMar w:top="620" w:bottom="280" w:left="640" w:right="620"/>
        </w:sectPr>
      </w:pPr>
    </w:p>
    <w:p>
      <w:pPr>
        <w:pStyle w:val="BodyText"/>
        <w:spacing w:line="273" w:lineRule="auto" w:before="25"/>
        <w:ind w:left="102" w:right="38"/>
        <w:jc w:val="both"/>
      </w:pPr>
      <w:r>
        <w:rPr>
          <w:color w:val="231F20"/>
          <w:w w:val="115"/>
        </w:rPr>
        <w:t>discovery is based on pre-authentication, there are consid- erable savings of time and battery life compared to existing methods </w:t>
      </w:r>
      <w:hyperlink w:history="true" w:anchor="_bookmark47">
        <w:r>
          <w:rPr>
            <w:color w:val="0080AC"/>
            <w:w w:val="115"/>
          </w:rPr>
          <w:t>[5]</w:t>
        </w:r>
      </w:hyperlink>
      <w:r>
        <w:rPr>
          <w:color w:val="231F20"/>
          <w:w w:val="115"/>
        </w:rPr>
        <w:t>.</w:t>
      </w:r>
    </w:p>
    <w:p>
      <w:pPr>
        <w:spacing w:line="154" w:lineRule="exact" w:before="0"/>
        <w:ind w:left="219" w:right="0" w:firstLine="0"/>
        <w:jc w:val="both"/>
        <w:rPr>
          <w:sz w:val="12"/>
        </w:rPr>
      </w:pPr>
      <w:r>
        <w:rPr/>
        <w:br w:type="column"/>
      </w:r>
      <w:r>
        <w:rPr>
          <w:color w:val="231F20"/>
          <w:w w:val="120"/>
          <w:position w:val="5"/>
          <w:sz w:val="9"/>
        </w:rPr>
        <w:t>1 </w:t>
      </w:r>
      <w:r>
        <w:rPr>
          <w:color w:val="231F20"/>
          <w:w w:val="120"/>
          <w:sz w:val="12"/>
        </w:rPr>
        <w:t>With respect to </w:t>
      </w:r>
      <w:hyperlink w:history="true" w:anchor="_bookmark43">
        <w:r>
          <w:rPr>
            <w:color w:val="0080AC"/>
            <w:w w:val="120"/>
            <w:sz w:val="12"/>
          </w:rPr>
          <w:t>[1]</w:t>
        </w:r>
      </w:hyperlink>
      <w:r>
        <w:rPr>
          <w:color w:val="231F20"/>
          <w:w w:val="120"/>
          <w:sz w:val="12"/>
        </w:rPr>
        <w:t>, this paper gives a more detailed modeling, more</w:t>
      </w:r>
    </w:p>
    <w:p>
      <w:pPr>
        <w:spacing w:line="297" w:lineRule="auto" w:before="33"/>
        <w:ind w:left="102" w:right="194" w:firstLine="0"/>
        <w:jc w:val="both"/>
        <w:rPr>
          <w:sz w:val="12"/>
        </w:rPr>
      </w:pPr>
      <w:r>
        <w:rPr>
          <w:color w:val="231F20"/>
          <w:w w:val="120"/>
          <w:sz w:val="12"/>
        </w:rPr>
        <w:t>details on the algorithmic and protocol frameworks, and describes new sim- ulation results, also evaluating mixed oﬄoading policies, comparing the dif- ferent solutions in terms of fairness and of energy gain.</w:t>
      </w:r>
    </w:p>
    <w:p>
      <w:pPr>
        <w:spacing w:after="0" w:line="297" w:lineRule="auto"/>
        <w:jc w:val="both"/>
        <w:rPr>
          <w:sz w:val="12"/>
        </w:rPr>
        <w:sectPr>
          <w:type w:val="continuous"/>
          <w:pgSz w:w="10890" w:h="14860"/>
          <w:pgMar w:top="620" w:bottom="280" w:left="640" w:right="620"/>
          <w:cols w:num="2" w:equalWidth="0">
            <w:col w:w="4566" w:space="335"/>
            <w:col w:w="4729"/>
          </w:cols>
        </w:sectPr>
      </w:pPr>
    </w:p>
    <w:p>
      <w:pPr>
        <w:pStyle w:val="BodyText"/>
        <w:spacing w:before="1"/>
        <w:rPr>
          <w:sz w:val="15"/>
        </w:rPr>
      </w:pPr>
    </w:p>
    <w:p>
      <w:pPr>
        <w:spacing w:before="87"/>
        <w:ind w:left="2431" w:right="0" w:firstLine="0"/>
        <w:jc w:val="left"/>
        <w:rPr>
          <w:rFonts w:ascii="Cambria"/>
          <w:b/>
          <w:sz w:val="12"/>
        </w:rPr>
      </w:pPr>
      <w:bookmarkStart w:name="_bookmark9" w:id="15"/>
      <w:bookmarkEnd w:id="15"/>
      <w:r>
        <w:rPr/>
      </w:r>
      <w:r>
        <w:rPr>
          <w:rFonts w:ascii="Cambria"/>
          <w:b/>
          <w:color w:val="231F20"/>
          <w:w w:val="105"/>
          <w:sz w:val="12"/>
        </w:rPr>
        <w:t>Table 1</w:t>
      </w:r>
    </w:p>
    <w:p>
      <w:pPr>
        <w:spacing w:before="33"/>
        <w:ind w:left="2431" w:right="0" w:firstLine="0"/>
        <w:jc w:val="left"/>
        <w:rPr>
          <w:sz w:val="12"/>
        </w:rPr>
      </w:pPr>
      <w:r>
        <w:rPr/>
        <w:pict>
          <v:line style="position:absolute;mso-position-horizontal-relative:page;mso-position-vertical-relative:paragraph;z-index:-251645952;mso-wrap-distance-left:0;mso-wrap-distance-right:0" from="153.585007pt,12.516547pt" to="395.505007pt,12.516547pt" stroked="true" strokeweight=".504pt" strokecolor="#231f20">
            <v:stroke dashstyle="solid"/>
            <w10:wrap type="topAndBottom"/>
          </v:line>
        </w:pict>
      </w:r>
      <w:r>
        <w:rPr>
          <w:color w:val="231F20"/>
          <w:w w:val="125"/>
          <w:sz w:val="12"/>
        </w:rPr>
        <w:t>Beacon and probe response information elements in Passpoint.</w:t>
      </w:r>
    </w:p>
    <w:p>
      <w:pPr>
        <w:tabs>
          <w:tab w:pos="4484" w:val="left" w:leader="none"/>
        </w:tabs>
        <w:spacing w:before="15"/>
        <w:ind w:left="2551" w:right="0" w:firstLine="0"/>
        <w:jc w:val="left"/>
        <w:rPr>
          <w:sz w:val="12"/>
        </w:rPr>
      </w:pPr>
      <w:r>
        <w:rPr>
          <w:rFonts w:ascii="Palatino Linotype" w:hAnsi="Palatino Linotype"/>
          <w:i/>
          <w:color w:val="231F20"/>
          <w:w w:val="120"/>
          <w:sz w:val="12"/>
        </w:rPr>
        <w:t>Access</w:t>
      </w:r>
      <w:r>
        <w:rPr>
          <w:rFonts w:ascii="Palatino Linotype" w:hAnsi="Palatino Linotype"/>
          <w:i/>
          <w:color w:val="231F20"/>
          <w:spacing w:val="-22"/>
          <w:w w:val="120"/>
          <w:sz w:val="12"/>
        </w:rPr>
        <w:t> </w:t>
      </w:r>
      <w:r>
        <w:rPr>
          <w:rFonts w:ascii="Palatino Linotype" w:hAnsi="Palatino Linotype"/>
          <w:i/>
          <w:color w:val="231F20"/>
          <w:w w:val="120"/>
          <w:sz w:val="12"/>
        </w:rPr>
        <w:t>Network</w:t>
      </w:r>
      <w:r>
        <w:rPr>
          <w:rFonts w:ascii="Palatino Linotype" w:hAnsi="Palatino Linotype"/>
          <w:i/>
          <w:color w:val="231F20"/>
          <w:spacing w:val="-21"/>
          <w:w w:val="120"/>
          <w:sz w:val="12"/>
        </w:rPr>
        <w:t> </w:t>
      </w:r>
      <w:r>
        <w:rPr>
          <w:rFonts w:ascii="Palatino Linotype" w:hAnsi="Palatino Linotype"/>
          <w:i/>
          <w:color w:val="231F20"/>
          <w:w w:val="120"/>
          <w:sz w:val="12"/>
        </w:rPr>
        <w:t>Type</w:t>
        <w:tab/>
      </w:r>
      <w:r>
        <w:rPr>
          <w:color w:val="231F20"/>
          <w:w w:val="120"/>
          <w:sz w:val="12"/>
        </w:rPr>
        <w:t>Identiﬁes whether hotspot is</w:t>
      </w:r>
      <w:r>
        <w:rPr>
          <w:color w:val="231F20"/>
          <w:spacing w:val="-18"/>
          <w:w w:val="120"/>
          <w:sz w:val="12"/>
        </w:rPr>
        <w:t> </w:t>
      </w:r>
      <w:r>
        <w:rPr>
          <w:color w:val="231F20"/>
          <w:w w:val="120"/>
          <w:sz w:val="12"/>
        </w:rPr>
        <w:t>for</w:t>
      </w:r>
    </w:p>
    <w:p>
      <w:pPr>
        <w:spacing w:before="24"/>
        <w:ind w:left="4484" w:right="0" w:firstLine="0"/>
        <w:jc w:val="left"/>
        <w:rPr>
          <w:sz w:val="12"/>
        </w:rPr>
      </w:pPr>
      <w:r>
        <w:rPr>
          <w:color w:val="231F20"/>
          <w:w w:val="125"/>
          <w:sz w:val="12"/>
        </w:rPr>
        <w:t>public, private or guest access.</w:t>
      </w:r>
    </w:p>
    <w:p>
      <w:pPr>
        <w:tabs>
          <w:tab w:pos="4484" w:val="left" w:leader="none"/>
        </w:tabs>
        <w:spacing w:line="273" w:lineRule="auto" w:before="19"/>
        <w:ind w:left="4484" w:right="3071" w:hanging="1934"/>
        <w:jc w:val="left"/>
        <w:rPr>
          <w:sz w:val="12"/>
        </w:rPr>
      </w:pPr>
      <w:r>
        <w:rPr>
          <w:rFonts w:ascii="Palatino Linotype"/>
          <w:i/>
          <w:color w:val="231F20"/>
          <w:w w:val="120"/>
          <w:sz w:val="12"/>
        </w:rPr>
        <w:t>Internet</w:t>
      </w:r>
      <w:r>
        <w:rPr>
          <w:rFonts w:ascii="Palatino Linotype"/>
          <w:i/>
          <w:color w:val="231F20"/>
          <w:spacing w:val="-20"/>
          <w:w w:val="120"/>
          <w:sz w:val="12"/>
        </w:rPr>
        <w:t> </w:t>
      </w:r>
      <w:r>
        <w:rPr>
          <w:rFonts w:ascii="Palatino Linotype"/>
          <w:i/>
          <w:color w:val="231F20"/>
          <w:w w:val="120"/>
          <w:sz w:val="12"/>
        </w:rPr>
        <w:t>Bit</w:t>
        <w:tab/>
      </w:r>
      <w:r>
        <w:rPr>
          <w:color w:val="231F20"/>
          <w:w w:val="120"/>
          <w:sz w:val="12"/>
        </w:rPr>
        <w:t>Indicates if the hotspot can be </w:t>
      </w:r>
      <w:r>
        <w:rPr>
          <w:color w:val="231F20"/>
          <w:spacing w:val="-3"/>
          <w:w w:val="120"/>
          <w:sz w:val="12"/>
        </w:rPr>
        <w:t>used </w:t>
      </w:r>
      <w:r>
        <w:rPr>
          <w:color w:val="231F20"/>
          <w:w w:val="120"/>
          <w:sz w:val="12"/>
        </w:rPr>
        <w:t>for Internet</w:t>
      </w:r>
      <w:r>
        <w:rPr>
          <w:color w:val="231F20"/>
          <w:spacing w:val="-9"/>
          <w:w w:val="120"/>
          <w:sz w:val="12"/>
        </w:rPr>
        <w:t> </w:t>
      </w:r>
      <w:r>
        <w:rPr>
          <w:color w:val="231F20"/>
          <w:w w:val="120"/>
          <w:sz w:val="12"/>
        </w:rPr>
        <w:t>access.</w:t>
      </w:r>
    </w:p>
    <w:p>
      <w:pPr>
        <w:tabs>
          <w:tab w:pos="4484" w:val="left" w:leader="none"/>
        </w:tabs>
        <w:spacing w:before="1"/>
        <w:ind w:left="2551" w:right="0" w:firstLine="0"/>
        <w:jc w:val="left"/>
        <w:rPr>
          <w:sz w:val="12"/>
        </w:rPr>
      </w:pPr>
      <w:r>
        <w:rPr>
          <w:rFonts w:ascii="Palatino Linotype"/>
          <w:i/>
          <w:color w:val="231F20"/>
          <w:w w:val="120"/>
          <w:sz w:val="12"/>
        </w:rPr>
        <w:t>Advertisement</w:t>
      </w:r>
      <w:r>
        <w:rPr>
          <w:rFonts w:ascii="Palatino Linotype"/>
          <w:i/>
          <w:color w:val="231F20"/>
          <w:spacing w:val="-23"/>
          <w:w w:val="120"/>
          <w:sz w:val="12"/>
        </w:rPr>
        <w:t> </w:t>
      </w:r>
      <w:r>
        <w:rPr>
          <w:rFonts w:ascii="Palatino Linotype"/>
          <w:i/>
          <w:color w:val="231F20"/>
          <w:w w:val="120"/>
          <w:sz w:val="12"/>
        </w:rPr>
        <w:t>Protocol</w:t>
        <w:tab/>
      </w:r>
      <w:r>
        <w:rPr>
          <w:color w:val="231F20"/>
          <w:w w:val="120"/>
          <w:sz w:val="12"/>
        </w:rPr>
        <w:t>Indicates if the hotspot</w:t>
      </w:r>
      <w:r>
        <w:rPr>
          <w:color w:val="231F20"/>
          <w:spacing w:val="-17"/>
          <w:w w:val="120"/>
          <w:sz w:val="12"/>
        </w:rPr>
        <w:t> </w:t>
      </w:r>
      <w:r>
        <w:rPr>
          <w:color w:val="231F20"/>
          <w:w w:val="120"/>
          <w:sz w:val="12"/>
        </w:rPr>
        <w:t>supports</w:t>
      </w:r>
    </w:p>
    <w:p>
      <w:pPr>
        <w:spacing w:before="24"/>
        <w:ind w:left="4484" w:right="0" w:firstLine="0"/>
        <w:jc w:val="left"/>
        <w:rPr>
          <w:sz w:val="12"/>
        </w:rPr>
      </w:pPr>
      <w:r>
        <w:rPr>
          <w:color w:val="231F20"/>
          <w:w w:val="115"/>
          <w:sz w:val="12"/>
        </w:rPr>
        <w:t>Generic Advertisement Service (GAS)</w:t>
      </w:r>
    </w:p>
    <w:p>
      <w:pPr>
        <w:spacing w:before="33"/>
        <w:ind w:left="4484" w:right="0" w:firstLine="0"/>
        <w:jc w:val="left"/>
        <w:rPr>
          <w:sz w:val="12"/>
        </w:rPr>
      </w:pPr>
      <w:r>
        <w:rPr>
          <w:color w:val="231F20"/>
          <w:w w:val="120"/>
          <w:sz w:val="12"/>
        </w:rPr>
        <w:t>and Access Network Query Protocol (ANQP).</w:t>
      </w:r>
    </w:p>
    <w:p>
      <w:pPr>
        <w:tabs>
          <w:tab w:pos="1933" w:val="left" w:leader="none"/>
        </w:tabs>
        <w:spacing w:before="19"/>
        <w:ind w:left="0" w:right="3316" w:firstLine="0"/>
        <w:jc w:val="right"/>
        <w:rPr>
          <w:sz w:val="12"/>
        </w:rPr>
      </w:pPr>
      <w:r>
        <w:rPr>
          <w:rFonts w:ascii="Palatino Linotype"/>
          <w:i/>
          <w:color w:val="231F20"/>
          <w:w w:val="120"/>
          <w:sz w:val="12"/>
        </w:rPr>
        <w:t>Roaming</w:t>
      </w:r>
      <w:r>
        <w:rPr>
          <w:rFonts w:ascii="Palatino Linotype"/>
          <w:i/>
          <w:color w:val="231F20"/>
          <w:spacing w:val="-16"/>
          <w:w w:val="120"/>
          <w:sz w:val="12"/>
        </w:rPr>
        <w:t> </w:t>
      </w:r>
      <w:r>
        <w:rPr>
          <w:rFonts w:ascii="Palatino Linotype"/>
          <w:i/>
          <w:color w:val="231F20"/>
          <w:w w:val="120"/>
          <w:sz w:val="12"/>
        </w:rPr>
        <w:t>Consortium</w:t>
      </w:r>
      <w:r>
        <w:rPr>
          <w:rFonts w:ascii="Palatino Linotype"/>
          <w:i/>
          <w:color w:val="231F20"/>
          <w:spacing w:val="-16"/>
          <w:w w:val="120"/>
          <w:sz w:val="12"/>
        </w:rPr>
        <w:t> </w:t>
      </w:r>
      <w:r>
        <w:rPr>
          <w:color w:val="231F20"/>
          <w:w w:val="120"/>
          <w:sz w:val="12"/>
        </w:rPr>
        <w:t>element</w:t>
        <w:tab/>
        <w:t>Provides a list of up to 3</w:t>
      </w:r>
      <w:r>
        <w:rPr>
          <w:color w:val="231F20"/>
          <w:spacing w:val="2"/>
          <w:w w:val="120"/>
          <w:sz w:val="12"/>
        </w:rPr>
        <w:t> </w:t>
      </w:r>
      <w:r>
        <w:rPr>
          <w:color w:val="231F20"/>
          <w:w w:val="120"/>
          <w:sz w:val="12"/>
        </w:rPr>
        <w:t>names</w:t>
      </w:r>
    </w:p>
    <w:p>
      <w:pPr>
        <w:spacing w:before="24"/>
        <w:ind w:left="0" w:right="3355" w:firstLine="0"/>
        <w:jc w:val="right"/>
        <w:rPr>
          <w:sz w:val="12"/>
        </w:rPr>
      </w:pPr>
      <w:r>
        <w:rPr>
          <w:color w:val="231F20"/>
          <w:w w:val="120"/>
          <w:sz w:val="12"/>
        </w:rPr>
        <w:t>of reachable service</w:t>
      </w:r>
      <w:r>
        <w:rPr>
          <w:color w:val="231F20"/>
          <w:spacing w:val="12"/>
          <w:w w:val="120"/>
          <w:sz w:val="12"/>
        </w:rPr>
        <w:t> </w:t>
      </w:r>
      <w:r>
        <w:rPr>
          <w:color w:val="231F20"/>
          <w:w w:val="120"/>
          <w:sz w:val="12"/>
        </w:rPr>
        <w:t>providers.</w:t>
      </w:r>
    </w:p>
    <w:p>
      <w:pPr>
        <w:tabs>
          <w:tab w:pos="4484" w:val="left" w:leader="none"/>
        </w:tabs>
        <w:spacing w:before="19"/>
        <w:ind w:left="2551" w:right="0" w:firstLine="0"/>
        <w:jc w:val="left"/>
        <w:rPr>
          <w:sz w:val="12"/>
        </w:rPr>
      </w:pPr>
      <w:r>
        <w:rPr>
          <w:rFonts w:ascii="Palatino Linotype"/>
          <w:i/>
          <w:color w:val="231F20"/>
          <w:w w:val="120"/>
          <w:sz w:val="12"/>
        </w:rPr>
        <w:t>Venue</w:t>
      </w:r>
      <w:r>
        <w:rPr>
          <w:rFonts w:ascii="Palatino Linotype"/>
          <w:i/>
          <w:color w:val="231F20"/>
          <w:spacing w:val="-21"/>
          <w:w w:val="120"/>
          <w:sz w:val="12"/>
        </w:rPr>
        <w:t> </w:t>
      </w:r>
      <w:r>
        <w:rPr>
          <w:rFonts w:ascii="Palatino Linotype"/>
          <w:i/>
          <w:color w:val="231F20"/>
          <w:w w:val="120"/>
          <w:sz w:val="12"/>
        </w:rPr>
        <w:t>Information</w:t>
        <w:tab/>
      </w:r>
      <w:r>
        <w:rPr>
          <w:color w:val="231F20"/>
          <w:w w:val="120"/>
          <w:sz w:val="12"/>
        </w:rPr>
        <w:t>Describes</w:t>
      </w:r>
      <w:r>
        <w:rPr>
          <w:color w:val="231F20"/>
          <w:spacing w:val="-5"/>
          <w:w w:val="120"/>
          <w:sz w:val="12"/>
        </w:rPr>
        <w:t> </w:t>
      </w:r>
      <w:r>
        <w:rPr>
          <w:color w:val="231F20"/>
          <w:w w:val="120"/>
          <w:sz w:val="12"/>
        </w:rPr>
        <w:t>the</w:t>
      </w:r>
      <w:r>
        <w:rPr>
          <w:color w:val="231F20"/>
          <w:spacing w:val="-5"/>
          <w:w w:val="120"/>
          <w:sz w:val="12"/>
        </w:rPr>
        <w:t> </w:t>
      </w:r>
      <w:r>
        <w:rPr>
          <w:color w:val="231F20"/>
          <w:w w:val="120"/>
          <w:sz w:val="12"/>
        </w:rPr>
        <w:t>type</w:t>
      </w:r>
      <w:r>
        <w:rPr>
          <w:color w:val="231F20"/>
          <w:spacing w:val="-4"/>
          <w:w w:val="120"/>
          <w:sz w:val="12"/>
        </w:rPr>
        <w:t> </w:t>
      </w:r>
      <w:r>
        <w:rPr>
          <w:color w:val="231F20"/>
          <w:w w:val="120"/>
          <w:sz w:val="12"/>
        </w:rPr>
        <w:t>of</w:t>
      </w:r>
      <w:r>
        <w:rPr>
          <w:color w:val="231F20"/>
          <w:spacing w:val="-5"/>
          <w:w w:val="120"/>
          <w:sz w:val="12"/>
        </w:rPr>
        <w:t> </w:t>
      </w:r>
      <w:r>
        <w:rPr>
          <w:color w:val="231F20"/>
          <w:w w:val="120"/>
          <w:sz w:val="12"/>
        </w:rPr>
        <w:t>venue</w:t>
      </w:r>
      <w:r>
        <w:rPr>
          <w:color w:val="231F20"/>
          <w:spacing w:val="-5"/>
          <w:w w:val="120"/>
          <w:sz w:val="12"/>
        </w:rPr>
        <w:t> </w:t>
      </w:r>
      <w:r>
        <w:rPr>
          <w:color w:val="231F20"/>
          <w:w w:val="120"/>
          <w:sz w:val="12"/>
        </w:rPr>
        <w:t>(i.e.,</w:t>
      </w:r>
      <w:r>
        <w:rPr>
          <w:color w:val="231F20"/>
          <w:spacing w:val="-4"/>
          <w:w w:val="120"/>
          <w:sz w:val="12"/>
        </w:rPr>
        <w:t> </w:t>
      </w:r>
      <w:r>
        <w:rPr>
          <w:color w:val="231F20"/>
          <w:w w:val="120"/>
          <w:sz w:val="12"/>
        </w:rPr>
        <w:t>whether</w:t>
      </w:r>
      <w:r>
        <w:rPr>
          <w:color w:val="231F20"/>
          <w:spacing w:val="-5"/>
          <w:w w:val="120"/>
          <w:sz w:val="12"/>
        </w:rPr>
        <w:t> </w:t>
      </w:r>
      <w:r>
        <w:rPr>
          <w:color w:val="231F20"/>
          <w:w w:val="120"/>
          <w:sz w:val="12"/>
        </w:rPr>
        <w:t>it</w:t>
      </w:r>
      <w:r>
        <w:rPr>
          <w:color w:val="231F20"/>
          <w:spacing w:val="-5"/>
          <w:w w:val="120"/>
          <w:sz w:val="12"/>
        </w:rPr>
        <w:t> </w:t>
      </w:r>
      <w:r>
        <w:rPr>
          <w:color w:val="231F20"/>
          <w:w w:val="120"/>
          <w:sz w:val="12"/>
        </w:rPr>
        <w:t>is</w:t>
      </w:r>
    </w:p>
    <w:p>
      <w:pPr>
        <w:spacing w:line="297" w:lineRule="auto" w:before="24"/>
        <w:ind w:left="4484" w:right="2860" w:firstLine="0"/>
        <w:jc w:val="left"/>
        <w:rPr>
          <w:sz w:val="12"/>
        </w:rPr>
      </w:pPr>
      <w:r>
        <w:rPr>
          <w:color w:val="231F20"/>
          <w:w w:val="125"/>
          <w:sz w:val="12"/>
        </w:rPr>
        <w:t>a restaurant, a stadium, a library, etc.) where the hotspot is situated.</w:t>
      </w:r>
    </w:p>
    <w:p>
      <w:pPr>
        <w:tabs>
          <w:tab w:pos="4484" w:val="left" w:leader="none"/>
        </w:tabs>
        <w:spacing w:line="148" w:lineRule="exact" w:before="0"/>
        <w:ind w:left="2551" w:right="0" w:firstLine="0"/>
        <w:jc w:val="left"/>
        <w:rPr>
          <w:sz w:val="12"/>
        </w:rPr>
      </w:pPr>
      <w:r>
        <w:rPr>
          <w:rFonts w:ascii="Palatino Linotype"/>
          <w:i/>
          <w:color w:val="231F20"/>
          <w:w w:val="120"/>
          <w:sz w:val="12"/>
        </w:rPr>
        <w:t>Load</w:t>
      </w:r>
      <w:r>
        <w:rPr>
          <w:rFonts w:ascii="Palatino Linotype"/>
          <w:i/>
          <w:color w:val="231F20"/>
          <w:spacing w:val="-16"/>
          <w:w w:val="120"/>
          <w:sz w:val="12"/>
        </w:rPr>
        <w:t> </w:t>
      </w:r>
      <w:r>
        <w:rPr>
          <w:rFonts w:ascii="Palatino Linotype"/>
          <w:i/>
          <w:color w:val="231F20"/>
          <w:w w:val="120"/>
          <w:sz w:val="12"/>
        </w:rPr>
        <w:t>Element</w:t>
        <w:tab/>
      </w:r>
      <w:r>
        <w:rPr>
          <w:color w:val="231F20"/>
          <w:w w:val="120"/>
          <w:sz w:val="12"/>
        </w:rPr>
        <w:t>Provides information on</w:t>
      </w:r>
      <w:r>
        <w:rPr>
          <w:color w:val="231F20"/>
          <w:spacing w:val="-14"/>
          <w:w w:val="120"/>
          <w:sz w:val="12"/>
        </w:rPr>
        <w:t> </w:t>
      </w:r>
      <w:r>
        <w:rPr>
          <w:color w:val="231F20"/>
          <w:w w:val="120"/>
          <w:sz w:val="12"/>
        </w:rPr>
        <w:t>channel</w:t>
      </w:r>
    </w:p>
    <w:p>
      <w:pPr>
        <w:spacing w:line="297" w:lineRule="auto" w:before="23"/>
        <w:ind w:left="4484" w:right="2860" w:firstLine="0"/>
        <w:jc w:val="left"/>
        <w:rPr>
          <w:sz w:val="12"/>
        </w:rPr>
      </w:pPr>
      <w:r>
        <w:rPr/>
        <w:pict>
          <v:line style="position:absolute;mso-position-horizontal-relative:page;mso-position-vertical-relative:paragraph;z-index:-251644928;mso-wrap-distance-left:0;mso-wrap-distance-right:0" from="153.585007pt,20.626923pt" to="395.505007pt,20.626923pt" stroked="true" strokeweight=".504pt" strokecolor="#231f20">
            <v:stroke dashstyle="solid"/>
            <w10:wrap type="topAndBottom"/>
          </v:line>
        </w:pict>
      </w:r>
      <w:r>
        <w:rPr>
          <w:color w:val="231F20"/>
          <w:w w:val="125"/>
          <w:sz w:val="12"/>
        </w:rPr>
        <w:t>utilization and the current number of associated devices.</w:t>
      </w:r>
    </w:p>
    <w:p>
      <w:pPr>
        <w:pStyle w:val="BodyText"/>
        <w:spacing w:before="8"/>
        <w:rPr>
          <w:sz w:val="25"/>
        </w:rPr>
      </w:pPr>
    </w:p>
    <w:p>
      <w:pPr>
        <w:spacing w:after="0"/>
        <w:rPr>
          <w:sz w:val="25"/>
        </w:rPr>
        <w:sectPr>
          <w:pgSz w:w="10890" w:h="14860"/>
          <w:pgMar w:header="632" w:footer="0" w:top="820" w:bottom="280" w:left="640" w:right="620"/>
        </w:sectPr>
      </w:pPr>
    </w:p>
    <w:p>
      <w:pPr>
        <w:pStyle w:val="ListParagraph"/>
        <w:numPr>
          <w:ilvl w:val="2"/>
          <w:numId w:val="1"/>
        </w:numPr>
        <w:tabs>
          <w:tab w:pos="438" w:val="left" w:leader="none"/>
        </w:tabs>
        <w:spacing w:line="273" w:lineRule="auto" w:before="77" w:after="0"/>
        <w:ind w:left="437" w:right="38" w:hanging="210"/>
        <w:jc w:val="both"/>
        <w:rPr>
          <w:sz w:val="16"/>
        </w:rPr>
      </w:pPr>
      <w:r>
        <w:rPr>
          <w:color w:val="231F20"/>
          <w:w w:val="115"/>
          <w:sz w:val="16"/>
        </w:rPr>
        <w:t>The 802.11u-capable access point broadcasts its </w:t>
      </w:r>
      <w:r>
        <w:rPr>
          <w:color w:val="231F20"/>
          <w:spacing w:val="-3"/>
          <w:w w:val="115"/>
          <w:sz w:val="16"/>
        </w:rPr>
        <w:t>HS2.0 </w:t>
      </w:r>
      <w:r>
        <w:rPr>
          <w:color w:val="231F20"/>
          <w:w w:val="115"/>
          <w:sz w:val="16"/>
        </w:rPr>
        <w:t>support,</w:t>
      </w:r>
      <w:r>
        <w:rPr>
          <w:color w:val="231F20"/>
          <w:spacing w:val="-21"/>
          <w:w w:val="115"/>
          <w:sz w:val="16"/>
        </w:rPr>
        <w:t> </w:t>
      </w:r>
      <w:r>
        <w:rPr>
          <w:color w:val="231F20"/>
          <w:w w:val="115"/>
          <w:sz w:val="16"/>
        </w:rPr>
        <w:t>so</w:t>
      </w:r>
      <w:r>
        <w:rPr>
          <w:color w:val="231F20"/>
          <w:spacing w:val="-20"/>
          <w:w w:val="115"/>
          <w:sz w:val="16"/>
        </w:rPr>
        <w:t> </w:t>
      </w:r>
      <w:r>
        <w:rPr>
          <w:color w:val="231F20"/>
          <w:w w:val="115"/>
          <w:sz w:val="16"/>
        </w:rPr>
        <w:t>that</w:t>
      </w:r>
      <w:r>
        <w:rPr>
          <w:color w:val="231F20"/>
          <w:spacing w:val="-21"/>
          <w:w w:val="115"/>
          <w:sz w:val="16"/>
        </w:rPr>
        <w:t> </w:t>
      </w:r>
      <w:r>
        <w:rPr>
          <w:color w:val="231F20"/>
          <w:w w:val="115"/>
          <w:sz w:val="16"/>
        </w:rPr>
        <w:t>HS2.0-enabled</w:t>
      </w:r>
      <w:r>
        <w:rPr>
          <w:color w:val="231F20"/>
          <w:spacing w:val="-20"/>
          <w:w w:val="115"/>
          <w:sz w:val="16"/>
        </w:rPr>
        <w:t> </w:t>
      </w:r>
      <w:r>
        <w:rPr>
          <w:color w:val="231F20"/>
          <w:w w:val="115"/>
          <w:sz w:val="16"/>
        </w:rPr>
        <w:t>devices</w:t>
      </w:r>
      <w:r>
        <w:rPr>
          <w:color w:val="231F20"/>
          <w:spacing w:val="-21"/>
          <w:w w:val="115"/>
          <w:sz w:val="16"/>
        </w:rPr>
        <w:t> </w:t>
      </w:r>
      <w:r>
        <w:rPr>
          <w:color w:val="231F20"/>
          <w:w w:val="115"/>
          <w:sz w:val="16"/>
        </w:rPr>
        <w:t>can</w:t>
      </w:r>
      <w:r>
        <w:rPr>
          <w:color w:val="231F20"/>
          <w:spacing w:val="-20"/>
          <w:w w:val="115"/>
          <w:sz w:val="16"/>
        </w:rPr>
        <w:t> </w:t>
      </w:r>
      <w:r>
        <w:rPr>
          <w:color w:val="231F20"/>
          <w:w w:val="115"/>
          <w:sz w:val="16"/>
        </w:rPr>
        <w:t>recognize</w:t>
      </w:r>
      <w:r>
        <w:rPr>
          <w:color w:val="231F20"/>
          <w:spacing w:val="-21"/>
          <w:w w:val="115"/>
          <w:sz w:val="16"/>
        </w:rPr>
        <w:t> </w:t>
      </w:r>
      <w:r>
        <w:rPr>
          <w:color w:val="231F20"/>
          <w:spacing w:val="-4"/>
          <w:w w:val="115"/>
          <w:sz w:val="16"/>
        </w:rPr>
        <w:t>such </w:t>
      </w:r>
      <w:r>
        <w:rPr>
          <w:color w:val="231F20"/>
          <w:w w:val="115"/>
          <w:sz w:val="16"/>
        </w:rPr>
        <w:t>support.</w:t>
      </w:r>
    </w:p>
    <w:p>
      <w:pPr>
        <w:pStyle w:val="ListParagraph"/>
        <w:numPr>
          <w:ilvl w:val="2"/>
          <w:numId w:val="1"/>
        </w:numPr>
        <w:tabs>
          <w:tab w:pos="438" w:val="left" w:leader="none"/>
        </w:tabs>
        <w:spacing w:line="273" w:lineRule="auto" w:before="0" w:after="0"/>
        <w:ind w:left="437" w:right="38" w:hanging="210"/>
        <w:jc w:val="both"/>
        <w:rPr>
          <w:sz w:val="16"/>
        </w:rPr>
      </w:pPr>
      <w:r>
        <w:rPr>
          <w:color w:val="231F20"/>
          <w:w w:val="115"/>
          <w:sz w:val="16"/>
        </w:rPr>
        <w:t>The</w:t>
      </w:r>
      <w:r>
        <w:rPr>
          <w:color w:val="231F20"/>
          <w:spacing w:val="-22"/>
          <w:w w:val="115"/>
          <w:sz w:val="16"/>
        </w:rPr>
        <w:t> </w:t>
      </w:r>
      <w:r>
        <w:rPr>
          <w:color w:val="231F20"/>
          <w:w w:val="115"/>
          <w:sz w:val="16"/>
        </w:rPr>
        <w:t>802.11u-capable</w:t>
      </w:r>
      <w:r>
        <w:rPr>
          <w:color w:val="231F20"/>
          <w:spacing w:val="-21"/>
          <w:w w:val="115"/>
          <w:sz w:val="16"/>
        </w:rPr>
        <w:t> </w:t>
      </w:r>
      <w:r>
        <w:rPr>
          <w:color w:val="231F20"/>
          <w:w w:val="115"/>
          <w:sz w:val="16"/>
        </w:rPr>
        <w:t>device</w:t>
      </w:r>
      <w:r>
        <w:rPr>
          <w:color w:val="231F20"/>
          <w:spacing w:val="-21"/>
          <w:w w:val="115"/>
          <w:sz w:val="16"/>
        </w:rPr>
        <w:t> </w:t>
      </w:r>
      <w:r>
        <w:rPr>
          <w:color w:val="231F20"/>
          <w:w w:val="115"/>
          <w:sz w:val="16"/>
        </w:rPr>
        <w:t>is</w:t>
      </w:r>
      <w:r>
        <w:rPr>
          <w:color w:val="231F20"/>
          <w:spacing w:val="-20"/>
          <w:w w:val="115"/>
          <w:sz w:val="16"/>
        </w:rPr>
        <w:t> </w:t>
      </w:r>
      <w:r>
        <w:rPr>
          <w:color w:val="231F20"/>
          <w:w w:val="115"/>
          <w:sz w:val="16"/>
        </w:rPr>
        <w:t>able</w:t>
      </w:r>
      <w:r>
        <w:rPr>
          <w:color w:val="231F20"/>
          <w:spacing w:val="-21"/>
          <w:w w:val="115"/>
          <w:sz w:val="16"/>
        </w:rPr>
        <w:t> </w:t>
      </w:r>
      <w:r>
        <w:rPr>
          <w:color w:val="231F20"/>
          <w:w w:val="115"/>
          <w:sz w:val="16"/>
        </w:rPr>
        <w:t>to</w:t>
      </w:r>
      <w:r>
        <w:rPr>
          <w:color w:val="231F20"/>
          <w:spacing w:val="-21"/>
          <w:w w:val="115"/>
          <w:sz w:val="16"/>
        </w:rPr>
        <w:t> </w:t>
      </w:r>
      <w:r>
        <w:rPr>
          <w:color w:val="231F20"/>
          <w:w w:val="115"/>
          <w:sz w:val="16"/>
        </w:rPr>
        <w:t>process</w:t>
      </w:r>
      <w:r>
        <w:rPr>
          <w:color w:val="231F20"/>
          <w:spacing w:val="-22"/>
          <w:w w:val="115"/>
          <w:sz w:val="16"/>
        </w:rPr>
        <w:t> </w:t>
      </w:r>
      <w:r>
        <w:rPr>
          <w:color w:val="231F20"/>
          <w:w w:val="115"/>
          <w:sz w:val="16"/>
        </w:rPr>
        <w:t>ANQP</w:t>
      </w:r>
      <w:r>
        <w:rPr>
          <w:color w:val="231F20"/>
          <w:spacing w:val="-20"/>
          <w:w w:val="115"/>
          <w:sz w:val="16"/>
        </w:rPr>
        <w:t> </w:t>
      </w:r>
      <w:r>
        <w:rPr>
          <w:color w:val="231F20"/>
          <w:w w:val="115"/>
          <w:sz w:val="16"/>
        </w:rPr>
        <w:t>mes-</w:t>
      </w:r>
      <w:bookmarkStart w:name="2.2.1 Horizontal data offloading" w:id="16"/>
      <w:bookmarkEnd w:id="16"/>
      <w:r>
        <w:rPr>
          <w:color w:val="231F20"/>
          <w:w w:val="115"/>
          <w:sz w:val="16"/>
        </w:rPr>
      </w:r>
      <w:r>
        <w:rPr>
          <w:color w:val="231F20"/>
          <w:w w:val="115"/>
          <w:sz w:val="16"/>
        </w:rPr>
        <w:t> sages, containing useful information such as the ‘reach- able’</w:t>
      </w:r>
      <w:r>
        <w:rPr>
          <w:color w:val="231F20"/>
          <w:spacing w:val="-12"/>
          <w:w w:val="115"/>
          <w:sz w:val="16"/>
        </w:rPr>
        <w:t> </w:t>
      </w:r>
      <w:r>
        <w:rPr>
          <w:color w:val="231F20"/>
          <w:w w:val="115"/>
          <w:sz w:val="16"/>
        </w:rPr>
        <w:t>authenticators,</w:t>
      </w:r>
      <w:r>
        <w:rPr>
          <w:color w:val="231F20"/>
          <w:spacing w:val="-11"/>
          <w:w w:val="115"/>
          <w:sz w:val="16"/>
        </w:rPr>
        <w:t> </w:t>
      </w:r>
      <w:r>
        <w:rPr>
          <w:color w:val="231F20"/>
          <w:w w:val="115"/>
          <w:sz w:val="16"/>
        </w:rPr>
        <w:t>and</w:t>
      </w:r>
      <w:r>
        <w:rPr>
          <w:color w:val="231F20"/>
          <w:spacing w:val="-12"/>
          <w:w w:val="115"/>
          <w:sz w:val="16"/>
        </w:rPr>
        <w:t> </w:t>
      </w:r>
      <w:r>
        <w:rPr>
          <w:color w:val="231F20"/>
          <w:w w:val="115"/>
          <w:sz w:val="16"/>
        </w:rPr>
        <w:t>various</w:t>
      </w:r>
      <w:r>
        <w:rPr>
          <w:color w:val="231F20"/>
          <w:spacing w:val="-11"/>
          <w:w w:val="115"/>
          <w:sz w:val="16"/>
        </w:rPr>
        <w:t> </w:t>
      </w:r>
      <w:r>
        <w:rPr>
          <w:color w:val="231F20"/>
          <w:w w:val="115"/>
          <w:sz w:val="16"/>
        </w:rPr>
        <w:t>hotspot</w:t>
      </w:r>
      <w:r>
        <w:rPr>
          <w:color w:val="231F20"/>
          <w:spacing w:val="-11"/>
          <w:w w:val="115"/>
          <w:sz w:val="16"/>
        </w:rPr>
        <w:t> </w:t>
      </w:r>
      <w:r>
        <w:rPr>
          <w:color w:val="231F20"/>
          <w:w w:val="115"/>
          <w:sz w:val="16"/>
        </w:rPr>
        <w:t>capabilities.</w:t>
      </w:r>
      <w:r>
        <w:rPr>
          <w:color w:val="231F20"/>
          <w:spacing w:val="-12"/>
          <w:w w:val="115"/>
          <w:sz w:val="16"/>
        </w:rPr>
        <w:t> </w:t>
      </w:r>
      <w:r>
        <w:rPr>
          <w:color w:val="231F20"/>
          <w:spacing w:val="-5"/>
          <w:w w:val="115"/>
          <w:sz w:val="16"/>
        </w:rPr>
        <w:t>The </w:t>
      </w:r>
      <w:r>
        <w:rPr>
          <w:color w:val="231F20"/>
          <w:w w:val="115"/>
          <w:sz w:val="16"/>
        </w:rPr>
        <w:t>802.11u-capable device requests full authenticators</w:t>
      </w:r>
      <w:r>
        <w:rPr>
          <w:color w:val="231F20"/>
          <w:spacing w:val="-16"/>
          <w:w w:val="115"/>
          <w:sz w:val="16"/>
        </w:rPr>
        <w:t> </w:t>
      </w:r>
      <w:r>
        <w:rPr>
          <w:color w:val="231F20"/>
          <w:w w:val="115"/>
          <w:sz w:val="16"/>
        </w:rPr>
        <w:t>list.</w:t>
      </w:r>
    </w:p>
    <w:p>
      <w:pPr>
        <w:pStyle w:val="ListParagraph"/>
        <w:numPr>
          <w:ilvl w:val="2"/>
          <w:numId w:val="1"/>
        </w:numPr>
        <w:tabs>
          <w:tab w:pos="438" w:val="left" w:leader="none"/>
        </w:tabs>
        <w:spacing w:line="273" w:lineRule="auto" w:before="0" w:after="0"/>
        <w:ind w:left="437" w:right="39" w:hanging="210"/>
        <w:jc w:val="both"/>
        <w:rPr>
          <w:sz w:val="16"/>
        </w:rPr>
      </w:pPr>
      <w:r>
        <w:rPr>
          <w:color w:val="231F20"/>
          <w:w w:val="115"/>
          <w:sz w:val="16"/>
        </w:rPr>
        <w:t>The hotspot responds to the ANQP query with the re- quested</w:t>
      </w:r>
      <w:r>
        <w:rPr>
          <w:color w:val="231F20"/>
          <w:spacing w:val="-7"/>
          <w:w w:val="115"/>
          <w:sz w:val="16"/>
        </w:rPr>
        <w:t> </w:t>
      </w:r>
      <w:r>
        <w:rPr>
          <w:color w:val="231F20"/>
          <w:w w:val="115"/>
          <w:sz w:val="16"/>
        </w:rPr>
        <w:t>information.</w:t>
      </w:r>
    </w:p>
    <w:p>
      <w:pPr>
        <w:pStyle w:val="ListParagraph"/>
        <w:numPr>
          <w:ilvl w:val="2"/>
          <w:numId w:val="1"/>
        </w:numPr>
        <w:tabs>
          <w:tab w:pos="438" w:val="left" w:leader="none"/>
        </w:tabs>
        <w:spacing w:line="273" w:lineRule="auto" w:before="0" w:after="0"/>
        <w:ind w:left="437" w:right="38" w:hanging="210"/>
        <w:jc w:val="both"/>
        <w:rPr>
          <w:sz w:val="16"/>
        </w:rPr>
      </w:pPr>
      <w:r>
        <w:rPr>
          <w:color w:val="231F20"/>
          <w:w w:val="115"/>
          <w:sz w:val="16"/>
        </w:rPr>
        <w:t>Device compares provisioned network-selection </w:t>
      </w:r>
      <w:r>
        <w:rPr>
          <w:color w:val="231F20"/>
          <w:spacing w:val="-3"/>
          <w:w w:val="115"/>
          <w:sz w:val="16"/>
        </w:rPr>
        <w:t>policy </w:t>
      </w:r>
      <w:r>
        <w:rPr>
          <w:color w:val="231F20"/>
          <w:w w:val="115"/>
          <w:sz w:val="16"/>
        </w:rPr>
        <w:t>with</w:t>
      </w:r>
      <w:r>
        <w:rPr>
          <w:color w:val="231F20"/>
          <w:spacing w:val="-6"/>
          <w:w w:val="115"/>
          <w:sz w:val="16"/>
        </w:rPr>
        <w:t> </w:t>
      </w:r>
      <w:r>
        <w:rPr>
          <w:color w:val="231F20"/>
          <w:w w:val="115"/>
          <w:sz w:val="16"/>
        </w:rPr>
        <w:t>HS2.0</w:t>
      </w:r>
      <w:r>
        <w:rPr>
          <w:color w:val="231F20"/>
          <w:spacing w:val="-6"/>
          <w:w w:val="115"/>
          <w:sz w:val="16"/>
        </w:rPr>
        <w:t> </w:t>
      </w:r>
      <w:r>
        <w:rPr>
          <w:color w:val="231F20"/>
          <w:w w:val="115"/>
          <w:sz w:val="16"/>
        </w:rPr>
        <w:t>data</w:t>
      </w:r>
      <w:r>
        <w:rPr>
          <w:color w:val="231F20"/>
          <w:spacing w:val="-5"/>
          <w:w w:val="115"/>
          <w:sz w:val="16"/>
        </w:rPr>
        <w:t> </w:t>
      </w:r>
      <w:r>
        <w:rPr>
          <w:color w:val="231F20"/>
          <w:w w:val="115"/>
          <w:sz w:val="16"/>
        </w:rPr>
        <w:t>from</w:t>
      </w:r>
      <w:r>
        <w:rPr>
          <w:color w:val="231F20"/>
          <w:spacing w:val="-6"/>
          <w:w w:val="115"/>
          <w:sz w:val="16"/>
        </w:rPr>
        <w:t> </w:t>
      </w:r>
      <w:r>
        <w:rPr>
          <w:color w:val="231F20"/>
          <w:w w:val="115"/>
          <w:sz w:val="16"/>
        </w:rPr>
        <w:t>hotspots</w:t>
      </w:r>
      <w:r>
        <w:rPr>
          <w:color w:val="231F20"/>
          <w:spacing w:val="-5"/>
          <w:w w:val="115"/>
          <w:sz w:val="16"/>
        </w:rPr>
        <w:t> </w:t>
      </w:r>
      <w:r>
        <w:rPr>
          <w:color w:val="231F20"/>
          <w:w w:val="115"/>
          <w:sz w:val="16"/>
        </w:rPr>
        <w:t>and</w:t>
      </w:r>
      <w:r>
        <w:rPr>
          <w:color w:val="231F20"/>
          <w:spacing w:val="-6"/>
          <w:w w:val="115"/>
          <w:sz w:val="16"/>
        </w:rPr>
        <w:t> </w:t>
      </w:r>
      <w:r>
        <w:rPr>
          <w:color w:val="231F20"/>
          <w:w w:val="115"/>
          <w:sz w:val="16"/>
        </w:rPr>
        <w:t>associates</w:t>
      </w:r>
      <w:r>
        <w:rPr>
          <w:color w:val="231F20"/>
          <w:spacing w:val="-5"/>
          <w:w w:val="115"/>
          <w:sz w:val="16"/>
        </w:rPr>
        <w:t> </w:t>
      </w:r>
      <w:r>
        <w:rPr>
          <w:color w:val="231F20"/>
          <w:w w:val="115"/>
          <w:sz w:val="16"/>
        </w:rPr>
        <w:t>itself</w:t>
      </w:r>
      <w:r>
        <w:rPr>
          <w:color w:val="231F20"/>
          <w:spacing w:val="-6"/>
          <w:w w:val="115"/>
          <w:sz w:val="16"/>
        </w:rPr>
        <w:t> </w:t>
      </w:r>
      <w:r>
        <w:rPr>
          <w:color w:val="231F20"/>
          <w:w w:val="115"/>
          <w:sz w:val="16"/>
        </w:rPr>
        <w:t>to</w:t>
      </w:r>
      <w:r>
        <w:rPr>
          <w:color w:val="231F20"/>
          <w:spacing w:val="-6"/>
          <w:w w:val="115"/>
          <w:sz w:val="16"/>
        </w:rPr>
        <w:t> </w:t>
      </w:r>
      <w:r>
        <w:rPr>
          <w:color w:val="231F20"/>
          <w:spacing w:val="-5"/>
          <w:w w:val="115"/>
          <w:sz w:val="16"/>
        </w:rPr>
        <w:t>the </w:t>
      </w:r>
      <w:r>
        <w:rPr>
          <w:color w:val="231F20"/>
          <w:w w:val="115"/>
          <w:sz w:val="16"/>
        </w:rPr>
        <w:t>best hotspot suitable for its</w:t>
      </w:r>
      <w:r>
        <w:rPr>
          <w:color w:val="231F20"/>
          <w:spacing w:val="-31"/>
          <w:w w:val="115"/>
          <w:sz w:val="16"/>
        </w:rPr>
        <w:t> </w:t>
      </w:r>
      <w:r>
        <w:rPr>
          <w:color w:val="231F20"/>
          <w:w w:val="115"/>
          <w:sz w:val="16"/>
        </w:rPr>
        <w:t>needs.</w:t>
      </w:r>
    </w:p>
    <w:p>
      <w:pPr>
        <w:pStyle w:val="BodyText"/>
        <w:spacing w:line="273" w:lineRule="auto" w:before="97"/>
        <w:ind w:left="188" w:right="38" w:firstLine="239"/>
        <w:jc w:val="right"/>
      </w:pPr>
      <w:hyperlink w:history="true" w:anchor="_bookmark9">
        <w:r>
          <w:rPr>
            <w:color w:val="0080AC"/>
            <w:w w:val="115"/>
          </w:rPr>
          <w:t>Table</w:t>
        </w:r>
        <w:r>
          <w:rPr>
            <w:color w:val="0080AC"/>
            <w:spacing w:val="-15"/>
            <w:w w:val="115"/>
          </w:rPr>
          <w:t> </w:t>
        </w:r>
        <w:r>
          <w:rPr>
            <w:color w:val="0080AC"/>
            <w:w w:val="115"/>
          </w:rPr>
          <w:t>1</w:t>
        </w:r>
        <w:r>
          <w:rPr>
            <w:color w:val="0080AC"/>
            <w:spacing w:val="-14"/>
            <w:w w:val="115"/>
          </w:rPr>
          <w:t> </w:t>
        </w:r>
      </w:hyperlink>
      <w:r>
        <w:rPr>
          <w:color w:val="231F20"/>
          <w:w w:val="115"/>
        </w:rPr>
        <w:t>shows</w:t>
      </w:r>
      <w:r>
        <w:rPr>
          <w:color w:val="231F20"/>
          <w:spacing w:val="-14"/>
          <w:w w:val="115"/>
        </w:rPr>
        <w:t> </w:t>
      </w:r>
      <w:r>
        <w:rPr>
          <w:color w:val="231F20"/>
          <w:w w:val="115"/>
        </w:rPr>
        <w:t>some</w:t>
      </w:r>
      <w:r>
        <w:rPr>
          <w:color w:val="231F20"/>
          <w:spacing w:val="-15"/>
          <w:w w:val="115"/>
        </w:rPr>
        <w:t> </w:t>
      </w:r>
      <w:r>
        <w:rPr>
          <w:color w:val="231F20"/>
          <w:w w:val="115"/>
        </w:rPr>
        <w:t>of</w:t>
      </w:r>
      <w:r>
        <w:rPr>
          <w:color w:val="231F20"/>
          <w:spacing w:val="-14"/>
          <w:w w:val="115"/>
        </w:rPr>
        <w:t> </w:t>
      </w:r>
      <w:r>
        <w:rPr>
          <w:color w:val="231F20"/>
          <w:w w:val="115"/>
        </w:rPr>
        <w:t>the</w:t>
      </w:r>
      <w:r>
        <w:rPr>
          <w:color w:val="231F20"/>
          <w:spacing w:val="-14"/>
          <w:w w:val="115"/>
        </w:rPr>
        <w:t> </w:t>
      </w:r>
      <w:r>
        <w:rPr>
          <w:color w:val="231F20"/>
          <w:w w:val="115"/>
        </w:rPr>
        <w:t>information</w:t>
      </w:r>
      <w:r>
        <w:rPr>
          <w:color w:val="231F20"/>
          <w:spacing w:val="-14"/>
          <w:w w:val="115"/>
        </w:rPr>
        <w:t> </w:t>
      </w:r>
      <w:r>
        <w:rPr>
          <w:color w:val="231F20"/>
          <w:w w:val="115"/>
        </w:rPr>
        <w:t>elements</w:t>
      </w:r>
      <w:r>
        <w:rPr>
          <w:color w:val="231F20"/>
          <w:spacing w:val="-15"/>
          <w:w w:val="115"/>
        </w:rPr>
        <w:t> </w:t>
      </w:r>
      <w:r>
        <w:rPr>
          <w:color w:val="231F20"/>
          <w:w w:val="115"/>
        </w:rPr>
        <w:t>provided</w:t>
      </w:r>
      <w:r>
        <w:rPr>
          <w:color w:val="231F20"/>
          <w:w w:val="115"/>
        </w:rPr>
        <w:t> </w:t>
      </w:r>
      <w:r>
        <w:rPr>
          <w:color w:val="231F20"/>
          <w:w w:val="115"/>
        </w:rPr>
        <w:t>by</w:t>
      </w:r>
      <w:r>
        <w:rPr>
          <w:color w:val="231F20"/>
          <w:spacing w:val="16"/>
          <w:w w:val="115"/>
        </w:rPr>
        <w:t> </w:t>
      </w:r>
      <w:r>
        <w:rPr>
          <w:color w:val="231F20"/>
          <w:w w:val="115"/>
        </w:rPr>
        <w:t>the</w:t>
      </w:r>
      <w:r>
        <w:rPr>
          <w:color w:val="231F20"/>
          <w:spacing w:val="16"/>
          <w:w w:val="115"/>
        </w:rPr>
        <w:t> </w:t>
      </w:r>
      <w:r>
        <w:rPr>
          <w:color w:val="231F20"/>
          <w:w w:val="115"/>
        </w:rPr>
        <w:t>hotspot</w:t>
      </w:r>
      <w:r>
        <w:rPr>
          <w:color w:val="231F20"/>
          <w:spacing w:val="17"/>
          <w:w w:val="115"/>
        </w:rPr>
        <w:t> </w:t>
      </w:r>
      <w:r>
        <w:rPr>
          <w:color w:val="231F20"/>
          <w:w w:val="115"/>
        </w:rPr>
        <w:t>to</w:t>
      </w:r>
      <w:r>
        <w:rPr>
          <w:color w:val="231F20"/>
          <w:spacing w:val="16"/>
          <w:w w:val="115"/>
        </w:rPr>
        <w:t> </w:t>
      </w:r>
      <w:r>
        <w:rPr>
          <w:color w:val="231F20"/>
          <w:w w:val="115"/>
        </w:rPr>
        <w:t>the</w:t>
      </w:r>
      <w:r>
        <w:rPr>
          <w:color w:val="231F20"/>
          <w:spacing w:val="17"/>
          <w:w w:val="115"/>
        </w:rPr>
        <w:t> </w:t>
      </w:r>
      <w:r>
        <w:rPr>
          <w:color w:val="231F20"/>
          <w:w w:val="115"/>
        </w:rPr>
        <w:t>mobile</w:t>
      </w:r>
      <w:r>
        <w:rPr>
          <w:color w:val="231F20"/>
          <w:spacing w:val="16"/>
          <w:w w:val="115"/>
        </w:rPr>
        <w:t> </w:t>
      </w:r>
      <w:r>
        <w:rPr>
          <w:color w:val="231F20"/>
          <w:w w:val="115"/>
        </w:rPr>
        <w:t>devices.</w:t>
      </w:r>
      <w:r>
        <w:rPr>
          <w:color w:val="231F20"/>
          <w:spacing w:val="16"/>
          <w:w w:val="115"/>
        </w:rPr>
        <w:t> </w:t>
      </w:r>
      <w:r>
        <w:rPr>
          <w:color w:val="231F20"/>
          <w:w w:val="115"/>
        </w:rPr>
        <w:t>In</w:t>
      </w:r>
      <w:r>
        <w:rPr>
          <w:color w:val="231F20"/>
          <w:spacing w:val="17"/>
          <w:w w:val="115"/>
        </w:rPr>
        <w:t> </w:t>
      </w:r>
      <w:r>
        <w:rPr>
          <w:color w:val="231F20"/>
          <w:w w:val="115"/>
        </w:rPr>
        <w:t>the</w:t>
      </w:r>
      <w:r>
        <w:rPr>
          <w:color w:val="231F20"/>
          <w:spacing w:val="16"/>
          <w:w w:val="115"/>
        </w:rPr>
        <w:t> </w:t>
      </w:r>
      <w:r>
        <w:rPr>
          <w:color w:val="231F20"/>
          <w:w w:val="115"/>
        </w:rPr>
        <w:t>speciﬁcations,</w:t>
      </w:r>
      <w:r>
        <w:rPr>
          <w:color w:val="231F20"/>
          <w:w w:val="113"/>
        </w:rPr>
        <w:t> </w:t>
      </w:r>
      <w:r>
        <w:rPr>
          <w:color w:val="231F20"/>
          <w:w w:val="115"/>
        </w:rPr>
        <w:t>those six elements are mentioned. Most</w:t>
      </w:r>
      <w:r>
        <w:rPr>
          <w:color w:val="231F20"/>
          <w:spacing w:val="22"/>
          <w:w w:val="115"/>
        </w:rPr>
        <w:t> </w:t>
      </w:r>
      <w:r>
        <w:rPr>
          <w:color w:val="231F20"/>
          <w:w w:val="115"/>
        </w:rPr>
        <w:t>elements</w:t>
      </w:r>
      <w:r>
        <w:rPr>
          <w:color w:val="231F20"/>
          <w:spacing w:val="26"/>
          <w:w w:val="115"/>
        </w:rPr>
        <w:t> </w:t>
      </w:r>
      <w:r>
        <w:rPr>
          <w:color w:val="231F20"/>
          <w:w w:val="115"/>
        </w:rPr>
        <w:t>provide</w:t>
      </w:r>
      <w:r>
        <w:rPr>
          <w:color w:val="231F20"/>
          <w:w w:val="115"/>
        </w:rPr>
        <w:t> </w:t>
      </w:r>
      <w:r>
        <w:rPr>
          <w:color w:val="231F20"/>
          <w:w w:val="115"/>
        </w:rPr>
        <w:t>simple</w:t>
      </w:r>
      <w:r>
        <w:rPr>
          <w:color w:val="231F20"/>
          <w:spacing w:val="17"/>
          <w:w w:val="115"/>
        </w:rPr>
        <w:t> </w:t>
      </w:r>
      <w:r>
        <w:rPr>
          <w:color w:val="231F20"/>
          <w:w w:val="115"/>
        </w:rPr>
        <w:t>conﬁguration</w:t>
      </w:r>
      <w:r>
        <w:rPr>
          <w:color w:val="231F20"/>
          <w:spacing w:val="17"/>
          <w:w w:val="115"/>
        </w:rPr>
        <w:t> </w:t>
      </w:r>
      <w:r>
        <w:rPr>
          <w:color w:val="231F20"/>
          <w:w w:val="115"/>
        </w:rPr>
        <w:t>and</w:t>
      </w:r>
      <w:r>
        <w:rPr>
          <w:color w:val="231F20"/>
          <w:spacing w:val="18"/>
          <w:w w:val="115"/>
        </w:rPr>
        <w:t> </w:t>
      </w:r>
      <w:r>
        <w:rPr>
          <w:color w:val="231F20"/>
          <w:w w:val="115"/>
        </w:rPr>
        <w:t>network</w:t>
      </w:r>
      <w:r>
        <w:rPr>
          <w:color w:val="231F20"/>
          <w:spacing w:val="17"/>
          <w:w w:val="115"/>
        </w:rPr>
        <w:t> </w:t>
      </w:r>
      <w:r>
        <w:rPr>
          <w:color w:val="231F20"/>
          <w:w w:val="115"/>
        </w:rPr>
        <w:t>reachability</w:t>
      </w:r>
      <w:r>
        <w:rPr>
          <w:color w:val="231F20"/>
          <w:spacing w:val="18"/>
          <w:w w:val="115"/>
        </w:rPr>
        <w:t> </w:t>
      </w:r>
      <w:r>
        <w:rPr>
          <w:color w:val="231F20"/>
          <w:w w:val="115"/>
        </w:rPr>
        <w:t>and</w:t>
      </w:r>
      <w:r>
        <w:rPr>
          <w:color w:val="231F20"/>
          <w:spacing w:val="17"/>
          <w:w w:val="115"/>
        </w:rPr>
        <w:t> </w:t>
      </w:r>
      <w:r>
        <w:rPr>
          <w:color w:val="231F20"/>
          <w:w w:val="115"/>
        </w:rPr>
        <w:t>locality</w:t>
      </w:r>
      <w:r>
        <w:rPr>
          <w:color w:val="231F20"/>
          <w:w w:val="112"/>
        </w:rPr>
        <w:t> </w:t>
      </w:r>
      <w:r>
        <w:rPr>
          <w:color w:val="231F20"/>
          <w:w w:val="115"/>
        </w:rPr>
        <w:t>information. The most interesting element for</w:t>
      </w:r>
      <w:r>
        <w:rPr>
          <w:color w:val="231F20"/>
          <w:spacing w:val="-10"/>
          <w:w w:val="115"/>
        </w:rPr>
        <w:t> </w:t>
      </w:r>
      <w:r>
        <w:rPr>
          <w:color w:val="231F20"/>
          <w:w w:val="115"/>
        </w:rPr>
        <w:t>eﬃcient</w:t>
      </w:r>
      <w:r>
        <w:rPr>
          <w:color w:val="231F20"/>
          <w:spacing w:val="-1"/>
          <w:w w:val="115"/>
        </w:rPr>
        <w:t> </w:t>
      </w:r>
      <w:r>
        <w:rPr>
          <w:color w:val="231F20"/>
          <w:spacing w:val="-4"/>
          <w:w w:val="115"/>
        </w:rPr>
        <w:t>Pass-</w:t>
      </w:r>
      <w:r>
        <w:rPr>
          <w:color w:val="231F20"/>
          <w:w w:val="116"/>
        </w:rPr>
        <w:t> </w:t>
      </w:r>
      <w:r>
        <w:rPr>
          <w:color w:val="231F20"/>
          <w:w w:val="115"/>
        </w:rPr>
        <w:t>point</w:t>
      </w:r>
      <w:r>
        <w:rPr>
          <w:color w:val="231F20"/>
          <w:spacing w:val="-22"/>
          <w:w w:val="115"/>
        </w:rPr>
        <w:t> </w:t>
      </w:r>
      <w:r>
        <w:rPr>
          <w:color w:val="231F20"/>
          <w:w w:val="115"/>
        </w:rPr>
        <w:t>selection</w:t>
      </w:r>
      <w:r>
        <w:rPr>
          <w:color w:val="231F20"/>
          <w:spacing w:val="-22"/>
          <w:w w:val="115"/>
        </w:rPr>
        <w:t> </w:t>
      </w:r>
      <w:r>
        <w:rPr>
          <w:color w:val="231F20"/>
          <w:w w:val="115"/>
        </w:rPr>
        <w:t>is</w:t>
      </w:r>
      <w:r>
        <w:rPr>
          <w:color w:val="231F20"/>
          <w:spacing w:val="-22"/>
          <w:w w:val="115"/>
        </w:rPr>
        <w:t> </w:t>
      </w:r>
      <w:r>
        <w:rPr>
          <w:color w:val="231F20"/>
          <w:w w:val="115"/>
        </w:rPr>
        <w:t>the</w:t>
      </w:r>
      <w:r>
        <w:rPr>
          <w:color w:val="231F20"/>
          <w:spacing w:val="-22"/>
          <w:w w:val="115"/>
        </w:rPr>
        <w:t> </w:t>
      </w:r>
      <w:r>
        <w:rPr>
          <w:color w:val="231F20"/>
          <w:w w:val="115"/>
        </w:rPr>
        <w:t>Load</w:t>
      </w:r>
      <w:r>
        <w:rPr>
          <w:color w:val="231F20"/>
          <w:spacing w:val="-22"/>
          <w:w w:val="115"/>
        </w:rPr>
        <w:t> </w:t>
      </w:r>
      <w:r>
        <w:rPr>
          <w:color w:val="231F20"/>
          <w:w w:val="115"/>
        </w:rPr>
        <w:t>Element,</w:t>
      </w:r>
      <w:r>
        <w:rPr>
          <w:color w:val="231F20"/>
          <w:spacing w:val="-22"/>
          <w:w w:val="115"/>
        </w:rPr>
        <w:t> </w:t>
      </w:r>
      <w:r>
        <w:rPr>
          <w:color w:val="231F20"/>
          <w:w w:val="115"/>
        </w:rPr>
        <w:t>which</w:t>
      </w:r>
      <w:r>
        <w:rPr>
          <w:color w:val="231F20"/>
          <w:spacing w:val="-22"/>
          <w:w w:val="115"/>
        </w:rPr>
        <w:t> </w:t>
      </w:r>
      <w:r>
        <w:rPr>
          <w:color w:val="231F20"/>
          <w:w w:val="115"/>
        </w:rPr>
        <w:t>allows</w:t>
      </w:r>
      <w:r>
        <w:rPr>
          <w:color w:val="231F20"/>
          <w:spacing w:val="-22"/>
          <w:w w:val="115"/>
        </w:rPr>
        <w:t> </w:t>
      </w:r>
      <w:r>
        <w:rPr>
          <w:color w:val="231F20"/>
          <w:w w:val="115"/>
        </w:rPr>
        <w:t>a</w:t>
      </w:r>
      <w:r>
        <w:rPr>
          <w:color w:val="231F20"/>
          <w:spacing w:val="-22"/>
          <w:w w:val="115"/>
        </w:rPr>
        <w:t> </w:t>
      </w:r>
      <w:r>
        <w:rPr>
          <w:color w:val="231F20"/>
          <w:w w:val="115"/>
        </w:rPr>
        <w:t>mobile</w:t>
      </w:r>
      <w:r>
        <w:rPr>
          <w:color w:val="231F20"/>
          <w:spacing w:val="-22"/>
          <w:w w:val="115"/>
        </w:rPr>
        <w:t> </w:t>
      </w:r>
      <w:r>
        <w:rPr>
          <w:color w:val="231F20"/>
          <w:w w:val="115"/>
        </w:rPr>
        <w:t>de-</w:t>
      </w:r>
      <w:r>
        <w:rPr>
          <w:color w:val="231F20"/>
          <w:w w:val="120"/>
        </w:rPr>
        <w:t> </w:t>
      </w:r>
      <w:r>
        <w:rPr>
          <w:color w:val="231F20"/>
          <w:w w:val="115"/>
        </w:rPr>
        <w:t>vice</w:t>
      </w:r>
      <w:r>
        <w:rPr>
          <w:color w:val="231F20"/>
          <w:spacing w:val="-6"/>
          <w:w w:val="115"/>
        </w:rPr>
        <w:t> </w:t>
      </w:r>
      <w:r>
        <w:rPr>
          <w:color w:val="231F20"/>
          <w:w w:val="115"/>
        </w:rPr>
        <w:t>to</w:t>
      </w:r>
      <w:r>
        <w:rPr>
          <w:color w:val="231F20"/>
          <w:spacing w:val="-5"/>
          <w:w w:val="115"/>
        </w:rPr>
        <w:t> </w:t>
      </w:r>
      <w:r>
        <w:rPr>
          <w:color w:val="231F20"/>
          <w:w w:val="115"/>
        </w:rPr>
        <w:t>be</w:t>
      </w:r>
      <w:r>
        <w:rPr>
          <w:color w:val="231F20"/>
          <w:spacing w:val="-6"/>
          <w:w w:val="115"/>
        </w:rPr>
        <w:t> </w:t>
      </w:r>
      <w:r>
        <w:rPr>
          <w:color w:val="231F20"/>
          <w:w w:val="115"/>
        </w:rPr>
        <w:t>informed</w:t>
      </w:r>
      <w:r>
        <w:rPr>
          <w:color w:val="231F20"/>
          <w:spacing w:val="-5"/>
          <w:w w:val="115"/>
        </w:rPr>
        <w:t> </w:t>
      </w:r>
      <w:r>
        <w:rPr>
          <w:color w:val="231F20"/>
          <w:w w:val="115"/>
        </w:rPr>
        <w:t>about</w:t>
      </w:r>
      <w:r>
        <w:rPr>
          <w:color w:val="231F20"/>
          <w:spacing w:val="-6"/>
          <w:w w:val="115"/>
        </w:rPr>
        <w:t> </w:t>
      </w:r>
      <w:r>
        <w:rPr>
          <w:color w:val="231F20"/>
          <w:w w:val="115"/>
        </w:rPr>
        <w:t>hotspot</w:t>
      </w:r>
      <w:r>
        <w:rPr>
          <w:color w:val="231F20"/>
          <w:spacing w:val="-5"/>
          <w:w w:val="115"/>
        </w:rPr>
        <w:t> </w:t>
      </w:r>
      <w:r>
        <w:rPr>
          <w:color w:val="231F20"/>
          <w:w w:val="115"/>
        </w:rPr>
        <w:t>channel</w:t>
      </w:r>
      <w:r>
        <w:rPr>
          <w:color w:val="231F20"/>
          <w:spacing w:val="-6"/>
          <w:w w:val="115"/>
        </w:rPr>
        <w:t> </w:t>
      </w:r>
      <w:r>
        <w:rPr>
          <w:color w:val="231F20"/>
          <w:w w:val="115"/>
        </w:rPr>
        <w:t>utilization</w:t>
      </w:r>
      <w:r>
        <w:rPr>
          <w:color w:val="231F20"/>
          <w:spacing w:val="-5"/>
          <w:w w:val="115"/>
        </w:rPr>
        <w:t> </w:t>
      </w:r>
      <w:r>
        <w:rPr>
          <w:color w:val="231F20"/>
          <w:w w:val="115"/>
        </w:rPr>
        <w:t>and</w:t>
      </w:r>
      <w:r>
        <w:rPr>
          <w:color w:val="231F20"/>
          <w:spacing w:val="-6"/>
          <w:w w:val="115"/>
        </w:rPr>
        <w:t> </w:t>
      </w:r>
      <w:r>
        <w:rPr>
          <w:color w:val="231F20"/>
          <w:spacing w:val="-5"/>
          <w:w w:val="115"/>
        </w:rPr>
        <w:t>the</w:t>
      </w:r>
      <w:r>
        <w:rPr>
          <w:color w:val="231F20"/>
          <w:w w:val="119"/>
        </w:rPr>
        <w:t> </w:t>
      </w:r>
      <w:r>
        <w:rPr>
          <w:color w:val="231F20"/>
          <w:w w:val="115"/>
        </w:rPr>
        <w:t>current number of associated devices to a</w:t>
      </w:r>
      <w:r>
        <w:rPr>
          <w:color w:val="231F20"/>
          <w:spacing w:val="-21"/>
          <w:w w:val="115"/>
        </w:rPr>
        <w:t> </w:t>
      </w:r>
      <w:r>
        <w:rPr>
          <w:color w:val="231F20"/>
          <w:w w:val="115"/>
        </w:rPr>
        <w:t>Passpoint</w:t>
      </w:r>
      <w:r>
        <w:rPr>
          <w:color w:val="231F20"/>
          <w:spacing w:val="-3"/>
          <w:w w:val="115"/>
        </w:rPr>
        <w:t> </w:t>
      </w:r>
      <w:r>
        <w:rPr>
          <w:color w:val="231F20"/>
          <w:w w:val="115"/>
        </w:rPr>
        <w:t>hotspot.</w:t>
      </w:r>
      <w:r>
        <w:rPr>
          <w:color w:val="231F20"/>
          <w:w w:val="117"/>
        </w:rPr>
        <w:t> </w:t>
      </w:r>
      <w:r>
        <w:rPr>
          <w:color w:val="231F20"/>
          <w:w w:val="115"/>
        </w:rPr>
        <w:t>We</w:t>
      </w:r>
      <w:r>
        <w:rPr>
          <w:color w:val="231F20"/>
          <w:spacing w:val="17"/>
          <w:w w:val="115"/>
        </w:rPr>
        <w:t> </w:t>
      </w:r>
      <w:r>
        <w:rPr>
          <w:color w:val="231F20"/>
          <w:w w:val="115"/>
        </w:rPr>
        <w:t>note</w:t>
      </w:r>
      <w:r>
        <w:rPr>
          <w:color w:val="231F20"/>
          <w:spacing w:val="18"/>
          <w:w w:val="115"/>
        </w:rPr>
        <w:t> </w:t>
      </w:r>
      <w:r>
        <w:rPr>
          <w:color w:val="231F20"/>
          <w:w w:val="115"/>
        </w:rPr>
        <w:t>that</w:t>
      </w:r>
      <w:r>
        <w:rPr>
          <w:color w:val="231F20"/>
          <w:spacing w:val="17"/>
          <w:w w:val="115"/>
        </w:rPr>
        <w:t> </w:t>
      </w:r>
      <w:r>
        <w:rPr>
          <w:color w:val="231F20"/>
          <w:w w:val="115"/>
        </w:rPr>
        <w:t>it</w:t>
      </w:r>
      <w:r>
        <w:rPr>
          <w:color w:val="231F20"/>
          <w:spacing w:val="18"/>
          <w:w w:val="115"/>
        </w:rPr>
        <w:t> </w:t>
      </w:r>
      <w:r>
        <w:rPr>
          <w:color w:val="231F20"/>
          <w:w w:val="115"/>
        </w:rPr>
        <w:t>may</w:t>
      </w:r>
      <w:r>
        <w:rPr>
          <w:color w:val="231F20"/>
          <w:spacing w:val="17"/>
          <w:w w:val="115"/>
        </w:rPr>
        <w:t> </w:t>
      </w:r>
      <w:r>
        <w:rPr>
          <w:color w:val="231F20"/>
          <w:w w:val="115"/>
        </w:rPr>
        <w:t>be</w:t>
      </w:r>
      <w:r>
        <w:rPr>
          <w:color w:val="231F20"/>
          <w:spacing w:val="18"/>
          <w:w w:val="115"/>
        </w:rPr>
        <w:t> </w:t>
      </w:r>
      <w:r>
        <w:rPr>
          <w:color w:val="231F20"/>
          <w:w w:val="115"/>
        </w:rPr>
        <w:t>possible</w:t>
      </w:r>
      <w:r>
        <w:rPr>
          <w:color w:val="231F20"/>
          <w:spacing w:val="17"/>
          <w:w w:val="115"/>
        </w:rPr>
        <w:t> </w:t>
      </w:r>
      <w:r>
        <w:rPr>
          <w:color w:val="231F20"/>
          <w:w w:val="115"/>
        </w:rPr>
        <w:t>for</w:t>
      </w:r>
      <w:r>
        <w:rPr>
          <w:color w:val="231F20"/>
          <w:spacing w:val="18"/>
          <w:w w:val="115"/>
        </w:rPr>
        <w:t> </w:t>
      </w:r>
      <w:r>
        <w:rPr>
          <w:color w:val="231F20"/>
          <w:w w:val="115"/>
        </w:rPr>
        <w:t>a</w:t>
      </w:r>
      <w:r>
        <w:rPr>
          <w:color w:val="231F20"/>
          <w:spacing w:val="17"/>
          <w:w w:val="115"/>
        </w:rPr>
        <w:t> </w:t>
      </w:r>
      <w:r>
        <w:rPr>
          <w:color w:val="231F20"/>
          <w:w w:val="115"/>
        </w:rPr>
        <w:t>mobile</w:t>
      </w:r>
      <w:r>
        <w:rPr>
          <w:color w:val="231F20"/>
          <w:spacing w:val="18"/>
          <w:w w:val="115"/>
        </w:rPr>
        <w:t> </w:t>
      </w:r>
      <w:r>
        <w:rPr>
          <w:color w:val="231F20"/>
          <w:w w:val="115"/>
        </w:rPr>
        <w:t>device</w:t>
      </w:r>
      <w:r>
        <w:rPr>
          <w:color w:val="231F20"/>
          <w:spacing w:val="17"/>
          <w:w w:val="115"/>
        </w:rPr>
        <w:t> </w:t>
      </w:r>
      <w:r>
        <w:rPr>
          <w:color w:val="231F20"/>
          <w:w w:val="115"/>
        </w:rPr>
        <w:t>to</w:t>
      </w:r>
      <w:r>
        <w:rPr>
          <w:color w:val="231F20"/>
          <w:w w:val="112"/>
        </w:rPr>
        <w:t> </w:t>
      </w:r>
      <w:r>
        <w:rPr>
          <w:color w:val="231F20"/>
          <w:w w:val="115"/>
        </w:rPr>
        <w:t>decide</w:t>
      </w:r>
      <w:r>
        <w:rPr>
          <w:color w:val="231F20"/>
          <w:spacing w:val="35"/>
          <w:w w:val="115"/>
        </w:rPr>
        <w:t> </w:t>
      </w:r>
      <w:r>
        <w:rPr>
          <w:color w:val="231F20"/>
          <w:w w:val="115"/>
        </w:rPr>
        <w:t>whether</w:t>
      </w:r>
      <w:r>
        <w:rPr>
          <w:color w:val="231F20"/>
          <w:spacing w:val="36"/>
          <w:w w:val="115"/>
        </w:rPr>
        <w:t> </w:t>
      </w:r>
      <w:r>
        <w:rPr>
          <w:color w:val="231F20"/>
          <w:w w:val="115"/>
        </w:rPr>
        <w:t>to</w:t>
      </w:r>
      <w:r>
        <w:rPr>
          <w:color w:val="231F20"/>
          <w:spacing w:val="35"/>
          <w:w w:val="115"/>
        </w:rPr>
        <w:t> </w:t>
      </w:r>
      <w:r>
        <w:rPr>
          <w:color w:val="231F20"/>
          <w:w w:val="115"/>
        </w:rPr>
        <w:t>use</w:t>
      </w:r>
      <w:r>
        <w:rPr>
          <w:color w:val="231F20"/>
          <w:spacing w:val="36"/>
          <w:w w:val="115"/>
        </w:rPr>
        <w:t> </w:t>
      </w:r>
      <w:r>
        <w:rPr>
          <w:color w:val="231F20"/>
          <w:w w:val="115"/>
        </w:rPr>
        <w:t>a</w:t>
      </w:r>
      <w:r>
        <w:rPr>
          <w:color w:val="231F20"/>
          <w:spacing w:val="36"/>
          <w:w w:val="115"/>
        </w:rPr>
        <w:t> </w:t>
      </w:r>
      <w:r>
        <w:rPr>
          <w:color w:val="231F20"/>
          <w:w w:val="115"/>
        </w:rPr>
        <w:t>hotspot</w:t>
      </w:r>
      <w:r>
        <w:rPr>
          <w:color w:val="231F20"/>
          <w:spacing w:val="35"/>
          <w:w w:val="115"/>
        </w:rPr>
        <w:t> </w:t>
      </w:r>
      <w:r>
        <w:rPr>
          <w:color w:val="231F20"/>
          <w:w w:val="115"/>
        </w:rPr>
        <w:t>based</w:t>
      </w:r>
      <w:r>
        <w:rPr>
          <w:color w:val="231F20"/>
          <w:spacing w:val="36"/>
          <w:w w:val="115"/>
        </w:rPr>
        <w:t> </w:t>
      </w:r>
      <w:r>
        <w:rPr>
          <w:color w:val="231F20"/>
          <w:w w:val="115"/>
        </w:rPr>
        <w:t>just</w:t>
      </w:r>
      <w:r>
        <w:rPr>
          <w:color w:val="231F20"/>
          <w:spacing w:val="36"/>
          <w:w w:val="115"/>
        </w:rPr>
        <w:t> </w:t>
      </w:r>
      <w:r>
        <w:rPr>
          <w:color w:val="231F20"/>
          <w:w w:val="115"/>
        </w:rPr>
        <w:t>on</w:t>
      </w:r>
      <w:r>
        <w:rPr>
          <w:color w:val="231F20"/>
          <w:spacing w:val="35"/>
          <w:w w:val="115"/>
        </w:rPr>
        <w:t> </w:t>
      </w:r>
      <w:r>
        <w:rPr>
          <w:color w:val="231F20"/>
          <w:w w:val="115"/>
        </w:rPr>
        <w:t>the</w:t>
      </w:r>
      <w:r>
        <w:rPr>
          <w:color w:val="231F20"/>
          <w:spacing w:val="36"/>
          <w:w w:val="115"/>
        </w:rPr>
        <w:t> </w:t>
      </w:r>
      <w:r>
        <w:rPr>
          <w:color w:val="231F20"/>
          <w:w w:val="115"/>
        </w:rPr>
        <w:t>infor-</w:t>
      </w:r>
      <w:r>
        <w:rPr>
          <w:color w:val="231F20"/>
          <w:w w:val="114"/>
        </w:rPr>
        <w:t> </w:t>
      </w:r>
      <w:r>
        <w:rPr>
          <w:color w:val="231F20"/>
          <w:w w:val="115"/>
        </w:rPr>
        <w:t>mation</w:t>
      </w:r>
      <w:r>
        <w:rPr>
          <w:color w:val="231F20"/>
          <w:spacing w:val="27"/>
          <w:w w:val="115"/>
        </w:rPr>
        <w:t> </w:t>
      </w:r>
      <w:r>
        <w:rPr>
          <w:color w:val="231F20"/>
          <w:w w:val="115"/>
        </w:rPr>
        <w:t>in</w:t>
      </w:r>
      <w:r>
        <w:rPr>
          <w:color w:val="231F20"/>
          <w:spacing w:val="27"/>
          <w:w w:val="115"/>
        </w:rPr>
        <w:t> </w:t>
      </w:r>
      <w:r>
        <w:rPr>
          <w:color w:val="231F20"/>
          <w:w w:val="115"/>
        </w:rPr>
        <w:t>beacons</w:t>
      </w:r>
      <w:r>
        <w:rPr>
          <w:color w:val="231F20"/>
          <w:spacing w:val="27"/>
          <w:w w:val="115"/>
        </w:rPr>
        <w:t> </w:t>
      </w:r>
      <w:r>
        <w:rPr>
          <w:color w:val="231F20"/>
          <w:w w:val="115"/>
        </w:rPr>
        <w:t>and</w:t>
      </w:r>
      <w:r>
        <w:rPr>
          <w:color w:val="231F20"/>
          <w:spacing w:val="28"/>
          <w:w w:val="115"/>
        </w:rPr>
        <w:t> </w:t>
      </w:r>
      <w:r>
        <w:rPr>
          <w:color w:val="231F20"/>
          <w:w w:val="115"/>
        </w:rPr>
        <w:t>probe</w:t>
      </w:r>
      <w:r>
        <w:rPr>
          <w:color w:val="231F20"/>
          <w:spacing w:val="27"/>
          <w:w w:val="115"/>
        </w:rPr>
        <w:t> </w:t>
      </w:r>
      <w:r>
        <w:rPr>
          <w:color w:val="231F20"/>
          <w:w w:val="115"/>
        </w:rPr>
        <w:t>responses.</w:t>
      </w:r>
      <w:r>
        <w:rPr>
          <w:color w:val="231F20"/>
          <w:spacing w:val="27"/>
          <w:w w:val="115"/>
        </w:rPr>
        <w:t> </w:t>
      </w:r>
      <w:r>
        <w:rPr>
          <w:color w:val="231F20"/>
          <w:w w:val="115"/>
        </w:rPr>
        <w:t>A</w:t>
      </w:r>
      <w:r>
        <w:rPr>
          <w:color w:val="231F20"/>
          <w:spacing w:val="27"/>
          <w:w w:val="115"/>
        </w:rPr>
        <w:t> </w:t>
      </w:r>
      <w:r>
        <w:rPr>
          <w:color w:val="231F20"/>
          <w:w w:val="115"/>
        </w:rPr>
        <w:t>quick</w:t>
      </w:r>
      <w:r>
        <w:rPr>
          <w:color w:val="231F20"/>
          <w:spacing w:val="28"/>
          <w:w w:val="115"/>
        </w:rPr>
        <w:t> </w:t>
      </w:r>
      <w:r>
        <w:rPr>
          <w:color w:val="231F20"/>
          <w:w w:val="115"/>
        </w:rPr>
        <w:t>scan</w:t>
      </w:r>
      <w:r>
        <w:rPr>
          <w:color w:val="231F20"/>
          <w:spacing w:val="27"/>
          <w:w w:val="115"/>
        </w:rPr>
        <w:t> </w:t>
      </w:r>
      <w:r>
        <w:rPr>
          <w:color w:val="231F20"/>
          <w:w w:val="115"/>
        </w:rPr>
        <w:t>al-</w:t>
      </w:r>
      <w:r>
        <w:rPr>
          <w:color w:val="231F20"/>
          <w:w w:val="115"/>
        </w:rPr>
        <w:t> </w:t>
      </w:r>
      <w:r>
        <w:rPr>
          <w:color w:val="231F20"/>
          <w:w w:val="115"/>
        </w:rPr>
        <w:t>lows</w:t>
      </w:r>
      <w:r>
        <w:rPr>
          <w:color w:val="231F20"/>
          <w:spacing w:val="18"/>
          <w:w w:val="115"/>
        </w:rPr>
        <w:t> </w:t>
      </w:r>
      <w:r>
        <w:rPr>
          <w:color w:val="231F20"/>
          <w:w w:val="115"/>
        </w:rPr>
        <w:t>the</w:t>
      </w:r>
      <w:r>
        <w:rPr>
          <w:color w:val="231F20"/>
          <w:spacing w:val="19"/>
          <w:w w:val="115"/>
        </w:rPr>
        <w:t> </w:t>
      </w:r>
      <w:r>
        <w:rPr>
          <w:color w:val="231F20"/>
          <w:w w:val="115"/>
        </w:rPr>
        <w:t>device</w:t>
      </w:r>
      <w:r>
        <w:rPr>
          <w:color w:val="231F20"/>
          <w:spacing w:val="18"/>
          <w:w w:val="115"/>
        </w:rPr>
        <w:t> </w:t>
      </w:r>
      <w:r>
        <w:rPr>
          <w:color w:val="231F20"/>
          <w:w w:val="115"/>
        </w:rPr>
        <w:t>to</w:t>
      </w:r>
      <w:r>
        <w:rPr>
          <w:color w:val="231F20"/>
          <w:spacing w:val="19"/>
          <w:w w:val="115"/>
        </w:rPr>
        <w:t> </w:t>
      </w:r>
      <w:r>
        <w:rPr>
          <w:color w:val="231F20"/>
          <w:w w:val="115"/>
        </w:rPr>
        <w:t>build</w:t>
      </w:r>
      <w:r>
        <w:rPr>
          <w:color w:val="231F20"/>
          <w:spacing w:val="18"/>
          <w:w w:val="115"/>
        </w:rPr>
        <w:t> </w:t>
      </w:r>
      <w:r>
        <w:rPr>
          <w:color w:val="231F20"/>
          <w:w w:val="115"/>
        </w:rPr>
        <w:t>a</w:t>
      </w:r>
      <w:r>
        <w:rPr>
          <w:color w:val="231F20"/>
          <w:spacing w:val="19"/>
          <w:w w:val="115"/>
        </w:rPr>
        <w:t> </w:t>
      </w:r>
      <w:r>
        <w:rPr>
          <w:color w:val="231F20"/>
          <w:w w:val="115"/>
        </w:rPr>
        <w:t>list</w:t>
      </w:r>
      <w:r>
        <w:rPr>
          <w:color w:val="231F20"/>
          <w:spacing w:val="18"/>
          <w:w w:val="115"/>
        </w:rPr>
        <w:t> </w:t>
      </w:r>
      <w:r>
        <w:rPr>
          <w:color w:val="231F20"/>
          <w:w w:val="115"/>
        </w:rPr>
        <w:t>of</w:t>
      </w:r>
      <w:r>
        <w:rPr>
          <w:color w:val="231F20"/>
          <w:spacing w:val="19"/>
          <w:w w:val="115"/>
        </w:rPr>
        <w:t> </w:t>
      </w:r>
      <w:r>
        <w:rPr>
          <w:color w:val="231F20"/>
          <w:w w:val="115"/>
        </w:rPr>
        <w:t>Passpoint-capable</w:t>
      </w:r>
      <w:r>
        <w:rPr>
          <w:color w:val="231F20"/>
          <w:spacing w:val="18"/>
          <w:w w:val="115"/>
        </w:rPr>
        <w:t> </w:t>
      </w:r>
      <w:r>
        <w:rPr>
          <w:color w:val="231F20"/>
          <w:w w:val="115"/>
        </w:rPr>
        <w:t>access</w:t>
      </w:r>
      <w:r>
        <w:rPr>
          <w:color w:val="231F20"/>
          <w:w w:val="112"/>
        </w:rPr>
        <w:t> </w:t>
      </w:r>
      <w:r>
        <w:rPr>
          <w:color w:val="231F20"/>
          <w:w w:val="115"/>
        </w:rPr>
        <w:t>points,</w:t>
      </w:r>
      <w:r>
        <w:rPr>
          <w:color w:val="231F20"/>
          <w:spacing w:val="29"/>
          <w:w w:val="115"/>
        </w:rPr>
        <w:t> </w:t>
      </w:r>
      <w:r>
        <w:rPr>
          <w:color w:val="231F20"/>
          <w:w w:val="115"/>
        </w:rPr>
        <w:t>whether</w:t>
      </w:r>
      <w:r>
        <w:rPr>
          <w:color w:val="231F20"/>
          <w:spacing w:val="29"/>
          <w:w w:val="115"/>
        </w:rPr>
        <w:t> </w:t>
      </w:r>
      <w:r>
        <w:rPr>
          <w:color w:val="231F20"/>
          <w:w w:val="115"/>
        </w:rPr>
        <w:t>they</w:t>
      </w:r>
      <w:r>
        <w:rPr>
          <w:color w:val="231F20"/>
          <w:spacing w:val="30"/>
          <w:w w:val="115"/>
        </w:rPr>
        <w:t> </w:t>
      </w:r>
      <w:r>
        <w:rPr>
          <w:color w:val="231F20"/>
          <w:w w:val="115"/>
        </w:rPr>
        <w:t>provide</w:t>
      </w:r>
      <w:r>
        <w:rPr>
          <w:color w:val="231F20"/>
          <w:spacing w:val="29"/>
          <w:w w:val="115"/>
        </w:rPr>
        <w:t> </w:t>
      </w:r>
      <w:r>
        <w:rPr>
          <w:color w:val="231F20"/>
          <w:w w:val="115"/>
        </w:rPr>
        <w:t>Internet</w:t>
      </w:r>
      <w:r>
        <w:rPr>
          <w:color w:val="231F20"/>
          <w:spacing w:val="30"/>
          <w:w w:val="115"/>
        </w:rPr>
        <w:t> </w:t>
      </w:r>
      <w:r>
        <w:rPr>
          <w:color w:val="231F20"/>
          <w:w w:val="115"/>
        </w:rPr>
        <w:t>access</w:t>
      </w:r>
      <w:r>
        <w:rPr>
          <w:color w:val="231F20"/>
          <w:spacing w:val="30"/>
          <w:w w:val="115"/>
        </w:rPr>
        <w:t> </w:t>
      </w:r>
      <w:r>
        <w:rPr>
          <w:color w:val="231F20"/>
          <w:w w:val="115"/>
        </w:rPr>
        <w:t>and</w:t>
      </w:r>
      <w:r>
        <w:rPr>
          <w:color w:val="231F20"/>
          <w:spacing w:val="30"/>
          <w:w w:val="115"/>
        </w:rPr>
        <w:t> </w:t>
      </w:r>
      <w:r>
        <w:rPr>
          <w:color w:val="231F20"/>
          <w:w w:val="115"/>
        </w:rPr>
        <w:t>a</w:t>
      </w:r>
      <w:r>
        <w:rPr>
          <w:color w:val="231F20"/>
          <w:spacing w:val="29"/>
          <w:w w:val="115"/>
        </w:rPr>
        <w:t> </w:t>
      </w:r>
      <w:r>
        <w:rPr>
          <w:color w:val="231F20"/>
          <w:w w:val="115"/>
        </w:rPr>
        <w:t>list</w:t>
      </w:r>
      <w:r>
        <w:rPr>
          <w:color w:val="231F20"/>
          <w:spacing w:val="29"/>
          <w:w w:val="115"/>
        </w:rPr>
        <w:t> </w:t>
      </w:r>
      <w:r>
        <w:rPr>
          <w:color w:val="231F20"/>
          <w:w w:val="115"/>
        </w:rPr>
        <w:t>of</w:t>
      </w:r>
      <w:r>
        <w:rPr>
          <w:color w:val="231F20"/>
          <w:w w:val="107"/>
        </w:rPr>
        <w:t> </w:t>
      </w:r>
      <w:r>
        <w:rPr>
          <w:color w:val="231F20"/>
          <w:w w:val="115"/>
        </w:rPr>
        <w:t>service providers available via that hotspot. It is</w:t>
      </w:r>
      <w:r>
        <w:rPr>
          <w:color w:val="231F20"/>
          <w:spacing w:val="-6"/>
          <w:w w:val="115"/>
        </w:rPr>
        <w:t> </w:t>
      </w:r>
      <w:r>
        <w:rPr>
          <w:color w:val="231F20"/>
          <w:w w:val="115"/>
        </w:rPr>
        <w:t>worth</w:t>
      </w:r>
      <w:r>
        <w:rPr>
          <w:color w:val="231F20"/>
          <w:spacing w:val="-1"/>
          <w:w w:val="115"/>
        </w:rPr>
        <w:t> </w:t>
      </w:r>
      <w:r>
        <w:rPr>
          <w:color w:val="231F20"/>
          <w:spacing w:val="-3"/>
          <w:w w:val="115"/>
        </w:rPr>
        <w:t>men-</w:t>
      </w:r>
      <w:r>
        <w:rPr>
          <w:color w:val="231F20"/>
          <w:w w:val="120"/>
        </w:rPr>
        <w:t> </w:t>
      </w:r>
      <w:r>
        <w:rPr>
          <w:color w:val="231F20"/>
          <w:w w:val="115"/>
        </w:rPr>
        <w:t>tioning</w:t>
      </w:r>
      <w:r>
        <w:rPr>
          <w:color w:val="231F20"/>
          <w:spacing w:val="9"/>
          <w:w w:val="115"/>
        </w:rPr>
        <w:t> </w:t>
      </w:r>
      <w:r>
        <w:rPr>
          <w:color w:val="231F20"/>
          <w:w w:val="115"/>
        </w:rPr>
        <w:t>that</w:t>
      </w:r>
      <w:r>
        <w:rPr>
          <w:color w:val="231F20"/>
          <w:spacing w:val="9"/>
          <w:w w:val="115"/>
        </w:rPr>
        <w:t> </w:t>
      </w:r>
      <w:r>
        <w:rPr>
          <w:color w:val="231F20"/>
          <w:w w:val="115"/>
        </w:rPr>
        <w:t>passive</w:t>
      </w:r>
      <w:r>
        <w:rPr>
          <w:color w:val="231F20"/>
          <w:spacing w:val="9"/>
          <w:w w:val="115"/>
        </w:rPr>
        <w:t> </w:t>
      </w:r>
      <w:r>
        <w:rPr>
          <w:color w:val="231F20"/>
          <w:w w:val="115"/>
        </w:rPr>
        <w:t>radio</w:t>
      </w:r>
      <w:r>
        <w:rPr>
          <w:color w:val="231F20"/>
          <w:spacing w:val="9"/>
          <w:w w:val="115"/>
        </w:rPr>
        <w:t> </w:t>
      </w:r>
      <w:r>
        <w:rPr>
          <w:color w:val="231F20"/>
          <w:w w:val="115"/>
        </w:rPr>
        <w:t>use</w:t>
      </w:r>
      <w:r>
        <w:rPr>
          <w:color w:val="231F20"/>
          <w:spacing w:val="9"/>
          <w:w w:val="115"/>
        </w:rPr>
        <w:t> </w:t>
      </w:r>
      <w:r>
        <w:rPr>
          <w:color w:val="231F20"/>
          <w:w w:val="115"/>
        </w:rPr>
        <w:t>(i.e.,</w:t>
      </w:r>
      <w:r>
        <w:rPr>
          <w:color w:val="231F20"/>
          <w:spacing w:val="10"/>
          <w:w w:val="115"/>
        </w:rPr>
        <w:t> </w:t>
      </w:r>
      <w:r>
        <w:rPr>
          <w:color w:val="231F20"/>
          <w:w w:val="115"/>
        </w:rPr>
        <w:t>listening</w:t>
      </w:r>
      <w:r>
        <w:rPr>
          <w:color w:val="231F20"/>
          <w:spacing w:val="9"/>
          <w:w w:val="115"/>
        </w:rPr>
        <w:t> </w:t>
      </w:r>
      <w:r>
        <w:rPr>
          <w:color w:val="231F20"/>
          <w:w w:val="115"/>
        </w:rPr>
        <w:t>for</w:t>
      </w:r>
      <w:r>
        <w:rPr>
          <w:color w:val="231F20"/>
          <w:spacing w:val="9"/>
          <w:w w:val="115"/>
        </w:rPr>
        <w:t> </w:t>
      </w:r>
      <w:r>
        <w:rPr>
          <w:color w:val="231F20"/>
          <w:w w:val="115"/>
        </w:rPr>
        <w:t>beacons)</w:t>
      </w:r>
      <w:r>
        <w:rPr>
          <w:color w:val="231F20"/>
          <w:spacing w:val="9"/>
          <w:w w:val="115"/>
        </w:rPr>
        <w:t> </w:t>
      </w:r>
      <w:r>
        <w:rPr>
          <w:color w:val="231F20"/>
          <w:w w:val="115"/>
        </w:rPr>
        <w:t>is</w:t>
      </w:r>
      <w:r>
        <w:rPr>
          <w:color w:val="231F20"/>
          <w:w w:val="111"/>
        </w:rPr>
        <w:t> </w:t>
      </w:r>
      <w:r>
        <w:rPr>
          <w:color w:val="231F20"/>
          <w:w w:val="115"/>
        </w:rPr>
        <w:t>less battery-consuming than active probing</w:t>
      </w:r>
      <w:r>
        <w:rPr>
          <w:color w:val="231F20"/>
          <w:spacing w:val="-6"/>
          <w:w w:val="115"/>
        </w:rPr>
        <w:t> </w:t>
      </w:r>
      <w:r>
        <w:rPr>
          <w:color w:val="231F20"/>
          <w:w w:val="115"/>
        </w:rPr>
        <w:t>where</w:t>
      </w:r>
      <w:r>
        <w:rPr>
          <w:color w:val="231F20"/>
          <w:spacing w:val="36"/>
          <w:w w:val="115"/>
        </w:rPr>
        <w:t> </w:t>
      </w:r>
      <w:r>
        <w:rPr>
          <w:color w:val="231F20"/>
          <w:spacing w:val="-3"/>
          <w:w w:val="115"/>
        </w:rPr>
        <w:t>frames</w:t>
      </w:r>
      <w:r>
        <w:rPr>
          <w:color w:val="231F20"/>
          <w:w w:val="117"/>
        </w:rPr>
        <w:t> </w:t>
      </w:r>
      <w:r>
        <w:rPr>
          <w:color w:val="231F20"/>
          <w:w w:val="115"/>
        </w:rPr>
        <w:t>are transmitted, but the long interval between</w:t>
      </w:r>
      <w:r>
        <w:rPr>
          <w:color w:val="231F20"/>
          <w:spacing w:val="19"/>
          <w:w w:val="115"/>
        </w:rPr>
        <w:t> </w:t>
      </w:r>
      <w:r>
        <w:rPr>
          <w:color w:val="231F20"/>
          <w:w w:val="115"/>
        </w:rPr>
        <w:t>beacons</w:t>
      </w:r>
      <w:r>
        <w:rPr>
          <w:color w:val="231F20"/>
          <w:spacing w:val="3"/>
          <w:w w:val="115"/>
        </w:rPr>
        <w:t> </w:t>
      </w:r>
      <w:r>
        <w:rPr>
          <w:color w:val="231F20"/>
          <w:spacing w:val="-3"/>
          <w:w w:val="115"/>
        </w:rPr>
        <w:t>(usu-</w:t>
      </w:r>
      <w:r>
        <w:rPr>
          <w:color w:val="231F20"/>
          <w:w w:val="119"/>
        </w:rPr>
        <w:t> </w:t>
      </w:r>
      <w:r>
        <w:rPr>
          <w:color w:val="231F20"/>
          <w:w w:val="115"/>
        </w:rPr>
        <w:t>ally</w:t>
      </w:r>
      <w:r>
        <w:rPr>
          <w:color w:val="231F20"/>
          <w:spacing w:val="-12"/>
          <w:w w:val="115"/>
        </w:rPr>
        <w:t> </w:t>
      </w:r>
      <w:r>
        <w:rPr>
          <w:color w:val="231F20"/>
          <w:w w:val="115"/>
        </w:rPr>
        <w:t>around</w:t>
      </w:r>
      <w:r>
        <w:rPr>
          <w:color w:val="231F20"/>
          <w:spacing w:val="-9"/>
          <w:w w:val="115"/>
        </w:rPr>
        <w:t> </w:t>
      </w:r>
      <w:r>
        <w:rPr>
          <w:color w:val="231F20"/>
          <w:w w:val="115"/>
        </w:rPr>
        <w:t>100</w:t>
      </w:r>
      <w:r>
        <w:rPr>
          <w:color w:val="231F20"/>
          <w:spacing w:val="-10"/>
          <w:w w:val="115"/>
        </w:rPr>
        <w:t> </w:t>
      </w:r>
      <w:r>
        <w:rPr>
          <w:color w:val="231F20"/>
          <w:w w:val="115"/>
        </w:rPr>
        <w:t>ms)</w:t>
      </w:r>
      <w:r>
        <w:rPr>
          <w:color w:val="231F20"/>
          <w:spacing w:val="-11"/>
          <w:w w:val="115"/>
        </w:rPr>
        <w:t> </w:t>
      </w:r>
      <w:r>
        <w:rPr>
          <w:color w:val="231F20"/>
          <w:w w:val="115"/>
        </w:rPr>
        <w:t>means</w:t>
      </w:r>
      <w:r>
        <w:rPr>
          <w:color w:val="231F20"/>
          <w:spacing w:val="-10"/>
          <w:w w:val="115"/>
        </w:rPr>
        <w:t> </w:t>
      </w:r>
      <w:r>
        <w:rPr>
          <w:color w:val="231F20"/>
          <w:w w:val="115"/>
        </w:rPr>
        <w:t>that</w:t>
      </w:r>
      <w:r>
        <w:rPr>
          <w:color w:val="231F20"/>
          <w:spacing w:val="-11"/>
          <w:w w:val="115"/>
        </w:rPr>
        <w:t> </w:t>
      </w:r>
      <w:r>
        <w:rPr>
          <w:color w:val="231F20"/>
          <w:w w:val="115"/>
        </w:rPr>
        <w:t>in</w:t>
      </w:r>
      <w:r>
        <w:rPr>
          <w:color w:val="231F20"/>
          <w:spacing w:val="-11"/>
          <w:w w:val="115"/>
        </w:rPr>
        <w:t> </w:t>
      </w:r>
      <w:r>
        <w:rPr>
          <w:color w:val="231F20"/>
          <w:w w:val="115"/>
        </w:rPr>
        <w:t>practice,</w:t>
      </w:r>
      <w:r>
        <w:rPr>
          <w:color w:val="231F20"/>
          <w:spacing w:val="-12"/>
          <w:w w:val="115"/>
        </w:rPr>
        <w:t> </w:t>
      </w:r>
      <w:r>
        <w:rPr>
          <w:color w:val="231F20"/>
          <w:w w:val="115"/>
        </w:rPr>
        <w:t>devices</w:t>
      </w:r>
      <w:r>
        <w:rPr>
          <w:color w:val="231F20"/>
          <w:spacing w:val="-9"/>
          <w:w w:val="115"/>
        </w:rPr>
        <w:t> </w:t>
      </w:r>
      <w:r>
        <w:rPr>
          <w:color w:val="231F20"/>
          <w:w w:val="115"/>
        </w:rPr>
        <w:t>follow</w:t>
      </w:r>
      <w:r>
        <w:rPr>
          <w:color w:val="231F20"/>
          <w:spacing w:val="-11"/>
          <w:w w:val="115"/>
        </w:rPr>
        <w:t> </w:t>
      </w:r>
      <w:r>
        <w:rPr>
          <w:color w:val="231F20"/>
          <w:w w:val="115"/>
        </w:rPr>
        <w:t>an</w:t>
      </w:r>
      <w:r>
        <w:rPr>
          <w:color w:val="231F20"/>
          <w:w w:val="120"/>
        </w:rPr>
        <w:t> </w:t>
      </w:r>
      <w:r>
        <w:rPr>
          <w:color w:val="231F20"/>
          <w:w w:val="115"/>
        </w:rPr>
        <w:t>active-scan</w:t>
      </w:r>
      <w:r>
        <w:rPr>
          <w:color w:val="231F20"/>
          <w:spacing w:val="-19"/>
          <w:w w:val="115"/>
        </w:rPr>
        <w:t> </w:t>
      </w:r>
      <w:r>
        <w:rPr>
          <w:color w:val="231F20"/>
          <w:w w:val="115"/>
        </w:rPr>
        <w:t>regime,</w:t>
      </w:r>
      <w:r>
        <w:rPr>
          <w:color w:val="231F20"/>
          <w:spacing w:val="-19"/>
          <w:w w:val="115"/>
        </w:rPr>
        <w:t> </w:t>
      </w:r>
      <w:r>
        <w:rPr>
          <w:color w:val="231F20"/>
          <w:w w:val="115"/>
        </w:rPr>
        <w:t>with</w:t>
      </w:r>
      <w:r>
        <w:rPr>
          <w:color w:val="231F20"/>
          <w:spacing w:val="-18"/>
          <w:w w:val="115"/>
        </w:rPr>
        <w:t> </w:t>
      </w:r>
      <w:r>
        <w:rPr>
          <w:color w:val="231F20"/>
          <w:w w:val="115"/>
        </w:rPr>
        <w:t>an</w:t>
      </w:r>
      <w:r>
        <w:rPr>
          <w:color w:val="231F20"/>
          <w:spacing w:val="-19"/>
          <w:w w:val="115"/>
        </w:rPr>
        <w:t> </w:t>
      </w:r>
      <w:r>
        <w:rPr>
          <w:color w:val="231F20"/>
          <w:w w:val="115"/>
        </w:rPr>
        <w:t>interval</w:t>
      </w:r>
      <w:r>
        <w:rPr>
          <w:color w:val="231F20"/>
          <w:spacing w:val="-19"/>
          <w:w w:val="115"/>
        </w:rPr>
        <w:t> </w:t>
      </w:r>
      <w:r>
        <w:rPr>
          <w:color w:val="231F20"/>
          <w:w w:val="115"/>
        </w:rPr>
        <w:t>of</w:t>
      </w:r>
      <w:r>
        <w:rPr>
          <w:color w:val="231F20"/>
          <w:spacing w:val="-17"/>
          <w:w w:val="115"/>
        </w:rPr>
        <w:t> </w:t>
      </w:r>
      <w:r>
        <w:rPr>
          <w:color w:val="231F20"/>
          <w:w w:val="115"/>
        </w:rPr>
        <w:t>15</w:t>
      </w:r>
      <w:r>
        <w:rPr>
          <w:color w:val="231F20"/>
          <w:spacing w:val="-19"/>
          <w:w w:val="115"/>
        </w:rPr>
        <w:t> </w:t>
      </w:r>
      <w:r>
        <w:rPr>
          <w:color w:val="231F20"/>
          <w:w w:val="115"/>
        </w:rPr>
        <w:t>s</w:t>
      </w:r>
      <w:r>
        <w:rPr>
          <w:color w:val="231F20"/>
          <w:spacing w:val="-18"/>
          <w:w w:val="115"/>
        </w:rPr>
        <w:t> </w:t>
      </w:r>
      <w:r>
        <w:rPr>
          <w:color w:val="231F20"/>
          <w:w w:val="115"/>
        </w:rPr>
        <w:t>or</w:t>
      </w:r>
      <w:r>
        <w:rPr>
          <w:color w:val="231F20"/>
          <w:spacing w:val="-19"/>
          <w:w w:val="115"/>
        </w:rPr>
        <w:t> </w:t>
      </w:r>
      <w:r>
        <w:rPr>
          <w:color w:val="231F20"/>
          <w:w w:val="115"/>
        </w:rPr>
        <w:t>more.</w:t>
      </w:r>
      <w:r>
        <w:rPr>
          <w:color w:val="231F20"/>
          <w:spacing w:val="-19"/>
          <w:w w:val="115"/>
        </w:rPr>
        <w:t> </w:t>
      </w:r>
      <w:r>
        <w:rPr>
          <w:color w:val="231F20"/>
          <w:w w:val="115"/>
        </w:rPr>
        <w:t>Passpoint</w:t>
      </w:r>
      <w:r>
        <w:rPr>
          <w:color w:val="231F20"/>
          <w:w w:val="117"/>
        </w:rPr>
        <w:t> </w:t>
      </w:r>
      <w:r>
        <w:rPr>
          <w:color w:val="231F20"/>
          <w:w w:val="115"/>
        </w:rPr>
        <w:t>allows probe requests to be directed: for instance, if a</w:t>
      </w:r>
      <w:r>
        <w:rPr>
          <w:color w:val="231F20"/>
          <w:spacing w:val="-8"/>
          <w:w w:val="115"/>
        </w:rPr>
        <w:t> </w:t>
      </w:r>
      <w:r>
        <w:rPr>
          <w:color w:val="231F20"/>
          <w:w w:val="115"/>
        </w:rPr>
        <w:t>ﬂag</w:t>
      </w:r>
      <w:r>
        <w:rPr>
          <w:color w:val="231F20"/>
          <w:spacing w:val="-1"/>
          <w:w w:val="115"/>
        </w:rPr>
        <w:t> </w:t>
      </w:r>
      <w:r>
        <w:rPr>
          <w:color w:val="231F20"/>
          <w:w w:val="115"/>
        </w:rPr>
        <w:t>is</w:t>
      </w:r>
      <w:r>
        <w:rPr>
          <w:color w:val="231F20"/>
          <w:w w:val="111"/>
        </w:rPr>
        <w:t> </w:t>
      </w:r>
      <w:r>
        <w:rPr>
          <w:color w:val="231F20"/>
          <w:w w:val="115"/>
        </w:rPr>
        <w:t>set in the probe request, only those access</w:t>
      </w:r>
      <w:r>
        <w:rPr>
          <w:color w:val="231F20"/>
          <w:spacing w:val="6"/>
          <w:w w:val="115"/>
        </w:rPr>
        <w:t> </w:t>
      </w:r>
      <w:r>
        <w:rPr>
          <w:color w:val="231F20"/>
          <w:w w:val="115"/>
        </w:rPr>
        <w:t>points supporting</w:t>
      </w:r>
      <w:r>
        <w:rPr>
          <w:color w:val="231F20"/>
          <w:w w:val="117"/>
        </w:rPr>
        <w:t> </w:t>
      </w:r>
      <w:r>
        <w:rPr>
          <w:color w:val="231F20"/>
          <w:w w:val="115"/>
        </w:rPr>
        <w:t>Internet access will respond. This reduces frames on</w:t>
      </w:r>
      <w:r>
        <w:rPr>
          <w:color w:val="231F20"/>
          <w:spacing w:val="3"/>
          <w:w w:val="115"/>
        </w:rPr>
        <w:t> </w:t>
      </w:r>
      <w:r>
        <w:rPr>
          <w:color w:val="231F20"/>
          <w:w w:val="115"/>
        </w:rPr>
        <w:t>the</w:t>
      </w:r>
      <w:r>
        <w:rPr>
          <w:color w:val="231F20"/>
          <w:spacing w:val="6"/>
          <w:w w:val="115"/>
        </w:rPr>
        <w:t> </w:t>
      </w:r>
      <w:r>
        <w:rPr>
          <w:color w:val="231F20"/>
          <w:spacing w:val="-4"/>
          <w:w w:val="115"/>
        </w:rPr>
        <w:t>air</w:t>
      </w:r>
      <w:r>
        <w:rPr>
          <w:color w:val="231F20"/>
          <w:w w:val="115"/>
        </w:rPr>
        <w:t> </w:t>
      </w:r>
      <w:r>
        <w:rPr>
          <w:color w:val="231F20"/>
          <w:w w:val="115"/>
        </w:rPr>
        <w:t>and potentially means the mobile device can spend less</w:t>
      </w:r>
      <w:r>
        <w:rPr>
          <w:color w:val="231F20"/>
          <w:spacing w:val="-18"/>
          <w:w w:val="115"/>
        </w:rPr>
        <w:t> </w:t>
      </w:r>
      <w:r>
        <w:rPr>
          <w:color w:val="231F20"/>
          <w:spacing w:val="-4"/>
          <w:w w:val="115"/>
        </w:rPr>
        <w:t>time</w:t>
      </w:r>
    </w:p>
    <w:p>
      <w:pPr>
        <w:pStyle w:val="BodyText"/>
        <w:spacing w:line="172" w:lineRule="exact"/>
        <w:ind w:left="188"/>
      </w:pPr>
      <w:bookmarkStart w:name="2.2 Related works" w:id="17"/>
      <w:bookmarkEnd w:id="17"/>
      <w:r>
        <w:rPr/>
      </w:r>
      <w:r>
        <w:rPr>
          <w:color w:val="231F20"/>
          <w:w w:val="115"/>
        </w:rPr>
        <w:t>listening for responses.</w:t>
      </w:r>
    </w:p>
    <w:p>
      <w:pPr>
        <w:pStyle w:val="BodyText"/>
        <w:spacing w:before="11"/>
      </w:pPr>
    </w:p>
    <w:p>
      <w:pPr>
        <w:pStyle w:val="ListParagraph"/>
        <w:numPr>
          <w:ilvl w:val="1"/>
          <w:numId w:val="1"/>
        </w:numPr>
        <w:tabs>
          <w:tab w:pos="518" w:val="left" w:leader="none"/>
        </w:tabs>
        <w:spacing w:line="240" w:lineRule="auto" w:before="0" w:after="0"/>
        <w:ind w:left="517" w:right="0" w:hanging="330"/>
        <w:jc w:val="left"/>
        <w:rPr>
          <w:rFonts w:ascii="Palatino Linotype"/>
          <w:i/>
          <w:sz w:val="16"/>
        </w:rPr>
      </w:pPr>
      <w:bookmarkStart w:name="2.2.2 Vertical data offloading" w:id="18"/>
      <w:bookmarkEnd w:id="18"/>
      <w:r>
        <w:rPr/>
      </w:r>
      <w:bookmarkStart w:name="2.2.2 Vertical data offloading" w:id="19"/>
      <w:bookmarkEnd w:id="19"/>
      <w:r>
        <w:rPr>
          <w:rFonts w:ascii="Palatino Linotype"/>
          <w:i/>
          <w:color w:val="231F20"/>
          <w:w w:val="110"/>
          <w:sz w:val="16"/>
        </w:rPr>
        <w:t>Related</w:t>
      </w:r>
      <w:r>
        <w:rPr>
          <w:rFonts w:ascii="Palatino Linotype"/>
          <w:i/>
          <w:color w:val="231F20"/>
          <w:spacing w:val="-6"/>
          <w:w w:val="110"/>
          <w:sz w:val="16"/>
        </w:rPr>
        <w:t> </w:t>
      </w:r>
      <w:r>
        <w:rPr>
          <w:rFonts w:ascii="Palatino Linotype"/>
          <w:i/>
          <w:color w:val="231F20"/>
          <w:w w:val="110"/>
          <w:sz w:val="16"/>
        </w:rPr>
        <w:t>works</w:t>
      </w:r>
    </w:p>
    <w:p>
      <w:pPr>
        <w:pStyle w:val="BodyText"/>
        <w:spacing w:before="5"/>
        <w:rPr>
          <w:rFonts w:ascii="Palatino Linotype"/>
          <w:i/>
        </w:rPr>
      </w:pPr>
    </w:p>
    <w:p>
      <w:pPr>
        <w:pStyle w:val="BodyText"/>
        <w:spacing w:line="273" w:lineRule="auto"/>
        <w:ind w:left="188" w:right="38" w:firstLine="239"/>
        <w:jc w:val="both"/>
      </w:pPr>
      <w:r>
        <w:rPr>
          <w:color w:val="231F20"/>
          <w:w w:val="115"/>
        </w:rPr>
        <w:t>The increasing need of oﬄoading solutions is caused by the explosion of Internet data traﬃc, especially the </w:t>
      </w:r>
      <w:r>
        <w:rPr>
          <w:color w:val="231F20"/>
          <w:spacing w:val="-3"/>
          <w:w w:val="115"/>
        </w:rPr>
        <w:t>growing </w:t>
      </w:r>
      <w:r>
        <w:rPr>
          <w:color w:val="231F20"/>
          <w:w w:val="115"/>
        </w:rPr>
        <w:t>portion of traﬃc going through mobile networks. For these reasons,</w:t>
      </w:r>
      <w:r>
        <w:rPr>
          <w:color w:val="231F20"/>
          <w:spacing w:val="-14"/>
          <w:w w:val="115"/>
        </w:rPr>
        <w:t> </w:t>
      </w:r>
      <w:r>
        <w:rPr>
          <w:color w:val="231F20"/>
          <w:w w:val="115"/>
        </w:rPr>
        <w:t>different</w:t>
      </w:r>
      <w:r>
        <w:rPr>
          <w:color w:val="231F20"/>
          <w:spacing w:val="-13"/>
          <w:w w:val="115"/>
        </w:rPr>
        <w:t> </w:t>
      </w:r>
      <w:r>
        <w:rPr>
          <w:color w:val="231F20"/>
          <w:w w:val="115"/>
        </w:rPr>
        <w:t>studies</w:t>
      </w:r>
      <w:r>
        <w:rPr>
          <w:color w:val="231F20"/>
          <w:spacing w:val="-13"/>
          <w:w w:val="115"/>
        </w:rPr>
        <w:t> </w:t>
      </w:r>
      <w:r>
        <w:rPr>
          <w:color w:val="231F20"/>
          <w:w w:val="115"/>
        </w:rPr>
        <w:t>and</w:t>
      </w:r>
      <w:r>
        <w:rPr>
          <w:color w:val="231F20"/>
          <w:spacing w:val="-13"/>
          <w:w w:val="115"/>
        </w:rPr>
        <w:t> </w:t>
      </w:r>
      <w:r>
        <w:rPr>
          <w:color w:val="231F20"/>
          <w:w w:val="115"/>
        </w:rPr>
        <w:t>researches</w:t>
      </w:r>
      <w:r>
        <w:rPr>
          <w:color w:val="231F20"/>
          <w:spacing w:val="-13"/>
          <w:w w:val="115"/>
        </w:rPr>
        <w:t> </w:t>
      </w:r>
      <w:r>
        <w:rPr>
          <w:color w:val="231F20"/>
          <w:w w:val="115"/>
        </w:rPr>
        <w:t>tackling</w:t>
      </w:r>
      <w:r>
        <w:rPr>
          <w:color w:val="231F20"/>
          <w:spacing w:val="-13"/>
          <w:w w:val="115"/>
        </w:rPr>
        <w:t> </w:t>
      </w:r>
      <w:r>
        <w:rPr>
          <w:color w:val="231F20"/>
          <w:w w:val="115"/>
        </w:rPr>
        <w:t>mobile</w:t>
      </w:r>
      <w:r>
        <w:rPr>
          <w:color w:val="231F20"/>
          <w:spacing w:val="-13"/>
          <w:w w:val="115"/>
        </w:rPr>
        <w:t> </w:t>
      </w:r>
      <w:r>
        <w:rPr>
          <w:color w:val="231F20"/>
          <w:spacing w:val="-3"/>
          <w:w w:val="115"/>
        </w:rPr>
        <w:t>data </w:t>
      </w:r>
      <w:r>
        <w:rPr>
          <w:color w:val="231F20"/>
          <w:w w:val="115"/>
        </w:rPr>
        <w:t>oﬄoading</w:t>
      </w:r>
      <w:r>
        <w:rPr>
          <w:color w:val="231F20"/>
          <w:spacing w:val="-5"/>
          <w:w w:val="115"/>
        </w:rPr>
        <w:t> </w:t>
      </w:r>
      <w:r>
        <w:rPr>
          <w:color w:val="231F20"/>
          <w:w w:val="115"/>
        </w:rPr>
        <w:t>have</w:t>
      </w:r>
      <w:r>
        <w:rPr>
          <w:color w:val="231F20"/>
          <w:spacing w:val="-4"/>
          <w:w w:val="115"/>
        </w:rPr>
        <w:t> </w:t>
      </w:r>
      <w:r>
        <w:rPr>
          <w:color w:val="231F20"/>
          <w:w w:val="115"/>
        </w:rPr>
        <w:t>been</w:t>
      </w:r>
      <w:r>
        <w:rPr>
          <w:color w:val="231F20"/>
          <w:spacing w:val="-4"/>
          <w:w w:val="115"/>
        </w:rPr>
        <w:t> </w:t>
      </w:r>
      <w:r>
        <w:rPr>
          <w:color w:val="231F20"/>
          <w:w w:val="115"/>
        </w:rPr>
        <w:t>conducted</w:t>
      </w:r>
      <w:r>
        <w:rPr>
          <w:color w:val="231F20"/>
          <w:spacing w:val="-4"/>
          <w:w w:val="115"/>
        </w:rPr>
        <w:t> </w:t>
      </w:r>
      <w:r>
        <w:rPr>
          <w:color w:val="231F20"/>
          <w:w w:val="115"/>
        </w:rPr>
        <w:t>in</w:t>
      </w:r>
      <w:r>
        <w:rPr>
          <w:color w:val="231F20"/>
          <w:spacing w:val="-4"/>
          <w:w w:val="115"/>
        </w:rPr>
        <w:t> </w:t>
      </w:r>
      <w:r>
        <w:rPr>
          <w:color w:val="231F20"/>
          <w:w w:val="115"/>
        </w:rPr>
        <w:t>the</w:t>
      </w:r>
      <w:r>
        <w:rPr>
          <w:color w:val="231F20"/>
          <w:spacing w:val="-4"/>
          <w:w w:val="115"/>
        </w:rPr>
        <w:t> </w:t>
      </w:r>
      <w:r>
        <w:rPr>
          <w:color w:val="231F20"/>
          <w:w w:val="115"/>
        </w:rPr>
        <w:t>past</w:t>
      </w:r>
      <w:r>
        <w:rPr>
          <w:color w:val="231F20"/>
          <w:spacing w:val="-4"/>
          <w:w w:val="115"/>
        </w:rPr>
        <w:t> </w:t>
      </w:r>
      <w:r>
        <w:rPr>
          <w:color w:val="231F20"/>
          <w:w w:val="115"/>
        </w:rPr>
        <w:t>few</w:t>
      </w:r>
      <w:r>
        <w:rPr>
          <w:color w:val="231F20"/>
          <w:spacing w:val="-4"/>
          <w:w w:val="115"/>
        </w:rPr>
        <w:t> </w:t>
      </w:r>
      <w:r>
        <w:rPr>
          <w:color w:val="231F20"/>
          <w:w w:val="115"/>
        </w:rPr>
        <w:t>years</w:t>
      </w:r>
      <w:r>
        <w:rPr>
          <w:color w:val="231F20"/>
          <w:spacing w:val="-4"/>
          <w:w w:val="115"/>
        </w:rPr>
        <w:t> </w:t>
      </w:r>
      <w:r>
        <w:rPr>
          <w:color w:val="231F20"/>
          <w:w w:val="115"/>
        </w:rPr>
        <w:t>to</w:t>
      </w:r>
      <w:r>
        <w:rPr>
          <w:color w:val="231F20"/>
          <w:spacing w:val="-4"/>
          <w:w w:val="115"/>
        </w:rPr>
        <w:t> </w:t>
      </w:r>
      <w:r>
        <w:rPr>
          <w:color w:val="231F20"/>
          <w:w w:val="115"/>
        </w:rPr>
        <w:t>alle-</w:t>
      </w:r>
    </w:p>
    <w:p>
      <w:pPr>
        <w:pStyle w:val="BodyText"/>
        <w:spacing w:line="273" w:lineRule="auto" w:before="77"/>
        <w:ind w:left="188" w:right="107"/>
        <w:jc w:val="both"/>
      </w:pPr>
      <w:r>
        <w:rPr/>
        <w:br w:type="column"/>
      </w:r>
      <w:r>
        <w:rPr>
          <w:color w:val="231F20"/>
          <w:w w:val="115"/>
        </w:rPr>
        <w:t>viate the traﬃc load on cellular networks. We present in the following some of the oﬄoading approaches proposed </w:t>
      </w:r>
      <w:r>
        <w:rPr>
          <w:color w:val="231F20"/>
          <w:spacing w:val="-3"/>
          <w:w w:val="115"/>
        </w:rPr>
        <w:t>thus </w:t>
      </w:r>
      <w:r>
        <w:rPr>
          <w:color w:val="231F20"/>
          <w:w w:val="115"/>
        </w:rPr>
        <w:t>far.</w:t>
      </w:r>
      <w:r>
        <w:rPr>
          <w:color w:val="231F20"/>
          <w:spacing w:val="-6"/>
          <w:w w:val="115"/>
        </w:rPr>
        <w:t> </w:t>
      </w:r>
      <w:r>
        <w:rPr>
          <w:color w:val="231F20"/>
          <w:w w:val="115"/>
        </w:rPr>
        <w:t>Wi-Fi</w:t>
      </w:r>
      <w:r>
        <w:rPr>
          <w:color w:val="231F20"/>
          <w:spacing w:val="-5"/>
          <w:w w:val="115"/>
        </w:rPr>
        <w:t> </w:t>
      </w:r>
      <w:r>
        <w:rPr>
          <w:color w:val="231F20"/>
          <w:w w:val="115"/>
        </w:rPr>
        <w:t>and</w:t>
      </w:r>
      <w:r>
        <w:rPr>
          <w:color w:val="231F20"/>
          <w:spacing w:val="-5"/>
          <w:w w:val="115"/>
        </w:rPr>
        <w:t> </w:t>
      </w:r>
      <w:r>
        <w:rPr>
          <w:color w:val="231F20"/>
          <w:w w:val="115"/>
        </w:rPr>
        <w:t>femtocell</w:t>
      </w:r>
      <w:r>
        <w:rPr>
          <w:color w:val="231F20"/>
          <w:spacing w:val="-5"/>
          <w:w w:val="115"/>
        </w:rPr>
        <w:t> </w:t>
      </w:r>
      <w:r>
        <w:rPr>
          <w:color w:val="231F20"/>
          <w:w w:val="115"/>
        </w:rPr>
        <w:t>technologies</w:t>
      </w:r>
      <w:r>
        <w:rPr>
          <w:color w:val="231F20"/>
          <w:spacing w:val="-5"/>
          <w:w w:val="115"/>
        </w:rPr>
        <w:t> </w:t>
      </w:r>
      <w:r>
        <w:rPr>
          <w:color w:val="231F20"/>
          <w:w w:val="115"/>
        </w:rPr>
        <w:t>are</w:t>
      </w:r>
      <w:r>
        <w:rPr>
          <w:color w:val="231F20"/>
          <w:spacing w:val="-5"/>
          <w:w w:val="115"/>
        </w:rPr>
        <w:t> </w:t>
      </w:r>
      <w:r>
        <w:rPr>
          <w:color w:val="231F20"/>
          <w:w w:val="115"/>
        </w:rPr>
        <w:t>considered</w:t>
      </w:r>
      <w:r>
        <w:rPr>
          <w:color w:val="231F20"/>
          <w:spacing w:val="-5"/>
          <w:w w:val="115"/>
        </w:rPr>
        <w:t> </w:t>
      </w:r>
      <w:r>
        <w:rPr>
          <w:color w:val="231F20"/>
          <w:w w:val="115"/>
        </w:rPr>
        <w:t>the</w:t>
      </w:r>
      <w:r>
        <w:rPr>
          <w:color w:val="231F20"/>
          <w:spacing w:val="-6"/>
          <w:w w:val="115"/>
        </w:rPr>
        <w:t> </w:t>
      </w:r>
      <w:r>
        <w:rPr>
          <w:color w:val="231F20"/>
          <w:spacing w:val="-3"/>
          <w:w w:val="115"/>
        </w:rPr>
        <w:t>pri- </w:t>
      </w:r>
      <w:r>
        <w:rPr>
          <w:color w:val="231F20"/>
          <w:w w:val="115"/>
        </w:rPr>
        <w:t>mary oﬄoad technologies considered today by the industry stakeholders.</w:t>
      </w:r>
    </w:p>
    <w:p>
      <w:pPr>
        <w:pStyle w:val="BodyText"/>
        <w:spacing w:before="10"/>
        <w:rPr>
          <w:sz w:val="19"/>
        </w:rPr>
      </w:pPr>
    </w:p>
    <w:p>
      <w:pPr>
        <w:pStyle w:val="ListParagraph"/>
        <w:numPr>
          <w:ilvl w:val="2"/>
          <w:numId w:val="2"/>
        </w:numPr>
        <w:tabs>
          <w:tab w:pos="642" w:val="left" w:leader="none"/>
        </w:tabs>
        <w:spacing w:line="240" w:lineRule="auto" w:before="1" w:after="0"/>
        <w:ind w:left="641" w:right="0" w:hanging="454"/>
        <w:jc w:val="left"/>
        <w:rPr>
          <w:rFonts w:ascii="Palatino Linotype" w:hAnsi="Palatino Linotype"/>
          <w:i/>
          <w:sz w:val="16"/>
        </w:rPr>
      </w:pPr>
      <w:r>
        <w:rPr>
          <w:rFonts w:ascii="Palatino Linotype" w:hAnsi="Palatino Linotype"/>
          <w:i/>
          <w:color w:val="231F20"/>
          <w:w w:val="110"/>
          <w:sz w:val="16"/>
        </w:rPr>
        <w:t>Horizontal data</w:t>
      </w:r>
      <w:r>
        <w:rPr>
          <w:rFonts w:ascii="Palatino Linotype" w:hAnsi="Palatino Linotype"/>
          <w:i/>
          <w:color w:val="231F20"/>
          <w:spacing w:val="-12"/>
          <w:w w:val="110"/>
          <w:sz w:val="16"/>
        </w:rPr>
        <w:t> </w:t>
      </w:r>
      <w:r>
        <w:rPr>
          <w:rFonts w:ascii="Palatino Linotype" w:hAnsi="Palatino Linotype"/>
          <w:i/>
          <w:color w:val="231F20"/>
          <w:w w:val="110"/>
          <w:sz w:val="16"/>
        </w:rPr>
        <w:t>oﬄoading</w:t>
      </w:r>
    </w:p>
    <w:p>
      <w:pPr>
        <w:pStyle w:val="BodyText"/>
        <w:spacing w:line="273" w:lineRule="auto" w:before="12"/>
        <w:ind w:left="188" w:right="107" w:firstLine="239"/>
        <w:jc w:val="both"/>
      </w:pPr>
      <w:r>
        <w:rPr>
          <w:color w:val="231F20"/>
          <w:w w:val="115"/>
        </w:rPr>
        <w:t>The</w:t>
      </w:r>
      <w:r>
        <w:rPr>
          <w:color w:val="231F20"/>
          <w:spacing w:val="-15"/>
          <w:w w:val="115"/>
        </w:rPr>
        <w:t> </w:t>
      </w:r>
      <w:r>
        <w:rPr>
          <w:color w:val="231F20"/>
          <w:w w:val="115"/>
        </w:rPr>
        <w:t>femtocell</w:t>
      </w:r>
      <w:r>
        <w:rPr>
          <w:color w:val="231F20"/>
          <w:spacing w:val="-15"/>
          <w:w w:val="115"/>
        </w:rPr>
        <w:t> </w:t>
      </w:r>
      <w:r>
        <w:rPr>
          <w:color w:val="231F20"/>
          <w:w w:val="115"/>
        </w:rPr>
        <w:t>technology</w:t>
      </w:r>
      <w:r>
        <w:rPr>
          <w:color w:val="231F20"/>
          <w:spacing w:val="-16"/>
          <w:w w:val="115"/>
        </w:rPr>
        <w:t> </w:t>
      </w:r>
      <w:hyperlink w:history="true" w:anchor="_bookmark51">
        <w:r>
          <w:rPr>
            <w:color w:val="0080AC"/>
            <w:w w:val="115"/>
          </w:rPr>
          <w:t>[9,10]</w:t>
        </w:r>
      </w:hyperlink>
      <w:r>
        <w:rPr>
          <w:color w:val="231F20"/>
          <w:w w:val="115"/>
        </w:rPr>
        <w:t>,</w:t>
      </w:r>
      <w:r>
        <w:rPr>
          <w:color w:val="231F20"/>
          <w:spacing w:val="-15"/>
          <w:w w:val="115"/>
        </w:rPr>
        <w:t> </w:t>
      </w:r>
      <w:r>
        <w:rPr>
          <w:color w:val="231F20"/>
          <w:w w:val="115"/>
        </w:rPr>
        <w:t>also</w:t>
      </w:r>
      <w:r>
        <w:rPr>
          <w:color w:val="231F20"/>
          <w:spacing w:val="-15"/>
          <w:w w:val="115"/>
        </w:rPr>
        <w:t> </w:t>
      </w:r>
      <w:r>
        <w:rPr>
          <w:color w:val="231F20"/>
          <w:w w:val="115"/>
        </w:rPr>
        <w:t>referred</w:t>
      </w:r>
      <w:r>
        <w:rPr>
          <w:color w:val="231F20"/>
          <w:spacing w:val="-15"/>
          <w:w w:val="115"/>
        </w:rPr>
        <w:t> </w:t>
      </w:r>
      <w:r>
        <w:rPr>
          <w:color w:val="231F20"/>
          <w:w w:val="115"/>
        </w:rPr>
        <w:t>to</w:t>
      </w:r>
      <w:r>
        <w:rPr>
          <w:color w:val="231F20"/>
          <w:spacing w:val="-15"/>
          <w:w w:val="115"/>
        </w:rPr>
        <w:t> </w:t>
      </w:r>
      <w:r>
        <w:rPr>
          <w:color w:val="231F20"/>
          <w:w w:val="115"/>
        </w:rPr>
        <w:t>as</w:t>
      </w:r>
      <w:r>
        <w:rPr>
          <w:color w:val="231F20"/>
          <w:spacing w:val="-15"/>
          <w:w w:val="115"/>
        </w:rPr>
        <w:t> </w:t>
      </w:r>
      <w:r>
        <w:rPr>
          <w:color w:val="231F20"/>
          <w:w w:val="115"/>
        </w:rPr>
        <w:t>small- cells technology, aims to offer better indoor voice and data services for cellular networks via the deployment of </w:t>
      </w:r>
      <w:r>
        <w:rPr>
          <w:color w:val="231F20"/>
          <w:spacing w:val="-4"/>
          <w:w w:val="115"/>
        </w:rPr>
        <w:t>tiny </w:t>
      </w:r>
      <w:r>
        <w:rPr>
          <w:color w:val="231F20"/>
          <w:w w:val="115"/>
        </w:rPr>
        <w:t>cellular repeaters, differently backhauled and </w:t>
      </w:r>
      <w:r>
        <w:rPr>
          <w:color w:val="231F20"/>
          <w:spacing w:val="-2"/>
          <w:w w:val="115"/>
        </w:rPr>
        <w:t>synchronized. </w:t>
      </w:r>
      <w:r>
        <w:rPr>
          <w:color w:val="231F20"/>
          <w:w w:val="115"/>
        </w:rPr>
        <w:t>Femtocell</w:t>
      </w:r>
      <w:r>
        <w:rPr>
          <w:color w:val="231F20"/>
          <w:spacing w:val="-15"/>
          <w:w w:val="115"/>
        </w:rPr>
        <w:t> </w:t>
      </w:r>
      <w:r>
        <w:rPr>
          <w:color w:val="231F20"/>
          <w:w w:val="115"/>
        </w:rPr>
        <w:t>services</w:t>
      </w:r>
      <w:r>
        <w:rPr>
          <w:color w:val="231F20"/>
          <w:spacing w:val="-15"/>
          <w:w w:val="115"/>
        </w:rPr>
        <w:t> </w:t>
      </w:r>
      <w:r>
        <w:rPr>
          <w:color w:val="231F20"/>
          <w:w w:val="115"/>
        </w:rPr>
        <w:t>are</w:t>
      </w:r>
      <w:r>
        <w:rPr>
          <w:color w:val="231F20"/>
          <w:spacing w:val="-15"/>
          <w:w w:val="115"/>
        </w:rPr>
        <w:t> </w:t>
      </w:r>
      <w:r>
        <w:rPr>
          <w:color w:val="231F20"/>
          <w:w w:val="115"/>
        </w:rPr>
        <w:t>already</w:t>
      </w:r>
      <w:r>
        <w:rPr>
          <w:color w:val="231F20"/>
          <w:spacing w:val="-16"/>
          <w:w w:val="115"/>
        </w:rPr>
        <w:t> </w:t>
      </w:r>
      <w:r>
        <w:rPr>
          <w:color w:val="231F20"/>
          <w:w w:val="115"/>
        </w:rPr>
        <w:t>commercialized</w:t>
      </w:r>
      <w:r>
        <w:rPr>
          <w:color w:val="231F20"/>
          <w:spacing w:val="-16"/>
          <w:w w:val="115"/>
        </w:rPr>
        <w:t> </w:t>
      </w:r>
      <w:r>
        <w:rPr>
          <w:color w:val="231F20"/>
          <w:w w:val="115"/>
        </w:rPr>
        <w:t>to</w:t>
      </w:r>
      <w:r>
        <w:rPr>
          <w:color w:val="231F20"/>
          <w:spacing w:val="-15"/>
          <w:w w:val="115"/>
        </w:rPr>
        <w:t> </w:t>
      </w:r>
      <w:r>
        <w:rPr>
          <w:color w:val="231F20"/>
          <w:w w:val="115"/>
        </w:rPr>
        <w:t>expand</w:t>
      </w:r>
      <w:r>
        <w:rPr>
          <w:color w:val="231F20"/>
          <w:spacing w:val="-16"/>
          <w:w w:val="115"/>
        </w:rPr>
        <w:t> </w:t>
      </w:r>
      <w:r>
        <w:rPr>
          <w:color w:val="231F20"/>
          <w:spacing w:val="-4"/>
          <w:w w:val="115"/>
        </w:rPr>
        <w:t>cell </w:t>
      </w:r>
      <w:r>
        <w:rPr>
          <w:color w:val="231F20"/>
          <w:w w:val="115"/>
        </w:rPr>
        <w:t>coverage</w:t>
      </w:r>
      <w:r>
        <w:rPr>
          <w:color w:val="231F20"/>
          <w:spacing w:val="-19"/>
          <w:w w:val="115"/>
        </w:rPr>
        <w:t> </w:t>
      </w:r>
      <w:r>
        <w:rPr>
          <w:color w:val="231F20"/>
          <w:w w:val="115"/>
        </w:rPr>
        <w:t>and</w:t>
      </w:r>
      <w:r>
        <w:rPr>
          <w:color w:val="231F20"/>
          <w:spacing w:val="-19"/>
          <w:w w:val="115"/>
        </w:rPr>
        <w:t> </w:t>
      </w:r>
      <w:r>
        <w:rPr>
          <w:color w:val="231F20"/>
          <w:w w:val="115"/>
        </w:rPr>
        <w:t>improve</w:t>
      </w:r>
      <w:r>
        <w:rPr>
          <w:color w:val="231F20"/>
          <w:spacing w:val="-19"/>
          <w:w w:val="115"/>
        </w:rPr>
        <w:t> </w:t>
      </w:r>
      <w:r>
        <w:rPr>
          <w:color w:val="231F20"/>
          <w:w w:val="115"/>
        </w:rPr>
        <w:t>radio</w:t>
      </w:r>
      <w:r>
        <w:rPr>
          <w:color w:val="231F20"/>
          <w:spacing w:val="-19"/>
          <w:w w:val="115"/>
        </w:rPr>
        <w:t> </w:t>
      </w:r>
      <w:r>
        <w:rPr>
          <w:color w:val="231F20"/>
          <w:w w:val="115"/>
        </w:rPr>
        <w:t>resource</w:t>
      </w:r>
      <w:r>
        <w:rPr>
          <w:color w:val="231F20"/>
          <w:spacing w:val="-19"/>
          <w:w w:val="115"/>
        </w:rPr>
        <w:t> </w:t>
      </w:r>
      <w:r>
        <w:rPr>
          <w:color w:val="231F20"/>
          <w:w w:val="115"/>
        </w:rPr>
        <w:t>management</w:t>
      </w:r>
      <w:r>
        <w:rPr>
          <w:color w:val="231F20"/>
          <w:spacing w:val="-19"/>
          <w:w w:val="115"/>
        </w:rPr>
        <w:t> </w:t>
      </w:r>
      <w:hyperlink w:history="true" w:anchor="_bookmark52">
        <w:r>
          <w:rPr>
            <w:color w:val="0080AC"/>
            <w:w w:val="115"/>
          </w:rPr>
          <w:t>[11]</w:t>
        </w:r>
      </w:hyperlink>
      <w:r>
        <w:rPr>
          <w:color w:val="231F20"/>
          <w:w w:val="115"/>
        </w:rPr>
        <w:t>.</w:t>
      </w:r>
      <w:r>
        <w:rPr>
          <w:color w:val="231F20"/>
          <w:spacing w:val="-19"/>
          <w:w w:val="115"/>
        </w:rPr>
        <w:t> </w:t>
      </w:r>
      <w:r>
        <w:rPr>
          <w:color w:val="231F20"/>
          <w:w w:val="115"/>
        </w:rPr>
        <w:t>Fem- tocells</w:t>
      </w:r>
      <w:r>
        <w:rPr>
          <w:color w:val="231F20"/>
          <w:spacing w:val="-13"/>
          <w:w w:val="115"/>
        </w:rPr>
        <w:t> </w:t>
      </w:r>
      <w:r>
        <w:rPr>
          <w:color w:val="231F20"/>
          <w:w w:val="115"/>
        </w:rPr>
        <w:t>work</w:t>
      </w:r>
      <w:r>
        <w:rPr>
          <w:color w:val="231F20"/>
          <w:spacing w:val="-12"/>
          <w:w w:val="115"/>
        </w:rPr>
        <w:t> </w:t>
      </w:r>
      <w:r>
        <w:rPr>
          <w:color w:val="231F20"/>
          <w:w w:val="115"/>
        </w:rPr>
        <w:t>on</w:t>
      </w:r>
      <w:r>
        <w:rPr>
          <w:color w:val="231F20"/>
          <w:spacing w:val="-12"/>
          <w:w w:val="115"/>
        </w:rPr>
        <w:t> </w:t>
      </w:r>
      <w:r>
        <w:rPr>
          <w:color w:val="231F20"/>
          <w:w w:val="115"/>
        </w:rPr>
        <w:t>the</w:t>
      </w:r>
      <w:r>
        <w:rPr>
          <w:color w:val="231F20"/>
          <w:spacing w:val="-12"/>
          <w:w w:val="115"/>
        </w:rPr>
        <w:t> </w:t>
      </w:r>
      <w:r>
        <w:rPr>
          <w:color w:val="231F20"/>
          <w:w w:val="115"/>
        </w:rPr>
        <w:t>same</w:t>
      </w:r>
      <w:r>
        <w:rPr>
          <w:color w:val="231F20"/>
          <w:spacing w:val="-12"/>
          <w:w w:val="115"/>
        </w:rPr>
        <w:t> </w:t>
      </w:r>
      <w:r>
        <w:rPr>
          <w:color w:val="231F20"/>
          <w:w w:val="115"/>
        </w:rPr>
        <w:t>licensed</w:t>
      </w:r>
      <w:r>
        <w:rPr>
          <w:color w:val="231F20"/>
          <w:spacing w:val="-12"/>
          <w:w w:val="115"/>
        </w:rPr>
        <w:t> </w:t>
      </w:r>
      <w:r>
        <w:rPr>
          <w:color w:val="231F20"/>
          <w:w w:val="115"/>
        </w:rPr>
        <w:t>spectrum</w:t>
      </w:r>
      <w:r>
        <w:rPr>
          <w:color w:val="231F20"/>
          <w:spacing w:val="-12"/>
          <w:w w:val="115"/>
        </w:rPr>
        <w:t> </w:t>
      </w:r>
      <w:r>
        <w:rPr>
          <w:color w:val="231F20"/>
          <w:w w:val="115"/>
        </w:rPr>
        <w:t>as</w:t>
      </w:r>
      <w:r>
        <w:rPr>
          <w:color w:val="231F20"/>
          <w:spacing w:val="-12"/>
          <w:w w:val="115"/>
        </w:rPr>
        <w:t> </w:t>
      </w:r>
      <w:r>
        <w:rPr>
          <w:color w:val="231F20"/>
          <w:w w:val="115"/>
        </w:rPr>
        <w:t>the</w:t>
      </w:r>
      <w:r>
        <w:rPr>
          <w:color w:val="231F20"/>
          <w:spacing w:val="-12"/>
          <w:w w:val="115"/>
        </w:rPr>
        <w:t> </w:t>
      </w:r>
      <w:r>
        <w:rPr>
          <w:color w:val="231F20"/>
          <w:w w:val="115"/>
        </w:rPr>
        <w:t>macrocells of</w:t>
      </w:r>
      <w:r>
        <w:rPr>
          <w:color w:val="231F20"/>
          <w:spacing w:val="-12"/>
          <w:w w:val="115"/>
        </w:rPr>
        <w:t> </w:t>
      </w:r>
      <w:r>
        <w:rPr>
          <w:color w:val="231F20"/>
          <w:w w:val="115"/>
        </w:rPr>
        <w:t>cellular</w:t>
      </w:r>
      <w:r>
        <w:rPr>
          <w:color w:val="231F20"/>
          <w:spacing w:val="-11"/>
          <w:w w:val="115"/>
        </w:rPr>
        <w:t> </w:t>
      </w:r>
      <w:r>
        <w:rPr>
          <w:color w:val="231F20"/>
          <w:w w:val="115"/>
        </w:rPr>
        <w:t>networks</w:t>
      </w:r>
      <w:r>
        <w:rPr>
          <w:color w:val="231F20"/>
          <w:spacing w:val="-11"/>
          <w:w w:val="115"/>
        </w:rPr>
        <w:t> </w:t>
      </w:r>
      <w:r>
        <w:rPr>
          <w:color w:val="231F20"/>
          <w:w w:val="115"/>
        </w:rPr>
        <w:t>and</w:t>
      </w:r>
      <w:r>
        <w:rPr>
          <w:color w:val="231F20"/>
          <w:spacing w:val="-11"/>
          <w:w w:val="115"/>
        </w:rPr>
        <w:t> </w:t>
      </w:r>
      <w:r>
        <w:rPr>
          <w:color w:val="231F20"/>
          <w:w w:val="115"/>
        </w:rPr>
        <w:t>thus</w:t>
      </w:r>
      <w:r>
        <w:rPr>
          <w:color w:val="231F20"/>
          <w:spacing w:val="-11"/>
          <w:w w:val="115"/>
        </w:rPr>
        <w:t> </w:t>
      </w:r>
      <w:r>
        <w:rPr>
          <w:color w:val="231F20"/>
          <w:w w:val="115"/>
        </w:rPr>
        <w:t>do</w:t>
      </w:r>
      <w:r>
        <w:rPr>
          <w:color w:val="231F20"/>
          <w:spacing w:val="-11"/>
          <w:w w:val="115"/>
        </w:rPr>
        <w:t> </w:t>
      </w:r>
      <w:r>
        <w:rPr>
          <w:color w:val="231F20"/>
          <w:w w:val="115"/>
        </w:rPr>
        <w:t>not</w:t>
      </w:r>
      <w:r>
        <w:rPr>
          <w:color w:val="231F20"/>
          <w:spacing w:val="-11"/>
          <w:w w:val="115"/>
        </w:rPr>
        <w:t> </w:t>
      </w:r>
      <w:r>
        <w:rPr>
          <w:color w:val="231F20"/>
          <w:w w:val="115"/>
        </w:rPr>
        <w:t>require</w:t>
      </w:r>
      <w:r>
        <w:rPr>
          <w:color w:val="231F20"/>
          <w:spacing w:val="-11"/>
          <w:w w:val="115"/>
        </w:rPr>
        <w:t> </w:t>
      </w:r>
      <w:r>
        <w:rPr>
          <w:color w:val="231F20"/>
          <w:w w:val="115"/>
        </w:rPr>
        <w:t>special</w:t>
      </w:r>
      <w:r>
        <w:rPr>
          <w:color w:val="231F20"/>
          <w:spacing w:val="-11"/>
          <w:w w:val="115"/>
        </w:rPr>
        <w:t> </w:t>
      </w:r>
      <w:r>
        <w:rPr>
          <w:color w:val="231F20"/>
          <w:w w:val="115"/>
        </w:rPr>
        <w:t>hardware support on mobile phones, thus simplifying data oﬄoading procedures. But, despite the beneﬁts of femtocells networks in</w:t>
      </w:r>
      <w:r>
        <w:rPr>
          <w:color w:val="231F20"/>
          <w:spacing w:val="-16"/>
          <w:w w:val="115"/>
        </w:rPr>
        <w:t> </w:t>
      </w:r>
      <w:r>
        <w:rPr>
          <w:color w:val="231F20"/>
          <w:w w:val="115"/>
        </w:rPr>
        <w:t>oﬄoading</w:t>
      </w:r>
      <w:r>
        <w:rPr>
          <w:color w:val="231F20"/>
          <w:spacing w:val="-15"/>
          <w:w w:val="115"/>
        </w:rPr>
        <w:t> </w:t>
      </w:r>
      <w:r>
        <w:rPr>
          <w:color w:val="231F20"/>
          <w:w w:val="115"/>
        </w:rPr>
        <w:t>data</w:t>
      </w:r>
      <w:r>
        <w:rPr>
          <w:color w:val="231F20"/>
          <w:spacing w:val="-15"/>
          <w:w w:val="115"/>
        </w:rPr>
        <w:t> </w:t>
      </w:r>
      <w:r>
        <w:rPr>
          <w:color w:val="231F20"/>
          <w:w w:val="115"/>
        </w:rPr>
        <w:t>traﬃc</w:t>
      </w:r>
      <w:r>
        <w:rPr>
          <w:color w:val="231F20"/>
          <w:spacing w:val="-15"/>
          <w:w w:val="115"/>
        </w:rPr>
        <w:t> </w:t>
      </w:r>
      <w:r>
        <w:rPr>
          <w:color w:val="231F20"/>
          <w:w w:val="115"/>
        </w:rPr>
        <w:t>via</w:t>
      </w:r>
      <w:r>
        <w:rPr>
          <w:color w:val="231F20"/>
          <w:spacing w:val="-15"/>
          <w:w w:val="115"/>
        </w:rPr>
        <w:t> </w:t>
      </w:r>
      <w:r>
        <w:rPr>
          <w:color w:val="231F20"/>
          <w:w w:val="115"/>
        </w:rPr>
        <w:t>horizontal</w:t>
      </w:r>
      <w:r>
        <w:rPr>
          <w:color w:val="231F20"/>
          <w:spacing w:val="-15"/>
          <w:w w:val="115"/>
        </w:rPr>
        <w:t> </w:t>
      </w:r>
      <w:r>
        <w:rPr>
          <w:color w:val="231F20"/>
          <w:w w:val="115"/>
        </w:rPr>
        <w:t>handovers</w:t>
      </w:r>
      <w:r>
        <w:rPr>
          <w:color w:val="231F20"/>
          <w:spacing w:val="-15"/>
          <w:w w:val="115"/>
        </w:rPr>
        <w:t> </w:t>
      </w:r>
      <w:r>
        <w:rPr>
          <w:color w:val="231F20"/>
          <w:w w:val="115"/>
        </w:rPr>
        <w:t>from</w:t>
      </w:r>
      <w:r>
        <w:rPr>
          <w:color w:val="231F20"/>
          <w:spacing w:val="-15"/>
          <w:w w:val="115"/>
        </w:rPr>
        <w:t> </w:t>
      </w:r>
      <w:r>
        <w:rPr>
          <w:color w:val="231F20"/>
          <w:spacing w:val="-3"/>
          <w:w w:val="115"/>
        </w:rPr>
        <w:t>macro </w:t>
      </w:r>
      <w:r>
        <w:rPr>
          <w:color w:val="231F20"/>
          <w:w w:val="115"/>
        </w:rPr>
        <w:t>to femto cells and vice versa, one should not forget the in- herent constraints of such networks due to cross-tier and co-tier interferences that should be taken into account </w:t>
      </w:r>
      <w:r>
        <w:rPr>
          <w:color w:val="231F20"/>
          <w:spacing w:val="-4"/>
          <w:w w:val="115"/>
        </w:rPr>
        <w:t>when </w:t>
      </w:r>
      <w:r>
        <w:rPr>
          <w:color w:val="231F20"/>
          <w:w w:val="115"/>
        </w:rPr>
        <w:t>installing femtocells</w:t>
      </w:r>
      <w:r>
        <w:rPr>
          <w:color w:val="231F20"/>
          <w:spacing w:val="-15"/>
          <w:w w:val="115"/>
        </w:rPr>
        <w:t> </w:t>
      </w:r>
      <w:hyperlink w:history="true" w:anchor="_bookmark53">
        <w:r>
          <w:rPr>
            <w:color w:val="0080AC"/>
            <w:w w:val="115"/>
          </w:rPr>
          <w:t>[12]</w:t>
        </w:r>
      </w:hyperlink>
      <w:r>
        <w:rPr>
          <w:color w:val="231F20"/>
          <w:w w:val="115"/>
        </w:rPr>
        <w:t>.</w:t>
      </w:r>
    </w:p>
    <w:p>
      <w:pPr>
        <w:pStyle w:val="BodyText"/>
        <w:spacing w:line="273" w:lineRule="auto"/>
        <w:ind w:left="188" w:right="107" w:firstLine="239"/>
        <w:jc w:val="both"/>
      </w:pPr>
      <w:r>
        <w:rPr>
          <w:color w:val="231F20"/>
          <w:w w:val="115"/>
        </w:rPr>
        <w:t>The cross-tier interference </w:t>
      </w:r>
      <w:hyperlink w:history="true" w:anchor="_bookmark54">
        <w:r>
          <w:rPr>
            <w:color w:val="0080AC"/>
            <w:w w:val="115"/>
          </w:rPr>
          <w:t>[13] </w:t>
        </w:r>
      </w:hyperlink>
      <w:r>
        <w:rPr>
          <w:color w:val="231F20"/>
          <w:w w:val="115"/>
        </w:rPr>
        <w:t>is deﬁned as the</w:t>
      </w:r>
      <w:r>
        <w:rPr>
          <w:color w:val="231F20"/>
          <w:spacing w:val="-34"/>
          <w:w w:val="115"/>
        </w:rPr>
        <w:t> </w:t>
      </w:r>
      <w:r>
        <w:rPr>
          <w:color w:val="231F20"/>
          <w:w w:val="115"/>
        </w:rPr>
        <w:t>decrease in signal quality of macrocell users due to the presence of femto users sharing the same spectrum and vice versa, and the co-tier interference occurs when all femtocells share </w:t>
      </w:r>
      <w:r>
        <w:rPr>
          <w:color w:val="231F20"/>
          <w:spacing w:val="-6"/>
          <w:w w:val="115"/>
        </w:rPr>
        <w:t>the </w:t>
      </w:r>
      <w:r>
        <w:rPr>
          <w:color w:val="231F20"/>
          <w:w w:val="115"/>
        </w:rPr>
        <w:t>same spectrum. Advanced resource scheduling and alloca- tion techniques have been deﬁned for both spectrum </w:t>
      </w:r>
      <w:r>
        <w:rPr>
          <w:color w:val="231F20"/>
          <w:spacing w:val="-3"/>
          <w:w w:val="115"/>
        </w:rPr>
        <w:t>man- </w:t>
      </w:r>
      <w:r>
        <w:rPr>
          <w:color w:val="231F20"/>
          <w:w w:val="115"/>
        </w:rPr>
        <w:t>agement</w:t>
      </w:r>
      <w:r>
        <w:rPr>
          <w:color w:val="231F20"/>
          <w:spacing w:val="-10"/>
          <w:w w:val="115"/>
        </w:rPr>
        <w:t> </w:t>
      </w:r>
      <w:r>
        <w:rPr>
          <w:color w:val="231F20"/>
          <w:w w:val="115"/>
        </w:rPr>
        <w:t>situations,</w:t>
      </w:r>
      <w:r>
        <w:rPr>
          <w:color w:val="231F20"/>
          <w:spacing w:val="-10"/>
          <w:w w:val="115"/>
        </w:rPr>
        <w:t> </w:t>
      </w:r>
      <w:r>
        <w:rPr>
          <w:color w:val="231F20"/>
          <w:w w:val="115"/>
        </w:rPr>
        <w:t>such</w:t>
      </w:r>
      <w:r>
        <w:rPr>
          <w:color w:val="231F20"/>
          <w:spacing w:val="-10"/>
          <w:w w:val="115"/>
        </w:rPr>
        <w:t> </w:t>
      </w:r>
      <w:r>
        <w:rPr>
          <w:color w:val="231F20"/>
          <w:w w:val="115"/>
        </w:rPr>
        <w:t>as</w:t>
      </w:r>
      <w:r>
        <w:rPr>
          <w:color w:val="231F20"/>
          <w:spacing w:val="-10"/>
          <w:w w:val="115"/>
        </w:rPr>
        <w:t> </w:t>
      </w:r>
      <w:hyperlink w:history="true" w:anchor="_bookmark55">
        <w:r>
          <w:rPr>
            <w:color w:val="0080AC"/>
            <w:w w:val="115"/>
          </w:rPr>
          <w:t>[14]</w:t>
        </w:r>
        <w:r>
          <w:rPr>
            <w:color w:val="0080AC"/>
            <w:spacing w:val="-10"/>
            <w:w w:val="115"/>
          </w:rPr>
          <w:t> </w:t>
        </w:r>
      </w:hyperlink>
      <w:r>
        <w:rPr>
          <w:color w:val="231F20"/>
          <w:w w:val="115"/>
        </w:rPr>
        <w:t>for</w:t>
      </w:r>
      <w:r>
        <w:rPr>
          <w:color w:val="231F20"/>
          <w:spacing w:val="-10"/>
          <w:w w:val="115"/>
        </w:rPr>
        <w:t> </w:t>
      </w:r>
      <w:r>
        <w:rPr>
          <w:color w:val="231F20"/>
          <w:w w:val="115"/>
        </w:rPr>
        <w:t>cross-tier</w:t>
      </w:r>
      <w:r>
        <w:rPr>
          <w:color w:val="231F20"/>
          <w:spacing w:val="-10"/>
          <w:w w:val="115"/>
        </w:rPr>
        <w:t> </w:t>
      </w:r>
      <w:r>
        <w:rPr>
          <w:color w:val="231F20"/>
          <w:w w:val="115"/>
        </w:rPr>
        <w:t>and</w:t>
      </w:r>
      <w:r>
        <w:rPr>
          <w:color w:val="231F20"/>
          <w:spacing w:val="-9"/>
          <w:w w:val="115"/>
        </w:rPr>
        <w:t> </w:t>
      </w:r>
      <w:hyperlink w:history="true" w:anchor="_bookmark56">
        <w:r>
          <w:rPr>
            <w:color w:val="0080AC"/>
            <w:w w:val="115"/>
          </w:rPr>
          <w:t>[15,16]</w:t>
        </w:r>
        <w:r>
          <w:rPr>
            <w:color w:val="0080AC"/>
            <w:spacing w:val="-10"/>
            <w:w w:val="115"/>
          </w:rPr>
          <w:t> </w:t>
        </w:r>
      </w:hyperlink>
      <w:r>
        <w:rPr>
          <w:color w:val="231F20"/>
          <w:w w:val="115"/>
        </w:rPr>
        <w:t>for co-tier interference. Despite the promising results therein in terms of achievable performance, those approaches either require a form of explicit coordination and signaling </w:t>
      </w:r>
      <w:r>
        <w:rPr>
          <w:color w:val="231F20"/>
          <w:spacing w:val="-3"/>
          <w:w w:val="115"/>
        </w:rPr>
        <w:t>among </w:t>
      </w:r>
      <w:r>
        <w:rPr>
          <w:color w:val="231F20"/>
          <w:w w:val="115"/>
        </w:rPr>
        <w:t>femtocells</w:t>
      </w:r>
      <w:r>
        <w:rPr>
          <w:color w:val="231F20"/>
          <w:spacing w:val="-7"/>
          <w:w w:val="115"/>
        </w:rPr>
        <w:t> </w:t>
      </w:r>
      <w:r>
        <w:rPr>
          <w:color w:val="231F20"/>
          <w:w w:val="115"/>
        </w:rPr>
        <w:t>or</w:t>
      </w:r>
      <w:r>
        <w:rPr>
          <w:color w:val="231F20"/>
          <w:spacing w:val="-7"/>
          <w:w w:val="115"/>
        </w:rPr>
        <w:t> </w:t>
      </w:r>
      <w:r>
        <w:rPr>
          <w:color w:val="231F20"/>
          <w:w w:val="115"/>
        </w:rPr>
        <w:t>group</w:t>
      </w:r>
      <w:r>
        <w:rPr>
          <w:color w:val="231F20"/>
          <w:spacing w:val="-7"/>
          <w:w w:val="115"/>
        </w:rPr>
        <w:t> </w:t>
      </w:r>
      <w:r>
        <w:rPr>
          <w:color w:val="231F20"/>
          <w:w w:val="115"/>
        </w:rPr>
        <w:t>of</w:t>
      </w:r>
      <w:r>
        <w:rPr>
          <w:color w:val="231F20"/>
          <w:spacing w:val="-7"/>
          <w:w w:val="115"/>
        </w:rPr>
        <w:t> </w:t>
      </w:r>
      <w:r>
        <w:rPr>
          <w:color w:val="231F20"/>
          <w:w w:val="115"/>
        </w:rPr>
        <w:t>femtocells,</w:t>
      </w:r>
      <w:r>
        <w:rPr>
          <w:color w:val="231F20"/>
          <w:spacing w:val="-7"/>
          <w:w w:val="115"/>
        </w:rPr>
        <w:t> </w:t>
      </w:r>
      <w:r>
        <w:rPr>
          <w:color w:val="231F20"/>
          <w:w w:val="115"/>
        </w:rPr>
        <w:t>or</w:t>
      </w:r>
      <w:r>
        <w:rPr>
          <w:color w:val="231F20"/>
          <w:spacing w:val="-6"/>
          <w:w w:val="115"/>
        </w:rPr>
        <w:t> </w:t>
      </w:r>
      <w:r>
        <w:rPr>
          <w:color w:val="231F20"/>
          <w:w w:val="115"/>
        </w:rPr>
        <w:t>some</w:t>
      </w:r>
      <w:r>
        <w:rPr>
          <w:color w:val="231F20"/>
          <w:spacing w:val="-7"/>
          <w:w w:val="115"/>
        </w:rPr>
        <w:t> </w:t>
      </w:r>
      <w:r>
        <w:rPr>
          <w:color w:val="231F20"/>
          <w:w w:val="115"/>
        </w:rPr>
        <w:t>sort</w:t>
      </w:r>
      <w:r>
        <w:rPr>
          <w:color w:val="231F20"/>
          <w:spacing w:val="-7"/>
          <w:w w:val="115"/>
        </w:rPr>
        <w:t> </w:t>
      </w:r>
      <w:r>
        <w:rPr>
          <w:color w:val="231F20"/>
          <w:w w:val="115"/>
        </w:rPr>
        <w:t>of</w:t>
      </w:r>
      <w:r>
        <w:rPr>
          <w:color w:val="231F20"/>
          <w:spacing w:val="-7"/>
          <w:w w:val="115"/>
        </w:rPr>
        <w:t> </w:t>
      </w:r>
      <w:r>
        <w:rPr>
          <w:color w:val="231F20"/>
          <w:w w:val="115"/>
        </w:rPr>
        <w:t>centraliza- tion to collect necessary multi-cell information at one </w:t>
      </w:r>
      <w:r>
        <w:rPr>
          <w:color w:val="231F20"/>
          <w:spacing w:val="-3"/>
          <w:w w:val="115"/>
        </w:rPr>
        <w:t>com- </w:t>
      </w:r>
      <w:r>
        <w:rPr>
          <w:color w:val="231F20"/>
          <w:w w:val="110"/>
        </w:rPr>
        <w:t>puting</w:t>
      </w:r>
      <w:r>
        <w:rPr>
          <w:color w:val="231F20"/>
          <w:spacing w:val="-12"/>
          <w:w w:val="110"/>
        </w:rPr>
        <w:t> </w:t>
      </w:r>
      <w:r>
        <w:rPr>
          <w:color w:val="231F20"/>
          <w:w w:val="110"/>
        </w:rPr>
        <w:t>place</w:t>
      </w:r>
      <w:r>
        <w:rPr>
          <w:color w:val="231F20"/>
          <w:spacing w:val="-12"/>
          <w:w w:val="110"/>
        </w:rPr>
        <w:t> </w:t>
      </w:r>
      <w:r>
        <w:rPr>
          <w:color w:val="231F20"/>
          <w:w w:val="110"/>
        </w:rPr>
        <w:t>(e.g.,</w:t>
      </w:r>
      <w:r>
        <w:rPr>
          <w:color w:val="231F20"/>
          <w:spacing w:val="-12"/>
          <w:w w:val="110"/>
        </w:rPr>
        <w:t> </w:t>
      </w:r>
      <w:r>
        <w:rPr>
          <w:color w:val="231F20"/>
          <w:w w:val="110"/>
        </w:rPr>
        <w:t>using</w:t>
      </w:r>
      <w:r>
        <w:rPr>
          <w:color w:val="231F20"/>
          <w:spacing w:val="-12"/>
          <w:w w:val="110"/>
        </w:rPr>
        <w:t> </w:t>
      </w:r>
      <w:r>
        <w:rPr>
          <w:color w:val="231F20"/>
          <w:w w:val="110"/>
        </w:rPr>
        <w:t>Cloud</w:t>
      </w:r>
      <w:r>
        <w:rPr>
          <w:color w:val="231F20"/>
          <w:spacing w:val="-12"/>
          <w:w w:val="110"/>
        </w:rPr>
        <w:t> </w:t>
      </w:r>
      <w:r>
        <w:rPr>
          <w:color w:val="231F20"/>
          <w:w w:val="110"/>
        </w:rPr>
        <w:t>Radio</w:t>
      </w:r>
      <w:r>
        <w:rPr>
          <w:color w:val="231F20"/>
          <w:spacing w:val="-12"/>
          <w:w w:val="110"/>
        </w:rPr>
        <w:t> </w:t>
      </w:r>
      <w:r>
        <w:rPr>
          <w:color w:val="231F20"/>
          <w:w w:val="110"/>
        </w:rPr>
        <w:t>Access</w:t>
      </w:r>
      <w:r>
        <w:rPr>
          <w:color w:val="231F20"/>
          <w:spacing w:val="-11"/>
          <w:w w:val="110"/>
        </w:rPr>
        <w:t> </w:t>
      </w:r>
      <w:r>
        <w:rPr>
          <w:color w:val="231F20"/>
          <w:w w:val="110"/>
        </w:rPr>
        <w:t>Network,</w:t>
      </w:r>
      <w:r>
        <w:rPr>
          <w:color w:val="231F20"/>
          <w:spacing w:val="-12"/>
          <w:w w:val="110"/>
        </w:rPr>
        <w:t> </w:t>
      </w:r>
      <w:r>
        <w:rPr>
          <w:color w:val="231F20"/>
          <w:w w:val="110"/>
        </w:rPr>
        <w:t>C-RAN, </w:t>
      </w:r>
      <w:r>
        <w:rPr>
          <w:color w:val="231F20"/>
          <w:w w:val="115"/>
        </w:rPr>
        <w:t>solutions </w:t>
      </w:r>
      <w:hyperlink w:history="true" w:anchor="_bookmark57">
        <w:r>
          <w:rPr>
            <w:color w:val="0080AC"/>
            <w:w w:val="115"/>
          </w:rPr>
          <w:t>[17]</w:t>
        </w:r>
      </w:hyperlink>
      <w:r>
        <w:rPr>
          <w:color w:val="231F20"/>
          <w:w w:val="115"/>
        </w:rPr>
        <w:t>). In either case, an important level of </w:t>
      </w:r>
      <w:r>
        <w:rPr>
          <w:color w:val="231F20"/>
          <w:spacing w:val="-3"/>
          <w:w w:val="115"/>
        </w:rPr>
        <w:t>com- </w:t>
      </w:r>
      <w:r>
        <w:rPr>
          <w:color w:val="231F20"/>
          <w:w w:val="115"/>
        </w:rPr>
        <w:t>plexity and signiﬁcant investments need to be undertaken </w:t>
      </w:r>
      <w:r>
        <w:rPr>
          <w:color w:val="231F20"/>
          <w:spacing w:val="-7"/>
          <w:w w:val="115"/>
        </w:rPr>
        <w:t>to </w:t>
      </w:r>
      <w:r>
        <w:rPr>
          <w:color w:val="231F20"/>
          <w:w w:val="115"/>
        </w:rPr>
        <w:t>implement this type of oﬄoading</w:t>
      </w:r>
      <w:r>
        <w:rPr>
          <w:color w:val="231F20"/>
          <w:spacing w:val="-28"/>
          <w:w w:val="115"/>
        </w:rPr>
        <w:t> </w:t>
      </w:r>
      <w:r>
        <w:rPr>
          <w:color w:val="231F20"/>
          <w:w w:val="115"/>
        </w:rPr>
        <w:t>management.</w:t>
      </w:r>
    </w:p>
    <w:p>
      <w:pPr>
        <w:pStyle w:val="BodyText"/>
        <w:spacing w:before="8"/>
        <w:rPr>
          <w:sz w:val="18"/>
        </w:rPr>
      </w:pPr>
    </w:p>
    <w:p>
      <w:pPr>
        <w:pStyle w:val="ListParagraph"/>
        <w:numPr>
          <w:ilvl w:val="2"/>
          <w:numId w:val="2"/>
        </w:numPr>
        <w:tabs>
          <w:tab w:pos="642" w:val="left" w:leader="none"/>
        </w:tabs>
        <w:spacing w:line="240" w:lineRule="auto" w:before="0" w:after="0"/>
        <w:ind w:left="641" w:right="0" w:hanging="454"/>
        <w:jc w:val="left"/>
        <w:rPr>
          <w:rFonts w:ascii="Palatino Linotype" w:hAnsi="Palatino Linotype"/>
          <w:i/>
          <w:sz w:val="16"/>
        </w:rPr>
      </w:pPr>
      <w:r>
        <w:rPr>
          <w:rFonts w:ascii="Palatino Linotype" w:hAnsi="Palatino Linotype"/>
          <w:i/>
          <w:color w:val="231F20"/>
          <w:w w:val="110"/>
          <w:sz w:val="16"/>
        </w:rPr>
        <w:t>Vertical data</w:t>
      </w:r>
      <w:r>
        <w:rPr>
          <w:rFonts w:ascii="Palatino Linotype" w:hAnsi="Palatino Linotype"/>
          <w:i/>
          <w:color w:val="231F20"/>
          <w:spacing w:val="-11"/>
          <w:w w:val="110"/>
          <w:sz w:val="16"/>
        </w:rPr>
        <w:t> </w:t>
      </w:r>
      <w:r>
        <w:rPr>
          <w:rFonts w:ascii="Palatino Linotype" w:hAnsi="Palatino Linotype"/>
          <w:i/>
          <w:color w:val="231F20"/>
          <w:w w:val="110"/>
          <w:sz w:val="16"/>
        </w:rPr>
        <w:t>oﬄoading</w:t>
      </w:r>
    </w:p>
    <w:p>
      <w:pPr>
        <w:pStyle w:val="BodyText"/>
        <w:spacing w:line="273" w:lineRule="auto" w:before="12"/>
        <w:ind w:left="188" w:right="108" w:firstLine="239"/>
        <w:jc w:val="both"/>
      </w:pPr>
      <w:r>
        <w:rPr>
          <w:color w:val="231F20"/>
          <w:w w:val="115"/>
        </w:rPr>
        <w:t>A much simpler, inexpensive and lightweight solution consists</w:t>
      </w:r>
      <w:r>
        <w:rPr>
          <w:color w:val="231F20"/>
          <w:spacing w:val="-6"/>
          <w:w w:val="115"/>
        </w:rPr>
        <w:t> </w:t>
      </w:r>
      <w:r>
        <w:rPr>
          <w:color w:val="231F20"/>
          <w:w w:val="115"/>
        </w:rPr>
        <w:t>of</w:t>
      </w:r>
      <w:r>
        <w:rPr>
          <w:color w:val="231F20"/>
          <w:spacing w:val="-5"/>
          <w:w w:val="115"/>
        </w:rPr>
        <w:t> </w:t>
      </w:r>
      <w:r>
        <w:rPr>
          <w:color w:val="231F20"/>
          <w:w w:val="115"/>
        </w:rPr>
        <w:t>using</w:t>
      </w:r>
      <w:r>
        <w:rPr>
          <w:color w:val="231F20"/>
          <w:spacing w:val="-6"/>
          <w:w w:val="115"/>
        </w:rPr>
        <w:t> </w:t>
      </w:r>
      <w:r>
        <w:rPr>
          <w:color w:val="231F20"/>
          <w:w w:val="115"/>
        </w:rPr>
        <w:t>Wi-Fi</w:t>
      </w:r>
      <w:r>
        <w:rPr>
          <w:color w:val="231F20"/>
          <w:spacing w:val="-6"/>
          <w:w w:val="115"/>
        </w:rPr>
        <w:t> </w:t>
      </w:r>
      <w:r>
        <w:rPr>
          <w:color w:val="231F20"/>
          <w:w w:val="115"/>
        </w:rPr>
        <w:t>hotspots</w:t>
      </w:r>
      <w:r>
        <w:rPr>
          <w:color w:val="231F20"/>
          <w:spacing w:val="-5"/>
          <w:w w:val="115"/>
        </w:rPr>
        <w:t> </w:t>
      </w:r>
      <w:r>
        <w:rPr>
          <w:color w:val="231F20"/>
          <w:w w:val="115"/>
        </w:rPr>
        <w:t>for</w:t>
      </w:r>
      <w:r>
        <w:rPr>
          <w:color w:val="231F20"/>
          <w:spacing w:val="-6"/>
          <w:w w:val="115"/>
        </w:rPr>
        <w:t> </w:t>
      </w:r>
      <w:r>
        <w:rPr>
          <w:color w:val="231F20"/>
          <w:w w:val="115"/>
        </w:rPr>
        <w:t>data</w:t>
      </w:r>
      <w:r>
        <w:rPr>
          <w:color w:val="231F20"/>
          <w:spacing w:val="-6"/>
          <w:w w:val="115"/>
        </w:rPr>
        <w:t> </w:t>
      </w:r>
      <w:r>
        <w:rPr>
          <w:color w:val="231F20"/>
          <w:w w:val="115"/>
        </w:rPr>
        <w:t>oﬄoading.</w:t>
      </w:r>
      <w:r>
        <w:rPr>
          <w:color w:val="231F20"/>
          <w:spacing w:val="-6"/>
          <w:w w:val="115"/>
        </w:rPr>
        <w:t> </w:t>
      </w:r>
      <w:r>
        <w:rPr>
          <w:color w:val="231F20"/>
          <w:w w:val="115"/>
        </w:rPr>
        <w:t>The</w:t>
      </w:r>
      <w:r>
        <w:rPr>
          <w:color w:val="231F20"/>
          <w:spacing w:val="-5"/>
          <w:w w:val="115"/>
        </w:rPr>
        <w:t> </w:t>
      </w:r>
      <w:r>
        <w:rPr>
          <w:color w:val="231F20"/>
          <w:w w:val="115"/>
        </w:rPr>
        <w:t>key advantage</w:t>
      </w:r>
      <w:r>
        <w:rPr>
          <w:color w:val="231F20"/>
          <w:spacing w:val="-12"/>
          <w:w w:val="115"/>
        </w:rPr>
        <w:t> </w:t>
      </w:r>
      <w:r>
        <w:rPr>
          <w:color w:val="231F20"/>
          <w:w w:val="115"/>
        </w:rPr>
        <w:t>of</w:t>
      </w:r>
      <w:r>
        <w:rPr>
          <w:color w:val="231F20"/>
          <w:spacing w:val="-11"/>
          <w:w w:val="115"/>
        </w:rPr>
        <w:t> </w:t>
      </w:r>
      <w:r>
        <w:rPr>
          <w:color w:val="231F20"/>
          <w:w w:val="115"/>
        </w:rPr>
        <w:t>oﬄoading</w:t>
      </w:r>
      <w:r>
        <w:rPr>
          <w:color w:val="231F20"/>
          <w:spacing w:val="-11"/>
          <w:w w:val="115"/>
        </w:rPr>
        <w:t> </w:t>
      </w:r>
      <w:r>
        <w:rPr>
          <w:color w:val="231F20"/>
          <w:w w:val="115"/>
        </w:rPr>
        <w:t>to</w:t>
      </w:r>
      <w:r>
        <w:rPr>
          <w:color w:val="231F20"/>
          <w:spacing w:val="-10"/>
          <w:w w:val="115"/>
        </w:rPr>
        <w:t> </w:t>
      </w:r>
      <w:r>
        <w:rPr>
          <w:color w:val="231F20"/>
          <w:w w:val="115"/>
        </w:rPr>
        <w:t>Wi-Fi</w:t>
      </w:r>
      <w:r>
        <w:rPr>
          <w:color w:val="231F20"/>
          <w:spacing w:val="-11"/>
          <w:w w:val="115"/>
        </w:rPr>
        <w:t> </w:t>
      </w:r>
      <w:r>
        <w:rPr>
          <w:color w:val="231F20"/>
          <w:w w:val="115"/>
        </w:rPr>
        <w:t>hotspots</w:t>
      </w:r>
      <w:r>
        <w:rPr>
          <w:color w:val="231F20"/>
          <w:spacing w:val="-11"/>
          <w:w w:val="115"/>
        </w:rPr>
        <w:t> </w:t>
      </w:r>
      <w:r>
        <w:rPr>
          <w:color w:val="231F20"/>
          <w:w w:val="115"/>
        </w:rPr>
        <w:t>is</w:t>
      </w:r>
      <w:r>
        <w:rPr>
          <w:color w:val="231F20"/>
          <w:spacing w:val="-10"/>
          <w:w w:val="115"/>
        </w:rPr>
        <w:t> </w:t>
      </w:r>
      <w:r>
        <w:rPr>
          <w:color w:val="231F20"/>
          <w:w w:val="115"/>
        </w:rPr>
        <w:t>that</w:t>
      </w:r>
      <w:r>
        <w:rPr>
          <w:color w:val="231F20"/>
          <w:spacing w:val="-12"/>
          <w:w w:val="115"/>
        </w:rPr>
        <w:t> </w:t>
      </w:r>
      <w:r>
        <w:rPr>
          <w:color w:val="231F20"/>
          <w:w w:val="115"/>
        </w:rPr>
        <w:t>they</w:t>
      </w:r>
      <w:r>
        <w:rPr>
          <w:color w:val="231F20"/>
          <w:spacing w:val="-12"/>
          <w:w w:val="115"/>
        </w:rPr>
        <w:t> </w:t>
      </w:r>
      <w:r>
        <w:rPr>
          <w:color w:val="231F20"/>
          <w:w w:val="115"/>
        </w:rPr>
        <w:t>operate over unlicensed spectrum, thus no interference</w:t>
      </w:r>
      <w:r>
        <w:rPr>
          <w:color w:val="231F20"/>
          <w:spacing w:val="-23"/>
          <w:w w:val="115"/>
        </w:rPr>
        <w:t> </w:t>
      </w:r>
      <w:r>
        <w:rPr>
          <w:color w:val="231F20"/>
          <w:w w:val="115"/>
        </w:rPr>
        <w:t>management</w:t>
      </w:r>
    </w:p>
    <w:p>
      <w:pPr>
        <w:spacing w:after="0" w:line="273" w:lineRule="auto"/>
        <w:jc w:val="both"/>
        <w:sectPr>
          <w:type w:val="continuous"/>
          <w:pgSz w:w="10890" w:h="14860"/>
          <w:pgMar w:top="620" w:bottom="280" w:left="640" w:right="620"/>
          <w:cols w:num="2" w:equalWidth="0">
            <w:col w:w="4653" w:space="248"/>
            <w:col w:w="4729"/>
          </w:cols>
        </w:sectPr>
      </w:pPr>
    </w:p>
    <w:p>
      <w:pPr>
        <w:pStyle w:val="BodyText"/>
        <w:spacing w:before="8"/>
        <w:rPr>
          <w:sz w:val="15"/>
        </w:rPr>
      </w:pPr>
    </w:p>
    <w:p>
      <w:pPr>
        <w:spacing w:after="0"/>
        <w:rPr>
          <w:sz w:val="15"/>
        </w:rPr>
        <w:sectPr>
          <w:pgSz w:w="10890" w:h="14860"/>
          <w:pgMar w:header="632" w:footer="0" w:top="820" w:bottom="280" w:left="640" w:right="620"/>
        </w:sectPr>
      </w:pPr>
    </w:p>
    <w:p>
      <w:pPr>
        <w:pStyle w:val="BodyText"/>
        <w:spacing w:line="273" w:lineRule="auto" w:before="77"/>
        <w:ind w:left="102" w:right="38"/>
        <w:jc w:val="both"/>
      </w:pPr>
      <w:r>
        <w:rPr>
          <w:color w:val="231F20"/>
          <w:w w:val="115"/>
        </w:rPr>
        <w:t>is required between macrocell and Wi-Fi hotspots. In </w:t>
      </w:r>
      <w:r>
        <w:rPr>
          <w:color w:val="231F20"/>
          <w:spacing w:val="-3"/>
          <w:w w:val="115"/>
        </w:rPr>
        <w:t>addi- </w:t>
      </w:r>
      <w:r>
        <w:rPr>
          <w:color w:val="231F20"/>
          <w:w w:val="115"/>
        </w:rPr>
        <w:t>tion,</w:t>
      </w:r>
      <w:r>
        <w:rPr>
          <w:color w:val="231F20"/>
          <w:spacing w:val="-12"/>
          <w:w w:val="115"/>
        </w:rPr>
        <w:t> </w:t>
      </w:r>
      <w:r>
        <w:rPr>
          <w:color w:val="231F20"/>
          <w:w w:val="115"/>
        </w:rPr>
        <w:t>the</w:t>
      </w:r>
      <w:r>
        <w:rPr>
          <w:color w:val="231F20"/>
          <w:spacing w:val="-12"/>
          <w:w w:val="115"/>
        </w:rPr>
        <w:t> </w:t>
      </w:r>
      <w:r>
        <w:rPr>
          <w:color w:val="231F20"/>
          <w:w w:val="115"/>
        </w:rPr>
        <w:t>installation</w:t>
      </w:r>
      <w:r>
        <w:rPr>
          <w:color w:val="231F20"/>
          <w:spacing w:val="-11"/>
          <w:w w:val="115"/>
        </w:rPr>
        <w:t> </w:t>
      </w:r>
      <w:r>
        <w:rPr>
          <w:color w:val="231F20"/>
          <w:w w:val="115"/>
        </w:rPr>
        <w:t>of</w:t>
      </w:r>
      <w:r>
        <w:rPr>
          <w:color w:val="231F20"/>
          <w:spacing w:val="-12"/>
          <w:w w:val="115"/>
        </w:rPr>
        <w:t> </w:t>
      </w:r>
      <w:r>
        <w:rPr>
          <w:color w:val="231F20"/>
          <w:w w:val="115"/>
        </w:rPr>
        <w:t>Wi-Fi</w:t>
      </w:r>
      <w:r>
        <w:rPr>
          <w:color w:val="231F20"/>
          <w:spacing w:val="-11"/>
          <w:w w:val="115"/>
        </w:rPr>
        <w:t> </w:t>
      </w:r>
      <w:r>
        <w:rPr>
          <w:color w:val="231F20"/>
          <w:w w:val="115"/>
        </w:rPr>
        <w:t>hotspots</w:t>
      </w:r>
      <w:r>
        <w:rPr>
          <w:color w:val="231F20"/>
          <w:spacing w:val="-12"/>
          <w:w w:val="115"/>
        </w:rPr>
        <w:t> </w:t>
      </w:r>
      <w:r>
        <w:rPr>
          <w:color w:val="231F20"/>
          <w:w w:val="115"/>
        </w:rPr>
        <w:t>is</w:t>
      </w:r>
      <w:r>
        <w:rPr>
          <w:color w:val="231F20"/>
          <w:spacing w:val="-12"/>
          <w:w w:val="115"/>
        </w:rPr>
        <w:t> </w:t>
      </w:r>
      <w:r>
        <w:rPr>
          <w:color w:val="231F20"/>
          <w:w w:val="115"/>
        </w:rPr>
        <w:t>easier</w:t>
      </w:r>
      <w:r>
        <w:rPr>
          <w:color w:val="231F20"/>
          <w:spacing w:val="-11"/>
          <w:w w:val="115"/>
        </w:rPr>
        <w:t> </w:t>
      </w:r>
      <w:r>
        <w:rPr>
          <w:color w:val="231F20"/>
          <w:w w:val="115"/>
        </w:rPr>
        <w:t>and</w:t>
      </w:r>
      <w:r>
        <w:rPr>
          <w:color w:val="231F20"/>
          <w:spacing w:val="-12"/>
          <w:w w:val="115"/>
        </w:rPr>
        <w:t> </w:t>
      </w:r>
      <w:r>
        <w:rPr>
          <w:color w:val="231F20"/>
          <w:w w:val="115"/>
        </w:rPr>
        <w:t>more</w:t>
      </w:r>
      <w:r>
        <w:rPr>
          <w:color w:val="231F20"/>
          <w:spacing w:val="-12"/>
          <w:w w:val="115"/>
        </w:rPr>
        <w:t> </w:t>
      </w:r>
      <w:r>
        <w:rPr>
          <w:color w:val="231F20"/>
          <w:spacing w:val="-3"/>
          <w:w w:val="115"/>
        </w:rPr>
        <w:t>cost </w:t>
      </w:r>
      <w:r>
        <w:rPr>
          <w:color w:val="231F20"/>
          <w:w w:val="115"/>
        </w:rPr>
        <w:t>effective than large cellular network deployments and </w:t>
      </w:r>
      <w:r>
        <w:rPr>
          <w:color w:val="231F20"/>
          <w:spacing w:val="-5"/>
          <w:w w:val="115"/>
        </w:rPr>
        <w:t>up- </w:t>
      </w:r>
      <w:r>
        <w:rPr>
          <w:color w:val="231F20"/>
          <w:w w:val="115"/>
        </w:rPr>
        <w:t>grades. The main problem that was facing the industry with Wi-Fi is that it is used only for ﬁxed access. Nevertheless, nowadays with the Passpoint program this problem is </w:t>
      </w:r>
      <w:r>
        <w:rPr>
          <w:color w:val="231F20"/>
          <w:spacing w:val="-3"/>
          <w:w w:val="115"/>
        </w:rPr>
        <w:t>over- </w:t>
      </w:r>
      <w:r>
        <w:rPr>
          <w:color w:val="231F20"/>
          <w:w w:val="115"/>
        </w:rPr>
        <w:t>come; in other terms, this new standard enables seamless hopping from hotspot to hotspot and even vertical handoffs across cellular and Wi-Fi networks without the user being aware</w:t>
      </w:r>
      <w:r>
        <w:rPr>
          <w:color w:val="231F20"/>
          <w:spacing w:val="-7"/>
          <w:w w:val="115"/>
        </w:rPr>
        <w:t> </w:t>
      </w:r>
      <w:r>
        <w:rPr>
          <w:color w:val="231F20"/>
          <w:w w:val="115"/>
        </w:rPr>
        <w:t>of</w:t>
      </w:r>
      <w:r>
        <w:rPr>
          <w:color w:val="231F20"/>
          <w:spacing w:val="-6"/>
          <w:w w:val="115"/>
        </w:rPr>
        <w:t> </w:t>
      </w:r>
      <w:r>
        <w:rPr>
          <w:color w:val="231F20"/>
          <w:w w:val="115"/>
        </w:rPr>
        <w:t>it</w:t>
      </w:r>
      <w:r>
        <w:rPr>
          <w:color w:val="231F20"/>
          <w:spacing w:val="-7"/>
          <w:w w:val="115"/>
        </w:rPr>
        <w:t> </w:t>
      </w:r>
      <w:hyperlink w:history="true" w:anchor="_bookmark47">
        <w:r>
          <w:rPr>
            <w:color w:val="0080AC"/>
            <w:w w:val="115"/>
          </w:rPr>
          <w:t>[5,6]</w:t>
        </w:r>
      </w:hyperlink>
      <w:r>
        <w:rPr>
          <w:color w:val="231F20"/>
          <w:w w:val="115"/>
        </w:rPr>
        <w:t>.</w:t>
      </w:r>
      <w:r>
        <w:rPr>
          <w:color w:val="231F20"/>
          <w:spacing w:val="-7"/>
          <w:w w:val="115"/>
        </w:rPr>
        <w:t> </w:t>
      </w:r>
      <w:r>
        <w:rPr>
          <w:color w:val="231F20"/>
          <w:w w:val="115"/>
        </w:rPr>
        <w:t>Overall,</w:t>
      </w:r>
      <w:r>
        <w:rPr>
          <w:color w:val="231F20"/>
          <w:spacing w:val="-7"/>
          <w:w w:val="115"/>
        </w:rPr>
        <w:t> </w:t>
      </w:r>
      <w:r>
        <w:rPr>
          <w:color w:val="231F20"/>
          <w:w w:val="115"/>
        </w:rPr>
        <w:t>we</w:t>
      </w:r>
      <w:r>
        <w:rPr>
          <w:color w:val="231F20"/>
          <w:spacing w:val="-6"/>
          <w:w w:val="115"/>
        </w:rPr>
        <w:t> </w:t>
      </w:r>
      <w:r>
        <w:rPr>
          <w:color w:val="231F20"/>
          <w:w w:val="115"/>
        </w:rPr>
        <w:t>can</w:t>
      </w:r>
      <w:r>
        <w:rPr>
          <w:color w:val="231F20"/>
          <w:spacing w:val="-6"/>
          <w:w w:val="115"/>
        </w:rPr>
        <w:t> </w:t>
      </w:r>
      <w:r>
        <w:rPr>
          <w:color w:val="231F20"/>
          <w:w w:val="115"/>
        </w:rPr>
        <w:t>say</w:t>
      </w:r>
      <w:r>
        <w:rPr>
          <w:color w:val="231F20"/>
          <w:spacing w:val="-6"/>
          <w:w w:val="115"/>
        </w:rPr>
        <w:t> </w:t>
      </w:r>
      <w:r>
        <w:rPr>
          <w:color w:val="231F20"/>
          <w:w w:val="115"/>
        </w:rPr>
        <w:t>that</w:t>
      </w:r>
      <w:r>
        <w:rPr>
          <w:color w:val="231F20"/>
          <w:spacing w:val="-6"/>
          <w:w w:val="115"/>
        </w:rPr>
        <w:t> </w:t>
      </w:r>
      <w:r>
        <w:rPr>
          <w:color w:val="231F20"/>
          <w:w w:val="115"/>
        </w:rPr>
        <w:t>the</w:t>
      </w:r>
      <w:r>
        <w:rPr>
          <w:color w:val="231F20"/>
          <w:spacing w:val="-6"/>
          <w:w w:val="115"/>
        </w:rPr>
        <w:t> </w:t>
      </w:r>
      <w:r>
        <w:rPr>
          <w:color w:val="231F20"/>
          <w:w w:val="115"/>
        </w:rPr>
        <w:t>Passpoint</w:t>
      </w:r>
      <w:r>
        <w:rPr>
          <w:color w:val="231F20"/>
          <w:spacing w:val="-7"/>
          <w:w w:val="115"/>
        </w:rPr>
        <w:t> </w:t>
      </w:r>
      <w:r>
        <w:rPr>
          <w:color w:val="231F20"/>
          <w:w w:val="115"/>
        </w:rPr>
        <w:t>tech- nology combines the advantages of both Femtocell technol- ogy</w:t>
      </w:r>
      <w:r>
        <w:rPr>
          <w:color w:val="231F20"/>
          <w:spacing w:val="-8"/>
          <w:w w:val="115"/>
        </w:rPr>
        <w:t> </w:t>
      </w:r>
      <w:r>
        <w:rPr>
          <w:color w:val="231F20"/>
          <w:w w:val="115"/>
        </w:rPr>
        <w:t>(in</w:t>
      </w:r>
      <w:r>
        <w:rPr>
          <w:color w:val="231F20"/>
          <w:spacing w:val="-8"/>
          <w:w w:val="115"/>
        </w:rPr>
        <w:t> </w:t>
      </w:r>
      <w:r>
        <w:rPr>
          <w:color w:val="231F20"/>
          <w:w w:val="115"/>
        </w:rPr>
        <w:t>terms</w:t>
      </w:r>
      <w:r>
        <w:rPr>
          <w:color w:val="231F20"/>
          <w:spacing w:val="-7"/>
          <w:w w:val="115"/>
        </w:rPr>
        <w:t> </w:t>
      </w:r>
      <w:r>
        <w:rPr>
          <w:color w:val="231F20"/>
          <w:w w:val="115"/>
        </w:rPr>
        <w:t>of</w:t>
      </w:r>
      <w:r>
        <w:rPr>
          <w:color w:val="231F20"/>
          <w:spacing w:val="-8"/>
          <w:w w:val="115"/>
        </w:rPr>
        <w:t> </w:t>
      </w:r>
      <w:r>
        <w:rPr>
          <w:color w:val="231F20"/>
          <w:w w:val="115"/>
        </w:rPr>
        <w:t>simplifying</w:t>
      </w:r>
      <w:r>
        <w:rPr>
          <w:color w:val="231F20"/>
          <w:spacing w:val="-9"/>
          <w:w w:val="115"/>
        </w:rPr>
        <w:t> </w:t>
      </w:r>
      <w:r>
        <w:rPr>
          <w:color w:val="231F20"/>
          <w:w w:val="115"/>
        </w:rPr>
        <w:t>data</w:t>
      </w:r>
      <w:r>
        <w:rPr>
          <w:color w:val="231F20"/>
          <w:spacing w:val="-7"/>
          <w:w w:val="115"/>
        </w:rPr>
        <w:t> </w:t>
      </w:r>
      <w:r>
        <w:rPr>
          <w:color w:val="231F20"/>
          <w:w w:val="115"/>
        </w:rPr>
        <w:t>traﬃc</w:t>
      </w:r>
      <w:r>
        <w:rPr>
          <w:color w:val="231F20"/>
          <w:spacing w:val="-8"/>
          <w:w w:val="115"/>
        </w:rPr>
        <w:t> </w:t>
      </w:r>
      <w:r>
        <w:rPr>
          <w:color w:val="231F20"/>
          <w:w w:val="115"/>
        </w:rPr>
        <w:t>oﬄoading)</w:t>
      </w:r>
      <w:r>
        <w:rPr>
          <w:color w:val="231F20"/>
          <w:spacing w:val="-7"/>
          <w:w w:val="115"/>
        </w:rPr>
        <w:t> </w:t>
      </w:r>
      <w:r>
        <w:rPr>
          <w:color w:val="231F20"/>
          <w:w w:val="115"/>
        </w:rPr>
        <w:t>and</w:t>
      </w:r>
      <w:r>
        <w:rPr>
          <w:color w:val="231F20"/>
          <w:spacing w:val="-8"/>
          <w:w w:val="115"/>
        </w:rPr>
        <w:t> </w:t>
      </w:r>
      <w:r>
        <w:rPr>
          <w:color w:val="231F20"/>
          <w:spacing w:val="-4"/>
          <w:w w:val="115"/>
        </w:rPr>
        <w:t>WiFi </w:t>
      </w:r>
      <w:r>
        <w:rPr>
          <w:color w:val="231F20"/>
          <w:w w:val="115"/>
        </w:rPr>
        <w:t>technology (in terms of mobility management), thus it helps the</w:t>
      </w:r>
      <w:r>
        <w:rPr>
          <w:color w:val="231F20"/>
          <w:spacing w:val="-5"/>
          <w:w w:val="115"/>
        </w:rPr>
        <w:t> </w:t>
      </w:r>
      <w:r>
        <w:rPr>
          <w:color w:val="231F20"/>
          <w:w w:val="115"/>
        </w:rPr>
        <w:t>operators</w:t>
      </w:r>
      <w:r>
        <w:rPr>
          <w:color w:val="231F20"/>
          <w:spacing w:val="-7"/>
          <w:w w:val="115"/>
        </w:rPr>
        <w:t> </w:t>
      </w:r>
      <w:r>
        <w:rPr>
          <w:color w:val="231F20"/>
          <w:w w:val="115"/>
        </w:rPr>
        <w:t>to</w:t>
      </w:r>
      <w:r>
        <w:rPr>
          <w:color w:val="231F20"/>
          <w:spacing w:val="-6"/>
          <w:w w:val="115"/>
        </w:rPr>
        <w:t> </w:t>
      </w:r>
      <w:r>
        <w:rPr>
          <w:color w:val="231F20"/>
          <w:w w:val="115"/>
        </w:rPr>
        <w:t>facilitate</w:t>
      </w:r>
      <w:r>
        <w:rPr>
          <w:color w:val="231F20"/>
          <w:spacing w:val="-6"/>
          <w:w w:val="115"/>
        </w:rPr>
        <w:t> </w:t>
      </w:r>
      <w:r>
        <w:rPr>
          <w:color w:val="231F20"/>
          <w:w w:val="115"/>
        </w:rPr>
        <w:t>data</w:t>
      </w:r>
      <w:r>
        <w:rPr>
          <w:color w:val="231F20"/>
          <w:spacing w:val="-6"/>
          <w:w w:val="115"/>
        </w:rPr>
        <w:t> </w:t>
      </w:r>
      <w:r>
        <w:rPr>
          <w:color w:val="231F20"/>
          <w:w w:val="115"/>
        </w:rPr>
        <w:t>traﬃc</w:t>
      </w:r>
      <w:r>
        <w:rPr>
          <w:color w:val="231F20"/>
          <w:spacing w:val="-6"/>
          <w:w w:val="115"/>
        </w:rPr>
        <w:t> </w:t>
      </w:r>
      <w:r>
        <w:rPr>
          <w:color w:val="231F20"/>
          <w:w w:val="115"/>
        </w:rPr>
        <w:t>oﬄoading.</w:t>
      </w:r>
      <w:hyperlink w:history="true" w:anchor="_bookmark11">
        <w:r>
          <w:rPr>
            <w:color w:val="0080AC"/>
            <w:w w:val="115"/>
            <w:vertAlign w:val="superscript"/>
          </w:rPr>
          <w:t>2</w:t>
        </w:r>
      </w:hyperlink>
    </w:p>
    <w:p>
      <w:pPr>
        <w:pStyle w:val="BodyText"/>
        <w:spacing w:line="273" w:lineRule="auto"/>
        <w:ind w:left="102" w:right="38" w:firstLine="239"/>
        <w:jc w:val="both"/>
      </w:pPr>
      <w:r>
        <w:rPr>
          <w:color w:val="231F20"/>
          <w:w w:val="115"/>
        </w:rPr>
        <w:t>Likely</w:t>
      </w:r>
      <w:r>
        <w:rPr>
          <w:color w:val="231F20"/>
          <w:spacing w:val="-16"/>
          <w:w w:val="115"/>
        </w:rPr>
        <w:t> </w:t>
      </w:r>
      <w:r>
        <w:rPr>
          <w:color w:val="231F20"/>
          <w:w w:val="115"/>
        </w:rPr>
        <w:t>because</w:t>
      </w:r>
      <w:r>
        <w:rPr>
          <w:color w:val="231F20"/>
          <w:spacing w:val="-16"/>
          <w:w w:val="115"/>
        </w:rPr>
        <w:t> </w:t>
      </w:r>
      <w:r>
        <w:rPr>
          <w:color w:val="231F20"/>
          <w:w w:val="115"/>
        </w:rPr>
        <w:t>of</w:t>
      </w:r>
      <w:r>
        <w:rPr>
          <w:color w:val="231F20"/>
          <w:spacing w:val="-16"/>
          <w:w w:val="115"/>
        </w:rPr>
        <w:t> </w:t>
      </w:r>
      <w:r>
        <w:rPr>
          <w:color w:val="231F20"/>
          <w:w w:val="115"/>
        </w:rPr>
        <w:t>its</w:t>
      </w:r>
      <w:r>
        <w:rPr>
          <w:color w:val="231F20"/>
          <w:spacing w:val="-16"/>
          <w:w w:val="115"/>
        </w:rPr>
        <w:t> </w:t>
      </w:r>
      <w:r>
        <w:rPr>
          <w:color w:val="231F20"/>
          <w:w w:val="115"/>
        </w:rPr>
        <w:t>recent</w:t>
      </w:r>
      <w:r>
        <w:rPr>
          <w:color w:val="231F20"/>
          <w:spacing w:val="-15"/>
          <w:w w:val="115"/>
        </w:rPr>
        <w:t> </w:t>
      </w:r>
      <w:r>
        <w:rPr>
          <w:color w:val="231F20"/>
          <w:w w:val="115"/>
        </w:rPr>
        <w:t>speciﬁcation,</w:t>
      </w:r>
      <w:r>
        <w:rPr>
          <w:color w:val="231F20"/>
          <w:spacing w:val="-16"/>
          <w:w w:val="115"/>
        </w:rPr>
        <w:t> </w:t>
      </w:r>
      <w:r>
        <w:rPr>
          <w:color w:val="231F20"/>
          <w:w w:val="115"/>
        </w:rPr>
        <w:t>the</w:t>
      </w:r>
      <w:r>
        <w:rPr>
          <w:color w:val="231F20"/>
          <w:spacing w:val="-16"/>
          <w:w w:val="115"/>
        </w:rPr>
        <w:t> </w:t>
      </w:r>
      <w:r>
        <w:rPr>
          <w:color w:val="231F20"/>
          <w:w w:val="115"/>
        </w:rPr>
        <w:t>scientiﬁc</w:t>
      </w:r>
      <w:r>
        <w:rPr>
          <w:color w:val="231F20"/>
          <w:spacing w:val="-16"/>
          <w:w w:val="115"/>
        </w:rPr>
        <w:t> </w:t>
      </w:r>
      <w:r>
        <w:rPr>
          <w:color w:val="231F20"/>
          <w:spacing w:val="-4"/>
          <w:w w:val="115"/>
        </w:rPr>
        <w:t>pa- </w:t>
      </w:r>
      <w:r>
        <w:rPr>
          <w:color w:val="231F20"/>
          <w:w w:val="115"/>
        </w:rPr>
        <w:t>pers discussed from the literature do not consider the </w:t>
      </w:r>
      <w:r>
        <w:rPr>
          <w:color w:val="231F20"/>
          <w:spacing w:val="-3"/>
          <w:w w:val="115"/>
        </w:rPr>
        <w:t>Pass- </w:t>
      </w:r>
      <w:r>
        <w:rPr>
          <w:color w:val="231F20"/>
          <w:w w:val="115"/>
        </w:rPr>
        <w:t>point technology explicitly along with its hotspot selection capabilities. We present thereafter a selection of Wi-Fi of- ﬂoading strategies available in the</w:t>
      </w:r>
      <w:r>
        <w:rPr>
          <w:color w:val="231F20"/>
          <w:spacing w:val="-31"/>
          <w:w w:val="115"/>
        </w:rPr>
        <w:t> </w:t>
      </w:r>
      <w:r>
        <w:rPr>
          <w:color w:val="231F20"/>
          <w:w w:val="115"/>
        </w:rPr>
        <w:t>literature.</w:t>
      </w:r>
    </w:p>
    <w:p>
      <w:pPr>
        <w:pStyle w:val="BodyText"/>
        <w:spacing w:line="268" w:lineRule="auto"/>
        <w:ind w:left="102" w:right="38" w:firstLine="239"/>
        <w:jc w:val="both"/>
        <w:rPr>
          <w:rFonts w:ascii="Palatino Linotype" w:hAnsi="Palatino Linotype"/>
          <w:i/>
        </w:rPr>
      </w:pPr>
      <w:r>
        <w:rPr>
          <w:color w:val="231F20"/>
          <w:w w:val="115"/>
        </w:rPr>
        <w:t>Authors in </w:t>
      </w:r>
      <w:hyperlink w:history="true" w:anchor="_bookmark49">
        <w:r>
          <w:rPr>
            <w:color w:val="0080AC"/>
            <w:w w:val="115"/>
          </w:rPr>
          <w:t>[7]</w:t>
        </w:r>
      </w:hyperlink>
      <w:r>
        <w:rPr>
          <w:color w:val="0080AC"/>
          <w:w w:val="115"/>
        </w:rPr>
        <w:t> </w:t>
      </w:r>
      <w:r>
        <w:rPr>
          <w:color w:val="231F20"/>
          <w:w w:val="115"/>
        </w:rPr>
        <w:t>quantify city-wide Wi-Fi oﬄoading gain. They show that even a sparse Wi-Fi network improves </w:t>
      </w:r>
      <w:r>
        <w:rPr>
          <w:color w:val="231F20"/>
          <w:spacing w:val="-4"/>
          <w:w w:val="115"/>
        </w:rPr>
        <w:t>per- </w:t>
      </w:r>
      <w:r>
        <w:rPr>
          <w:color w:val="231F20"/>
          <w:w w:val="115"/>
        </w:rPr>
        <w:t>formance. Similarly, authors in </w:t>
      </w:r>
      <w:hyperlink w:history="true" w:anchor="_bookmark58">
        <w:r>
          <w:rPr>
            <w:color w:val="0080AC"/>
            <w:w w:val="115"/>
          </w:rPr>
          <w:t>[18] </w:t>
        </w:r>
      </w:hyperlink>
      <w:r>
        <w:rPr>
          <w:color w:val="231F20"/>
          <w:w w:val="115"/>
        </w:rPr>
        <w:t>measure the oﬄoading potential of the public WiFi based on city wide vehicular traces.</w:t>
      </w:r>
      <w:r>
        <w:rPr>
          <w:color w:val="231F20"/>
          <w:spacing w:val="-11"/>
          <w:w w:val="115"/>
        </w:rPr>
        <w:t> </w:t>
      </w:r>
      <w:r>
        <w:rPr>
          <w:color w:val="231F20"/>
          <w:w w:val="115"/>
        </w:rPr>
        <w:t>Compared</w:t>
      </w:r>
      <w:r>
        <w:rPr>
          <w:color w:val="231F20"/>
          <w:spacing w:val="-11"/>
          <w:w w:val="115"/>
        </w:rPr>
        <w:t> </w:t>
      </w:r>
      <w:r>
        <w:rPr>
          <w:color w:val="231F20"/>
          <w:w w:val="115"/>
        </w:rPr>
        <w:t>to</w:t>
      </w:r>
      <w:r>
        <w:rPr>
          <w:color w:val="231F20"/>
          <w:spacing w:val="-10"/>
          <w:w w:val="115"/>
        </w:rPr>
        <w:t> </w:t>
      </w:r>
      <w:r>
        <w:rPr>
          <w:color w:val="231F20"/>
          <w:w w:val="115"/>
        </w:rPr>
        <w:t>the</w:t>
      </w:r>
      <w:r>
        <w:rPr>
          <w:color w:val="231F20"/>
          <w:spacing w:val="-11"/>
          <w:w w:val="115"/>
        </w:rPr>
        <w:t> </w:t>
      </w:r>
      <w:r>
        <w:rPr>
          <w:color w:val="231F20"/>
          <w:w w:val="115"/>
        </w:rPr>
        <w:t>vehicle</w:t>
      </w:r>
      <w:r>
        <w:rPr>
          <w:color w:val="231F20"/>
          <w:spacing w:val="-10"/>
          <w:w w:val="115"/>
        </w:rPr>
        <w:t> </w:t>
      </w:r>
      <w:r>
        <w:rPr>
          <w:color w:val="231F20"/>
          <w:w w:val="115"/>
        </w:rPr>
        <w:t>based</w:t>
      </w:r>
      <w:r>
        <w:rPr>
          <w:color w:val="231F20"/>
          <w:spacing w:val="-11"/>
          <w:w w:val="115"/>
        </w:rPr>
        <w:t> </w:t>
      </w:r>
      <w:r>
        <w:rPr>
          <w:color w:val="231F20"/>
          <w:w w:val="115"/>
        </w:rPr>
        <w:t>high</w:t>
      </w:r>
      <w:r>
        <w:rPr>
          <w:color w:val="231F20"/>
          <w:spacing w:val="-11"/>
          <w:w w:val="115"/>
        </w:rPr>
        <w:t> </w:t>
      </w:r>
      <w:r>
        <w:rPr>
          <w:color w:val="231F20"/>
          <w:w w:val="115"/>
        </w:rPr>
        <w:t>mobility</w:t>
      </w:r>
      <w:r>
        <w:rPr>
          <w:color w:val="231F20"/>
          <w:spacing w:val="-10"/>
          <w:w w:val="115"/>
        </w:rPr>
        <w:t> </w:t>
      </w:r>
      <w:r>
        <w:rPr>
          <w:color w:val="231F20"/>
          <w:w w:val="115"/>
        </w:rPr>
        <w:t>scenario in</w:t>
      </w:r>
      <w:r>
        <w:rPr>
          <w:color w:val="231F20"/>
          <w:spacing w:val="-4"/>
          <w:w w:val="115"/>
        </w:rPr>
        <w:t> </w:t>
      </w:r>
      <w:hyperlink w:history="true" w:anchor="_bookmark58">
        <w:r>
          <w:rPr>
            <w:color w:val="0080AC"/>
            <w:w w:val="115"/>
          </w:rPr>
          <w:t>[18]</w:t>
        </w:r>
      </w:hyperlink>
      <w:r>
        <w:rPr>
          <w:color w:val="231F20"/>
          <w:w w:val="115"/>
        </w:rPr>
        <w:t>,</w:t>
      </w:r>
      <w:r>
        <w:rPr>
          <w:color w:val="231F20"/>
          <w:spacing w:val="-3"/>
          <w:w w:val="115"/>
        </w:rPr>
        <w:t> </w:t>
      </w:r>
      <w:r>
        <w:rPr>
          <w:color w:val="231F20"/>
          <w:w w:val="115"/>
        </w:rPr>
        <w:t>the</w:t>
      </w:r>
      <w:r>
        <w:rPr>
          <w:color w:val="231F20"/>
          <w:spacing w:val="-3"/>
          <w:w w:val="115"/>
        </w:rPr>
        <w:t> </w:t>
      </w:r>
      <w:r>
        <w:rPr>
          <w:color w:val="231F20"/>
          <w:w w:val="115"/>
        </w:rPr>
        <w:t>authors</w:t>
      </w:r>
      <w:r>
        <w:rPr>
          <w:color w:val="231F20"/>
          <w:spacing w:val="-3"/>
          <w:w w:val="115"/>
        </w:rPr>
        <w:t> </w:t>
      </w:r>
      <w:r>
        <w:rPr>
          <w:color w:val="231F20"/>
          <w:w w:val="115"/>
        </w:rPr>
        <w:t>in</w:t>
      </w:r>
      <w:r>
        <w:rPr>
          <w:color w:val="231F20"/>
          <w:spacing w:val="-3"/>
          <w:w w:val="115"/>
        </w:rPr>
        <w:t> </w:t>
      </w:r>
      <w:hyperlink w:history="true" w:anchor="_bookmark59">
        <w:r>
          <w:rPr>
            <w:color w:val="0080AC"/>
            <w:w w:val="115"/>
          </w:rPr>
          <w:t>[19]</w:t>
        </w:r>
        <w:r>
          <w:rPr>
            <w:color w:val="0080AC"/>
            <w:spacing w:val="-4"/>
            <w:w w:val="115"/>
          </w:rPr>
          <w:t> </w:t>
        </w:r>
      </w:hyperlink>
      <w:r>
        <w:rPr>
          <w:color w:val="231F20"/>
          <w:w w:val="115"/>
        </w:rPr>
        <w:t>study</w:t>
      </w:r>
      <w:r>
        <w:rPr>
          <w:color w:val="231F20"/>
          <w:spacing w:val="-3"/>
          <w:w w:val="115"/>
        </w:rPr>
        <w:t> </w:t>
      </w:r>
      <w:r>
        <w:rPr>
          <w:color w:val="231F20"/>
          <w:w w:val="115"/>
        </w:rPr>
        <w:t>the</w:t>
      </w:r>
      <w:r>
        <w:rPr>
          <w:color w:val="231F20"/>
          <w:spacing w:val="-3"/>
          <w:w w:val="115"/>
        </w:rPr>
        <w:t> </w:t>
      </w:r>
      <w:r>
        <w:rPr>
          <w:color w:val="231F20"/>
          <w:w w:val="115"/>
        </w:rPr>
        <w:t>performance</w:t>
      </w:r>
      <w:r>
        <w:rPr>
          <w:color w:val="231F20"/>
          <w:spacing w:val="-3"/>
          <w:w w:val="115"/>
        </w:rPr>
        <w:t> </w:t>
      </w:r>
      <w:r>
        <w:rPr>
          <w:color w:val="231F20"/>
          <w:w w:val="115"/>
        </w:rPr>
        <w:t>of</w:t>
      </w:r>
      <w:r>
        <w:rPr>
          <w:color w:val="231F20"/>
          <w:spacing w:val="-3"/>
          <w:w w:val="115"/>
        </w:rPr>
        <w:t> </w:t>
      </w:r>
      <w:r>
        <w:rPr>
          <w:color w:val="231F20"/>
          <w:w w:val="115"/>
        </w:rPr>
        <w:t>3G</w:t>
      </w:r>
      <w:r>
        <w:rPr>
          <w:color w:val="231F20"/>
          <w:spacing w:val="-3"/>
          <w:w w:val="115"/>
        </w:rPr>
        <w:t> </w:t>
      </w:r>
      <w:r>
        <w:rPr>
          <w:color w:val="231F20"/>
          <w:w w:val="115"/>
        </w:rPr>
        <w:t>mo- bile</w:t>
      </w:r>
      <w:r>
        <w:rPr>
          <w:color w:val="231F20"/>
          <w:spacing w:val="-19"/>
          <w:w w:val="115"/>
        </w:rPr>
        <w:t> </w:t>
      </w:r>
      <w:r>
        <w:rPr>
          <w:color w:val="231F20"/>
          <w:w w:val="115"/>
        </w:rPr>
        <w:t>data</w:t>
      </w:r>
      <w:r>
        <w:rPr>
          <w:color w:val="231F20"/>
          <w:spacing w:val="-19"/>
          <w:w w:val="115"/>
        </w:rPr>
        <w:t> </w:t>
      </w:r>
      <w:r>
        <w:rPr>
          <w:color w:val="231F20"/>
          <w:w w:val="115"/>
        </w:rPr>
        <w:t>oﬄoading</w:t>
      </w:r>
      <w:r>
        <w:rPr>
          <w:color w:val="231F20"/>
          <w:spacing w:val="-19"/>
          <w:w w:val="115"/>
        </w:rPr>
        <w:t> </w:t>
      </w:r>
      <w:r>
        <w:rPr>
          <w:color w:val="231F20"/>
          <w:w w:val="115"/>
        </w:rPr>
        <w:t>through</w:t>
      </w:r>
      <w:r>
        <w:rPr>
          <w:color w:val="231F20"/>
          <w:spacing w:val="-18"/>
          <w:w w:val="115"/>
        </w:rPr>
        <w:t> </w:t>
      </w:r>
      <w:r>
        <w:rPr>
          <w:color w:val="231F20"/>
          <w:w w:val="115"/>
        </w:rPr>
        <w:t>Wi-Fi</w:t>
      </w:r>
      <w:r>
        <w:rPr>
          <w:color w:val="231F20"/>
          <w:spacing w:val="-19"/>
          <w:w w:val="115"/>
        </w:rPr>
        <w:t> </w:t>
      </w:r>
      <w:r>
        <w:rPr>
          <w:color w:val="231F20"/>
          <w:w w:val="115"/>
        </w:rPr>
        <w:t>networks</w:t>
      </w:r>
      <w:r>
        <w:rPr>
          <w:color w:val="231F20"/>
          <w:spacing w:val="-18"/>
          <w:w w:val="115"/>
        </w:rPr>
        <w:t> </w:t>
      </w:r>
      <w:r>
        <w:rPr>
          <w:color w:val="231F20"/>
          <w:w w:val="115"/>
        </w:rPr>
        <w:t>in</w:t>
      </w:r>
      <w:r>
        <w:rPr>
          <w:color w:val="231F20"/>
          <w:spacing w:val="-19"/>
          <w:w w:val="115"/>
        </w:rPr>
        <w:t> </w:t>
      </w:r>
      <w:r>
        <w:rPr>
          <w:color w:val="231F20"/>
          <w:w w:val="115"/>
        </w:rPr>
        <w:t>a</w:t>
      </w:r>
      <w:r>
        <w:rPr>
          <w:color w:val="231F20"/>
          <w:spacing w:val="-18"/>
          <w:w w:val="115"/>
        </w:rPr>
        <w:t> </w:t>
      </w:r>
      <w:r>
        <w:rPr>
          <w:color w:val="231F20"/>
          <w:w w:val="115"/>
        </w:rPr>
        <w:t>more</w:t>
      </w:r>
      <w:r>
        <w:rPr>
          <w:color w:val="231F20"/>
          <w:spacing w:val="-19"/>
          <w:w w:val="115"/>
        </w:rPr>
        <w:t> </w:t>
      </w:r>
      <w:r>
        <w:rPr>
          <w:color w:val="231F20"/>
          <w:w w:val="115"/>
        </w:rPr>
        <w:t>general mobile scenario with empirical pedestrian traces. They dis- tinguish</w:t>
      </w:r>
      <w:r>
        <w:rPr>
          <w:color w:val="231F20"/>
          <w:spacing w:val="-6"/>
          <w:w w:val="115"/>
        </w:rPr>
        <w:t> </w:t>
      </w:r>
      <w:r>
        <w:rPr>
          <w:color w:val="231F20"/>
          <w:w w:val="115"/>
        </w:rPr>
        <w:t>two</w:t>
      </w:r>
      <w:r>
        <w:rPr>
          <w:color w:val="231F20"/>
          <w:spacing w:val="-5"/>
          <w:w w:val="115"/>
        </w:rPr>
        <w:t> </w:t>
      </w:r>
      <w:r>
        <w:rPr>
          <w:color w:val="231F20"/>
          <w:w w:val="115"/>
        </w:rPr>
        <w:t>different</w:t>
      </w:r>
      <w:r>
        <w:rPr>
          <w:color w:val="231F20"/>
          <w:spacing w:val="-5"/>
          <w:w w:val="115"/>
        </w:rPr>
        <w:t> </w:t>
      </w:r>
      <w:r>
        <w:rPr>
          <w:color w:val="231F20"/>
          <w:w w:val="115"/>
        </w:rPr>
        <w:t>types</w:t>
      </w:r>
      <w:r>
        <w:rPr>
          <w:color w:val="231F20"/>
          <w:spacing w:val="-5"/>
          <w:w w:val="115"/>
        </w:rPr>
        <w:t> </w:t>
      </w:r>
      <w:r>
        <w:rPr>
          <w:color w:val="231F20"/>
          <w:w w:val="115"/>
        </w:rPr>
        <w:t>of</w:t>
      </w:r>
      <w:r>
        <w:rPr>
          <w:color w:val="231F20"/>
          <w:spacing w:val="-5"/>
          <w:w w:val="115"/>
        </w:rPr>
        <w:t> </w:t>
      </w:r>
      <w:r>
        <w:rPr>
          <w:color w:val="231F20"/>
          <w:w w:val="115"/>
        </w:rPr>
        <w:t>Wi-Fi</w:t>
      </w:r>
      <w:r>
        <w:rPr>
          <w:color w:val="231F20"/>
          <w:spacing w:val="-5"/>
          <w:w w:val="115"/>
        </w:rPr>
        <w:t> </w:t>
      </w:r>
      <w:r>
        <w:rPr>
          <w:color w:val="231F20"/>
          <w:w w:val="115"/>
        </w:rPr>
        <w:t>oﬄoading:</w:t>
      </w:r>
      <w:r>
        <w:rPr>
          <w:color w:val="231F20"/>
          <w:spacing w:val="-5"/>
          <w:w w:val="115"/>
        </w:rPr>
        <w:t> </w:t>
      </w:r>
      <w:r>
        <w:rPr>
          <w:rFonts w:ascii="Palatino Linotype" w:hAnsi="Palatino Linotype"/>
          <w:i/>
          <w:color w:val="231F20"/>
          <w:w w:val="115"/>
        </w:rPr>
        <w:t>on-the-spot</w:t>
      </w:r>
    </w:p>
    <w:p>
      <w:pPr>
        <w:pStyle w:val="BodyText"/>
        <w:spacing w:line="190" w:lineRule="exact"/>
        <w:ind w:left="102"/>
        <w:jc w:val="both"/>
      </w:pPr>
      <w:r>
        <w:rPr>
          <w:color w:val="231F20"/>
          <w:w w:val="115"/>
        </w:rPr>
        <w:t>and</w:t>
      </w:r>
      <w:r>
        <w:rPr>
          <w:color w:val="231F20"/>
          <w:spacing w:val="-14"/>
          <w:w w:val="115"/>
        </w:rPr>
        <w:t> </w:t>
      </w:r>
      <w:r>
        <w:rPr>
          <w:rFonts w:ascii="Palatino Linotype" w:hAnsi="Palatino Linotype"/>
          <w:i/>
          <w:color w:val="231F20"/>
          <w:w w:val="115"/>
        </w:rPr>
        <w:t>delayed</w:t>
      </w:r>
      <w:r>
        <w:rPr>
          <w:rFonts w:ascii="Palatino Linotype" w:hAnsi="Palatino Linotype"/>
          <w:i/>
          <w:color w:val="231F20"/>
          <w:spacing w:val="-13"/>
          <w:w w:val="115"/>
        </w:rPr>
        <w:t> </w:t>
      </w:r>
      <w:r>
        <w:rPr>
          <w:color w:val="231F20"/>
          <w:w w:val="115"/>
        </w:rPr>
        <w:t>oﬄoading.</w:t>
      </w:r>
      <w:r>
        <w:rPr>
          <w:color w:val="231F20"/>
          <w:spacing w:val="-13"/>
          <w:w w:val="115"/>
        </w:rPr>
        <w:t> </w:t>
      </w:r>
      <w:r>
        <w:rPr>
          <w:color w:val="231F20"/>
          <w:w w:val="115"/>
        </w:rPr>
        <w:t>The</w:t>
      </w:r>
      <w:r>
        <w:rPr>
          <w:color w:val="231F20"/>
          <w:spacing w:val="-13"/>
          <w:w w:val="115"/>
        </w:rPr>
        <w:t> </w:t>
      </w:r>
      <w:r>
        <w:rPr>
          <w:color w:val="231F20"/>
          <w:w w:val="115"/>
        </w:rPr>
        <w:t>ﬁrst</w:t>
      </w:r>
      <w:r>
        <w:rPr>
          <w:color w:val="231F20"/>
          <w:spacing w:val="-13"/>
          <w:w w:val="115"/>
        </w:rPr>
        <w:t> </w:t>
      </w:r>
      <w:r>
        <w:rPr>
          <w:color w:val="231F20"/>
          <w:w w:val="115"/>
        </w:rPr>
        <w:t>type</w:t>
      </w:r>
      <w:r>
        <w:rPr>
          <w:color w:val="231F20"/>
          <w:spacing w:val="-13"/>
          <w:w w:val="115"/>
        </w:rPr>
        <w:t> </w:t>
      </w:r>
      <w:r>
        <w:rPr>
          <w:color w:val="231F20"/>
          <w:w w:val="115"/>
        </w:rPr>
        <w:t>consists</w:t>
      </w:r>
      <w:r>
        <w:rPr>
          <w:color w:val="231F20"/>
          <w:spacing w:val="-13"/>
          <w:w w:val="115"/>
        </w:rPr>
        <w:t> </w:t>
      </w:r>
      <w:r>
        <w:rPr>
          <w:color w:val="231F20"/>
          <w:w w:val="115"/>
        </w:rPr>
        <w:t>of</w:t>
      </w:r>
      <w:r>
        <w:rPr>
          <w:color w:val="231F20"/>
          <w:spacing w:val="-13"/>
          <w:w w:val="115"/>
        </w:rPr>
        <w:t> </w:t>
      </w:r>
      <w:r>
        <w:rPr>
          <w:color w:val="231F20"/>
          <w:w w:val="115"/>
        </w:rPr>
        <w:t>spontaneous</w:t>
      </w:r>
    </w:p>
    <w:p>
      <w:pPr>
        <w:pStyle w:val="BodyText"/>
        <w:spacing w:line="273" w:lineRule="auto" w:before="1"/>
        <w:ind w:left="102" w:right="38"/>
        <w:jc w:val="both"/>
      </w:pPr>
      <w:r>
        <w:rPr>
          <w:color w:val="231F20"/>
          <w:w w:val="115"/>
        </w:rPr>
        <w:t>connectivity to Wi-Fi and transfer data on the spot; when users move outside the Wi-Fi coverage area, the oﬄoading is stopped and all the unﬁnished transfers are transmitted back</w:t>
      </w:r>
      <w:r>
        <w:rPr>
          <w:color w:val="231F20"/>
          <w:spacing w:val="-16"/>
          <w:w w:val="115"/>
        </w:rPr>
        <w:t> </w:t>
      </w:r>
      <w:r>
        <w:rPr>
          <w:color w:val="231F20"/>
          <w:w w:val="115"/>
        </w:rPr>
        <w:t>to</w:t>
      </w:r>
      <w:r>
        <w:rPr>
          <w:color w:val="231F20"/>
          <w:spacing w:val="-17"/>
          <w:w w:val="115"/>
        </w:rPr>
        <w:t> </w:t>
      </w:r>
      <w:r>
        <w:rPr>
          <w:color w:val="231F20"/>
          <w:w w:val="115"/>
        </w:rPr>
        <w:t>cellular</w:t>
      </w:r>
      <w:r>
        <w:rPr>
          <w:color w:val="231F20"/>
          <w:spacing w:val="-17"/>
          <w:w w:val="115"/>
        </w:rPr>
        <w:t> </w:t>
      </w:r>
      <w:r>
        <w:rPr>
          <w:color w:val="231F20"/>
          <w:w w:val="115"/>
        </w:rPr>
        <w:t>networks.</w:t>
      </w:r>
      <w:r>
        <w:rPr>
          <w:color w:val="231F20"/>
          <w:spacing w:val="-16"/>
          <w:w w:val="115"/>
        </w:rPr>
        <w:t> </w:t>
      </w:r>
      <w:r>
        <w:rPr>
          <w:color w:val="231F20"/>
          <w:w w:val="115"/>
        </w:rPr>
        <w:t>In</w:t>
      </w:r>
      <w:r>
        <w:rPr>
          <w:color w:val="231F20"/>
          <w:spacing w:val="-17"/>
          <w:w w:val="115"/>
        </w:rPr>
        <w:t> </w:t>
      </w:r>
      <w:r>
        <w:rPr>
          <w:color w:val="231F20"/>
          <w:w w:val="115"/>
        </w:rPr>
        <w:t>the</w:t>
      </w:r>
      <w:r>
        <w:rPr>
          <w:color w:val="231F20"/>
          <w:spacing w:val="-15"/>
          <w:w w:val="115"/>
        </w:rPr>
        <w:t> </w:t>
      </w:r>
      <w:r>
        <w:rPr>
          <w:color w:val="231F20"/>
          <w:w w:val="115"/>
        </w:rPr>
        <w:t>delayed</w:t>
      </w:r>
      <w:r>
        <w:rPr>
          <w:color w:val="231F20"/>
          <w:spacing w:val="-17"/>
          <w:w w:val="115"/>
        </w:rPr>
        <w:t> </w:t>
      </w:r>
      <w:r>
        <w:rPr>
          <w:color w:val="231F20"/>
          <w:w w:val="115"/>
        </w:rPr>
        <w:t>oﬄoading,</w:t>
      </w:r>
      <w:r>
        <w:rPr>
          <w:color w:val="231F20"/>
          <w:spacing w:val="-16"/>
          <w:w w:val="115"/>
        </w:rPr>
        <w:t> </w:t>
      </w:r>
      <w:r>
        <w:rPr>
          <w:color w:val="231F20"/>
          <w:w w:val="115"/>
        </w:rPr>
        <w:t>each</w:t>
      </w:r>
      <w:r>
        <w:rPr>
          <w:color w:val="231F20"/>
          <w:spacing w:val="-17"/>
          <w:w w:val="115"/>
        </w:rPr>
        <w:t> </w:t>
      </w:r>
      <w:r>
        <w:rPr>
          <w:color w:val="231F20"/>
          <w:w w:val="115"/>
        </w:rPr>
        <w:t>data</w:t>
      </w:r>
      <w:bookmarkStart w:name="3 On mobile data characteristics" w:id="20"/>
      <w:bookmarkEnd w:id="20"/>
      <w:r>
        <w:rPr>
          <w:color w:val="231F20"/>
          <w:w w:val="115"/>
        </w:rPr>
      </w:r>
      <w:r>
        <w:rPr>
          <w:color w:val="231F20"/>
          <w:w w:val="115"/>
        </w:rPr>
        <w:t> transfer is associated with a deadline and as users come </w:t>
      </w:r>
      <w:r>
        <w:rPr>
          <w:color w:val="231F20"/>
          <w:spacing w:val="-7"/>
          <w:w w:val="115"/>
        </w:rPr>
        <w:t>in </w:t>
      </w:r>
      <w:r>
        <w:rPr>
          <w:color w:val="231F20"/>
          <w:w w:val="115"/>
        </w:rPr>
        <w:t>and</w:t>
      </w:r>
      <w:r>
        <w:rPr>
          <w:color w:val="231F20"/>
          <w:spacing w:val="-7"/>
          <w:w w:val="115"/>
        </w:rPr>
        <w:t> </w:t>
      </w:r>
      <w:r>
        <w:rPr>
          <w:color w:val="231F20"/>
          <w:w w:val="115"/>
        </w:rPr>
        <w:t>out</w:t>
      </w:r>
      <w:r>
        <w:rPr>
          <w:color w:val="231F20"/>
          <w:spacing w:val="-6"/>
          <w:w w:val="115"/>
        </w:rPr>
        <w:t> </w:t>
      </w:r>
      <w:r>
        <w:rPr>
          <w:color w:val="231F20"/>
          <w:w w:val="115"/>
        </w:rPr>
        <w:t>of</w:t>
      </w:r>
      <w:r>
        <w:rPr>
          <w:color w:val="231F20"/>
          <w:spacing w:val="-7"/>
          <w:w w:val="115"/>
        </w:rPr>
        <w:t> </w:t>
      </w:r>
      <w:r>
        <w:rPr>
          <w:color w:val="231F20"/>
          <w:w w:val="115"/>
        </w:rPr>
        <w:t>Wi-Fi</w:t>
      </w:r>
      <w:r>
        <w:rPr>
          <w:color w:val="231F20"/>
          <w:spacing w:val="-7"/>
          <w:w w:val="115"/>
        </w:rPr>
        <w:t> </w:t>
      </w:r>
      <w:r>
        <w:rPr>
          <w:color w:val="231F20"/>
          <w:w w:val="115"/>
        </w:rPr>
        <w:t>coverage</w:t>
      </w:r>
      <w:r>
        <w:rPr>
          <w:color w:val="231F20"/>
          <w:spacing w:val="-7"/>
          <w:w w:val="115"/>
        </w:rPr>
        <w:t> </w:t>
      </w:r>
      <w:r>
        <w:rPr>
          <w:color w:val="231F20"/>
          <w:w w:val="115"/>
        </w:rPr>
        <w:t>areas,</w:t>
      </w:r>
      <w:r>
        <w:rPr>
          <w:color w:val="231F20"/>
          <w:spacing w:val="-7"/>
          <w:w w:val="115"/>
        </w:rPr>
        <w:t> </w:t>
      </w:r>
      <w:r>
        <w:rPr>
          <w:color w:val="231F20"/>
          <w:w w:val="115"/>
        </w:rPr>
        <w:t>their</w:t>
      </w:r>
      <w:r>
        <w:rPr>
          <w:color w:val="231F20"/>
          <w:spacing w:val="-7"/>
          <w:w w:val="115"/>
        </w:rPr>
        <w:t> </w:t>
      </w:r>
      <w:r>
        <w:rPr>
          <w:color w:val="231F20"/>
          <w:w w:val="115"/>
        </w:rPr>
        <w:t>data</w:t>
      </w:r>
      <w:r>
        <w:rPr>
          <w:color w:val="231F20"/>
          <w:spacing w:val="-7"/>
          <w:w w:val="115"/>
        </w:rPr>
        <w:t> </w:t>
      </w:r>
      <w:r>
        <w:rPr>
          <w:color w:val="231F20"/>
          <w:w w:val="115"/>
        </w:rPr>
        <w:t>transfer</w:t>
      </w:r>
      <w:r>
        <w:rPr>
          <w:color w:val="231F20"/>
          <w:spacing w:val="-7"/>
          <w:w w:val="115"/>
        </w:rPr>
        <w:t> </w:t>
      </w:r>
      <w:r>
        <w:rPr>
          <w:color w:val="231F20"/>
          <w:w w:val="115"/>
        </w:rPr>
        <w:t>is</w:t>
      </w:r>
      <w:r>
        <w:rPr>
          <w:color w:val="231F20"/>
          <w:spacing w:val="-7"/>
          <w:w w:val="115"/>
        </w:rPr>
        <w:t> </w:t>
      </w:r>
      <w:r>
        <w:rPr>
          <w:color w:val="231F20"/>
          <w:w w:val="115"/>
        </w:rPr>
        <w:t>repeat-</w:t>
      </w:r>
      <w:bookmarkStart w:name="_bookmark10" w:id="21"/>
      <w:bookmarkEnd w:id="21"/>
      <w:r>
        <w:rPr>
          <w:color w:val="231F20"/>
          <w:w w:val="115"/>
        </w:rPr>
      </w:r>
      <w:r>
        <w:rPr>
          <w:color w:val="231F20"/>
          <w:w w:val="115"/>
        </w:rPr>
        <w:t> edly resumed until the transfer is complete or the deadline is reached. Based on a study done over some smartphones users and on the statistical distributions of their Wi-Fi con- nectivity,</w:t>
      </w:r>
      <w:r>
        <w:rPr>
          <w:color w:val="231F20"/>
          <w:spacing w:val="-16"/>
          <w:w w:val="115"/>
        </w:rPr>
        <w:t> </w:t>
      </w:r>
      <w:r>
        <w:rPr>
          <w:color w:val="231F20"/>
          <w:w w:val="115"/>
        </w:rPr>
        <w:t>the</w:t>
      </w:r>
      <w:r>
        <w:rPr>
          <w:color w:val="231F20"/>
          <w:spacing w:val="-16"/>
          <w:w w:val="115"/>
        </w:rPr>
        <w:t> </w:t>
      </w:r>
      <w:r>
        <w:rPr>
          <w:color w:val="231F20"/>
          <w:w w:val="115"/>
        </w:rPr>
        <w:t>authors</w:t>
      </w:r>
      <w:r>
        <w:rPr>
          <w:color w:val="231F20"/>
          <w:spacing w:val="-16"/>
          <w:w w:val="115"/>
        </w:rPr>
        <w:t> </w:t>
      </w:r>
      <w:r>
        <w:rPr>
          <w:color w:val="231F20"/>
          <w:w w:val="115"/>
        </w:rPr>
        <w:t>evaluate</w:t>
      </w:r>
      <w:r>
        <w:rPr>
          <w:color w:val="231F20"/>
          <w:spacing w:val="-16"/>
          <w:w w:val="115"/>
        </w:rPr>
        <w:t> </w:t>
      </w:r>
      <w:r>
        <w:rPr>
          <w:color w:val="231F20"/>
          <w:w w:val="115"/>
        </w:rPr>
        <w:t>the</w:t>
      </w:r>
      <w:r>
        <w:rPr>
          <w:color w:val="231F20"/>
          <w:spacing w:val="-16"/>
          <w:w w:val="115"/>
        </w:rPr>
        <w:t> </w:t>
      </w:r>
      <w:r>
        <w:rPr>
          <w:color w:val="231F20"/>
          <w:w w:val="115"/>
        </w:rPr>
        <w:t>Wi-Fi</w:t>
      </w:r>
      <w:r>
        <w:rPr>
          <w:color w:val="231F20"/>
          <w:spacing w:val="-16"/>
          <w:w w:val="115"/>
        </w:rPr>
        <w:t> </w:t>
      </w:r>
      <w:r>
        <w:rPr>
          <w:color w:val="231F20"/>
          <w:w w:val="115"/>
        </w:rPr>
        <w:t>oﬄoading</w:t>
      </w:r>
      <w:r>
        <w:rPr>
          <w:color w:val="231F20"/>
          <w:spacing w:val="-16"/>
          <w:w w:val="115"/>
        </w:rPr>
        <w:t> </w:t>
      </w:r>
      <w:r>
        <w:rPr>
          <w:color w:val="231F20"/>
          <w:w w:val="115"/>
        </w:rPr>
        <w:t>eﬃciency for various amount of Wi-Fi deployment, different deploy- ment strategies, different traﬃc intensity and delay </w:t>
      </w:r>
      <w:r>
        <w:rPr>
          <w:color w:val="231F20"/>
          <w:spacing w:val="-3"/>
          <w:w w:val="115"/>
        </w:rPr>
        <w:t>dead-</w:t>
      </w:r>
      <w:bookmarkStart w:name="3.1 Cellular network dataset" w:id="22"/>
      <w:bookmarkEnd w:id="22"/>
      <w:r>
        <w:rPr>
          <w:color w:val="231F20"/>
          <w:spacing w:val="-3"/>
          <w:w w:val="115"/>
        </w:rPr>
      </w:r>
      <w:r>
        <w:rPr>
          <w:color w:val="231F20"/>
          <w:spacing w:val="-3"/>
          <w:w w:val="115"/>
        </w:rPr>
        <w:t> </w:t>
      </w:r>
      <w:r>
        <w:rPr>
          <w:color w:val="231F20"/>
          <w:w w:val="115"/>
        </w:rPr>
        <w:t>lines, showing that Wi-Fi in such conﬁgurations can </w:t>
      </w:r>
      <w:r>
        <w:rPr>
          <w:color w:val="231F20"/>
          <w:spacing w:val="-4"/>
          <w:w w:val="115"/>
        </w:rPr>
        <w:t>oﬄoad </w:t>
      </w:r>
      <w:r>
        <w:rPr>
          <w:color w:val="231F20"/>
          <w:w w:val="115"/>
        </w:rPr>
        <w:t>up</w:t>
      </w:r>
      <w:r>
        <w:rPr>
          <w:color w:val="231F20"/>
          <w:spacing w:val="-17"/>
          <w:w w:val="115"/>
        </w:rPr>
        <w:t> </w:t>
      </w:r>
      <w:r>
        <w:rPr>
          <w:color w:val="231F20"/>
          <w:w w:val="115"/>
        </w:rPr>
        <w:t>to</w:t>
      </w:r>
      <w:r>
        <w:rPr>
          <w:color w:val="231F20"/>
          <w:spacing w:val="-16"/>
          <w:w w:val="115"/>
        </w:rPr>
        <w:t> </w:t>
      </w:r>
      <w:r>
        <w:rPr>
          <w:color w:val="231F20"/>
          <w:w w:val="115"/>
        </w:rPr>
        <w:t>65%</w:t>
      </w:r>
      <w:r>
        <w:rPr>
          <w:color w:val="231F20"/>
          <w:spacing w:val="-17"/>
          <w:w w:val="115"/>
        </w:rPr>
        <w:t> </w:t>
      </w:r>
      <w:r>
        <w:rPr>
          <w:color w:val="231F20"/>
          <w:w w:val="115"/>
        </w:rPr>
        <w:t>of</w:t>
      </w:r>
      <w:r>
        <w:rPr>
          <w:color w:val="231F20"/>
          <w:spacing w:val="-16"/>
          <w:w w:val="115"/>
        </w:rPr>
        <w:t> </w:t>
      </w:r>
      <w:r>
        <w:rPr>
          <w:color w:val="231F20"/>
          <w:w w:val="115"/>
        </w:rPr>
        <w:t>the</w:t>
      </w:r>
      <w:r>
        <w:rPr>
          <w:color w:val="231F20"/>
          <w:spacing w:val="-17"/>
          <w:w w:val="115"/>
        </w:rPr>
        <w:t> </w:t>
      </w:r>
      <w:r>
        <w:rPr>
          <w:color w:val="231F20"/>
          <w:w w:val="115"/>
        </w:rPr>
        <w:t>total</w:t>
      </w:r>
      <w:r>
        <w:rPr>
          <w:color w:val="231F20"/>
          <w:spacing w:val="-16"/>
          <w:w w:val="115"/>
        </w:rPr>
        <w:t> </w:t>
      </w:r>
      <w:r>
        <w:rPr>
          <w:color w:val="231F20"/>
          <w:w w:val="115"/>
        </w:rPr>
        <w:t>mobile</w:t>
      </w:r>
      <w:r>
        <w:rPr>
          <w:color w:val="231F20"/>
          <w:spacing w:val="-17"/>
          <w:w w:val="115"/>
        </w:rPr>
        <w:t> </w:t>
      </w:r>
      <w:r>
        <w:rPr>
          <w:color w:val="231F20"/>
          <w:w w:val="115"/>
        </w:rPr>
        <w:t>data</w:t>
      </w:r>
      <w:r>
        <w:rPr>
          <w:color w:val="231F20"/>
          <w:spacing w:val="-16"/>
          <w:w w:val="115"/>
        </w:rPr>
        <w:t> </w:t>
      </w:r>
      <w:r>
        <w:rPr>
          <w:color w:val="231F20"/>
          <w:w w:val="115"/>
        </w:rPr>
        <w:t>traﬃc.</w:t>
      </w:r>
      <w:r>
        <w:rPr>
          <w:color w:val="231F20"/>
          <w:spacing w:val="-16"/>
          <w:w w:val="115"/>
        </w:rPr>
        <w:t> </w:t>
      </w:r>
      <w:r>
        <w:rPr>
          <w:color w:val="231F20"/>
          <w:w w:val="115"/>
        </w:rPr>
        <w:t>Authors</w:t>
      </w:r>
      <w:r>
        <w:rPr>
          <w:color w:val="231F20"/>
          <w:spacing w:val="-16"/>
          <w:w w:val="115"/>
        </w:rPr>
        <w:t> </w:t>
      </w:r>
      <w:r>
        <w:rPr>
          <w:color w:val="231F20"/>
          <w:w w:val="115"/>
        </w:rPr>
        <w:t>in</w:t>
      </w:r>
      <w:r>
        <w:rPr>
          <w:color w:val="231F20"/>
          <w:spacing w:val="-15"/>
          <w:w w:val="115"/>
        </w:rPr>
        <w:t> </w:t>
      </w:r>
      <w:hyperlink w:history="true" w:anchor="_bookmark60">
        <w:r>
          <w:rPr>
            <w:color w:val="0080AC"/>
            <w:w w:val="115"/>
          </w:rPr>
          <w:t>[20]</w:t>
        </w:r>
        <w:r>
          <w:rPr>
            <w:color w:val="0080AC"/>
            <w:spacing w:val="-17"/>
            <w:w w:val="115"/>
          </w:rPr>
          <w:t> </w:t>
        </w:r>
      </w:hyperlink>
      <w:r>
        <w:rPr>
          <w:color w:val="231F20"/>
          <w:w w:val="115"/>
        </w:rPr>
        <w:t>con- sider</w:t>
      </w:r>
      <w:r>
        <w:rPr>
          <w:color w:val="231F20"/>
          <w:spacing w:val="-6"/>
          <w:w w:val="115"/>
        </w:rPr>
        <w:t> </w:t>
      </w:r>
      <w:r>
        <w:rPr>
          <w:color w:val="231F20"/>
          <w:w w:val="115"/>
        </w:rPr>
        <w:t>the</w:t>
      </w:r>
      <w:r>
        <w:rPr>
          <w:color w:val="231F20"/>
          <w:spacing w:val="-6"/>
          <w:w w:val="115"/>
        </w:rPr>
        <w:t> </w:t>
      </w:r>
      <w:r>
        <w:rPr>
          <w:color w:val="231F20"/>
          <w:w w:val="115"/>
        </w:rPr>
        <w:t>traﬃc</w:t>
      </w:r>
      <w:r>
        <w:rPr>
          <w:color w:val="231F20"/>
          <w:spacing w:val="-5"/>
          <w:w w:val="115"/>
        </w:rPr>
        <w:t> </w:t>
      </w:r>
      <w:r>
        <w:rPr>
          <w:color w:val="231F20"/>
          <w:w w:val="115"/>
        </w:rPr>
        <w:t>ﬂow</w:t>
      </w:r>
      <w:r>
        <w:rPr>
          <w:color w:val="231F20"/>
          <w:spacing w:val="-6"/>
          <w:w w:val="115"/>
        </w:rPr>
        <w:t> </w:t>
      </w:r>
      <w:r>
        <w:rPr>
          <w:color w:val="231F20"/>
          <w:w w:val="115"/>
        </w:rPr>
        <w:t>characteristics</w:t>
      </w:r>
      <w:r>
        <w:rPr>
          <w:color w:val="231F20"/>
          <w:spacing w:val="-5"/>
          <w:w w:val="115"/>
        </w:rPr>
        <w:t> </w:t>
      </w:r>
      <w:r>
        <w:rPr>
          <w:color w:val="231F20"/>
          <w:w w:val="115"/>
        </w:rPr>
        <w:t>and</w:t>
      </w:r>
      <w:r>
        <w:rPr>
          <w:color w:val="231F20"/>
          <w:spacing w:val="-6"/>
          <w:w w:val="115"/>
        </w:rPr>
        <w:t> </w:t>
      </w:r>
      <w:r>
        <w:rPr>
          <w:color w:val="231F20"/>
          <w:w w:val="115"/>
        </w:rPr>
        <w:t>types</w:t>
      </w:r>
      <w:r>
        <w:rPr>
          <w:color w:val="231F20"/>
          <w:spacing w:val="-5"/>
          <w:w w:val="115"/>
        </w:rPr>
        <w:t> </w:t>
      </w:r>
      <w:r>
        <w:rPr>
          <w:color w:val="231F20"/>
          <w:w w:val="115"/>
        </w:rPr>
        <w:t>when</w:t>
      </w:r>
      <w:r>
        <w:rPr>
          <w:color w:val="231F20"/>
          <w:spacing w:val="-6"/>
          <w:w w:val="115"/>
        </w:rPr>
        <w:t> </w:t>
      </w:r>
      <w:r>
        <w:rPr>
          <w:color w:val="231F20"/>
          <w:w w:val="115"/>
        </w:rPr>
        <w:t>deciding to</w:t>
      </w:r>
      <w:r>
        <w:rPr>
          <w:color w:val="231F20"/>
          <w:spacing w:val="-10"/>
          <w:w w:val="115"/>
        </w:rPr>
        <w:t> </w:t>
      </w:r>
      <w:r>
        <w:rPr>
          <w:color w:val="231F20"/>
          <w:w w:val="115"/>
        </w:rPr>
        <w:t>oﬄoad</w:t>
      </w:r>
      <w:r>
        <w:rPr>
          <w:color w:val="231F20"/>
          <w:spacing w:val="-10"/>
          <w:w w:val="115"/>
        </w:rPr>
        <w:t> </w:t>
      </w:r>
      <w:r>
        <w:rPr>
          <w:color w:val="231F20"/>
          <w:w w:val="115"/>
        </w:rPr>
        <w:t>data</w:t>
      </w:r>
      <w:r>
        <w:rPr>
          <w:color w:val="231F20"/>
          <w:spacing w:val="-10"/>
          <w:w w:val="115"/>
        </w:rPr>
        <w:t> </w:t>
      </w:r>
      <w:r>
        <w:rPr>
          <w:color w:val="231F20"/>
          <w:w w:val="115"/>
        </w:rPr>
        <w:t>traﬃc</w:t>
      </w:r>
      <w:r>
        <w:rPr>
          <w:color w:val="231F20"/>
          <w:spacing w:val="-10"/>
          <w:w w:val="115"/>
        </w:rPr>
        <w:t> </w:t>
      </w:r>
      <w:r>
        <w:rPr>
          <w:color w:val="231F20"/>
          <w:w w:val="115"/>
        </w:rPr>
        <w:t>to</w:t>
      </w:r>
      <w:r>
        <w:rPr>
          <w:color w:val="231F20"/>
          <w:spacing w:val="-10"/>
          <w:w w:val="115"/>
        </w:rPr>
        <w:t> </w:t>
      </w:r>
      <w:r>
        <w:rPr>
          <w:color w:val="231F20"/>
          <w:w w:val="115"/>
        </w:rPr>
        <w:t>Wi-Fi</w:t>
      </w:r>
      <w:r>
        <w:rPr>
          <w:color w:val="231F20"/>
          <w:spacing w:val="-10"/>
          <w:w w:val="115"/>
        </w:rPr>
        <w:t> </w:t>
      </w:r>
      <w:r>
        <w:rPr>
          <w:color w:val="231F20"/>
          <w:w w:val="115"/>
        </w:rPr>
        <w:t>networks.</w:t>
      </w:r>
      <w:r>
        <w:rPr>
          <w:color w:val="231F20"/>
          <w:spacing w:val="-10"/>
          <w:w w:val="115"/>
        </w:rPr>
        <w:t> </w:t>
      </w:r>
      <w:r>
        <w:rPr>
          <w:color w:val="231F20"/>
          <w:w w:val="115"/>
        </w:rPr>
        <w:t>They</w:t>
      </w:r>
      <w:r>
        <w:rPr>
          <w:color w:val="231F20"/>
          <w:spacing w:val="-10"/>
          <w:w w:val="115"/>
        </w:rPr>
        <w:t> </w:t>
      </w:r>
      <w:r>
        <w:rPr>
          <w:color w:val="231F20"/>
          <w:w w:val="115"/>
        </w:rPr>
        <w:t>check</w:t>
      </w:r>
      <w:r>
        <w:rPr>
          <w:color w:val="231F20"/>
          <w:spacing w:val="-10"/>
          <w:w w:val="115"/>
        </w:rPr>
        <w:t> </w:t>
      </w:r>
      <w:r>
        <w:rPr>
          <w:color w:val="231F20"/>
          <w:w w:val="115"/>
        </w:rPr>
        <w:t>the</w:t>
      </w:r>
      <w:r>
        <w:rPr>
          <w:color w:val="231F20"/>
          <w:spacing w:val="-10"/>
          <w:w w:val="115"/>
        </w:rPr>
        <w:t> </w:t>
      </w:r>
      <w:r>
        <w:rPr>
          <w:color w:val="231F20"/>
          <w:w w:val="115"/>
        </w:rPr>
        <w:t>suit- ability of traﬃc to be oﬄoaded over WiFi access points as </w:t>
      </w:r>
      <w:r>
        <w:rPr>
          <w:color w:val="231F20"/>
          <w:spacing w:val="-13"/>
          <w:w w:val="115"/>
        </w:rPr>
        <w:t>a </w:t>
      </w:r>
      <w:r>
        <w:rPr>
          <w:color w:val="231F20"/>
          <w:w w:val="115"/>
        </w:rPr>
        <w:t>function</w:t>
      </w:r>
      <w:r>
        <w:rPr>
          <w:color w:val="231F20"/>
          <w:spacing w:val="-14"/>
          <w:w w:val="115"/>
        </w:rPr>
        <w:t> </w:t>
      </w:r>
      <w:r>
        <w:rPr>
          <w:color w:val="231F20"/>
          <w:w w:val="115"/>
        </w:rPr>
        <w:t>of</w:t>
      </w:r>
      <w:r>
        <w:rPr>
          <w:color w:val="231F20"/>
          <w:spacing w:val="-14"/>
          <w:w w:val="115"/>
        </w:rPr>
        <w:t> </w:t>
      </w:r>
      <w:r>
        <w:rPr>
          <w:color w:val="231F20"/>
          <w:w w:val="115"/>
        </w:rPr>
        <w:t>four</w:t>
      </w:r>
      <w:r>
        <w:rPr>
          <w:color w:val="231F20"/>
          <w:spacing w:val="-14"/>
          <w:w w:val="115"/>
        </w:rPr>
        <w:t> </w:t>
      </w:r>
      <w:r>
        <w:rPr>
          <w:color w:val="231F20"/>
          <w:w w:val="115"/>
        </w:rPr>
        <w:t>different</w:t>
      </w:r>
      <w:r>
        <w:rPr>
          <w:color w:val="231F20"/>
          <w:spacing w:val="-13"/>
          <w:w w:val="115"/>
        </w:rPr>
        <w:t> </w:t>
      </w:r>
      <w:r>
        <w:rPr>
          <w:color w:val="231F20"/>
          <w:w w:val="115"/>
        </w:rPr>
        <w:t>selection</w:t>
      </w:r>
      <w:r>
        <w:rPr>
          <w:color w:val="231F20"/>
          <w:spacing w:val="-14"/>
          <w:w w:val="115"/>
        </w:rPr>
        <w:t> </w:t>
      </w:r>
      <w:r>
        <w:rPr>
          <w:color w:val="231F20"/>
          <w:w w:val="115"/>
        </w:rPr>
        <w:t>schemes:</w:t>
      </w:r>
      <w:r>
        <w:rPr>
          <w:color w:val="231F20"/>
          <w:spacing w:val="-14"/>
          <w:w w:val="115"/>
        </w:rPr>
        <w:t> </w:t>
      </w:r>
      <w:r>
        <w:rPr>
          <w:color w:val="231F20"/>
          <w:w w:val="115"/>
        </w:rPr>
        <w:t>the</w:t>
      </w:r>
      <w:r>
        <w:rPr>
          <w:color w:val="231F20"/>
          <w:spacing w:val="-14"/>
          <w:w w:val="115"/>
        </w:rPr>
        <w:t> </w:t>
      </w:r>
      <w:r>
        <w:rPr>
          <w:color w:val="231F20"/>
          <w:w w:val="115"/>
        </w:rPr>
        <w:t>received</w:t>
      </w:r>
      <w:r>
        <w:rPr>
          <w:color w:val="231F20"/>
          <w:spacing w:val="-13"/>
          <w:w w:val="115"/>
        </w:rPr>
        <w:t> </w:t>
      </w:r>
      <w:r>
        <w:rPr>
          <w:color w:val="231F20"/>
          <w:spacing w:val="-3"/>
          <w:w w:val="115"/>
        </w:rPr>
        <w:t>sig- </w:t>
      </w:r>
      <w:r>
        <w:rPr>
          <w:color w:val="231F20"/>
          <w:w w:val="115"/>
        </w:rPr>
        <w:t>nal strength indicator that consists of oﬄoading those </w:t>
      </w:r>
      <w:r>
        <w:rPr>
          <w:color w:val="231F20"/>
          <w:spacing w:val="-4"/>
          <w:w w:val="115"/>
        </w:rPr>
        <w:t>users </w:t>
      </w:r>
      <w:r>
        <w:rPr>
          <w:color w:val="231F20"/>
          <w:w w:val="115"/>
        </w:rPr>
        <w:t>having the lowest signal strength, random selection that </w:t>
      </w:r>
      <w:r>
        <w:rPr>
          <w:color w:val="231F20"/>
          <w:spacing w:val="-5"/>
          <w:w w:val="115"/>
        </w:rPr>
        <w:t>se- </w:t>
      </w:r>
      <w:r>
        <w:rPr>
          <w:color w:val="231F20"/>
          <w:w w:val="115"/>
        </w:rPr>
        <w:t>lects terminals randomly, ineﬃciency where we select </w:t>
      </w:r>
      <w:r>
        <w:rPr>
          <w:color w:val="231F20"/>
          <w:spacing w:val="-6"/>
          <w:w w:val="115"/>
        </w:rPr>
        <w:t>the </w:t>
      </w:r>
      <w:r>
        <w:rPr>
          <w:color w:val="231F20"/>
          <w:w w:val="115"/>
        </w:rPr>
        <w:t>users or traﬃc ﬂows that contribute signiﬁcantly to the load in the access network but beneﬁt only marginally from</w:t>
      </w:r>
      <w:r>
        <w:rPr>
          <w:color w:val="231F20"/>
          <w:spacing w:val="-33"/>
          <w:w w:val="115"/>
        </w:rPr>
        <w:t> </w:t>
      </w:r>
      <w:r>
        <w:rPr>
          <w:color w:val="231F20"/>
          <w:spacing w:val="-3"/>
          <w:w w:val="115"/>
        </w:rPr>
        <w:t>these </w:t>
      </w:r>
      <w:r>
        <w:rPr>
          <w:color w:val="231F20"/>
          <w:w w:val="115"/>
        </w:rPr>
        <w:t>expenditures and ﬁnally the equal weight selection </w:t>
      </w:r>
      <w:r>
        <w:rPr>
          <w:color w:val="231F20"/>
          <w:spacing w:val="-3"/>
          <w:w w:val="115"/>
        </w:rPr>
        <w:t>scheme </w:t>
      </w:r>
      <w:r>
        <w:rPr>
          <w:color w:val="231F20"/>
          <w:w w:val="115"/>
        </w:rPr>
        <w:t>that takes into account both the ineﬃciency and the chan- nel utilization factors. They show that the last two schemes outperform the others in terms of oﬄoaded data traﬃc </w:t>
      </w:r>
      <w:r>
        <w:rPr>
          <w:color w:val="231F20"/>
          <w:spacing w:val="-4"/>
          <w:w w:val="115"/>
        </w:rPr>
        <w:t>vol- </w:t>
      </w:r>
      <w:r>
        <w:rPr>
          <w:color w:val="231F20"/>
          <w:w w:val="115"/>
        </w:rPr>
        <w:t>ume and number of traﬃc ﬂows for different network</w:t>
      </w:r>
      <w:r>
        <w:rPr>
          <w:color w:val="231F20"/>
          <w:spacing w:val="-12"/>
          <w:w w:val="115"/>
        </w:rPr>
        <w:t> </w:t>
      </w:r>
      <w:r>
        <w:rPr>
          <w:color w:val="231F20"/>
          <w:w w:val="115"/>
        </w:rPr>
        <w:t>cases.</w:t>
      </w:r>
    </w:p>
    <w:p>
      <w:pPr>
        <w:pStyle w:val="BodyText"/>
        <w:spacing w:before="9"/>
      </w:pPr>
      <w:r>
        <w:rPr/>
        <w:pict>
          <v:line style="position:absolute;mso-position-horizontal-relative:page;mso-position-vertical-relative:paragraph;z-index:-251643904;mso-wrap-distance-left:0;mso-wrap-distance-right:0" from="37.116001pt,11.776853pt" to="72.990001pt,11.776853pt" stroked="true" strokeweight=".252pt" strokecolor="#231f20">
            <v:stroke dashstyle="solid"/>
            <w10:wrap type="topAndBottom"/>
          </v:line>
        </w:pict>
      </w:r>
    </w:p>
    <w:p>
      <w:pPr>
        <w:spacing w:line="297" w:lineRule="auto" w:before="28"/>
        <w:ind w:left="102" w:right="38" w:firstLine="117"/>
        <w:jc w:val="both"/>
        <w:rPr>
          <w:sz w:val="12"/>
        </w:rPr>
      </w:pPr>
      <w:bookmarkStart w:name="_bookmark11" w:id="23"/>
      <w:bookmarkEnd w:id="23"/>
      <w:r>
        <w:rPr/>
      </w:r>
      <w:r>
        <w:rPr>
          <w:color w:val="231F20"/>
          <w:w w:val="125"/>
          <w:position w:val="5"/>
          <w:sz w:val="9"/>
        </w:rPr>
        <w:t>2 </w:t>
      </w:r>
      <w:r>
        <w:rPr>
          <w:color w:val="231F20"/>
          <w:w w:val="125"/>
          <w:sz w:val="12"/>
        </w:rPr>
        <w:t>It is worth-mentioning that a WiFi access point can be simply trans- formed into a Passpoint-enabled access point by an operating system or ﬁrmware upgrade and does not require special hardware support.</w:t>
      </w:r>
    </w:p>
    <w:p>
      <w:pPr>
        <w:pStyle w:val="BodyText"/>
        <w:spacing w:line="273" w:lineRule="auto" w:before="77"/>
        <w:ind w:left="102" w:right="193"/>
        <w:jc w:val="both"/>
      </w:pPr>
      <w:r>
        <w:rPr/>
        <w:br w:type="column"/>
      </w:r>
      <w:r>
        <w:rPr>
          <w:color w:val="231F20"/>
          <w:w w:val="115"/>
        </w:rPr>
        <w:t>Authors in </w:t>
      </w:r>
      <w:hyperlink w:history="true" w:anchor="_bookmark61">
        <w:r>
          <w:rPr>
            <w:color w:val="0080AC"/>
            <w:w w:val="115"/>
          </w:rPr>
          <w:t>[21] </w:t>
        </w:r>
      </w:hyperlink>
      <w:r>
        <w:rPr>
          <w:color w:val="231F20"/>
          <w:w w:val="115"/>
        </w:rPr>
        <w:t>explore the beneﬁts in terms of energy sav- ings</w:t>
      </w:r>
      <w:r>
        <w:rPr>
          <w:color w:val="231F20"/>
          <w:spacing w:val="-4"/>
          <w:w w:val="115"/>
        </w:rPr>
        <w:t> </w:t>
      </w:r>
      <w:r>
        <w:rPr>
          <w:color w:val="231F20"/>
          <w:w w:val="115"/>
        </w:rPr>
        <w:t>that</w:t>
      </w:r>
      <w:r>
        <w:rPr>
          <w:color w:val="231F20"/>
          <w:spacing w:val="-4"/>
          <w:w w:val="115"/>
        </w:rPr>
        <w:t> </w:t>
      </w:r>
      <w:r>
        <w:rPr>
          <w:color w:val="231F20"/>
          <w:w w:val="115"/>
        </w:rPr>
        <w:t>can</w:t>
      </w:r>
      <w:r>
        <w:rPr>
          <w:color w:val="231F20"/>
          <w:spacing w:val="-4"/>
          <w:w w:val="115"/>
        </w:rPr>
        <w:t> </w:t>
      </w:r>
      <w:r>
        <w:rPr>
          <w:color w:val="231F20"/>
          <w:w w:val="115"/>
        </w:rPr>
        <w:t>be</w:t>
      </w:r>
      <w:r>
        <w:rPr>
          <w:color w:val="231F20"/>
          <w:spacing w:val="-4"/>
          <w:w w:val="115"/>
        </w:rPr>
        <w:t> </w:t>
      </w:r>
      <w:r>
        <w:rPr>
          <w:color w:val="231F20"/>
          <w:w w:val="115"/>
        </w:rPr>
        <w:t>achieved</w:t>
      </w:r>
      <w:r>
        <w:rPr>
          <w:color w:val="231F20"/>
          <w:spacing w:val="-5"/>
          <w:w w:val="115"/>
        </w:rPr>
        <w:t> </w:t>
      </w:r>
      <w:r>
        <w:rPr>
          <w:color w:val="231F20"/>
          <w:w w:val="115"/>
        </w:rPr>
        <w:t>by</w:t>
      </w:r>
      <w:r>
        <w:rPr>
          <w:color w:val="231F20"/>
          <w:spacing w:val="-4"/>
          <w:w w:val="115"/>
        </w:rPr>
        <w:t> </w:t>
      </w:r>
      <w:r>
        <w:rPr>
          <w:color w:val="231F20"/>
          <w:w w:val="115"/>
        </w:rPr>
        <w:t>oﬄoading</w:t>
      </w:r>
      <w:r>
        <w:rPr>
          <w:color w:val="231F20"/>
          <w:spacing w:val="-4"/>
          <w:w w:val="115"/>
        </w:rPr>
        <w:t> </w:t>
      </w:r>
      <w:r>
        <w:rPr>
          <w:color w:val="231F20"/>
          <w:w w:val="115"/>
        </w:rPr>
        <w:t>traﬃc</w:t>
      </w:r>
      <w:r>
        <w:rPr>
          <w:color w:val="231F20"/>
          <w:spacing w:val="-4"/>
          <w:w w:val="115"/>
        </w:rPr>
        <w:t> </w:t>
      </w:r>
      <w:r>
        <w:rPr>
          <w:color w:val="231F20"/>
          <w:w w:val="115"/>
        </w:rPr>
        <w:t>loads</w:t>
      </w:r>
      <w:r>
        <w:rPr>
          <w:color w:val="231F20"/>
          <w:spacing w:val="-4"/>
          <w:w w:val="115"/>
        </w:rPr>
        <w:t> </w:t>
      </w:r>
      <w:r>
        <w:rPr>
          <w:color w:val="231F20"/>
          <w:w w:val="115"/>
        </w:rPr>
        <w:t>to</w:t>
      </w:r>
      <w:r>
        <w:rPr>
          <w:color w:val="231F20"/>
          <w:spacing w:val="-4"/>
          <w:w w:val="115"/>
        </w:rPr>
        <w:t> </w:t>
      </w:r>
      <w:r>
        <w:rPr>
          <w:color w:val="231F20"/>
          <w:w w:val="115"/>
        </w:rPr>
        <w:t>Wi-Fi networks. Using different traﬃc types, they show that a </w:t>
      </w:r>
      <w:r>
        <w:rPr>
          <w:color w:val="231F20"/>
          <w:spacing w:val="-3"/>
          <w:w w:val="115"/>
        </w:rPr>
        <w:t>sav- </w:t>
      </w:r>
      <w:r>
        <w:rPr>
          <w:color w:val="231F20"/>
          <w:w w:val="115"/>
        </w:rPr>
        <w:t>ing of up to 70% is reached by opportunistically powering down cellular radio network equipment to oﬄoad users </w:t>
      </w:r>
      <w:r>
        <w:rPr>
          <w:color w:val="231F20"/>
          <w:spacing w:val="-3"/>
          <w:w w:val="115"/>
        </w:rPr>
        <w:t>traf- </w:t>
      </w:r>
      <w:r>
        <w:rPr>
          <w:color w:val="231F20"/>
          <w:w w:val="115"/>
        </w:rPr>
        <w:t>ﬁc to Wi-Fi</w:t>
      </w:r>
      <w:r>
        <w:rPr>
          <w:color w:val="231F20"/>
          <w:spacing w:val="-22"/>
          <w:w w:val="115"/>
        </w:rPr>
        <w:t> </w:t>
      </w:r>
      <w:r>
        <w:rPr>
          <w:color w:val="231F20"/>
          <w:w w:val="115"/>
        </w:rPr>
        <w:t>hotspots.</w:t>
      </w:r>
    </w:p>
    <w:p>
      <w:pPr>
        <w:pStyle w:val="BodyText"/>
        <w:spacing w:line="273" w:lineRule="auto"/>
        <w:ind w:left="102" w:right="193" w:firstLine="239"/>
        <w:jc w:val="both"/>
      </w:pPr>
      <w:r>
        <w:rPr>
          <w:color w:val="231F20"/>
          <w:w w:val="115"/>
        </w:rPr>
        <w:t>In</w:t>
      </w:r>
      <w:r>
        <w:rPr>
          <w:color w:val="231F20"/>
          <w:spacing w:val="-19"/>
          <w:w w:val="115"/>
        </w:rPr>
        <w:t> </w:t>
      </w:r>
      <w:hyperlink w:history="true" w:anchor="_bookmark62">
        <w:r>
          <w:rPr>
            <w:color w:val="0080AC"/>
            <w:w w:val="115"/>
          </w:rPr>
          <w:t>[22]</w:t>
        </w:r>
      </w:hyperlink>
      <w:r>
        <w:rPr>
          <w:color w:val="231F20"/>
          <w:w w:val="115"/>
        </w:rPr>
        <w:t>,</w:t>
      </w:r>
      <w:r>
        <w:rPr>
          <w:color w:val="231F20"/>
          <w:spacing w:val="-19"/>
          <w:w w:val="115"/>
        </w:rPr>
        <w:t> </w:t>
      </w:r>
      <w:r>
        <w:rPr>
          <w:color w:val="231F20"/>
          <w:w w:val="115"/>
        </w:rPr>
        <w:t>a</w:t>
      </w:r>
      <w:r>
        <w:rPr>
          <w:color w:val="231F20"/>
          <w:spacing w:val="-19"/>
          <w:w w:val="115"/>
        </w:rPr>
        <w:t> </w:t>
      </w:r>
      <w:r>
        <w:rPr>
          <w:color w:val="231F20"/>
          <w:w w:val="115"/>
        </w:rPr>
        <w:t>WiFi</w:t>
      </w:r>
      <w:r>
        <w:rPr>
          <w:color w:val="231F20"/>
          <w:spacing w:val="-18"/>
          <w:w w:val="115"/>
        </w:rPr>
        <w:t> </w:t>
      </w:r>
      <w:r>
        <w:rPr>
          <w:color w:val="231F20"/>
          <w:w w:val="115"/>
        </w:rPr>
        <w:t>oﬄoading</w:t>
      </w:r>
      <w:r>
        <w:rPr>
          <w:color w:val="231F20"/>
          <w:spacing w:val="-19"/>
          <w:w w:val="115"/>
        </w:rPr>
        <w:t> </w:t>
      </w:r>
      <w:r>
        <w:rPr>
          <w:color w:val="231F20"/>
          <w:w w:val="115"/>
        </w:rPr>
        <w:t>scheme</w:t>
      </w:r>
      <w:r>
        <w:rPr>
          <w:color w:val="231F20"/>
          <w:spacing w:val="-18"/>
          <w:w w:val="115"/>
        </w:rPr>
        <w:t> </w:t>
      </w:r>
      <w:r>
        <w:rPr>
          <w:color w:val="231F20"/>
          <w:w w:val="115"/>
        </w:rPr>
        <w:t>is</w:t>
      </w:r>
      <w:r>
        <w:rPr>
          <w:color w:val="231F20"/>
          <w:spacing w:val="-19"/>
          <w:w w:val="115"/>
        </w:rPr>
        <w:t> </w:t>
      </w:r>
      <w:r>
        <w:rPr>
          <w:color w:val="231F20"/>
          <w:w w:val="115"/>
        </w:rPr>
        <w:t>proposed</w:t>
      </w:r>
      <w:r>
        <w:rPr>
          <w:color w:val="231F20"/>
          <w:spacing w:val="-18"/>
          <w:w w:val="115"/>
        </w:rPr>
        <w:t> </w:t>
      </w:r>
      <w:r>
        <w:rPr>
          <w:color w:val="231F20"/>
          <w:w w:val="115"/>
        </w:rPr>
        <w:t>from</w:t>
      </w:r>
      <w:r>
        <w:rPr>
          <w:color w:val="231F20"/>
          <w:spacing w:val="-19"/>
          <w:w w:val="115"/>
        </w:rPr>
        <w:t> </w:t>
      </w:r>
      <w:r>
        <w:rPr>
          <w:color w:val="231F20"/>
          <w:w w:val="115"/>
        </w:rPr>
        <w:t>a</w:t>
      </w:r>
      <w:r>
        <w:rPr>
          <w:color w:val="231F20"/>
          <w:spacing w:val="-18"/>
          <w:w w:val="115"/>
        </w:rPr>
        <w:t> </w:t>
      </w:r>
      <w:r>
        <w:rPr>
          <w:color w:val="231F20"/>
          <w:spacing w:val="-4"/>
          <w:w w:val="115"/>
        </w:rPr>
        <w:t>trans- </w:t>
      </w:r>
      <w:r>
        <w:rPr>
          <w:color w:val="231F20"/>
          <w:w w:val="115"/>
        </w:rPr>
        <w:t>port</w:t>
      </w:r>
      <w:r>
        <w:rPr>
          <w:color w:val="231F20"/>
          <w:spacing w:val="-5"/>
          <w:w w:val="115"/>
        </w:rPr>
        <w:t> </w:t>
      </w:r>
      <w:r>
        <w:rPr>
          <w:color w:val="231F20"/>
          <w:w w:val="115"/>
        </w:rPr>
        <w:t>layer</w:t>
      </w:r>
      <w:r>
        <w:rPr>
          <w:color w:val="231F20"/>
          <w:spacing w:val="-5"/>
          <w:w w:val="115"/>
        </w:rPr>
        <w:t> </w:t>
      </w:r>
      <w:r>
        <w:rPr>
          <w:color w:val="231F20"/>
          <w:w w:val="115"/>
        </w:rPr>
        <w:t>perspective.</w:t>
      </w:r>
      <w:r>
        <w:rPr>
          <w:color w:val="231F20"/>
          <w:spacing w:val="-5"/>
          <w:w w:val="115"/>
        </w:rPr>
        <w:t> </w:t>
      </w:r>
      <w:r>
        <w:rPr>
          <w:color w:val="231F20"/>
          <w:w w:val="115"/>
        </w:rPr>
        <w:t>A</w:t>
      </w:r>
      <w:r>
        <w:rPr>
          <w:color w:val="231F20"/>
          <w:spacing w:val="-4"/>
          <w:w w:val="115"/>
        </w:rPr>
        <w:t> </w:t>
      </w:r>
      <w:r>
        <w:rPr>
          <w:color w:val="231F20"/>
          <w:w w:val="115"/>
        </w:rPr>
        <w:t>multipath</w:t>
      </w:r>
      <w:r>
        <w:rPr>
          <w:color w:val="231F20"/>
          <w:spacing w:val="-5"/>
          <w:w w:val="115"/>
        </w:rPr>
        <w:t> </w:t>
      </w:r>
      <w:r>
        <w:rPr>
          <w:color w:val="231F20"/>
          <w:w w:val="115"/>
        </w:rPr>
        <w:t>protocol</w:t>
      </w:r>
      <w:r>
        <w:rPr>
          <w:color w:val="231F20"/>
          <w:spacing w:val="-5"/>
          <w:w w:val="115"/>
        </w:rPr>
        <w:t> </w:t>
      </w:r>
      <w:r>
        <w:rPr>
          <w:color w:val="231F20"/>
          <w:w w:val="115"/>
        </w:rPr>
        <w:t>called</w:t>
      </w:r>
      <w:r>
        <w:rPr>
          <w:color w:val="231F20"/>
          <w:spacing w:val="-4"/>
          <w:w w:val="115"/>
        </w:rPr>
        <w:t> </w:t>
      </w:r>
      <w:r>
        <w:rPr>
          <w:color w:val="231F20"/>
          <w:w w:val="115"/>
        </w:rPr>
        <w:t>oSCTP</w:t>
      </w:r>
      <w:r>
        <w:rPr>
          <w:color w:val="231F20"/>
          <w:spacing w:val="-5"/>
          <w:w w:val="115"/>
        </w:rPr>
        <w:t> </w:t>
      </w:r>
      <w:r>
        <w:rPr>
          <w:color w:val="231F20"/>
          <w:spacing w:val="-6"/>
          <w:w w:val="115"/>
        </w:rPr>
        <w:t>is </w:t>
      </w:r>
      <w:r>
        <w:rPr>
          <w:color w:val="231F20"/>
          <w:w w:val="115"/>
        </w:rPr>
        <w:t>proposed</w:t>
      </w:r>
      <w:r>
        <w:rPr>
          <w:color w:val="231F20"/>
          <w:spacing w:val="-23"/>
          <w:w w:val="115"/>
        </w:rPr>
        <w:t> </w:t>
      </w:r>
      <w:r>
        <w:rPr>
          <w:color w:val="231F20"/>
          <w:w w:val="115"/>
        </w:rPr>
        <w:t>to</w:t>
      </w:r>
      <w:r>
        <w:rPr>
          <w:color w:val="231F20"/>
          <w:spacing w:val="-22"/>
          <w:w w:val="115"/>
        </w:rPr>
        <w:t> </w:t>
      </w:r>
      <w:r>
        <w:rPr>
          <w:color w:val="231F20"/>
          <w:w w:val="115"/>
        </w:rPr>
        <w:t>oﬄoad</w:t>
      </w:r>
      <w:r>
        <w:rPr>
          <w:color w:val="231F20"/>
          <w:spacing w:val="-22"/>
          <w:w w:val="115"/>
        </w:rPr>
        <w:t> </w:t>
      </w:r>
      <w:r>
        <w:rPr>
          <w:color w:val="231F20"/>
          <w:w w:val="115"/>
        </w:rPr>
        <w:t>the</w:t>
      </w:r>
      <w:r>
        <w:rPr>
          <w:color w:val="231F20"/>
          <w:spacing w:val="-22"/>
          <w:w w:val="115"/>
        </w:rPr>
        <w:t> </w:t>
      </w:r>
      <w:r>
        <w:rPr>
          <w:color w:val="231F20"/>
          <w:w w:val="115"/>
        </w:rPr>
        <w:t>3G</w:t>
      </w:r>
      <w:r>
        <w:rPr>
          <w:color w:val="231F20"/>
          <w:spacing w:val="-22"/>
          <w:w w:val="115"/>
        </w:rPr>
        <w:t> </w:t>
      </w:r>
      <w:r>
        <w:rPr>
          <w:color w:val="231F20"/>
          <w:w w:val="115"/>
        </w:rPr>
        <w:t>traﬃc</w:t>
      </w:r>
      <w:r>
        <w:rPr>
          <w:color w:val="231F20"/>
          <w:spacing w:val="-22"/>
          <w:w w:val="115"/>
        </w:rPr>
        <w:t> </w:t>
      </w:r>
      <w:r>
        <w:rPr>
          <w:color w:val="231F20"/>
          <w:w w:val="115"/>
        </w:rPr>
        <w:t>via</w:t>
      </w:r>
      <w:r>
        <w:rPr>
          <w:color w:val="231F20"/>
          <w:spacing w:val="-22"/>
          <w:w w:val="115"/>
        </w:rPr>
        <w:t> </w:t>
      </w:r>
      <w:r>
        <w:rPr>
          <w:color w:val="231F20"/>
          <w:w w:val="115"/>
        </w:rPr>
        <w:t>WiFi</w:t>
      </w:r>
      <w:r>
        <w:rPr>
          <w:color w:val="231F20"/>
          <w:spacing w:val="-22"/>
          <w:w w:val="115"/>
        </w:rPr>
        <w:t> </w:t>
      </w:r>
      <w:r>
        <w:rPr>
          <w:color w:val="231F20"/>
          <w:w w:val="115"/>
        </w:rPr>
        <w:t>networks</w:t>
      </w:r>
      <w:r>
        <w:rPr>
          <w:color w:val="231F20"/>
          <w:spacing w:val="-22"/>
          <w:w w:val="115"/>
        </w:rPr>
        <w:t> </w:t>
      </w:r>
      <w:r>
        <w:rPr>
          <w:color w:val="231F20"/>
          <w:w w:val="115"/>
        </w:rPr>
        <w:t>and</w:t>
      </w:r>
      <w:r>
        <w:rPr>
          <w:color w:val="231F20"/>
          <w:spacing w:val="-22"/>
          <w:w w:val="115"/>
        </w:rPr>
        <w:t> </w:t>
      </w:r>
      <w:r>
        <w:rPr>
          <w:color w:val="231F20"/>
          <w:spacing w:val="-3"/>
          <w:w w:val="115"/>
        </w:rPr>
        <w:t>maxi- </w:t>
      </w:r>
      <w:r>
        <w:rPr>
          <w:color w:val="231F20"/>
          <w:w w:val="115"/>
        </w:rPr>
        <w:t>mize</w:t>
      </w:r>
      <w:r>
        <w:rPr>
          <w:color w:val="231F20"/>
          <w:spacing w:val="-31"/>
          <w:w w:val="115"/>
        </w:rPr>
        <w:t> </w:t>
      </w:r>
      <w:r>
        <w:rPr>
          <w:color w:val="231F20"/>
          <w:w w:val="115"/>
        </w:rPr>
        <w:t>the</w:t>
      </w:r>
      <w:r>
        <w:rPr>
          <w:color w:val="231F20"/>
          <w:spacing w:val="-30"/>
          <w:w w:val="115"/>
        </w:rPr>
        <w:t> </w:t>
      </w:r>
      <w:r>
        <w:rPr>
          <w:color w:val="231F20"/>
          <w:w w:val="115"/>
        </w:rPr>
        <w:t>user’s</w:t>
      </w:r>
      <w:r>
        <w:rPr>
          <w:color w:val="231F20"/>
          <w:spacing w:val="-30"/>
          <w:w w:val="115"/>
        </w:rPr>
        <w:t> </w:t>
      </w:r>
      <w:r>
        <w:rPr>
          <w:color w:val="231F20"/>
          <w:w w:val="115"/>
        </w:rPr>
        <w:t>beneﬁt.</w:t>
      </w:r>
      <w:r>
        <w:rPr>
          <w:color w:val="231F20"/>
          <w:spacing w:val="-30"/>
          <w:w w:val="115"/>
        </w:rPr>
        <w:t> </w:t>
      </w:r>
      <w:r>
        <w:rPr>
          <w:color w:val="231F20"/>
          <w:w w:val="115"/>
        </w:rPr>
        <w:t>The</w:t>
      </w:r>
      <w:r>
        <w:rPr>
          <w:color w:val="231F20"/>
          <w:spacing w:val="-30"/>
          <w:w w:val="115"/>
        </w:rPr>
        <w:t> </w:t>
      </w:r>
      <w:r>
        <w:rPr>
          <w:color w:val="231F20"/>
          <w:w w:val="115"/>
        </w:rPr>
        <w:t>philosophy</w:t>
      </w:r>
      <w:r>
        <w:rPr>
          <w:color w:val="231F20"/>
          <w:spacing w:val="-30"/>
          <w:w w:val="115"/>
        </w:rPr>
        <w:t> </w:t>
      </w:r>
      <w:r>
        <w:rPr>
          <w:color w:val="231F20"/>
          <w:w w:val="115"/>
        </w:rPr>
        <w:t>of</w:t>
      </w:r>
      <w:r>
        <w:rPr>
          <w:color w:val="231F20"/>
          <w:spacing w:val="-30"/>
          <w:w w:val="115"/>
        </w:rPr>
        <w:t> </w:t>
      </w:r>
      <w:r>
        <w:rPr>
          <w:color w:val="231F20"/>
          <w:w w:val="115"/>
        </w:rPr>
        <w:t>oSCTP</w:t>
      </w:r>
      <w:r>
        <w:rPr>
          <w:color w:val="231F20"/>
          <w:spacing w:val="-30"/>
          <w:w w:val="115"/>
        </w:rPr>
        <w:t> </w:t>
      </w:r>
      <w:r>
        <w:rPr>
          <w:color w:val="231F20"/>
          <w:w w:val="115"/>
        </w:rPr>
        <w:t>is</w:t>
      </w:r>
      <w:r>
        <w:rPr>
          <w:color w:val="231F20"/>
          <w:spacing w:val="-30"/>
          <w:w w:val="115"/>
        </w:rPr>
        <w:t> </w:t>
      </w:r>
      <w:r>
        <w:rPr>
          <w:color w:val="231F20"/>
          <w:w w:val="115"/>
        </w:rPr>
        <w:t>to</w:t>
      </w:r>
      <w:r>
        <w:rPr>
          <w:color w:val="231F20"/>
          <w:spacing w:val="-30"/>
          <w:w w:val="115"/>
        </w:rPr>
        <w:t> </w:t>
      </w:r>
      <w:r>
        <w:rPr>
          <w:color w:val="231F20"/>
          <w:w w:val="115"/>
        </w:rPr>
        <w:t>use</w:t>
      </w:r>
      <w:r>
        <w:rPr>
          <w:color w:val="231F20"/>
          <w:spacing w:val="-30"/>
          <w:w w:val="115"/>
        </w:rPr>
        <w:t> </w:t>
      </w:r>
      <w:r>
        <w:rPr>
          <w:color w:val="231F20"/>
          <w:w w:val="115"/>
        </w:rPr>
        <w:t>WiFi and 3G interfaces simultaneously if necessary, and schedule packets transmitted in each interface every schedule inter- val.</w:t>
      </w:r>
      <w:r>
        <w:rPr>
          <w:color w:val="231F20"/>
          <w:spacing w:val="-16"/>
          <w:w w:val="115"/>
        </w:rPr>
        <w:t> </w:t>
      </w:r>
      <w:r>
        <w:rPr>
          <w:color w:val="231F20"/>
          <w:w w:val="115"/>
        </w:rPr>
        <w:t>By</w:t>
      </w:r>
      <w:r>
        <w:rPr>
          <w:color w:val="231F20"/>
          <w:spacing w:val="-15"/>
          <w:w w:val="115"/>
        </w:rPr>
        <w:t> </w:t>
      </w:r>
      <w:r>
        <w:rPr>
          <w:color w:val="231F20"/>
          <w:w w:val="115"/>
        </w:rPr>
        <w:t>modeling</w:t>
      </w:r>
      <w:r>
        <w:rPr>
          <w:color w:val="231F20"/>
          <w:spacing w:val="-15"/>
          <w:w w:val="115"/>
        </w:rPr>
        <w:t> </w:t>
      </w:r>
      <w:r>
        <w:rPr>
          <w:color w:val="231F20"/>
          <w:w w:val="115"/>
        </w:rPr>
        <w:t>user</w:t>
      </w:r>
      <w:r>
        <w:rPr>
          <w:color w:val="231F20"/>
          <w:spacing w:val="-15"/>
          <w:w w:val="115"/>
        </w:rPr>
        <w:t> </w:t>
      </w:r>
      <w:r>
        <w:rPr>
          <w:color w:val="231F20"/>
          <w:w w:val="115"/>
        </w:rPr>
        <w:t>utility</w:t>
      </w:r>
      <w:r>
        <w:rPr>
          <w:color w:val="231F20"/>
          <w:spacing w:val="-15"/>
          <w:w w:val="115"/>
        </w:rPr>
        <w:t> </w:t>
      </w:r>
      <w:r>
        <w:rPr>
          <w:color w:val="231F20"/>
          <w:w w:val="115"/>
        </w:rPr>
        <w:t>and</w:t>
      </w:r>
      <w:r>
        <w:rPr>
          <w:color w:val="231F20"/>
          <w:spacing w:val="-15"/>
          <w:w w:val="115"/>
        </w:rPr>
        <w:t> </w:t>
      </w:r>
      <w:r>
        <w:rPr>
          <w:color w:val="231F20"/>
          <w:w w:val="115"/>
        </w:rPr>
        <w:t>cost</w:t>
      </w:r>
      <w:r>
        <w:rPr>
          <w:color w:val="231F20"/>
          <w:spacing w:val="-16"/>
          <w:w w:val="115"/>
        </w:rPr>
        <w:t> </w:t>
      </w:r>
      <w:r>
        <w:rPr>
          <w:color w:val="231F20"/>
          <w:w w:val="115"/>
        </w:rPr>
        <w:t>both</w:t>
      </w:r>
      <w:r>
        <w:rPr>
          <w:color w:val="231F20"/>
          <w:spacing w:val="-14"/>
          <w:w w:val="115"/>
        </w:rPr>
        <w:t> </w:t>
      </w:r>
      <w:r>
        <w:rPr>
          <w:color w:val="231F20"/>
          <w:w w:val="115"/>
        </w:rPr>
        <w:t>as</w:t>
      </w:r>
      <w:r>
        <w:rPr>
          <w:color w:val="231F20"/>
          <w:spacing w:val="-15"/>
          <w:w w:val="115"/>
        </w:rPr>
        <w:t> </w:t>
      </w:r>
      <w:r>
        <w:rPr>
          <w:color w:val="231F20"/>
          <w:w w:val="115"/>
        </w:rPr>
        <w:t>a</w:t>
      </w:r>
      <w:r>
        <w:rPr>
          <w:color w:val="231F20"/>
          <w:spacing w:val="-15"/>
          <w:w w:val="115"/>
        </w:rPr>
        <w:t> </w:t>
      </w:r>
      <w:r>
        <w:rPr>
          <w:color w:val="231F20"/>
          <w:w w:val="115"/>
        </w:rPr>
        <w:t>function</w:t>
      </w:r>
      <w:r>
        <w:rPr>
          <w:color w:val="231F20"/>
          <w:spacing w:val="-15"/>
          <w:w w:val="115"/>
        </w:rPr>
        <w:t> </w:t>
      </w:r>
      <w:r>
        <w:rPr>
          <w:color w:val="231F20"/>
          <w:w w:val="115"/>
        </w:rPr>
        <w:t>of</w:t>
      </w:r>
      <w:r>
        <w:rPr>
          <w:color w:val="231F20"/>
          <w:spacing w:val="-15"/>
          <w:w w:val="115"/>
        </w:rPr>
        <w:t> </w:t>
      </w:r>
      <w:r>
        <w:rPr>
          <w:color w:val="231F20"/>
          <w:w w:val="115"/>
        </w:rPr>
        <w:t>the 3G</w:t>
      </w:r>
      <w:r>
        <w:rPr>
          <w:color w:val="231F20"/>
          <w:spacing w:val="-16"/>
          <w:w w:val="115"/>
        </w:rPr>
        <w:t> </w:t>
      </w:r>
      <w:r>
        <w:rPr>
          <w:color w:val="231F20"/>
          <w:w w:val="115"/>
        </w:rPr>
        <w:t>and</w:t>
      </w:r>
      <w:r>
        <w:rPr>
          <w:color w:val="231F20"/>
          <w:spacing w:val="-16"/>
          <w:w w:val="115"/>
        </w:rPr>
        <w:t> </w:t>
      </w:r>
      <w:r>
        <w:rPr>
          <w:color w:val="231F20"/>
          <w:w w:val="115"/>
        </w:rPr>
        <w:t>WiFi</w:t>
      </w:r>
      <w:r>
        <w:rPr>
          <w:color w:val="231F20"/>
          <w:spacing w:val="-16"/>
          <w:w w:val="115"/>
        </w:rPr>
        <w:t> </w:t>
      </w:r>
      <w:r>
        <w:rPr>
          <w:color w:val="231F20"/>
          <w:w w:val="115"/>
        </w:rPr>
        <w:t>network</w:t>
      </w:r>
      <w:r>
        <w:rPr>
          <w:color w:val="231F20"/>
          <w:spacing w:val="-16"/>
          <w:w w:val="115"/>
        </w:rPr>
        <w:t> </w:t>
      </w:r>
      <w:r>
        <w:rPr>
          <w:color w:val="231F20"/>
          <w:w w:val="115"/>
        </w:rPr>
        <w:t>usage,</w:t>
      </w:r>
      <w:r>
        <w:rPr>
          <w:color w:val="231F20"/>
          <w:spacing w:val="-16"/>
          <w:w w:val="115"/>
        </w:rPr>
        <w:t> </w:t>
      </w:r>
      <w:r>
        <w:rPr>
          <w:color w:val="231F20"/>
          <w:w w:val="115"/>
        </w:rPr>
        <w:t>the</w:t>
      </w:r>
      <w:r>
        <w:rPr>
          <w:color w:val="231F20"/>
          <w:spacing w:val="-15"/>
          <w:w w:val="115"/>
        </w:rPr>
        <w:t> </w:t>
      </w:r>
      <w:r>
        <w:rPr>
          <w:color w:val="231F20"/>
          <w:w w:val="115"/>
        </w:rPr>
        <w:t>user’s</w:t>
      </w:r>
      <w:r>
        <w:rPr>
          <w:color w:val="231F20"/>
          <w:spacing w:val="-15"/>
          <w:w w:val="115"/>
        </w:rPr>
        <w:t> </w:t>
      </w:r>
      <w:r>
        <w:rPr>
          <w:color w:val="231F20"/>
          <w:w w:val="115"/>
        </w:rPr>
        <w:t>beneﬁt,</w:t>
      </w:r>
      <w:r>
        <w:rPr>
          <w:color w:val="231F20"/>
          <w:spacing w:val="-16"/>
          <w:w w:val="115"/>
        </w:rPr>
        <w:t> </w:t>
      </w:r>
      <w:r>
        <w:rPr>
          <w:color w:val="231F20"/>
          <w:w w:val="115"/>
        </w:rPr>
        <w:t>i.e.,</w:t>
      </w:r>
      <w:r>
        <w:rPr>
          <w:color w:val="231F20"/>
          <w:spacing w:val="-16"/>
          <w:w w:val="115"/>
        </w:rPr>
        <w:t> </w:t>
      </w:r>
      <w:r>
        <w:rPr>
          <w:color w:val="231F20"/>
          <w:w w:val="115"/>
        </w:rPr>
        <w:t>the</w:t>
      </w:r>
      <w:r>
        <w:rPr>
          <w:color w:val="231F20"/>
          <w:spacing w:val="-15"/>
          <w:w w:val="115"/>
        </w:rPr>
        <w:t> </w:t>
      </w:r>
      <w:r>
        <w:rPr>
          <w:color w:val="231F20"/>
          <w:w w:val="115"/>
        </w:rPr>
        <w:t>differ- ence between the utility and the cost, is maximized through an optimization problem. Following the same direction, the authors</w:t>
      </w:r>
      <w:r>
        <w:rPr>
          <w:color w:val="231F20"/>
          <w:spacing w:val="-9"/>
          <w:w w:val="115"/>
        </w:rPr>
        <w:t> </w:t>
      </w:r>
      <w:r>
        <w:rPr>
          <w:color w:val="231F20"/>
          <w:w w:val="115"/>
        </w:rPr>
        <w:t>in</w:t>
      </w:r>
      <w:r>
        <w:rPr>
          <w:color w:val="231F20"/>
          <w:spacing w:val="-9"/>
          <w:w w:val="115"/>
        </w:rPr>
        <w:t> </w:t>
      </w:r>
      <w:hyperlink w:history="true" w:anchor="_bookmark63">
        <w:r>
          <w:rPr>
            <w:color w:val="0080AC"/>
            <w:w w:val="115"/>
          </w:rPr>
          <w:t>[23]</w:t>
        </w:r>
        <w:r>
          <w:rPr>
            <w:color w:val="0080AC"/>
            <w:spacing w:val="-9"/>
            <w:w w:val="115"/>
          </w:rPr>
          <w:t> </w:t>
        </w:r>
      </w:hyperlink>
      <w:r>
        <w:rPr>
          <w:color w:val="231F20"/>
          <w:w w:val="115"/>
        </w:rPr>
        <w:t>propose</w:t>
      </w:r>
      <w:r>
        <w:rPr>
          <w:color w:val="231F20"/>
          <w:spacing w:val="-9"/>
          <w:w w:val="115"/>
        </w:rPr>
        <w:t> </w:t>
      </w:r>
      <w:r>
        <w:rPr>
          <w:color w:val="231F20"/>
          <w:w w:val="115"/>
        </w:rPr>
        <w:t>a</w:t>
      </w:r>
      <w:r>
        <w:rPr>
          <w:color w:val="231F20"/>
          <w:spacing w:val="-8"/>
          <w:w w:val="115"/>
        </w:rPr>
        <w:t> </w:t>
      </w:r>
      <w:r>
        <w:rPr>
          <w:color w:val="231F20"/>
          <w:w w:val="115"/>
        </w:rPr>
        <w:t>framework</w:t>
      </w:r>
      <w:r>
        <w:rPr>
          <w:color w:val="231F20"/>
          <w:spacing w:val="-9"/>
          <w:w w:val="115"/>
        </w:rPr>
        <w:t> </w:t>
      </w:r>
      <w:r>
        <w:rPr>
          <w:color w:val="231F20"/>
          <w:w w:val="115"/>
        </w:rPr>
        <w:t>for</w:t>
      </w:r>
      <w:r>
        <w:rPr>
          <w:color w:val="231F20"/>
          <w:spacing w:val="-9"/>
          <w:w w:val="115"/>
        </w:rPr>
        <w:t> </w:t>
      </w:r>
      <w:r>
        <w:rPr>
          <w:color w:val="231F20"/>
          <w:w w:val="115"/>
        </w:rPr>
        <w:t>3G</w:t>
      </w:r>
      <w:r>
        <w:rPr>
          <w:color w:val="231F20"/>
          <w:spacing w:val="-9"/>
          <w:w w:val="115"/>
        </w:rPr>
        <w:t> </w:t>
      </w:r>
      <w:r>
        <w:rPr>
          <w:color w:val="231F20"/>
          <w:w w:val="115"/>
        </w:rPr>
        <w:t>traﬃc</w:t>
      </w:r>
      <w:r>
        <w:rPr>
          <w:color w:val="231F20"/>
          <w:spacing w:val="-8"/>
          <w:w w:val="115"/>
        </w:rPr>
        <w:t> </w:t>
      </w:r>
      <w:r>
        <w:rPr>
          <w:color w:val="231F20"/>
          <w:w w:val="115"/>
        </w:rPr>
        <w:t>oﬄoading based</w:t>
      </w:r>
      <w:r>
        <w:rPr>
          <w:color w:val="231F20"/>
          <w:spacing w:val="-7"/>
          <w:w w:val="115"/>
        </w:rPr>
        <w:t> </w:t>
      </w:r>
      <w:r>
        <w:rPr>
          <w:color w:val="231F20"/>
          <w:w w:val="115"/>
        </w:rPr>
        <w:t>on</w:t>
      </w:r>
      <w:r>
        <w:rPr>
          <w:color w:val="231F20"/>
          <w:spacing w:val="-7"/>
          <w:w w:val="115"/>
        </w:rPr>
        <w:t> </w:t>
      </w:r>
      <w:r>
        <w:rPr>
          <w:color w:val="231F20"/>
          <w:w w:val="115"/>
        </w:rPr>
        <w:t>the</w:t>
      </w:r>
      <w:r>
        <w:rPr>
          <w:color w:val="231F20"/>
          <w:spacing w:val="-7"/>
          <w:w w:val="115"/>
        </w:rPr>
        <w:t> </w:t>
      </w:r>
      <w:r>
        <w:rPr>
          <w:color w:val="231F20"/>
          <w:w w:val="115"/>
        </w:rPr>
        <w:t>idea</w:t>
      </w:r>
      <w:r>
        <w:rPr>
          <w:color w:val="231F20"/>
          <w:spacing w:val="-7"/>
          <w:w w:val="115"/>
        </w:rPr>
        <w:t> </w:t>
      </w:r>
      <w:r>
        <w:rPr>
          <w:color w:val="231F20"/>
          <w:w w:val="115"/>
        </w:rPr>
        <w:t>of</w:t>
      </w:r>
      <w:r>
        <w:rPr>
          <w:color w:val="231F20"/>
          <w:spacing w:val="-6"/>
          <w:w w:val="115"/>
        </w:rPr>
        <w:t> </w:t>
      </w:r>
      <w:r>
        <w:rPr>
          <w:color w:val="231F20"/>
          <w:w w:val="115"/>
        </w:rPr>
        <w:t>motivating</w:t>
      </w:r>
      <w:r>
        <w:rPr>
          <w:color w:val="231F20"/>
          <w:spacing w:val="-7"/>
          <w:w w:val="115"/>
        </w:rPr>
        <w:t> </w:t>
      </w:r>
      <w:r>
        <w:rPr>
          <w:color w:val="231F20"/>
          <w:w w:val="115"/>
        </w:rPr>
        <w:t>mobile</w:t>
      </w:r>
      <w:r>
        <w:rPr>
          <w:color w:val="231F20"/>
          <w:spacing w:val="-7"/>
          <w:w w:val="115"/>
        </w:rPr>
        <w:t> </w:t>
      </w:r>
      <w:r>
        <w:rPr>
          <w:color w:val="231F20"/>
          <w:w w:val="115"/>
        </w:rPr>
        <w:t>users</w:t>
      </w:r>
      <w:r>
        <w:rPr>
          <w:color w:val="231F20"/>
          <w:spacing w:val="-7"/>
          <w:w w:val="115"/>
        </w:rPr>
        <w:t> </w:t>
      </w:r>
      <w:r>
        <w:rPr>
          <w:color w:val="231F20"/>
          <w:w w:val="115"/>
        </w:rPr>
        <w:t>with</w:t>
      </w:r>
      <w:r>
        <w:rPr>
          <w:color w:val="231F20"/>
          <w:spacing w:val="-7"/>
          <w:w w:val="115"/>
        </w:rPr>
        <w:t> </w:t>
      </w:r>
      <w:r>
        <w:rPr>
          <w:color w:val="231F20"/>
          <w:w w:val="115"/>
        </w:rPr>
        <w:t>high</w:t>
      </w:r>
      <w:r>
        <w:rPr>
          <w:color w:val="231F20"/>
          <w:spacing w:val="-6"/>
          <w:w w:val="115"/>
        </w:rPr>
        <w:t> </w:t>
      </w:r>
      <w:r>
        <w:rPr>
          <w:color w:val="231F20"/>
          <w:spacing w:val="-3"/>
          <w:w w:val="115"/>
        </w:rPr>
        <w:t>delay </w:t>
      </w:r>
      <w:r>
        <w:rPr>
          <w:color w:val="231F20"/>
          <w:w w:val="115"/>
        </w:rPr>
        <w:t>tolerance</w:t>
      </w:r>
      <w:r>
        <w:rPr>
          <w:color w:val="231F20"/>
          <w:spacing w:val="-13"/>
          <w:w w:val="115"/>
        </w:rPr>
        <w:t> </w:t>
      </w:r>
      <w:r>
        <w:rPr>
          <w:color w:val="231F20"/>
          <w:w w:val="115"/>
        </w:rPr>
        <w:t>to</w:t>
      </w:r>
      <w:r>
        <w:rPr>
          <w:color w:val="231F20"/>
          <w:spacing w:val="-12"/>
          <w:w w:val="115"/>
        </w:rPr>
        <w:t> </w:t>
      </w:r>
      <w:r>
        <w:rPr>
          <w:color w:val="231F20"/>
          <w:w w:val="115"/>
        </w:rPr>
        <w:t>oﬄoad</w:t>
      </w:r>
      <w:r>
        <w:rPr>
          <w:color w:val="231F20"/>
          <w:spacing w:val="-12"/>
          <w:w w:val="115"/>
        </w:rPr>
        <w:t> </w:t>
      </w:r>
      <w:r>
        <w:rPr>
          <w:color w:val="231F20"/>
          <w:w w:val="115"/>
        </w:rPr>
        <w:t>their</w:t>
      </w:r>
      <w:r>
        <w:rPr>
          <w:color w:val="231F20"/>
          <w:spacing w:val="-12"/>
          <w:w w:val="115"/>
        </w:rPr>
        <w:t> </w:t>
      </w:r>
      <w:r>
        <w:rPr>
          <w:color w:val="231F20"/>
          <w:w w:val="115"/>
        </w:rPr>
        <w:t>traﬃc</w:t>
      </w:r>
      <w:r>
        <w:rPr>
          <w:color w:val="231F20"/>
          <w:spacing w:val="-13"/>
          <w:w w:val="115"/>
        </w:rPr>
        <w:t> </w:t>
      </w:r>
      <w:r>
        <w:rPr>
          <w:color w:val="231F20"/>
          <w:w w:val="115"/>
        </w:rPr>
        <w:t>to</w:t>
      </w:r>
      <w:r>
        <w:rPr>
          <w:color w:val="231F20"/>
          <w:spacing w:val="-12"/>
          <w:w w:val="115"/>
        </w:rPr>
        <w:t> </w:t>
      </w:r>
      <w:r>
        <w:rPr>
          <w:color w:val="231F20"/>
          <w:w w:val="115"/>
        </w:rPr>
        <w:t>Wi-Fi</w:t>
      </w:r>
      <w:r>
        <w:rPr>
          <w:color w:val="231F20"/>
          <w:spacing w:val="-12"/>
          <w:w w:val="115"/>
        </w:rPr>
        <w:t> </w:t>
      </w:r>
      <w:r>
        <w:rPr>
          <w:color w:val="231F20"/>
          <w:w w:val="115"/>
        </w:rPr>
        <w:t>networks.</w:t>
      </w:r>
      <w:r>
        <w:rPr>
          <w:color w:val="231F20"/>
          <w:spacing w:val="-12"/>
          <w:w w:val="115"/>
        </w:rPr>
        <w:t> </w:t>
      </w:r>
      <w:r>
        <w:rPr>
          <w:color w:val="231F20"/>
          <w:w w:val="115"/>
        </w:rPr>
        <w:t>A</w:t>
      </w:r>
      <w:r>
        <w:rPr>
          <w:color w:val="231F20"/>
          <w:spacing w:val="-13"/>
          <w:w w:val="115"/>
        </w:rPr>
        <w:t> </w:t>
      </w:r>
      <w:r>
        <w:rPr>
          <w:color w:val="231F20"/>
          <w:w w:val="115"/>
        </w:rPr>
        <w:t>feasible approach consists of delaying all delay tolerant applications until their maximum delay tolerance, and then resorting </w:t>
      </w:r>
      <w:r>
        <w:rPr>
          <w:color w:val="231F20"/>
          <w:spacing w:val="-6"/>
          <w:w w:val="115"/>
        </w:rPr>
        <w:t>to </w:t>
      </w:r>
      <w:r>
        <w:rPr>
          <w:color w:val="231F20"/>
          <w:w w:val="115"/>
        </w:rPr>
        <w:t>the cellular networks if the applications cannot ﬁnish. </w:t>
      </w:r>
      <w:r>
        <w:rPr>
          <w:color w:val="231F20"/>
          <w:spacing w:val="-3"/>
          <w:w w:val="115"/>
        </w:rPr>
        <w:t>How- </w:t>
      </w:r>
      <w:r>
        <w:rPr>
          <w:color w:val="231F20"/>
          <w:w w:val="115"/>
        </w:rPr>
        <w:t>ever, this approach does not appear much effective, consid- ering that the user has to wait even when there is actually no</w:t>
      </w:r>
      <w:r>
        <w:rPr>
          <w:color w:val="231F20"/>
          <w:spacing w:val="-13"/>
          <w:w w:val="115"/>
        </w:rPr>
        <w:t> </w:t>
      </w:r>
      <w:r>
        <w:rPr>
          <w:color w:val="231F20"/>
          <w:w w:val="115"/>
        </w:rPr>
        <w:t>available</w:t>
      </w:r>
      <w:r>
        <w:rPr>
          <w:color w:val="231F20"/>
          <w:spacing w:val="-12"/>
          <w:w w:val="115"/>
        </w:rPr>
        <w:t> </w:t>
      </w:r>
      <w:r>
        <w:rPr>
          <w:color w:val="231F20"/>
          <w:w w:val="115"/>
        </w:rPr>
        <w:t>Wi-Fi</w:t>
      </w:r>
      <w:r>
        <w:rPr>
          <w:color w:val="231F20"/>
          <w:spacing w:val="-12"/>
          <w:w w:val="115"/>
        </w:rPr>
        <w:t> </w:t>
      </w:r>
      <w:r>
        <w:rPr>
          <w:color w:val="231F20"/>
          <w:w w:val="115"/>
        </w:rPr>
        <w:t>connection.</w:t>
      </w:r>
      <w:r>
        <w:rPr>
          <w:color w:val="231F20"/>
          <w:spacing w:val="-13"/>
          <w:w w:val="115"/>
        </w:rPr>
        <w:t> </w:t>
      </w:r>
      <w:r>
        <w:rPr>
          <w:color w:val="231F20"/>
          <w:w w:val="115"/>
        </w:rPr>
        <w:t>To</w:t>
      </w:r>
      <w:r>
        <w:rPr>
          <w:color w:val="231F20"/>
          <w:spacing w:val="-12"/>
          <w:w w:val="115"/>
        </w:rPr>
        <w:t> </w:t>
      </w:r>
      <w:r>
        <w:rPr>
          <w:color w:val="231F20"/>
          <w:w w:val="115"/>
        </w:rPr>
        <w:t>solve</w:t>
      </w:r>
      <w:r>
        <w:rPr>
          <w:color w:val="231F20"/>
          <w:spacing w:val="-12"/>
          <w:w w:val="115"/>
        </w:rPr>
        <w:t> </w:t>
      </w:r>
      <w:r>
        <w:rPr>
          <w:color w:val="231F20"/>
          <w:w w:val="115"/>
        </w:rPr>
        <w:t>this</w:t>
      </w:r>
      <w:r>
        <w:rPr>
          <w:color w:val="231F20"/>
          <w:spacing w:val="-12"/>
          <w:w w:val="115"/>
        </w:rPr>
        <w:t> </w:t>
      </w:r>
      <w:r>
        <w:rPr>
          <w:color w:val="231F20"/>
          <w:w w:val="115"/>
        </w:rPr>
        <w:t>problem,</w:t>
      </w:r>
      <w:r>
        <w:rPr>
          <w:color w:val="231F20"/>
          <w:spacing w:val="-13"/>
          <w:w w:val="115"/>
        </w:rPr>
        <w:t> </w:t>
      </w:r>
      <w:r>
        <w:rPr>
          <w:color w:val="231F20"/>
          <w:w w:val="115"/>
        </w:rPr>
        <w:t>the</w:t>
      </w:r>
      <w:r>
        <w:rPr>
          <w:color w:val="231F20"/>
          <w:spacing w:val="-12"/>
          <w:w w:val="115"/>
        </w:rPr>
        <w:t> </w:t>
      </w:r>
      <w:r>
        <w:rPr>
          <w:color w:val="231F20"/>
          <w:spacing w:val="-4"/>
          <w:w w:val="115"/>
        </w:rPr>
        <w:t>au- </w:t>
      </w:r>
      <w:r>
        <w:rPr>
          <w:color w:val="231F20"/>
          <w:w w:val="115"/>
        </w:rPr>
        <w:t>thors in </w:t>
      </w:r>
      <w:hyperlink w:history="true" w:anchor="_bookmark64">
        <w:r>
          <w:rPr>
            <w:color w:val="0080AC"/>
            <w:w w:val="115"/>
          </w:rPr>
          <w:t>[24] </w:t>
        </w:r>
      </w:hyperlink>
      <w:r>
        <w:rPr>
          <w:color w:val="231F20"/>
          <w:w w:val="115"/>
        </w:rPr>
        <w:t>propose an adaptive approach that computes</w:t>
      </w:r>
      <w:r>
        <w:rPr>
          <w:color w:val="231F20"/>
          <w:spacing w:val="-31"/>
          <w:w w:val="115"/>
        </w:rPr>
        <w:t> </w:t>
      </w:r>
      <w:r>
        <w:rPr>
          <w:color w:val="231F20"/>
          <w:w w:val="115"/>
        </w:rPr>
        <w:t>an oﬄoad</w:t>
      </w:r>
      <w:r>
        <w:rPr>
          <w:color w:val="231F20"/>
          <w:spacing w:val="-11"/>
          <w:w w:val="115"/>
        </w:rPr>
        <w:t> </w:t>
      </w:r>
      <w:r>
        <w:rPr>
          <w:color w:val="231F20"/>
          <w:w w:val="115"/>
        </w:rPr>
        <w:t>handing-back</w:t>
      </w:r>
      <w:r>
        <w:rPr>
          <w:color w:val="231F20"/>
          <w:spacing w:val="-12"/>
          <w:w w:val="115"/>
        </w:rPr>
        <w:t> </w:t>
      </w:r>
      <w:r>
        <w:rPr>
          <w:color w:val="231F20"/>
          <w:w w:val="115"/>
        </w:rPr>
        <w:t>time,</w:t>
      </w:r>
      <w:r>
        <w:rPr>
          <w:color w:val="231F20"/>
          <w:spacing w:val="-11"/>
          <w:w w:val="115"/>
        </w:rPr>
        <w:t> </w:t>
      </w:r>
      <w:r>
        <w:rPr>
          <w:color w:val="231F20"/>
          <w:w w:val="115"/>
        </w:rPr>
        <w:t>after</w:t>
      </w:r>
      <w:r>
        <w:rPr>
          <w:color w:val="231F20"/>
          <w:spacing w:val="-11"/>
          <w:w w:val="115"/>
        </w:rPr>
        <w:t> </w:t>
      </w:r>
      <w:r>
        <w:rPr>
          <w:color w:val="231F20"/>
          <w:w w:val="115"/>
        </w:rPr>
        <w:t>which</w:t>
      </w:r>
      <w:r>
        <w:rPr>
          <w:color w:val="231F20"/>
          <w:spacing w:val="-11"/>
          <w:w w:val="115"/>
        </w:rPr>
        <w:t> </w:t>
      </w:r>
      <w:r>
        <w:rPr>
          <w:color w:val="231F20"/>
          <w:w w:val="115"/>
        </w:rPr>
        <w:t>the</w:t>
      </w:r>
      <w:r>
        <w:rPr>
          <w:color w:val="231F20"/>
          <w:spacing w:val="-11"/>
          <w:w w:val="115"/>
        </w:rPr>
        <w:t> </w:t>
      </w:r>
      <w:r>
        <w:rPr>
          <w:color w:val="231F20"/>
          <w:w w:val="115"/>
        </w:rPr>
        <w:t>user</w:t>
      </w:r>
      <w:r>
        <w:rPr>
          <w:color w:val="231F20"/>
          <w:spacing w:val="-10"/>
          <w:w w:val="115"/>
        </w:rPr>
        <w:t> </w:t>
      </w:r>
      <w:r>
        <w:rPr>
          <w:color w:val="231F20"/>
          <w:w w:val="115"/>
        </w:rPr>
        <w:t>stops</w:t>
      </w:r>
      <w:r>
        <w:rPr>
          <w:color w:val="231F20"/>
          <w:spacing w:val="-12"/>
          <w:w w:val="115"/>
        </w:rPr>
        <w:t> </w:t>
      </w:r>
      <w:r>
        <w:rPr>
          <w:color w:val="231F20"/>
          <w:w w:val="115"/>
        </w:rPr>
        <w:t>waiting for oﬄoading through Wi-Fi connections, hence resorting</w:t>
      </w:r>
      <w:r>
        <w:rPr>
          <w:color w:val="231F20"/>
          <w:spacing w:val="-27"/>
          <w:w w:val="115"/>
        </w:rPr>
        <w:t> </w:t>
      </w:r>
      <w:r>
        <w:rPr>
          <w:color w:val="231F20"/>
          <w:spacing w:val="-6"/>
          <w:w w:val="115"/>
        </w:rPr>
        <w:t>to </w:t>
      </w:r>
      <w:r>
        <w:rPr>
          <w:color w:val="231F20"/>
          <w:w w:val="115"/>
        </w:rPr>
        <w:t>the cellular network service. This allows achieving a </w:t>
      </w:r>
      <w:r>
        <w:rPr>
          <w:color w:val="231F20"/>
          <w:spacing w:val="-3"/>
          <w:w w:val="115"/>
        </w:rPr>
        <w:t>better </w:t>
      </w:r>
      <w:r>
        <w:rPr>
          <w:color w:val="231F20"/>
          <w:w w:val="115"/>
        </w:rPr>
        <w:t>trade-off between oﬄoaded volume and user satisfaction. </w:t>
      </w:r>
      <w:r>
        <w:rPr>
          <w:color w:val="231F20"/>
          <w:spacing w:val="-12"/>
          <w:w w:val="115"/>
        </w:rPr>
        <w:t>A </w:t>
      </w:r>
      <w:r>
        <w:rPr>
          <w:color w:val="231F20"/>
          <w:w w:val="115"/>
        </w:rPr>
        <w:t>combination of different radio access technology is applied in </w:t>
      </w:r>
      <w:hyperlink w:history="true" w:anchor="_bookmark65">
        <w:r>
          <w:rPr>
            <w:color w:val="0080AC"/>
            <w:w w:val="115"/>
          </w:rPr>
          <w:t>[25]</w:t>
        </w:r>
      </w:hyperlink>
      <w:r>
        <w:rPr>
          <w:color w:val="0080AC"/>
          <w:w w:val="115"/>
        </w:rPr>
        <w:t> </w:t>
      </w:r>
      <w:r>
        <w:rPr>
          <w:color w:val="231F20"/>
          <w:w w:val="115"/>
        </w:rPr>
        <w:t>in which several radio access technology selection principles based on the signal strength (coverage) and </w:t>
      </w:r>
      <w:r>
        <w:rPr>
          <w:color w:val="231F20"/>
          <w:spacing w:val="-4"/>
          <w:w w:val="115"/>
        </w:rPr>
        <w:t>in- </w:t>
      </w:r>
      <w:r>
        <w:rPr>
          <w:color w:val="231F20"/>
          <w:w w:val="115"/>
        </w:rPr>
        <w:t>stantaneous load are</w:t>
      </w:r>
      <w:r>
        <w:rPr>
          <w:color w:val="231F20"/>
          <w:spacing w:val="-20"/>
          <w:w w:val="115"/>
        </w:rPr>
        <w:t> </w:t>
      </w:r>
      <w:r>
        <w:rPr>
          <w:color w:val="231F20"/>
          <w:w w:val="115"/>
        </w:rPr>
        <w:t>suggested.</w:t>
      </w:r>
    </w:p>
    <w:p>
      <w:pPr>
        <w:pStyle w:val="BodyText"/>
        <w:spacing w:before="9"/>
      </w:pPr>
    </w:p>
    <w:p>
      <w:pPr>
        <w:pStyle w:val="Heading4"/>
        <w:numPr>
          <w:ilvl w:val="0"/>
          <w:numId w:val="1"/>
        </w:numPr>
        <w:tabs>
          <w:tab w:pos="316" w:val="left" w:leader="none"/>
        </w:tabs>
        <w:spacing w:line="240" w:lineRule="auto" w:before="0" w:after="0"/>
        <w:ind w:left="315" w:right="0" w:hanging="214"/>
        <w:jc w:val="left"/>
      </w:pPr>
      <w:r>
        <w:rPr>
          <w:color w:val="231F20"/>
          <w:w w:val="105"/>
        </w:rPr>
        <w:t>On mobile data</w:t>
      </w:r>
      <w:r>
        <w:rPr>
          <w:color w:val="231F20"/>
          <w:spacing w:val="4"/>
          <w:w w:val="105"/>
        </w:rPr>
        <w:t> </w:t>
      </w:r>
      <w:r>
        <w:rPr>
          <w:color w:val="231F20"/>
          <w:w w:val="105"/>
        </w:rPr>
        <w:t>characteristics</w:t>
      </w:r>
    </w:p>
    <w:p>
      <w:pPr>
        <w:pStyle w:val="BodyText"/>
        <w:spacing w:before="11"/>
        <w:rPr>
          <w:rFonts w:ascii="Cambria"/>
          <w:b/>
          <w:sz w:val="19"/>
        </w:rPr>
      </w:pPr>
    </w:p>
    <w:p>
      <w:pPr>
        <w:pStyle w:val="BodyText"/>
        <w:spacing w:line="273" w:lineRule="auto"/>
        <w:ind w:left="102" w:right="194" w:firstLine="239"/>
        <w:jc w:val="both"/>
      </w:pPr>
      <w:r>
        <w:rPr>
          <w:color w:val="231F20"/>
          <w:w w:val="115"/>
        </w:rPr>
        <w:t>It</w:t>
      </w:r>
      <w:r>
        <w:rPr>
          <w:color w:val="231F20"/>
          <w:spacing w:val="-13"/>
          <w:w w:val="115"/>
        </w:rPr>
        <w:t> </w:t>
      </w:r>
      <w:r>
        <w:rPr>
          <w:color w:val="231F20"/>
          <w:w w:val="115"/>
        </w:rPr>
        <w:t>is</w:t>
      </w:r>
      <w:r>
        <w:rPr>
          <w:color w:val="231F20"/>
          <w:spacing w:val="-13"/>
          <w:w w:val="115"/>
        </w:rPr>
        <w:t> </w:t>
      </w:r>
      <w:r>
        <w:rPr>
          <w:color w:val="231F20"/>
          <w:w w:val="115"/>
        </w:rPr>
        <w:t>of</w:t>
      </w:r>
      <w:r>
        <w:rPr>
          <w:color w:val="231F20"/>
          <w:spacing w:val="-13"/>
          <w:w w:val="115"/>
        </w:rPr>
        <w:t> </w:t>
      </w:r>
      <w:r>
        <w:rPr>
          <w:color w:val="231F20"/>
          <w:w w:val="115"/>
        </w:rPr>
        <w:t>paramount</w:t>
      </w:r>
      <w:r>
        <w:rPr>
          <w:color w:val="231F20"/>
          <w:spacing w:val="-12"/>
          <w:w w:val="115"/>
        </w:rPr>
        <w:t> </w:t>
      </w:r>
      <w:r>
        <w:rPr>
          <w:color w:val="231F20"/>
          <w:w w:val="115"/>
        </w:rPr>
        <w:t>importance</w:t>
      </w:r>
      <w:r>
        <w:rPr>
          <w:color w:val="231F20"/>
          <w:spacing w:val="-13"/>
          <w:w w:val="115"/>
        </w:rPr>
        <w:t> </w:t>
      </w:r>
      <w:r>
        <w:rPr>
          <w:color w:val="231F20"/>
          <w:w w:val="115"/>
        </w:rPr>
        <w:t>to</w:t>
      </w:r>
      <w:r>
        <w:rPr>
          <w:color w:val="231F20"/>
          <w:spacing w:val="-13"/>
          <w:w w:val="115"/>
        </w:rPr>
        <w:t> </w:t>
      </w:r>
      <w:r>
        <w:rPr>
          <w:color w:val="231F20"/>
          <w:w w:val="115"/>
        </w:rPr>
        <w:t>have</w:t>
      </w:r>
      <w:r>
        <w:rPr>
          <w:color w:val="231F20"/>
          <w:spacing w:val="-13"/>
          <w:w w:val="115"/>
        </w:rPr>
        <w:t> </w:t>
      </w:r>
      <w:r>
        <w:rPr>
          <w:color w:val="231F20"/>
          <w:w w:val="115"/>
        </w:rPr>
        <w:t>a</w:t>
      </w:r>
      <w:r>
        <w:rPr>
          <w:color w:val="231F20"/>
          <w:spacing w:val="-12"/>
          <w:w w:val="115"/>
        </w:rPr>
        <w:t> </w:t>
      </w:r>
      <w:r>
        <w:rPr>
          <w:color w:val="231F20"/>
          <w:w w:val="115"/>
        </w:rPr>
        <w:t>realistic</w:t>
      </w:r>
      <w:r>
        <w:rPr>
          <w:color w:val="231F20"/>
          <w:spacing w:val="-13"/>
          <w:w w:val="115"/>
        </w:rPr>
        <w:t> </w:t>
      </w:r>
      <w:r>
        <w:rPr>
          <w:color w:val="231F20"/>
          <w:w w:val="115"/>
        </w:rPr>
        <w:t>insight</w:t>
      </w:r>
      <w:r>
        <w:rPr>
          <w:color w:val="231F20"/>
          <w:spacing w:val="-13"/>
          <w:w w:val="115"/>
        </w:rPr>
        <w:t> </w:t>
      </w:r>
      <w:r>
        <w:rPr>
          <w:color w:val="231F20"/>
          <w:spacing w:val="-6"/>
          <w:w w:val="115"/>
        </w:rPr>
        <w:t>on </w:t>
      </w:r>
      <w:r>
        <w:rPr>
          <w:color w:val="231F20"/>
          <w:w w:val="115"/>
        </w:rPr>
        <w:t>real mobile data characteristics to understand the potential impact</w:t>
      </w:r>
      <w:r>
        <w:rPr>
          <w:color w:val="231F20"/>
          <w:spacing w:val="-6"/>
          <w:w w:val="115"/>
        </w:rPr>
        <w:t> </w:t>
      </w:r>
      <w:r>
        <w:rPr>
          <w:color w:val="231F20"/>
          <w:w w:val="115"/>
        </w:rPr>
        <w:t>of</w:t>
      </w:r>
      <w:r>
        <w:rPr>
          <w:color w:val="231F20"/>
          <w:spacing w:val="-6"/>
          <w:w w:val="115"/>
        </w:rPr>
        <w:t> </w:t>
      </w:r>
      <w:r>
        <w:rPr>
          <w:color w:val="231F20"/>
          <w:w w:val="115"/>
        </w:rPr>
        <w:t>oﬄoading</w:t>
      </w:r>
      <w:r>
        <w:rPr>
          <w:color w:val="231F20"/>
          <w:spacing w:val="-5"/>
          <w:w w:val="115"/>
        </w:rPr>
        <w:t> </w:t>
      </w:r>
      <w:r>
        <w:rPr>
          <w:color w:val="231F20"/>
          <w:w w:val="115"/>
        </w:rPr>
        <w:t>techniques</w:t>
      </w:r>
      <w:r>
        <w:rPr>
          <w:color w:val="231F20"/>
          <w:spacing w:val="-6"/>
          <w:w w:val="115"/>
        </w:rPr>
        <w:t> </w:t>
      </w:r>
      <w:r>
        <w:rPr>
          <w:color w:val="231F20"/>
          <w:w w:val="115"/>
        </w:rPr>
        <w:t>at</w:t>
      </w:r>
      <w:r>
        <w:rPr>
          <w:color w:val="231F20"/>
          <w:spacing w:val="-6"/>
          <w:w w:val="115"/>
        </w:rPr>
        <w:t> </w:t>
      </w:r>
      <w:r>
        <w:rPr>
          <w:color w:val="231F20"/>
          <w:w w:val="115"/>
        </w:rPr>
        <w:t>large.</w:t>
      </w:r>
      <w:r>
        <w:rPr>
          <w:color w:val="231F20"/>
          <w:spacing w:val="-5"/>
          <w:w w:val="115"/>
        </w:rPr>
        <w:t> </w:t>
      </w:r>
      <w:r>
        <w:rPr>
          <w:color w:val="231F20"/>
          <w:w w:val="115"/>
        </w:rPr>
        <w:t>In</w:t>
      </w:r>
      <w:r>
        <w:rPr>
          <w:color w:val="231F20"/>
          <w:spacing w:val="-6"/>
          <w:w w:val="115"/>
        </w:rPr>
        <w:t> </w:t>
      </w:r>
      <w:r>
        <w:rPr>
          <w:color w:val="231F20"/>
          <w:w w:val="115"/>
        </w:rPr>
        <w:t>this</w:t>
      </w:r>
      <w:r>
        <w:rPr>
          <w:color w:val="231F20"/>
          <w:spacing w:val="-6"/>
          <w:w w:val="115"/>
        </w:rPr>
        <w:t> </w:t>
      </w:r>
      <w:r>
        <w:rPr>
          <w:color w:val="231F20"/>
          <w:w w:val="115"/>
        </w:rPr>
        <w:t>section,</w:t>
      </w:r>
      <w:r>
        <w:rPr>
          <w:color w:val="231F20"/>
          <w:spacing w:val="-5"/>
          <w:w w:val="115"/>
        </w:rPr>
        <w:t> </w:t>
      </w:r>
      <w:r>
        <w:rPr>
          <w:color w:val="231F20"/>
          <w:spacing w:val="-3"/>
          <w:w w:val="115"/>
        </w:rPr>
        <w:t>after </w:t>
      </w:r>
      <w:r>
        <w:rPr>
          <w:color w:val="231F20"/>
          <w:w w:val="115"/>
        </w:rPr>
        <w:t>a brief description of the available dataset, we synthetically describe mobile data consumption</w:t>
      </w:r>
      <w:r>
        <w:rPr>
          <w:color w:val="231F20"/>
          <w:spacing w:val="-23"/>
          <w:w w:val="115"/>
        </w:rPr>
        <w:t> </w:t>
      </w:r>
      <w:r>
        <w:rPr>
          <w:color w:val="231F20"/>
          <w:w w:val="115"/>
        </w:rPr>
        <w:t>characteristics.</w:t>
      </w:r>
    </w:p>
    <w:p>
      <w:pPr>
        <w:pStyle w:val="BodyText"/>
        <w:spacing w:before="9"/>
      </w:pPr>
    </w:p>
    <w:p>
      <w:pPr>
        <w:pStyle w:val="ListParagraph"/>
        <w:numPr>
          <w:ilvl w:val="1"/>
          <w:numId w:val="1"/>
        </w:numPr>
        <w:tabs>
          <w:tab w:pos="432" w:val="left" w:leader="none"/>
        </w:tabs>
        <w:spacing w:line="240" w:lineRule="auto" w:before="0" w:after="0"/>
        <w:ind w:left="431" w:right="0" w:hanging="330"/>
        <w:jc w:val="left"/>
        <w:rPr>
          <w:rFonts w:ascii="Palatino Linotype"/>
          <w:i/>
          <w:sz w:val="16"/>
        </w:rPr>
      </w:pPr>
      <w:r>
        <w:rPr>
          <w:rFonts w:ascii="Palatino Linotype"/>
          <w:i/>
          <w:color w:val="231F20"/>
          <w:w w:val="110"/>
          <w:sz w:val="16"/>
        </w:rPr>
        <w:t>Cellular network</w:t>
      </w:r>
      <w:r>
        <w:rPr>
          <w:rFonts w:ascii="Palatino Linotype"/>
          <w:i/>
          <w:color w:val="231F20"/>
          <w:spacing w:val="-11"/>
          <w:w w:val="110"/>
          <w:sz w:val="16"/>
        </w:rPr>
        <w:t> </w:t>
      </w:r>
      <w:r>
        <w:rPr>
          <w:rFonts w:ascii="Palatino Linotype"/>
          <w:i/>
          <w:color w:val="231F20"/>
          <w:w w:val="110"/>
          <w:sz w:val="16"/>
        </w:rPr>
        <w:t>dataset</w:t>
      </w:r>
    </w:p>
    <w:p>
      <w:pPr>
        <w:pStyle w:val="BodyText"/>
        <w:spacing w:before="5"/>
        <w:rPr>
          <w:rFonts w:ascii="Palatino Linotype"/>
          <w:i/>
        </w:rPr>
      </w:pPr>
    </w:p>
    <w:p>
      <w:pPr>
        <w:pStyle w:val="BodyText"/>
        <w:spacing w:line="273" w:lineRule="auto"/>
        <w:ind w:left="102" w:right="194" w:firstLine="239"/>
        <w:jc w:val="both"/>
      </w:pPr>
      <w:r>
        <w:rPr>
          <w:color w:val="231F20"/>
          <w:w w:val="115"/>
        </w:rPr>
        <w:t>The</w:t>
      </w:r>
      <w:r>
        <w:rPr>
          <w:color w:val="231F20"/>
          <w:spacing w:val="-7"/>
          <w:w w:val="115"/>
        </w:rPr>
        <w:t> </w:t>
      </w:r>
      <w:r>
        <w:rPr>
          <w:color w:val="231F20"/>
          <w:w w:val="115"/>
        </w:rPr>
        <w:t>dataset</w:t>
      </w:r>
      <w:r>
        <w:rPr>
          <w:color w:val="231F20"/>
          <w:spacing w:val="-7"/>
          <w:w w:val="115"/>
        </w:rPr>
        <w:t> </w:t>
      </w:r>
      <w:r>
        <w:rPr>
          <w:color w:val="231F20"/>
          <w:w w:val="115"/>
        </w:rPr>
        <w:t>used</w:t>
      </w:r>
      <w:r>
        <w:rPr>
          <w:color w:val="231F20"/>
          <w:spacing w:val="-7"/>
          <w:w w:val="115"/>
        </w:rPr>
        <w:t> </w:t>
      </w:r>
      <w:r>
        <w:rPr>
          <w:color w:val="231F20"/>
          <w:w w:val="115"/>
        </w:rPr>
        <w:t>in</w:t>
      </w:r>
      <w:r>
        <w:rPr>
          <w:color w:val="231F20"/>
          <w:spacing w:val="-6"/>
          <w:w w:val="115"/>
        </w:rPr>
        <w:t> </w:t>
      </w:r>
      <w:r>
        <w:rPr>
          <w:color w:val="231F20"/>
          <w:w w:val="115"/>
        </w:rPr>
        <w:t>our</w:t>
      </w:r>
      <w:r>
        <w:rPr>
          <w:color w:val="231F20"/>
          <w:spacing w:val="-7"/>
          <w:w w:val="115"/>
        </w:rPr>
        <w:t> </w:t>
      </w:r>
      <w:r>
        <w:rPr>
          <w:color w:val="231F20"/>
          <w:w w:val="115"/>
        </w:rPr>
        <w:t>study</w:t>
      </w:r>
      <w:r>
        <w:rPr>
          <w:color w:val="231F20"/>
          <w:spacing w:val="-7"/>
          <w:w w:val="115"/>
        </w:rPr>
        <w:t> </w:t>
      </w:r>
      <w:r>
        <w:rPr>
          <w:color w:val="231F20"/>
          <w:w w:val="115"/>
        </w:rPr>
        <w:t>consists</w:t>
      </w:r>
      <w:r>
        <w:rPr>
          <w:color w:val="231F20"/>
          <w:spacing w:val="-6"/>
          <w:w w:val="115"/>
        </w:rPr>
        <w:t> </w:t>
      </w:r>
      <w:r>
        <w:rPr>
          <w:color w:val="231F20"/>
          <w:w w:val="115"/>
        </w:rPr>
        <w:t>of</w:t>
      </w:r>
      <w:r>
        <w:rPr>
          <w:color w:val="231F20"/>
          <w:spacing w:val="-7"/>
          <w:w w:val="115"/>
        </w:rPr>
        <w:t> </w:t>
      </w:r>
      <w:r>
        <w:rPr>
          <w:color w:val="231F20"/>
          <w:w w:val="115"/>
        </w:rPr>
        <w:t>network</w:t>
      </w:r>
      <w:r>
        <w:rPr>
          <w:color w:val="231F20"/>
          <w:spacing w:val="-7"/>
          <w:w w:val="115"/>
        </w:rPr>
        <w:t> </w:t>
      </w:r>
      <w:r>
        <w:rPr>
          <w:color w:val="231F20"/>
          <w:w w:val="115"/>
        </w:rPr>
        <w:t>probe’s data, generated each time a mobile device uses the wireless mobile</w:t>
      </w:r>
      <w:r>
        <w:rPr>
          <w:color w:val="231F20"/>
          <w:spacing w:val="-17"/>
          <w:w w:val="115"/>
        </w:rPr>
        <w:t> </w:t>
      </w:r>
      <w:r>
        <w:rPr>
          <w:color w:val="231F20"/>
          <w:w w:val="115"/>
        </w:rPr>
        <w:t>network</w:t>
      </w:r>
      <w:r>
        <w:rPr>
          <w:color w:val="231F20"/>
          <w:spacing w:val="-17"/>
          <w:w w:val="115"/>
        </w:rPr>
        <w:t> </w:t>
      </w:r>
      <w:r>
        <w:rPr>
          <w:color w:val="231F20"/>
          <w:w w:val="115"/>
        </w:rPr>
        <w:t>for</w:t>
      </w:r>
      <w:r>
        <w:rPr>
          <w:color w:val="231F20"/>
          <w:spacing w:val="-16"/>
          <w:w w:val="115"/>
        </w:rPr>
        <w:t> </w:t>
      </w:r>
      <w:r>
        <w:rPr>
          <w:color w:val="231F20"/>
          <w:w w:val="115"/>
        </w:rPr>
        <w:t>Internet</w:t>
      </w:r>
      <w:r>
        <w:rPr>
          <w:color w:val="231F20"/>
          <w:spacing w:val="-17"/>
          <w:w w:val="115"/>
        </w:rPr>
        <w:t> </w:t>
      </w:r>
      <w:r>
        <w:rPr>
          <w:color w:val="231F20"/>
          <w:w w:val="115"/>
        </w:rPr>
        <w:t>data</w:t>
      </w:r>
      <w:r>
        <w:rPr>
          <w:color w:val="231F20"/>
          <w:spacing w:val="-16"/>
          <w:w w:val="115"/>
        </w:rPr>
        <w:t> </w:t>
      </w:r>
      <w:r>
        <w:rPr>
          <w:color w:val="231F20"/>
          <w:w w:val="115"/>
        </w:rPr>
        <w:t>exchange</w:t>
      </w:r>
      <w:r>
        <w:rPr>
          <w:color w:val="231F20"/>
          <w:spacing w:val="-17"/>
          <w:w w:val="115"/>
        </w:rPr>
        <w:t> </w:t>
      </w:r>
      <w:r>
        <w:rPr>
          <w:color w:val="231F20"/>
          <w:w w:val="115"/>
        </w:rPr>
        <w:t>(not</w:t>
      </w:r>
      <w:r>
        <w:rPr>
          <w:color w:val="231F20"/>
          <w:spacing w:val="-16"/>
          <w:w w:val="115"/>
        </w:rPr>
        <w:t> </w:t>
      </w:r>
      <w:r>
        <w:rPr>
          <w:color w:val="231F20"/>
          <w:w w:val="115"/>
        </w:rPr>
        <w:t>for</w:t>
      </w:r>
      <w:r>
        <w:rPr>
          <w:color w:val="231F20"/>
          <w:spacing w:val="-17"/>
          <w:w w:val="115"/>
        </w:rPr>
        <w:t> </w:t>
      </w:r>
      <w:r>
        <w:rPr>
          <w:color w:val="231F20"/>
          <w:w w:val="115"/>
        </w:rPr>
        <w:t>voice</w:t>
      </w:r>
      <w:r>
        <w:rPr>
          <w:color w:val="231F20"/>
          <w:spacing w:val="-17"/>
          <w:w w:val="115"/>
        </w:rPr>
        <w:t> </w:t>
      </w:r>
      <w:r>
        <w:rPr>
          <w:color w:val="231F20"/>
          <w:w w:val="115"/>
        </w:rPr>
        <w:t>calls and SMS), i.e., what is commonly referred to as “mobile </w:t>
      </w:r>
      <w:r>
        <w:rPr>
          <w:color w:val="231F20"/>
          <w:spacing w:val="-4"/>
          <w:w w:val="115"/>
        </w:rPr>
        <w:t>In- </w:t>
      </w:r>
      <w:r>
        <w:rPr>
          <w:color w:val="231F20"/>
          <w:w w:val="115"/>
        </w:rPr>
        <w:t>ternet” service. The probe is able to distinguish</w:t>
      </w:r>
      <w:r>
        <w:rPr>
          <w:color w:val="231F20"/>
          <w:spacing w:val="-34"/>
          <w:w w:val="115"/>
        </w:rPr>
        <w:t> </w:t>
      </w:r>
      <w:r>
        <w:rPr>
          <w:color w:val="231F20"/>
          <w:w w:val="115"/>
        </w:rPr>
        <w:t>the transport protocol</w:t>
      </w:r>
      <w:r>
        <w:rPr>
          <w:color w:val="231F20"/>
          <w:spacing w:val="-14"/>
          <w:w w:val="115"/>
        </w:rPr>
        <w:t> </w:t>
      </w:r>
      <w:r>
        <w:rPr>
          <w:color w:val="231F20"/>
          <w:w w:val="115"/>
        </w:rPr>
        <w:t>used</w:t>
      </w:r>
      <w:r>
        <w:rPr>
          <w:color w:val="231F20"/>
          <w:spacing w:val="-13"/>
          <w:w w:val="115"/>
        </w:rPr>
        <w:t> </w:t>
      </w:r>
      <w:r>
        <w:rPr>
          <w:color w:val="231F20"/>
          <w:w w:val="115"/>
        </w:rPr>
        <w:t>for</w:t>
      </w:r>
      <w:r>
        <w:rPr>
          <w:color w:val="231F20"/>
          <w:spacing w:val="-13"/>
          <w:w w:val="115"/>
        </w:rPr>
        <w:t> </w:t>
      </w:r>
      <w:r>
        <w:rPr>
          <w:color w:val="231F20"/>
          <w:w w:val="115"/>
        </w:rPr>
        <w:t>the</w:t>
      </w:r>
      <w:r>
        <w:rPr>
          <w:color w:val="231F20"/>
          <w:spacing w:val="-13"/>
          <w:w w:val="115"/>
        </w:rPr>
        <w:t> </w:t>
      </w:r>
      <w:r>
        <w:rPr>
          <w:color w:val="231F20"/>
          <w:w w:val="115"/>
        </w:rPr>
        <w:t>communication</w:t>
      </w:r>
      <w:r>
        <w:rPr>
          <w:color w:val="231F20"/>
          <w:spacing w:val="-13"/>
          <w:w w:val="115"/>
        </w:rPr>
        <w:t> </w:t>
      </w:r>
      <w:r>
        <w:rPr>
          <w:color w:val="231F20"/>
          <w:w w:val="115"/>
        </w:rPr>
        <w:t>(Transport</w:t>
      </w:r>
      <w:r>
        <w:rPr>
          <w:color w:val="231F20"/>
          <w:spacing w:val="-13"/>
          <w:w w:val="115"/>
        </w:rPr>
        <w:t> </w:t>
      </w:r>
      <w:r>
        <w:rPr>
          <w:color w:val="231F20"/>
          <w:w w:val="115"/>
        </w:rPr>
        <w:t>Control</w:t>
      </w:r>
      <w:r>
        <w:rPr>
          <w:color w:val="231F20"/>
          <w:spacing w:val="-13"/>
          <w:w w:val="115"/>
        </w:rPr>
        <w:t> </w:t>
      </w:r>
      <w:r>
        <w:rPr>
          <w:color w:val="231F20"/>
          <w:spacing w:val="-4"/>
          <w:w w:val="115"/>
        </w:rPr>
        <w:t>Pro- </w:t>
      </w:r>
      <w:r>
        <w:rPr>
          <w:color w:val="231F20"/>
          <w:w w:val="115"/>
        </w:rPr>
        <w:t>tocol,</w:t>
      </w:r>
      <w:r>
        <w:rPr>
          <w:color w:val="231F20"/>
          <w:spacing w:val="-33"/>
          <w:w w:val="115"/>
        </w:rPr>
        <w:t> </w:t>
      </w:r>
      <w:r>
        <w:rPr>
          <w:color w:val="231F20"/>
          <w:w w:val="115"/>
        </w:rPr>
        <w:t>TCP,</w:t>
      </w:r>
      <w:r>
        <w:rPr>
          <w:color w:val="231F20"/>
          <w:spacing w:val="-33"/>
          <w:w w:val="115"/>
        </w:rPr>
        <w:t> </w:t>
      </w:r>
      <w:r>
        <w:rPr>
          <w:color w:val="231F20"/>
          <w:w w:val="115"/>
        </w:rPr>
        <w:t>or</w:t>
      </w:r>
      <w:r>
        <w:rPr>
          <w:color w:val="231F20"/>
          <w:spacing w:val="-32"/>
          <w:w w:val="115"/>
        </w:rPr>
        <w:t> </w:t>
      </w:r>
      <w:r>
        <w:rPr>
          <w:color w:val="231F20"/>
          <w:w w:val="115"/>
        </w:rPr>
        <w:t>User</w:t>
      </w:r>
      <w:r>
        <w:rPr>
          <w:color w:val="231F20"/>
          <w:spacing w:val="-33"/>
          <w:w w:val="115"/>
        </w:rPr>
        <w:t> </w:t>
      </w:r>
      <w:r>
        <w:rPr>
          <w:color w:val="231F20"/>
          <w:w w:val="115"/>
        </w:rPr>
        <w:t>Datagram</w:t>
      </w:r>
      <w:r>
        <w:rPr>
          <w:color w:val="231F20"/>
          <w:spacing w:val="-32"/>
          <w:w w:val="115"/>
        </w:rPr>
        <w:t> </w:t>
      </w:r>
      <w:r>
        <w:rPr>
          <w:color w:val="231F20"/>
          <w:w w:val="115"/>
        </w:rPr>
        <w:t>Protocol,</w:t>
      </w:r>
      <w:r>
        <w:rPr>
          <w:color w:val="231F20"/>
          <w:spacing w:val="-33"/>
          <w:w w:val="115"/>
        </w:rPr>
        <w:t> </w:t>
      </w:r>
      <w:r>
        <w:rPr>
          <w:color w:val="231F20"/>
          <w:w w:val="115"/>
        </w:rPr>
        <w:t>UDP)</w:t>
      </w:r>
      <w:r>
        <w:rPr>
          <w:color w:val="231F20"/>
          <w:spacing w:val="-32"/>
          <w:w w:val="115"/>
        </w:rPr>
        <w:t> </w:t>
      </w:r>
      <w:r>
        <w:rPr>
          <w:color w:val="231F20"/>
          <w:w w:val="115"/>
        </w:rPr>
        <w:t>and</w:t>
      </w:r>
      <w:r>
        <w:rPr>
          <w:color w:val="231F20"/>
          <w:spacing w:val="-33"/>
          <w:w w:val="115"/>
        </w:rPr>
        <w:t> </w:t>
      </w:r>
      <w:r>
        <w:rPr>
          <w:color w:val="231F20"/>
          <w:w w:val="115"/>
        </w:rPr>
        <w:t>to</w:t>
      </w:r>
      <w:r>
        <w:rPr>
          <w:color w:val="231F20"/>
          <w:spacing w:val="-32"/>
          <w:w w:val="115"/>
        </w:rPr>
        <w:t> </w:t>
      </w:r>
      <w:r>
        <w:rPr>
          <w:color w:val="231F20"/>
          <w:w w:val="115"/>
        </w:rPr>
        <w:t>categorize the traﬃc by application typology. All user identiﬁers </w:t>
      </w:r>
      <w:r>
        <w:rPr>
          <w:color w:val="231F20"/>
          <w:spacing w:val="-4"/>
          <w:w w:val="115"/>
        </w:rPr>
        <w:t>and </w:t>
      </w:r>
      <w:r>
        <w:rPr>
          <w:color w:val="231F20"/>
          <w:w w:val="115"/>
        </w:rPr>
        <w:t>sensible information were irreversibly anonymized by </w:t>
      </w:r>
      <w:r>
        <w:rPr>
          <w:color w:val="231F20"/>
          <w:spacing w:val="-5"/>
          <w:w w:val="115"/>
        </w:rPr>
        <w:t>Or- </w:t>
      </w:r>
      <w:r>
        <w:rPr>
          <w:color w:val="231F20"/>
          <w:w w:val="115"/>
        </w:rPr>
        <w:t>ange</w:t>
      </w:r>
      <w:r>
        <w:rPr>
          <w:color w:val="231F20"/>
          <w:spacing w:val="-17"/>
          <w:w w:val="115"/>
        </w:rPr>
        <w:t> </w:t>
      </w:r>
      <w:r>
        <w:rPr>
          <w:color w:val="231F20"/>
          <w:w w:val="115"/>
        </w:rPr>
        <w:t>Labs</w:t>
      </w:r>
      <w:r>
        <w:rPr>
          <w:color w:val="231F20"/>
          <w:spacing w:val="-17"/>
          <w:w w:val="115"/>
        </w:rPr>
        <w:t> </w:t>
      </w:r>
      <w:r>
        <w:rPr>
          <w:color w:val="231F20"/>
          <w:w w:val="115"/>
        </w:rPr>
        <w:t>before</w:t>
      </w:r>
      <w:r>
        <w:rPr>
          <w:color w:val="231F20"/>
          <w:spacing w:val="-17"/>
          <w:w w:val="115"/>
        </w:rPr>
        <w:t> </w:t>
      </w:r>
      <w:r>
        <w:rPr>
          <w:color w:val="231F20"/>
          <w:w w:val="115"/>
        </w:rPr>
        <w:t>analysis.</w:t>
      </w:r>
      <w:r>
        <w:rPr>
          <w:color w:val="231F20"/>
          <w:spacing w:val="-17"/>
          <w:w w:val="115"/>
        </w:rPr>
        <w:t> </w:t>
      </w:r>
      <w:r>
        <w:rPr>
          <w:color w:val="231F20"/>
          <w:w w:val="115"/>
        </w:rPr>
        <w:t>The</w:t>
      </w:r>
      <w:r>
        <w:rPr>
          <w:color w:val="231F20"/>
          <w:spacing w:val="-17"/>
          <w:w w:val="115"/>
        </w:rPr>
        <w:t> </w:t>
      </w:r>
      <w:r>
        <w:rPr>
          <w:color w:val="231F20"/>
          <w:w w:val="115"/>
        </w:rPr>
        <w:t>probe</w:t>
      </w:r>
      <w:r>
        <w:rPr>
          <w:color w:val="231F20"/>
          <w:spacing w:val="-17"/>
          <w:w w:val="115"/>
        </w:rPr>
        <w:t> </w:t>
      </w:r>
      <w:r>
        <w:rPr>
          <w:color w:val="231F20"/>
          <w:w w:val="115"/>
        </w:rPr>
        <w:t>collects</w:t>
      </w:r>
      <w:r>
        <w:rPr>
          <w:color w:val="231F20"/>
          <w:spacing w:val="-16"/>
          <w:w w:val="115"/>
        </w:rPr>
        <w:t> </w:t>
      </w:r>
      <w:r>
        <w:rPr>
          <w:color w:val="231F20"/>
          <w:w w:val="115"/>
        </w:rPr>
        <w:t>data</w:t>
      </w:r>
      <w:r>
        <w:rPr>
          <w:color w:val="231F20"/>
          <w:spacing w:val="-17"/>
          <w:w w:val="115"/>
        </w:rPr>
        <w:t> </w:t>
      </w:r>
      <w:r>
        <w:rPr>
          <w:color w:val="231F20"/>
          <w:w w:val="115"/>
        </w:rPr>
        <w:t>with</w:t>
      </w:r>
      <w:r>
        <w:rPr>
          <w:color w:val="231F20"/>
          <w:spacing w:val="-17"/>
          <w:w w:val="115"/>
        </w:rPr>
        <w:t> </w:t>
      </w:r>
      <w:r>
        <w:rPr>
          <w:color w:val="231F20"/>
          <w:w w:val="115"/>
        </w:rPr>
        <w:t>6-min interval</w:t>
      </w:r>
      <w:r>
        <w:rPr>
          <w:color w:val="231F20"/>
          <w:spacing w:val="-13"/>
          <w:w w:val="115"/>
        </w:rPr>
        <w:t> </w:t>
      </w:r>
      <w:r>
        <w:rPr>
          <w:color w:val="231F20"/>
          <w:w w:val="115"/>
        </w:rPr>
        <w:t>sessions,</w:t>
      </w:r>
      <w:r>
        <w:rPr>
          <w:color w:val="231F20"/>
          <w:spacing w:val="-13"/>
          <w:w w:val="115"/>
        </w:rPr>
        <w:t> </w:t>
      </w:r>
      <w:r>
        <w:rPr>
          <w:color w:val="231F20"/>
          <w:w w:val="115"/>
        </w:rPr>
        <w:t>assigning</w:t>
      </w:r>
      <w:r>
        <w:rPr>
          <w:color w:val="231F20"/>
          <w:spacing w:val="-13"/>
          <w:w w:val="115"/>
        </w:rPr>
        <w:t> </w:t>
      </w:r>
      <w:r>
        <w:rPr>
          <w:color w:val="231F20"/>
          <w:w w:val="115"/>
        </w:rPr>
        <w:t>the</w:t>
      </w:r>
      <w:r>
        <w:rPr>
          <w:color w:val="231F20"/>
          <w:spacing w:val="-12"/>
          <w:w w:val="115"/>
        </w:rPr>
        <w:t> </w:t>
      </w:r>
      <w:r>
        <w:rPr>
          <w:color w:val="231F20"/>
          <w:w w:val="115"/>
        </w:rPr>
        <w:t>session</w:t>
      </w:r>
      <w:r>
        <w:rPr>
          <w:color w:val="231F20"/>
          <w:spacing w:val="-13"/>
          <w:w w:val="115"/>
        </w:rPr>
        <w:t> </w:t>
      </w:r>
      <w:r>
        <w:rPr>
          <w:color w:val="231F20"/>
          <w:w w:val="115"/>
        </w:rPr>
        <w:t>to</w:t>
      </w:r>
      <w:r>
        <w:rPr>
          <w:color w:val="231F20"/>
          <w:spacing w:val="-12"/>
          <w:w w:val="115"/>
        </w:rPr>
        <w:t> </w:t>
      </w:r>
      <w:r>
        <w:rPr>
          <w:color w:val="231F20"/>
          <w:w w:val="115"/>
        </w:rPr>
        <w:t>the</w:t>
      </w:r>
      <w:r>
        <w:rPr>
          <w:color w:val="231F20"/>
          <w:spacing w:val="-13"/>
          <w:w w:val="115"/>
        </w:rPr>
        <w:t> </w:t>
      </w:r>
      <w:r>
        <w:rPr>
          <w:color w:val="231F20"/>
          <w:w w:val="115"/>
        </w:rPr>
        <w:t>cell</w:t>
      </w:r>
      <w:r>
        <w:rPr>
          <w:color w:val="231F20"/>
          <w:spacing w:val="-13"/>
          <w:w w:val="115"/>
        </w:rPr>
        <w:t> </w:t>
      </w:r>
      <w:r>
        <w:rPr>
          <w:color w:val="231F20"/>
          <w:w w:val="115"/>
        </w:rPr>
        <w:t>identiﬁer</w:t>
      </w:r>
      <w:r>
        <w:rPr>
          <w:color w:val="231F20"/>
          <w:spacing w:val="-12"/>
          <w:w w:val="115"/>
        </w:rPr>
        <w:t> </w:t>
      </w:r>
      <w:r>
        <w:rPr>
          <w:color w:val="231F20"/>
          <w:w w:val="115"/>
        </w:rPr>
        <w:t>of the last used antenna. In other terms, we determine in each 6-min interval the position of each user (i.e., the position </w:t>
      </w:r>
      <w:r>
        <w:rPr>
          <w:color w:val="231F20"/>
          <w:spacing w:val="-6"/>
          <w:w w:val="115"/>
        </w:rPr>
        <w:t>of </w:t>
      </w:r>
      <w:r>
        <w:rPr>
          <w:color w:val="231F20"/>
          <w:w w:val="115"/>
        </w:rPr>
        <w:t>the</w:t>
      </w:r>
      <w:r>
        <w:rPr>
          <w:color w:val="231F20"/>
          <w:spacing w:val="-8"/>
          <w:w w:val="115"/>
        </w:rPr>
        <w:t> </w:t>
      </w:r>
      <w:r>
        <w:rPr>
          <w:color w:val="231F20"/>
          <w:w w:val="115"/>
        </w:rPr>
        <w:t>last</w:t>
      </w:r>
      <w:r>
        <w:rPr>
          <w:color w:val="231F20"/>
          <w:spacing w:val="-8"/>
          <w:w w:val="115"/>
        </w:rPr>
        <w:t> </w:t>
      </w:r>
      <w:r>
        <w:rPr>
          <w:color w:val="231F20"/>
          <w:w w:val="115"/>
        </w:rPr>
        <w:t>antenna</w:t>
      </w:r>
      <w:r>
        <w:rPr>
          <w:color w:val="231F20"/>
          <w:spacing w:val="-8"/>
          <w:w w:val="115"/>
        </w:rPr>
        <w:t> </w:t>
      </w:r>
      <w:r>
        <w:rPr>
          <w:color w:val="231F20"/>
          <w:w w:val="115"/>
        </w:rPr>
        <w:t>to</w:t>
      </w:r>
      <w:r>
        <w:rPr>
          <w:color w:val="231F20"/>
          <w:spacing w:val="-8"/>
          <w:w w:val="115"/>
        </w:rPr>
        <w:t> </w:t>
      </w:r>
      <w:r>
        <w:rPr>
          <w:color w:val="231F20"/>
          <w:w w:val="115"/>
        </w:rPr>
        <w:t>which</w:t>
      </w:r>
      <w:r>
        <w:rPr>
          <w:color w:val="231F20"/>
          <w:spacing w:val="-8"/>
          <w:w w:val="115"/>
        </w:rPr>
        <w:t> </w:t>
      </w:r>
      <w:r>
        <w:rPr>
          <w:color w:val="231F20"/>
          <w:w w:val="115"/>
        </w:rPr>
        <w:t>the</w:t>
      </w:r>
      <w:r>
        <w:rPr>
          <w:color w:val="231F20"/>
          <w:spacing w:val="-8"/>
          <w:w w:val="115"/>
        </w:rPr>
        <w:t> </w:t>
      </w:r>
      <w:r>
        <w:rPr>
          <w:color w:val="231F20"/>
          <w:w w:val="115"/>
        </w:rPr>
        <w:t>user</w:t>
      </w:r>
      <w:r>
        <w:rPr>
          <w:color w:val="231F20"/>
          <w:spacing w:val="-8"/>
          <w:w w:val="115"/>
        </w:rPr>
        <w:t> </w:t>
      </w:r>
      <w:r>
        <w:rPr>
          <w:color w:val="231F20"/>
          <w:w w:val="115"/>
        </w:rPr>
        <w:t>is</w:t>
      </w:r>
      <w:r>
        <w:rPr>
          <w:color w:val="231F20"/>
          <w:spacing w:val="-8"/>
          <w:w w:val="115"/>
        </w:rPr>
        <w:t> </w:t>
      </w:r>
      <w:r>
        <w:rPr>
          <w:color w:val="231F20"/>
          <w:w w:val="115"/>
        </w:rPr>
        <w:t>connected)</w:t>
      </w:r>
      <w:r>
        <w:rPr>
          <w:color w:val="231F20"/>
          <w:spacing w:val="-8"/>
          <w:w w:val="115"/>
        </w:rPr>
        <w:t> </w:t>
      </w:r>
      <w:r>
        <w:rPr>
          <w:color w:val="231F20"/>
          <w:w w:val="115"/>
        </w:rPr>
        <w:t>as</w:t>
      </w:r>
      <w:r>
        <w:rPr>
          <w:color w:val="231F20"/>
          <w:spacing w:val="-8"/>
          <w:w w:val="115"/>
        </w:rPr>
        <w:t> </w:t>
      </w:r>
      <w:r>
        <w:rPr>
          <w:color w:val="231F20"/>
          <w:w w:val="115"/>
        </w:rPr>
        <w:t>well</w:t>
      </w:r>
      <w:r>
        <w:rPr>
          <w:color w:val="231F20"/>
          <w:spacing w:val="-8"/>
          <w:w w:val="115"/>
        </w:rPr>
        <w:t> </w:t>
      </w:r>
      <w:r>
        <w:rPr>
          <w:color w:val="231F20"/>
          <w:w w:val="115"/>
        </w:rPr>
        <w:t>as</w:t>
      </w:r>
      <w:r>
        <w:rPr>
          <w:color w:val="231F20"/>
          <w:spacing w:val="-8"/>
          <w:w w:val="115"/>
        </w:rPr>
        <w:t> </w:t>
      </w:r>
      <w:r>
        <w:rPr>
          <w:color w:val="231F20"/>
          <w:spacing w:val="-4"/>
          <w:w w:val="115"/>
        </w:rPr>
        <w:t>the </w:t>
      </w:r>
      <w:r>
        <w:rPr>
          <w:color w:val="231F20"/>
          <w:w w:val="115"/>
        </w:rPr>
        <w:t>data traﬃc consumption (i.e., data traﬃc volume in MB </w:t>
      </w:r>
      <w:r>
        <w:rPr>
          <w:color w:val="231F20"/>
          <w:spacing w:val="-5"/>
          <w:w w:val="115"/>
        </w:rPr>
        <w:t>for </w:t>
      </w:r>
      <w:r>
        <w:rPr>
          <w:color w:val="231F20"/>
          <w:w w:val="115"/>
        </w:rPr>
        <w:t>each</w:t>
      </w:r>
      <w:r>
        <w:rPr>
          <w:color w:val="231F20"/>
          <w:spacing w:val="-15"/>
          <w:w w:val="115"/>
        </w:rPr>
        <w:t> </w:t>
      </w:r>
      <w:r>
        <w:rPr>
          <w:color w:val="231F20"/>
          <w:w w:val="115"/>
        </w:rPr>
        <w:t>used</w:t>
      </w:r>
      <w:r>
        <w:rPr>
          <w:color w:val="231F20"/>
          <w:spacing w:val="-12"/>
          <w:w w:val="115"/>
        </w:rPr>
        <w:t> </w:t>
      </w:r>
      <w:r>
        <w:rPr>
          <w:color w:val="231F20"/>
          <w:w w:val="115"/>
        </w:rPr>
        <w:t>application</w:t>
      </w:r>
      <w:r>
        <w:rPr>
          <w:color w:val="231F20"/>
          <w:spacing w:val="-15"/>
          <w:w w:val="115"/>
        </w:rPr>
        <w:t> </w:t>
      </w:r>
      <w:r>
        <w:rPr>
          <w:color w:val="231F20"/>
          <w:w w:val="115"/>
        </w:rPr>
        <w:t>during</w:t>
      </w:r>
      <w:r>
        <w:rPr>
          <w:color w:val="231F20"/>
          <w:spacing w:val="-12"/>
          <w:w w:val="115"/>
        </w:rPr>
        <w:t> </w:t>
      </w:r>
      <w:r>
        <w:rPr>
          <w:color w:val="231F20"/>
          <w:w w:val="115"/>
        </w:rPr>
        <w:t>the</w:t>
      </w:r>
      <w:r>
        <w:rPr>
          <w:color w:val="231F20"/>
          <w:spacing w:val="-13"/>
          <w:w w:val="115"/>
        </w:rPr>
        <w:t> </w:t>
      </w:r>
      <w:r>
        <w:rPr>
          <w:color w:val="231F20"/>
          <w:w w:val="115"/>
        </w:rPr>
        <w:t>6-min</w:t>
      </w:r>
      <w:r>
        <w:rPr>
          <w:color w:val="231F20"/>
          <w:spacing w:val="-14"/>
          <w:w w:val="115"/>
        </w:rPr>
        <w:t> </w:t>
      </w:r>
      <w:r>
        <w:rPr>
          <w:color w:val="231F20"/>
          <w:w w:val="115"/>
        </w:rPr>
        <w:t>interval).</w:t>
      </w:r>
      <w:r>
        <w:rPr>
          <w:color w:val="231F20"/>
          <w:spacing w:val="-13"/>
          <w:w w:val="115"/>
        </w:rPr>
        <w:t> </w:t>
      </w:r>
      <w:r>
        <w:rPr>
          <w:color w:val="231F20"/>
          <w:w w:val="115"/>
        </w:rPr>
        <w:t>The</w:t>
      </w:r>
      <w:r>
        <w:rPr>
          <w:color w:val="231F20"/>
          <w:spacing w:val="-13"/>
          <w:w w:val="115"/>
        </w:rPr>
        <w:t> </w:t>
      </w:r>
      <w:r>
        <w:rPr>
          <w:color w:val="231F20"/>
          <w:w w:val="115"/>
        </w:rPr>
        <w:t>data</w:t>
      </w:r>
      <w:r>
        <w:rPr>
          <w:color w:val="231F20"/>
          <w:spacing w:val="-14"/>
          <w:w w:val="115"/>
        </w:rPr>
        <w:t> </w:t>
      </w:r>
      <w:r>
        <w:rPr>
          <w:color w:val="231F20"/>
          <w:spacing w:val="-5"/>
          <w:w w:val="115"/>
        </w:rPr>
        <w:t>are</w:t>
      </w:r>
    </w:p>
    <w:p>
      <w:pPr>
        <w:spacing w:after="0" w:line="273" w:lineRule="auto"/>
        <w:jc w:val="both"/>
        <w:sectPr>
          <w:type w:val="continuous"/>
          <w:pgSz w:w="10890" w:h="14860"/>
          <w:pgMar w:top="620" w:bottom="280" w:left="640" w:right="620"/>
          <w:cols w:num="2" w:equalWidth="0">
            <w:col w:w="4567" w:space="335"/>
            <w:col w:w="4728"/>
          </w:cols>
        </w:sectPr>
      </w:pPr>
    </w:p>
    <w:p>
      <w:pPr>
        <w:pStyle w:val="BodyText"/>
        <w:spacing w:before="1"/>
        <w:rPr>
          <w:sz w:val="23"/>
        </w:rPr>
      </w:pPr>
    </w:p>
    <w:p>
      <w:pPr>
        <w:pStyle w:val="BodyText"/>
        <w:ind w:left="190"/>
        <w:rPr>
          <w:sz w:val="20"/>
        </w:rPr>
      </w:pPr>
      <w:r>
        <w:rPr>
          <w:sz w:val="20"/>
        </w:rPr>
        <w:drawing>
          <wp:inline distT="0" distB="0" distL="0" distR="0">
            <wp:extent cx="5913120" cy="5376672"/>
            <wp:effectExtent l="0" t="0" r="0" b="0"/>
            <wp:docPr id="5" name="image6.jpeg"/>
            <wp:cNvGraphicFramePr>
              <a:graphicFrameLocks noChangeAspect="1"/>
            </wp:cNvGraphicFramePr>
            <a:graphic>
              <a:graphicData uri="http://schemas.openxmlformats.org/drawingml/2006/picture">
                <pic:pic>
                  <pic:nvPicPr>
                    <pic:cNvPr id="6" name="image6.jpeg"/>
                    <pic:cNvPicPr/>
                  </pic:nvPicPr>
                  <pic:blipFill>
                    <a:blip r:embed="rId19" cstate="print"/>
                    <a:stretch>
                      <a:fillRect/>
                    </a:stretch>
                  </pic:blipFill>
                  <pic:spPr>
                    <a:xfrm>
                      <a:off x="0" y="0"/>
                      <a:ext cx="5913120" cy="5376672"/>
                    </a:xfrm>
                    <a:prstGeom prst="rect">
                      <a:avLst/>
                    </a:prstGeom>
                  </pic:spPr>
                </pic:pic>
              </a:graphicData>
            </a:graphic>
          </wp:inline>
        </w:drawing>
      </w:r>
      <w:r>
        <w:rPr>
          <w:sz w:val="20"/>
        </w:rPr>
      </w:r>
    </w:p>
    <w:p>
      <w:pPr>
        <w:pStyle w:val="BodyText"/>
        <w:spacing w:before="8"/>
        <w:rPr>
          <w:sz w:val="7"/>
        </w:rPr>
      </w:pPr>
    </w:p>
    <w:p>
      <w:pPr>
        <w:spacing w:before="87"/>
        <w:ind w:left="514" w:right="0" w:firstLine="0"/>
        <w:jc w:val="left"/>
        <w:rPr>
          <w:sz w:val="12"/>
        </w:rPr>
      </w:pPr>
      <w:bookmarkStart w:name="_bookmark12" w:id="24"/>
      <w:bookmarkEnd w:id="24"/>
      <w:r>
        <w:rPr/>
      </w:r>
      <w:r>
        <w:rPr>
          <w:rFonts w:ascii="Cambria" w:hAnsi="Cambria"/>
          <w:b/>
          <w:color w:val="231F20"/>
          <w:w w:val="120"/>
          <w:sz w:val="12"/>
        </w:rPr>
        <w:t>Fig. 2. </w:t>
      </w:r>
      <w:r>
        <w:rPr>
          <w:color w:val="231F20"/>
          <w:w w:val="120"/>
          <w:sz w:val="12"/>
        </w:rPr>
        <w:t>The dataset region. (For interpretation of the references to color in this ﬁgure legend, the reader is referred to the web version of this article.)</w:t>
      </w:r>
    </w:p>
    <w:p>
      <w:pPr>
        <w:pStyle w:val="BodyText"/>
        <w:rPr>
          <w:sz w:val="20"/>
        </w:rPr>
      </w:pPr>
    </w:p>
    <w:p>
      <w:pPr>
        <w:pStyle w:val="BodyText"/>
        <w:spacing w:before="6"/>
        <w:rPr>
          <w:sz w:val="27"/>
        </w:rPr>
      </w:pPr>
    </w:p>
    <w:p>
      <w:pPr>
        <w:spacing w:after="0"/>
        <w:rPr>
          <w:sz w:val="27"/>
        </w:rPr>
        <w:sectPr>
          <w:pgSz w:w="10890" w:h="14860"/>
          <w:pgMar w:header="632" w:footer="0" w:top="820" w:bottom="280" w:left="640" w:right="620"/>
        </w:sectPr>
      </w:pPr>
    </w:p>
    <w:p>
      <w:pPr>
        <w:pStyle w:val="BodyText"/>
        <w:spacing w:line="273" w:lineRule="auto" w:before="77"/>
        <w:ind w:left="188" w:right="38"/>
        <w:jc w:val="both"/>
      </w:pPr>
      <w:r>
        <w:rPr>
          <w:color w:val="231F20"/>
          <w:w w:val="110"/>
        </w:rPr>
        <w:t>recorded on a per user basis and cover more than 1.5 million of French mobile phone users in the Parisian metropolitan area, the “Ile-de-France”, giving about 100 million records  per</w:t>
      </w:r>
      <w:r>
        <w:rPr>
          <w:color w:val="231F20"/>
          <w:spacing w:val="-5"/>
          <w:w w:val="110"/>
        </w:rPr>
        <w:t> </w:t>
      </w:r>
      <w:r>
        <w:rPr>
          <w:color w:val="231F20"/>
          <w:w w:val="110"/>
        </w:rPr>
        <w:t>day.</w:t>
      </w:r>
    </w:p>
    <w:p>
      <w:pPr>
        <w:pStyle w:val="BodyText"/>
        <w:spacing w:line="273" w:lineRule="auto"/>
        <w:ind w:left="188" w:right="38" w:firstLine="239"/>
        <w:jc w:val="both"/>
      </w:pPr>
      <w:r>
        <w:rPr>
          <w:color w:val="231F20"/>
          <w:w w:val="120"/>
        </w:rPr>
        <w:t>We</w:t>
      </w:r>
      <w:r>
        <w:rPr>
          <w:color w:val="231F20"/>
          <w:spacing w:val="-4"/>
          <w:w w:val="120"/>
        </w:rPr>
        <w:t> </w:t>
      </w:r>
      <w:r>
        <w:rPr>
          <w:color w:val="231F20"/>
          <w:w w:val="120"/>
        </w:rPr>
        <w:t>limit</w:t>
      </w:r>
      <w:r>
        <w:rPr>
          <w:color w:val="231F20"/>
          <w:spacing w:val="-4"/>
          <w:w w:val="120"/>
        </w:rPr>
        <w:t> </w:t>
      </w:r>
      <w:r>
        <w:rPr>
          <w:color w:val="231F20"/>
          <w:w w:val="120"/>
        </w:rPr>
        <w:t>the</w:t>
      </w:r>
      <w:r>
        <w:rPr>
          <w:color w:val="231F20"/>
          <w:spacing w:val="-3"/>
          <w:w w:val="120"/>
        </w:rPr>
        <w:t> </w:t>
      </w:r>
      <w:r>
        <w:rPr>
          <w:color w:val="231F20"/>
          <w:w w:val="120"/>
        </w:rPr>
        <w:t>study</w:t>
      </w:r>
      <w:r>
        <w:rPr>
          <w:color w:val="231F20"/>
          <w:spacing w:val="-4"/>
          <w:w w:val="120"/>
        </w:rPr>
        <w:t> </w:t>
      </w:r>
      <w:r>
        <w:rPr>
          <w:color w:val="231F20"/>
          <w:w w:val="120"/>
        </w:rPr>
        <w:t>in</w:t>
      </w:r>
      <w:r>
        <w:rPr>
          <w:color w:val="231F20"/>
          <w:spacing w:val="-3"/>
          <w:w w:val="120"/>
        </w:rPr>
        <w:t> </w:t>
      </w:r>
      <w:r>
        <w:rPr>
          <w:color w:val="231F20"/>
          <w:w w:val="120"/>
        </w:rPr>
        <w:t>the</w:t>
      </w:r>
      <w:r>
        <w:rPr>
          <w:color w:val="231F20"/>
          <w:spacing w:val="-3"/>
          <w:w w:val="120"/>
        </w:rPr>
        <w:t> </w:t>
      </w:r>
      <w:r>
        <w:rPr>
          <w:color w:val="231F20"/>
          <w:w w:val="120"/>
        </w:rPr>
        <w:t>paper</w:t>
      </w:r>
      <w:r>
        <w:rPr>
          <w:color w:val="231F20"/>
          <w:spacing w:val="-4"/>
          <w:w w:val="120"/>
        </w:rPr>
        <w:t> </w:t>
      </w:r>
      <w:r>
        <w:rPr>
          <w:color w:val="231F20"/>
          <w:w w:val="120"/>
        </w:rPr>
        <w:t>to</w:t>
      </w:r>
      <w:r>
        <w:rPr>
          <w:color w:val="231F20"/>
          <w:spacing w:val="-4"/>
          <w:w w:val="120"/>
        </w:rPr>
        <w:t> </w:t>
      </w:r>
      <w:r>
        <w:rPr>
          <w:color w:val="231F20"/>
          <w:w w:val="120"/>
        </w:rPr>
        <w:t>the</w:t>
      </w:r>
      <w:r>
        <w:rPr>
          <w:color w:val="231F20"/>
          <w:spacing w:val="-3"/>
          <w:w w:val="120"/>
        </w:rPr>
        <w:t> </w:t>
      </w:r>
      <w:r>
        <w:rPr>
          <w:color w:val="231F20"/>
          <w:w w:val="120"/>
        </w:rPr>
        <w:t>“La</w:t>
      </w:r>
      <w:r>
        <w:rPr>
          <w:color w:val="231F20"/>
          <w:spacing w:val="-3"/>
          <w:w w:val="120"/>
        </w:rPr>
        <w:t> </w:t>
      </w:r>
      <w:r>
        <w:rPr>
          <w:color w:val="231F20"/>
          <w:w w:val="120"/>
        </w:rPr>
        <w:t>Defense”</w:t>
      </w:r>
      <w:r>
        <w:rPr>
          <w:color w:val="231F20"/>
          <w:spacing w:val="-4"/>
          <w:w w:val="120"/>
        </w:rPr>
        <w:t> </w:t>
      </w:r>
      <w:r>
        <w:rPr>
          <w:color w:val="231F20"/>
          <w:w w:val="120"/>
        </w:rPr>
        <w:t>re- gion,</w:t>
      </w:r>
      <w:r>
        <w:rPr>
          <w:color w:val="231F20"/>
          <w:spacing w:val="-20"/>
          <w:w w:val="120"/>
        </w:rPr>
        <w:t> </w:t>
      </w:r>
      <w:r>
        <w:rPr>
          <w:color w:val="231F20"/>
          <w:w w:val="120"/>
        </w:rPr>
        <w:t>a</w:t>
      </w:r>
      <w:r>
        <w:rPr>
          <w:color w:val="231F20"/>
          <w:spacing w:val="-19"/>
          <w:w w:val="120"/>
        </w:rPr>
        <w:t> </w:t>
      </w:r>
      <w:r>
        <w:rPr>
          <w:color w:val="231F20"/>
          <w:w w:val="120"/>
        </w:rPr>
        <w:t>major</w:t>
      </w:r>
      <w:r>
        <w:rPr>
          <w:color w:val="231F20"/>
          <w:spacing w:val="-19"/>
          <w:w w:val="120"/>
        </w:rPr>
        <w:t> </w:t>
      </w:r>
      <w:r>
        <w:rPr>
          <w:color w:val="231F20"/>
          <w:w w:val="120"/>
        </w:rPr>
        <w:t>business</w:t>
      </w:r>
      <w:r>
        <w:rPr>
          <w:color w:val="231F20"/>
          <w:spacing w:val="-19"/>
          <w:w w:val="120"/>
        </w:rPr>
        <w:t> </w:t>
      </w:r>
      <w:r>
        <w:rPr>
          <w:color w:val="231F20"/>
          <w:w w:val="120"/>
        </w:rPr>
        <w:t>district</w:t>
      </w:r>
      <w:r>
        <w:rPr>
          <w:color w:val="231F20"/>
          <w:spacing w:val="-19"/>
          <w:w w:val="120"/>
        </w:rPr>
        <w:t> </w:t>
      </w:r>
      <w:r>
        <w:rPr>
          <w:color w:val="231F20"/>
          <w:w w:val="120"/>
        </w:rPr>
        <w:t>in</w:t>
      </w:r>
      <w:r>
        <w:rPr>
          <w:color w:val="231F20"/>
          <w:spacing w:val="-19"/>
          <w:w w:val="120"/>
        </w:rPr>
        <w:t> </w:t>
      </w:r>
      <w:r>
        <w:rPr>
          <w:color w:val="231F20"/>
          <w:w w:val="120"/>
        </w:rPr>
        <w:t>the</w:t>
      </w:r>
      <w:r>
        <w:rPr>
          <w:color w:val="231F20"/>
          <w:spacing w:val="-19"/>
          <w:w w:val="120"/>
        </w:rPr>
        <w:t> </w:t>
      </w:r>
      <w:r>
        <w:rPr>
          <w:color w:val="231F20"/>
          <w:w w:val="120"/>
        </w:rPr>
        <w:t>northwest</w:t>
      </w:r>
      <w:r>
        <w:rPr>
          <w:color w:val="231F20"/>
          <w:spacing w:val="-19"/>
          <w:w w:val="120"/>
        </w:rPr>
        <w:t> </w:t>
      </w:r>
      <w:r>
        <w:rPr>
          <w:color w:val="231F20"/>
          <w:w w:val="120"/>
        </w:rPr>
        <w:t>of</w:t>
      </w:r>
      <w:r>
        <w:rPr>
          <w:color w:val="231F20"/>
          <w:spacing w:val="-19"/>
          <w:w w:val="120"/>
        </w:rPr>
        <w:t> </w:t>
      </w:r>
      <w:r>
        <w:rPr>
          <w:color w:val="231F20"/>
          <w:w w:val="120"/>
        </w:rPr>
        <w:t>Paris.</w:t>
      </w:r>
      <w:r>
        <w:rPr>
          <w:color w:val="231F20"/>
          <w:spacing w:val="-19"/>
          <w:w w:val="120"/>
        </w:rPr>
        <w:t> </w:t>
      </w:r>
      <w:r>
        <w:rPr>
          <w:color w:val="231F20"/>
          <w:spacing w:val="-5"/>
          <w:w w:val="120"/>
        </w:rPr>
        <w:t>The </w:t>
      </w:r>
      <w:r>
        <w:rPr>
          <w:color w:val="231F20"/>
          <w:w w:val="120"/>
        </w:rPr>
        <w:t>region</w:t>
      </w:r>
      <w:r>
        <w:rPr>
          <w:color w:val="231F20"/>
          <w:spacing w:val="-33"/>
          <w:w w:val="120"/>
        </w:rPr>
        <w:t> </w:t>
      </w:r>
      <w:r>
        <w:rPr>
          <w:color w:val="231F20"/>
          <w:w w:val="120"/>
        </w:rPr>
        <w:t>of</w:t>
      </w:r>
      <w:r>
        <w:rPr>
          <w:color w:val="231F20"/>
          <w:spacing w:val="-32"/>
          <w:w w:val="120"/>
        </w:rPr>
        <w:t> </w:t>
      </w:r>
      <w:r>
        <w:rPr>
          <w:color w:val="231F20"/>
          <w:w w:val="120"/>
        </w:rPr>
        <w:t>1</w:t>
      </w:r>
      <w:r>
        <w:rPr>
          <w:color w:val="231F20"/>
          <w:spacing w:val="-32"/>
          <w:w w:val="120"/>
        </w:rPr>
        <w:t> </w:t>
      </w:r>
      <w:r>
        <w:rPr>
          <w:color w:val="231F20"/>
          <w:w w:val="120"/>
        </w:rPr>
        <w:t>km</w:t>
      </w:r>
      <w:r>
        <w:rPr>
          <w:color w:val="231F20"/>
          <w:w w:val="120"/>
          <w:vertAlign w:val="superscript"/>
        </w:rPr>
        <w:t>2</w:t>
      </w:r>
      <w:r>
        <w:rPr>
          <w:color w:val="231F20"/>
          <w:spacing w:val="-27"/>
          <w:w w:val="120"/>
          <w:vertAlign w:val="baseline"/>
        </w:rPr>
        <w:t> </w:t>
      </w:r>
      <w:r>
        <w:rPr>
          <w:color w:val="231F20"/>
          <w:w w:val="120"/>
          <w:vertAlign w:val="baseline"/>
        </w:rPr>
        <w:t>area,</w:t>
      </w:r>
      <w:r>
        <w:rPr>
          <w:color w:val="231F20"/>
          <w:spacing w:val="-33"/>
          <w:w w:val="120"/>
          <w:vertAlign w:val="baseline"/>
        </w:rPr>
        <w:t> </w:t>
      </w:r>
      <w:r>
        <w:rPr>
          <w:color w:val="231F20"/>
          <w:w w:val="120"/>
          <w:vertAlign w:val="baseline"/>
        </w:rPr>
        <w:t>is</w:t>
      </w:r>
      <w:r>
        <w:rPr>
          <w:color w:val="231F20"/>
          <w:spacing w:val="-32"/>
          <w:w w:val="120"/>
          <w:vertAlign w:val="baseline"/>
        </w:rPr>
        <w:t> </w:t>
      </w:r>
      <w:r>
        <w:rPr>
          <w:color w:val="231F20"/>
          <w:w w:val="120"/>
          <w:vertAlign w:val="baseline"/>
        </w:rPr>
        <w:t>decomposed</w:t>
      </w:r>
      <w:r>
        <w:rPr>
          <w:color w:val="231F20"/>
          <w:spacing w:val="-32"/>
          <w:w w:val="120"/>
          <w:vertAlign w:val="baseline"/>
        </w:rPr>
        <w:t> </w:t>
      </w:r>
      <w:r>
        <w:rPr>
          <w:color w:val="231F20"/>
          <w:w w:val="120"/>
          <w:vertAlign w:val="baseline"/>
        </w:rPr>
        <w:t>as</w:t>
      </w:r>
      <w:r>
        <w:rPr>
          <w:color w:val="231F20"/>
          <w:spacing w:val="-33"/>
          <w:w w:val="120"/>
          <w:vertAlign w:val="baseline"/>
        </w:rPr>
        <w:t> </w:t>
      </w:r>
      <w:r>
        <w:rPr>
          <w:color w:val="231F20"/>
          <w:w w:val="120"/>
          <w:vertAlign w:val="baseline"/>
        </w:rPr>
        <w:t>shown</w:t>
      </w:r>
      <w:r>
        <w:rPr>
          <w:color w:val="231F20"/>
          <w:spacing w:val="-32"/>
          <w:w w:val="120"/>
          <w:vertAlign w:val="baseline"/>
        </w:rPr>
        <w:t> </w:t>
      </w:r>
      <w:r>
        <w:rPr>
          <w:color w:val="231F20"/>
          <w:w w:val="120"/>
          <w:vertAlign w:val="baseline"/>
        </w:rPr>
        <w:t>in</w:t>
      </w:r>
      <w:r>
        <w:rPr>
          <w:color w:val="231F20"/>
          <w:spacing w:val="-32"/>
          <w:w w:val="120"/>
          <w:vertAlign w:val="baseline"/>
        </w:rPr>
        <w:t> </w:t>
      </w:r>
      <w:hyperlink w:history="true" w:anchor="_bookmark12">
        <w:r>
          <w:rPr>
            <w:color w:val="0080AC"/>
            <w:w w:val="120"/>
            <w:vertAlign w:val="baseline"/>
          </w:rPr>
          <w:t>Fig.</w:t>
        </w:r>
        <w:r>
          <w:rPr>
            <w:color w:val="0080AC"/>
            <w:spacing w:val="-32"/>
            <w:w w:val="120"/>
            <w:vertAlign w:val="baseline"/>
          </w:rPr>
          <w:t> </w:t>
        </w:r>
        <w:r>
          <w:rPr>
            <w:color w:val="0080AC"/>
            <w:w w:val="120"/>
            <w:vertAlign w:val="baseline"/>
          </w:rPr>
          <w:t>2</w:t>
        </w:r>
        <w:r>
          <w:rPr>
            <w:color w:val="0080AC"/>
            <w:spacing w:val="-33"/>
            <w:w w:val="120"/>
            <w:vertAlign w:val="baseline"/>
          </w:rPr>
          <w:t> </w:t>
        </w:r>
      </w:hyperlink>
      <w:r>
        <w:rPr>
          <w:color w:val="231F20"/>
          <w:w w:val="120"/>
          <w:vertAlign w:val="baseline"/>
        </w:rPr>
        <w:t>at</w:t>
      </w:r>
      <w:r>
        <w:rPr>
          <w:color w:val="231F20"/>
          <w:spacing w:val="-32"/>
          <w:w w:val="120"/>
          <w:vertAlign w:val="baseline"/>
        </w:rPr>
        <w:t> </w:t>
      </w:r>
      <w:r>
        <w:rPr>
          <w:color w:val="231F20"/>
          <w:w w:val="120"/>
          <w:vertAlign w:val="baseline"/>
        </w:rPr>
        <w:t>base station</w:t>
      </w:r>
      <w:r>
        <w:rPr>
          <w:color w:val="231F20"/>
          <w:spacing w:val="-15"/>
          <w:w w:val="120"/>
          <w:vertAlign w:val="baseline"/>
        </w:rPr>
        <w:t> </w:t>
      </w:r>
      <w:r>
        <w:rPr>
          <w:color w:val="231F20"/>
          <w:w w:val="120"/>
          <w:vertAlign w:val="baseline"/>
        </w:rPr>
        <w:t>level,</w:t>
      </w:r>
      <w:r>
        <w:rPr>
          <w:color w:val="231F20"/>
          <w:spacing w:val="-14"/>
          <w:w w:val="120"/>
          <w:vertAlign w:val="baseline"/>
        </w:rPr>
        <w:t> </w:t>
      </w:r>
      <w:r>
        <w:rPr>
          <w:color w:val="231F20"/>
          <w:w w:val="120"/>
          <w:vertAlign w:val="baseline"/>
        </w:rPr>
        <w:t>where</w:t>
      </w:r>
      <w:r>
        <w:rPr>
          <w:color w:val="231F20"/>
          <w:spacing w:val="-14"/>
          <w:w w:val="120"/>
          <w:vertAlign w:val="baseline"/>
        </w:rPr>
        <w:t> </w:t>
      </w:r>
      <w:r>
        <w:rPr>
          <w:color w:val="231F20"/>
          <w:w w:val="120"/>
          <w:vertAlign w:val="baseline"/>
        </w:rPr>
        <w:t>red</w:t>
      </w:r>
      <w:r>
        <w:rPr>
          <w:color w:val="231F20"/>
          <w:spacing w:val="-14"/>
          <w:w w:val="120"/>
          <w:vertAlign w:val="baseline"/>
        </w:rPr>
        <w:t> </w:t>
      </w:r>
      <w:r>
        <w:rPr>
          <w:color w:val="231F20"/>
          <w:w w:val="120"/>
          <w:vertAlign w:val="baseline"/>
        </w:rPr>
        <w:t>dots</w:t>
      </w:r>
      <w:r>
        <w:rPr>
          <w:color w:val="231F20"/>
          <w:spacing w:val="-14"/>
          <w:w w:val="120"/>
          <w:vertAlign w:val="baseline"/>
        </w:rPr>
        <w:t> </w:t>
      </w:r>
      <w:r>
        <w:rPr>
          <w:color w:val="231F20"/>
          <w:w w:val="120"/>
          <w:vertAlign w:val="baseline"/>
        </w:rPr>
        <w:t>represent</w:t>
      </w:r>
      <w:r>
        <w:rPr>
          <w:color w:val="231F20"/>
          <w:spacing w:val="-14"/>
          <w:w w:val="120"/>
          <w:vertAlign w:val="baseline"/>
        </w:rPr>
        <w:t> </w:t>
      </w:r>
      <w:r>
        <w:rPr>
          <w:color w:val="231F20"/>
          <w:w w:val="120"/>
          <w:vertAlign w:val="baseline"/>
        </w:rPr>
        <w:t>the</w:t>
      </w:r>
      <w:r>
        <w:rPr>
          <w:color w:val="231F20"/>
          <w:spacing w:val="-14"/>
          <w:w w:val="120"/>
          <w:vertAlign w:val="baseline"/>
        </w:rPr>
        <w:t> </w:t>
      </w:r>
      <w:r>
        <w:rPr>
          <w:color w:val="231F20"/>
          <w:w w:val="120"/>
          <w:vertAlign w:val="baseline"/>
        </w:rPr>
        <w:t>base</w:t>
      </w:r>
      <w:r>
        <w:rPr>
          <w:color w:val="231F20"/>
          <w:spacing w:val="-14"/>
          <w:w w:val="120"/>
          <w:vertAlign w:val="baseline"/>
        </w:rPr>
        <w:t> </w:t>
      </w:r>
      <w:r>
        <w:rPr>
          <w:color w:val="231F20"/>
          <w:w w:val="120"/>
          <w:vertAlign w:val="baseline"/>
        </w:rPr>
        <w:t>stations</w:t>
      </w:r>
      <w:r>
        <w:rPr>
          <w:color w:val="231F20"/>
          <w:spacing w:val="-14"/>
          <w:w w:val="120"/>
          <w:vertAlign w:val="baseline"/>
        </w:rPr>
        <w:t> </w:t>
      </w:r>
      <w:r>
        <w:rPr>
          <w:color w:val="231F20"/>
          <w:w w:val="120"/>
          <w:vertAlign w:val="baseline"/>
        </w:rPr>
        <w:t>and the</w:t>
      </w:r>
      <w:r>
        <w:rPr>
          <w:color w:val="231F20"/>
          <w:spacing w:val="-15"/>
          <w:w w:val="120"/>
          <w:vertAlign w:val="baseline"/>
        </w:rPr>
        <w:t> </w:t>
      </w:r>
      <w:r>
        <w:rPr>
          <w:color w:val="231F20"/>
          <w:w w:val="120"/>
          <w:vertAlign w:val="baseline"/>
        </w:rPr>
        <w:t>surrounding</w:t>
      </w:r>
      <w:r>
        <w:rPr>
          <w:color w:val="231F20"/>
          <w:spacing w:val="-15"/>
          <w:w w:val="120"/>
          <w:vertAlign w:val="baseline"/>
        </w:rPr>
        <w:t> </w:t>
      </w:r>
      <w:r>
        <w:rPr>
          <w:color w:val="231F20"/>
          <w:w w:val="120"/>
          <w:vertAlign w:val="baseline"/>
        </w:rPr>
        <w:t>polygons</w:t>
      </w:r>
      <w:r>
        <w:rPr>
          <w:color w:val="231F20"/>
          <w:spacing w:val="-15"/>
          <w:w w:val="120"/>
          <w:vertAlign w:val="baseline"/>
        </w:rPr>
        <w:t> </w:t>
      </w:r>
      <w:r>
        <w:rPr>
          <w:color w:val="231F20"/>
          <w:w w:val="120"/>
          <w:vertAlign w:val="baseline"/>
        </w:rPr>
        <w:t>represent</w:t>
      </w:r>
      <w:r>
        <w:rPr>
          <w:color w:val="231F20"/>
          <w:spacing w:val="-15"/>
          <w:w w:val="120"/>
          <w:vertAlign w:val="baseline"/>
        </w:rPr>
        <w:t> </w:t>
      </w:r>
      <w:r>
        <w:rPr>
          <w:color w:val="231F20"/>
          <w:w w:val="120"/>
          <w:vertAlign w:val="baseline"/>
        </w:rPr>
        <w:t>the</w:t>
      </w:r>
      <w:r>
        <w:rPr>
          <w:color w:val="231F20"/>
          <w:spacing w:val="-15"/>
          <w:w w:val="120"/>
          <w:vertAlign w:val="baseline"/>
        </w:rPr>
        <w:t> </w:t>
      </w:r>
      <w:r>
        <w:rPr>
          <w:color w:val="231F20"/>
          <w:w w:val="120"/>
          <w:vertAlign w:val="baseline"/>
        </w:rPr>
        <w:t>Voronoi</w:t>
      </w:r>
      <w:r>
        <w:rPr>
          <w:color w:val="231F20"/>
          <w:spacing w:val="-15"/>
          <w:w w:val="120"/>
          <w:vertAlign w:val="baseline"/>
        </w:rPr>
        <w:t> </w:t>
      </w:r>
      <w:r>
        <w:rPr>
          <w:color w:val="231F20"/>
          <w:w w:val="120"/>
          <w:vertAlign w:val="baseline"/>
        </w:rPr>
        <w:t>cells.</w:t>
      </w:r>
      <w:hyperlink w:history="true" w:anchor="_bookmark13">
        <w:r>
          <w:rPr>
            <w:color w:val="0080AC"/>
            <w:w w:val="120"/>
            <w:vertAlign w:val="superscript"/>
          </w:rPr>
          <w:t>3</w:t>
        </w:r>
      </w:hyperlink>
      <w:r>
        <w:rPr>
          <w:color w:val="0080AC"/>
          <w:spacing w:val="-9"/>
          <w:w w:val="120"/>
          <w:vertAlign w:val="baseline"/>
        </w:rPr>
        <w:t> </w:t>
      </w:r>
      <w:r>
        <w:rPr>
          <w:color w:val="231F20"/>
          <w:w w:val="120"/>
          <w:vertAlign w:val="baseline"/>
        </w:rPr>
        <w:t>We analyze</w:t>
      </w:r>
      <w:r>
        <w:rPr>
          <w:color w:val="231F20"/>
          <w:spacing w:val="-25"/>
          <w:w w:val="120"/>
          <w:vertAlign w:val="baseline"/>
        </w:rPr>
        <w:t> </w:t>
      </w:r>
      <w:r>
        <w:rPr>
          <w:color w:val="231F20"/>
          <w:w w:val="120"/>
          <w:vertAlign w:val="baseline"/>
        </w:rPr>
        <w:t>the</w:t>
      </w:r>
      <w:r>
        <w:rPr>
          <w:color w:val="231F20"/>
          <w:spacing w:val="-25"/>
          <w:w w:val="120"/>
          <w:vertAlign w:val="baseline"/>
        </w:rPr>
        <w:t> </w:t>
      </w:r>
      <w:r>
        <w:rPr>
          <w:color w:val="231F20"/>
          <w:w w:val="120"/>
          <w:vertAlign w:val="baseline"/>
        </w:rPr>
        <w:t>data</w:t>
      </w:r>
      <w:r>
        <w:rPr>
          <w:color w:val="231F20"/>
          <w:spacing w:val="-25"/>
          <w:w w:val="120"/>
          <w:vertAlign w:val="baseline"/>
        </w:rPr>
        <w:t> </w:t>
      </w:r>
      <w:r>
        <w:rPr>
          <w:color w:val="231F20"/>
          <w:w w:val="120"/>
          <w:vertAlign w:val="baseline"/>
        </w:rPr>
        <w:t>in</w:t>
      </w:r>
      <w:r>
        <w:rPr>
          <w:color w:val="231F20"/>
          <w:spacing w:val="-25"/>
          <w:w w:val="120"/>
          <w:vertAlign w:val="baseline"/>
        </w:rPr>
        <w:t> </w:t>
      </w:r>
      <w:r>
        <w:rPr>
          <w:color w:val="231F20"/>
          <w:w w:val="120"/>
          <w:vertAlign w:val="baseline"/>
        </w:rPr>
        <w:t>a</w:t>
      </w:r>
      <w:r>
        <w:rPr>
          <w:color w:val="231F20"/>
          <w:spacing w:val="-25"/>
          <w:w w:val="120"/>
          <w:vertAlign w:val="baseline"/>
        </w:rPr>
        <w:t> </w:t>
      </w:r>
      <w:r>
        <w:rPr>
          <w:color w:val="231F20"/>
          <w:w w:val="120"/>
          <w:vertAlign w:val="baseline"/>
        </w:rPr>
        <w:t>normal</w:t>
      </w:r>
      <w:r>
        <w:rPr>
          <w:color w:val="231F20"/>
          <w:spacing w:val="-25"/>
          <w:w w:val="120"/>
          <w:vertAlign w:val="baseline"/>
        </w:rPr>
        <w:t> </w:t>
      </w:r>
      <w:r>
        <w:rPr>
          <w:color w:val="231F20"/>
          <w:w w:val="120"/>
          <w:vertAlign w:val="baseline"/>
        </w:rPr>
        <w:t>working</w:t>
      </w:r>
      <w:r>
        <w:rPr>
          <w:color w:val="231F20"/>
          <w:spacing w:val="-25"/>
          <w:w w:val="120"/>
          <w:vertAlign w:val="baseline"/>
        </w:rPr>
        <w:t> </w:t>
      </w:r>
      <w:r>
        <w:rPr>
          <w:color w:val="231F20"/>
          <w:w w:val="120"/>
          <w:vertAlign w:val="baseline"/>
        </w:rPr>
        <w:t>day</w:t>
      </w:r>
      <w:r>
        <w:rPr>
          <w:color w:val="231F20"/>
          <w:spacing w:val="-25"/>
          <w:w w:val="120"/>
          <w:vertAlign w:val="baseline"/>
        </w:rPr>
        <w:t> </w:t>
      </w:r>
      <w:r>
        <w:rPr>
          <w:color w:val="231F20"/>
          <w:w w:val="120"/>
          <w:vertAlign w:val="baseline"/>
        </w:rPr>
        <w:t>from</w:t>
      </w:r>
      <w:r>
        <w:rPr>
          <w:color w:val="231F20"/>
          <w:spacing w:val="-25"/>
          <w:w w:val="120"/>
          <w:vertAlign w:val="baseline"/>
        </w:rPr>
        <w:t> </w:t>
      </w:r>
      <w:r>
        <w:rPr>
          <w:color w:val="231F20"/>
          <w:w w:val="120"/>
          <w:vertAlign w:val="baseline"/>
        </w:rPr>
        <w:t>8</w:t>
      </w:r>
      <w:r>
        <w:rPr>
          <w:color w:val="231F20"/>
          <w:spacing w:val="-24"/>
          <w:w w:val="120"/>
          <w:vertAlign w:val="baseline"/>
        </w:rPr>
        <w:t> </w:t>
      </w:r>
      <w:r>
        <w:rPr>
          <w:color w:val="231F20"/>
          <w:w w:val="120"/>
          <w:vertAlign w:val="baseline"/>
        </w:rPr>
        <w:t>am</w:t>
      </w:r>
      <w:r>
        <w:rPr>
          <w:color w:val="231F20"/>
          <w:spacing w:val="-25"/>
          <w:w w:val="120"/>
          <w:vertAlign w:val="baseline"/>
        </w:rPr>
        <w:t> </w:t>
      </w:r>
      <w:r>
        <w:rPr>
          <w:color w:val="231F20"/>
          <w:w w:val="120"/>
          <w:vertAlign w:val="baseline"/>
        </w:rPr>
        <w:t>to</w:t>
      </w:r>
      <w:r>
        <w:rPr>
          <w:color w:val="231F20"/>
          <w:spacing w:val="-25"/>
          <w:w w:val="120"/>
          <w:vertAlign w:val="baseline"/>
        </w:rPr>
        <w:t> </w:t>
      </w:r>
      <w:r>
        <w:rPr>
          <w:color w:val="231F20"/>
          <w:w w:val="120"/>
          <w:vertAlign w:val="baseline"/>
        </w:rPr>
        <w:t>10</w:t>
      </w:r>
      <w:r>
        <w:rPr>
          <w:color w:val="231F20"/>
          <w:spacing w:val="-25"/>
          <w:w w:val="120"/>
          <w:vertAlign w:val="baseline"/>
        </w:rPr>
        <w:t> </w:t>
      </w:r>
      <w:r>
        <w:rPr>
          <w:color w:val="231F20"/>
          <w:w w:val="120"/>
          <w:vertAlign w:val="baseline"/>
        </w:rPr>
        <w:t>am when people make their regular home-to-work travel.</w:t>
      </w:r>
      <w:r>
        <w:rPr>
          <w:color w:val="231F20"/>
          <w:spacing w:val="-1"/>
          <w:w w:val="120"/>
          <w:vertAlign w:val="baseline"/>
        </w:rPr>
        <w:t> </w:t>
      </w:r>
      <w:r>
        <w:rPr>
          <w:color w:val="231F20"/>
          <w:spacing w:val="-7"/>
          <w:w w:val="120"/>
          <w:vertAlign w:val="baseline"/>
        </w:rPr>
        <w:t>We</w:t>
      </w:r>
    </w:p>
    <w:p>
      <w:pPr>
        <w:pStyle w:val="BodyText"/>
        <w:spacing w:before="2"/>
        <w:rPr>
          <w:sz w:val="25"/>
        </w:rPr>
      </w:pPr>
      <w:r>
        <w:rPr/>
        <w:pict>
          <v:line style="position:absolute;mso-position-horizontal-relative:page;mso-position-vertical-relative:paragraph;z-index:-251642880;mso-wrap-distance-left:0;mso-wrap-distance-right:0" from="41.417999pt,16.585255pt" to="77.291999pt,16.585255pt" stroked="true" strokeweight=".252pt" strokecolor="#231f20">
            <v:stroke dashstyle="solid"/>
            <w10:wrap type="topAndBottom"/>
          </v:line>
        </w:pict>
      </w:r>
    </w:p>
    <w:p>
      <w:pPr>
        <w:spacing w:line="297" w:lineRule="auto" w:before="28"/>
        <w:ind w:left="188" w:right="38" w:firstLine="117"/>
        <w:jc w:val="both"/>
        <w:rPr>
          <w:sz w:val="12"/>
        </w:rPr>
      </w:pPr>
      <w:bookmarkStart w:name="_bookmark13" w:id="25"/>
      <w:bookmarkEnd w:id="25"/>
      <w:r>
        <w:rPr/>
      </w:r>
      <w:r>
        <w:rPr>
          <w:color w:val="231F20"/>
          <w:w w:val="120"/>
          <w:position w:val="5"/>
          <w:sz w:val="9"/>
        </w:rPr>
        <w:t>3 </w:t>
      </w:r>
      <w:r>
        <w:rPr>
          <w:color w:val="231F20"/>
          <w:w w:val="120"/>
          <w:sz w:val="12"/>
        </w:rPr>
        <w:t>The Voronoi cell can be determined based on the geographical position and the coverage area (determined according to power level) of the corre- sponding base station.</w:t>
      </w:r>
    </w:p>
    <w:p>
      <w:pPr>
        <w:pStyle w:val="BodyText"/>
        <w:spacing w:line="273" w:lineRule="auto" w:before="77"/>
        <w:ind w:left="188" w:right="107"/>
        <w:jc w:val="both"/>
      </w:pPr>
      <w:r>
        <w:rPr/>
        <w:br w:type="column"/>
      </w:r>
      <w:r>
        <w:rPr>
          <w:color w:val="231F20"/>
          <w:w w:val="115"/>
        </w:rPr>
        <w:t>choose this period to capture users’ mobility in the chosen region. Upon this selection, we extract mobility patterns</w:t>
      </w:r>
      <w:r>
        <w:rPr>
          <w:color w:val="231F20"/>
          <w:spacing w:val="-30"/>
          <w:w w:val="115"/>
        </w:rPr>
        <w:t> </w:t>
      </w:r>
      <w:r>
        <w:rPr>
          <w:color w:val="231F20"/>
          <w:spacing w:val="-4"/>
          <w:w w:val="115"/>
        </w:rPr>
        <w:t>and </w:t>
      </w:r>
      <w:r>
        <w:rPr>
          <w:color w:val="231F20"/>
          <w:w w:val="115"/>
        </w:rPr>
        <w:t>data</w:t>
      </w:r>
      <w:r>
        <w:rPr>
          <w:color w:val="231F20"/>
          <w:spacing w:val="-9"/>
          <w:w w:val="115"/>
        </w:rPr>
        <w:t> </w:t>
      </w:r>
      <w:r>
        <w:rPr>
          <w:color w:val="231F20"/>
          <w:w w:val="115"/>
        </w:rPr>
        <w:t>consumption</w:t>
      </w:r>
      <w:r>
        <w:rPr>
          <w:color w:val="231F20"/>
          <w:spacing w:val="-9"/>
          <w:w w:val="115"/>
        </w:rPr>
        <w:t> </w:t>
      </w:r>
      <w:r>
        <w:rPr>
          <w:color w:val="231F20"/>
          <w:w w:val="115"/>
        </w:rPr>
        <w:t>of</w:t>
      </w:r>
      <w:r>
        <w:rPr>
          <w:color w:val="231F20"/>
          <w:spacing w:val="-9"/>
          <w:w w:val="115"/>
        </w:rPr>
        <w:t> </w:t>
      </w:r>
      <w:r>
        <w:rPr>
          <w:color w:val="231F20"/>
          <w:w w:val="115"/>
        </w:rPr>
        <w:t>about</w:t>
      </w:r>
      <w:r>
        <w:rPr>
          <w:color w:val="231F20"/>
          <w:spacing w:val="-9"/>
          <w:w w:val="115"/>
        </w:rPr>
        <w:t> </w:t>
      </w:r>
      <w:r>
        <w:rPr>
          <w:color w:val="231F20"/>
          <w:w w:val="115"/>
        </w:rPr>
        <w:t>20,000</w:t>
      </w:r>
      <w:r>
        <w:rPr>
          <w:color w:val="231F20"/>
          <w:spacing w:val="-8"/>
          <w:w w:val="115"/>
        </w:rPr>
        <w:t> </w:t>
      </w:r>
      <w:r>
        <w:rPr>
          <w:color w:val="231F20"/>
          <w:w w:val="115"/>
        </w:rPr>
        <w:t>users.</w:t>
      </w:r>
      <w:r>
        <w:rPr>
          <w:color w:val="231F20"/>
          <w:spacing w:val="-9"/>
          <w:w w:val="115"/>
        </w:rPr>
        <w:t> </w:t>
      </w:r>
      <w:r>
        <w:rPr>
          <w:color w:val="231F20"/>
          <w:w w:val="115"/>
        </w:rPr>
        <w:t>It</w:t>
      </w:r>
      <w:r>
        <w:rPr>
          <w:color w:val="231F20"/>
          <w:spacing w:val="-9"/>
          <w:w w:val="115"/>
        </w:rPr>
        <w:t> </w:t>
      </w:r>
      <w:r>
        <w:rPr>
          <w:color w:val="231F20"/>
          <w:w w:val="115"/>
        </w:rPr>
        <w:t>is</w:t>
      </w:r>
      <w:r>
        <w:rPr>
          <w:color w:val="231F20"/>
          <w:spacing w:val="-9"/>
          <w:w w:val="115"/>
        </w:rPr>
        <w:t> </w:t>
      </w:r>
      <w:r>
        <w:rPr>
          <w:color w:val="231F20"/>
          <w:w w:val="115"/>
        </w:rPr>
        <w:t>worth</w:t>
      </w:r>
      <w:r>
        <w:rPr>
          <w:color w:val="231F20"/>
          <w:spacing w:val="-8"/>
          <w:w w:val="115"/>
        </w:rPr>
        <w:t> </w:t>
      </w:r>
      <w:r>
        <w:rPr>
          <w:color w:val="231F20"/>
          <w:w w:val="115"/>
        </w:rPr>
        <w:t>mention- ing that since we are working on a cell-based data set </w:t>
      </w:r>
      <w:r>
        <w:rPr>
          <w:color w:val="231F20"/>
          <w:spacing w:val="-4"/>
          <w:w w:val="115"/>
        </w:rPr>
        <w:t>with </w:t>
      </w:r>
      <w:r>
        <w:rPr>
          <w:color w:val="231F20"/>
          <w:w w:val="115"/>
        </w:rPr>
        <w:t>6-min interval sessions and in order to capture user’s </w:t>
      </w:r>
      <w:r>
        <w:rPr>
          <w:color w:val="231F20"/>
          <w:spacing w:val="-3"/>
          <w:w w:val="115"/>
        </w:rPr>
        <w:t>posi- </w:t>
      </w:r>
      <w:r>
        <w:rPr>
          <w:color w:val="231F20"/>
          <w:w w:val="115"/>
        </w:rPr>
        <w:t>tion at each instant of time, we use the following strategy: </w:t>
      </w:r>
      <w:r>
        <w:rPr>
          <w:color w:val="231F20"/>
          <w:spacing w:val="-6"/>
          <w:w w:val="115"/>
        </w:rPr>
        <w:t>if </w:t>
      </w:r>
      <w:r>
        <w:rPr>
          <w:color w:val="231F20"/>
          <w:w w:val="115"/>
        </w:rPr>
        <w:t>the</w:t>
      </w:r>
      <w:r>
        <w:rPr>
          <w:color w:val="231F20"/>
          <w:spacing w:val="-12"/>
          <w:w w:val="115"/>
        </w:rPr>
        <w:t> </w:t>
      </w:r>
      <w:r>
        <w:rPr>
          <w:color w:val="231F20"/>
          <w:w w:val="115"/>
        </w:rPr>
        <w:t>user</w:t>
      </w:r>
      <w:r>
        <w:rPr>
          <w:color w:val="231F20"/>
          <w:spacing w:val="-11"/>
          <w:w w:val="115"/>
        </w:rPr>
        <w:t> </w:t>
      </w:r>
      <w:r>
        <w:rPr>
          <w:color w:val="231F20"/>
          <w:w w:val="115"/>
        </w:rPr>
        <w:t>remains</w:t>
      </w:r>
      <w:r>
        <w:rPr>
          <w:color w:val="231F20"/>
          <w:spacing w:val="-11"/>
          <w:w w:val="115"/>
        </w:rPr>
        <w:t> </w:t>
      </w:r>
      <w:r>
        <w:rPr>
          <w:color w:val="231F20"/>
          <w:w w:val="115"/>
        </w:rPr>
        <w:t>in</w:t>
      </w:r>
      <w:r>
        <w:rPr>
          <w:color w:val="231F20"/>
          <w:spacing w:val="-12"/>
          <w:w w:val="115"/>
        </w:rPr>
        <w:t> </w:t>
      </w:r>
      <w:r>
        <w:rPr>
          <w:color w:val="231F20"/>
          <w:w w:val="115"/>
        </w:rPr>
        <w:t>the</w:t>
      </w:r>
      <w:r>
        <w:rPr>
          <w:color w:val="231F20"/>
          <w:spacing w:val="-11"/>
          <w:w w:val="115"/>
        </w:rPr>
        <w:t> </w:t>
      </w:r>
      <w:r>
        <w:rPr>
          <w:color w:val="231F20"/>
          <w:w w:val="115"/>
        </w:rPr>
        <w:t>same</w:t>
      </w:r>
      <w:r>
        <w:rPr>
          <w:color w:val="231F20"/>
          <w:spacing w:val="-11"/>
          <w:w w:val="115"/>
        </w:rPr>
        <w:t> </w:t>
      </w:r>
      <w:r>
        <w:rPr>
          <w:color w:val="231F20"/>
          <w:w w:val="115"/>
        </w:rPr>
        <w:t>cell</w:t>
      </w:r>
      <w:r>
        <w:rPr>
          <w:color w:val="231F20"/>
          <w:spacing w:val="-12"/>
          <w:w w:val="115"/>
        </w:rPr>
        <w:t> </w:t>
      </w:r>
      <w:r>
        <w:rPr>
          <w:color w:val="231F20"/>
          <w:w w:val="115"/>
        </w:rPr>
        <w:t>in</w:t>
      </w:r>
      <w:r>
        <w:rPr>
          <w:color w:val="231F20"/>
          <w:spacing w:val="-11"/>
          <w:w w:val="115"/>
        </w:rPr>
        <w:t> </w:t>
      </w:r>
      <w:r>
        <w:rPr>
          <w:color w:val="231F20"/>
          <w:w w:val="115"/>
        </w:rPr>
        <w:t>two</w:t>
      </w:r>
      <w:r>
        <w:rPr>
          <w:color w:val="231F20"/>
          <w:spacing w:val="-11"/>
          <w:w w:val="115"/>
        </w:rPr>
        <w:t> </w:t>
      </w:r>
      <w:r>
        <w:rPr>
          <w:color w:val="231F20"/>
          <w:w w:val="115"/>
        </w:rPr>
        <w:t>consecutive</w:t>
      </w:r>
      <w:r>
        <w:rPr>
          <w:color w:val="231F20"/>
          <w:spacing w:val="-11"/>
          <w:w w:val="115"/>
        </w:rPr>
        <w:t> </w:t>
      </w:r>
      <w:r>
        <w:rPr>
          <w:color w:val="231F20"/>
          <w:w w:val="115"/>
        </w:rPr>
        <w:t>sessions, he is considered as a non-moving user (its position is</w:t>
      </w:r>
      <w:r>
        <w:rPr>
          <w:color w:val="231F20"/>
          <w:spacing w:val="-29"/>
          <w:w w:val="115"/>
        </w:rPr>
        <w:t> </w:t>
      </w:r>
      <w:r>
        <w:rPr>
          <w:color w:val="231F20"/>
          <w:spacing w:val="-4"/>
          <w:w w:val="115"/>
        </w:rPr>
        <w:t>chosen </w:t>
      </w:r>
      <w:r>
        <w:rPr>
          <w:color w:val="231F20"/>
          <w:w w:val="115"/>
        </w:rPr>
        <w:t>randomly</w:t>
      </w:r>
      <w:r>
        <w:rPr>
          <w:color w:val="231F20"/>
          <w:spacing w:val="-19"/>
          <w:w w:val="115"/>
        </w:rPr>
        <w:t> </w:t>
      </w:r>
      <w:r>
        <w:rPr>
          <w:color w:val="231F20"/>
          <w:w w:val="115"/>
        </w:rPr>
        <w:t>in</w:t>
      </w:r>
      <w:r>
        <w:rPr>
          <w:color w:val="231F20"/>
          <w:spacing w:val="-18"/>
          <w:w w:val="115"/>
        </w:rPr>
        <w:t> </w:t>
      </w:r>
      <w:r>
        <w:rPr>
          <w:color w:val="231F20"/>
          <w:w w:val="115"/>
        </w:rPr>
        <w:t>the</w:t>
      </w:r>
      <w:r>
        <w:rPr>
          <w:color w:val="231F20"/>
          <w:spacing w:val="-19"/>
          <w:w w:val="115"/>
        </w:rPr>
        <w:t> </w:t>
      </w:r>
      <w:r>
        <w:rPr>
          <w:color w:val="231F20"/>
          <w:w w:val="115"/>
        </w:rPr>
        <w:t>cell),</w:t>
      </w:r>
      <w:r>
        <w:rPr>
          <w:color w:val="231F20"/>
          <w:spacing w:val="-18"/>
          <w:w w:val="115"/>
        </w:rPr>
        <w:t> </w:t>
      </w:r>
      <w:r>
        <w:rPr>
          <w:color w:val="231F20"/>
          <w:w w:val="115"/>
        </w:rPr>
        <w:t>however</w:t>
      </w:r>
      <w:r>
        <w:rPr>
          <w:color w:val="231F20"/>
          <w:spacing w:val="-19"/>
          <w:w w:val="115"/>
        </w:rPr>
        <w:t> </w:t>
      </w:r>
      <w:r>
        <w:rPr>
          <w:color w:val="231F20"/>
          <w:w w:val="115"/>
        </w:rPr>
        <w:t>if</w:t>
      </w:r>
      <w:r>
        <w:rPr>
          <w:color w:val="231F20"/>
          <w:spacing w:val="-18"/>
          <w:w w:val="115"/>
        </w:rPr>
        <w:t> </w:t>
      </w:r>
      <w:r>
        <w:rPr>
          <w:color w:val="231F20"/>
          <w:w w:val="115"/>
        </w:rPr>
        <w:t>the</w:t>
      </w:r>
      <w:r>
        <w:rPr>
          <w:color w:val="231F20"/>
          <w:spacing w:val="-19"/>
          <w:w w:val="115"/>
        </w:rPr>
        <w:t> </w:t>
      </w:r>
      <w:r>
        <w:rPr>
          <w:color w:val="231F20"/>
          <w:w w:val="115"/>
        </w:rPr>
        <w:t>user</w:t>
      </w:r>
      <w:r>
        <w:rPr>
          <w:color w:val="231F20"/>
          <w:spacing w:val="-18"/>
          <w:w w:val="115"/>
        </w:rPr>
        <w:t> </w:t>
      </w:r>
      <w:r>
        <w:rPr>
          <w:color w:val="231F20"/>
          <w:w w:val="115"/>
        </w:rPr>
        <w:t>changes</w:t>
      </w:r>
      <w:r>
        <w:rPr>
          <w:color w:val="231F20"/>
          <w:spacing w:val="-19"/>
          <w:w w:val="115"/>
        </w:rPr>
        <w:t> </w:t>
      </w:r>
      <w:r>
        <w:rPr>
          <w:color w:val="231F20"/>
          <w:w w:val="115"/>
        </w:rPr>
        <w:t>its</w:t>
      </w:r>
      <w:r>
        <w:rPr>
          <w:color w:val="231F20"/>
          <w:spacing w:val="-18"/>
          <w:w w:val="115"/>
        </w:rPr>
        <w:t> </w:t>
      </w:r>
      <w:r>
        <w:rPr>
          <w:color w:val="231F20"/>
          <w:w w:val="115"/>
        </w:rPr>
        <w:t>cell</w:t>
      </w:r>
      <w:r>
        <w:rPr>
          <w:color w:val="231F20"/>
          <w:spacing w:val="-19"/>
          <w:w w:val="115"/>
        </w:rPr>
        <w:t> </w:t>
      </w:r>
      <w:r>
        <w:rPr>
          <w:color w:val="231F20"/>
          <w:w w:val="115"/>
        </w:rPr>
        <w:t>from one</w:t>
      </w:r>
      <w:r>
        <w:rPr>
          <w:color w:val="231F20"/>
          <w:spacing w:val="-17"/>
          <w:w w:val="115"/>
        </w:rPr>
        <w:t> </w:t>
      </w:r>
      <w:r>
        <w:rPr>
          <w:color w:val="231F20"/>
          <w:w w:val="115"/>
        </w:rPr>
        <w:t>session</w:t>
      </w:r>
      <w:r>
        <w:rPr>
          <w:color w:val="231F20"/>
          <w:spacing w:val="-17"/>
          <w:w w:val="115"/>
        </w:rPr>
        <w:t> </w:t>
      </w:r>
      <w:r>
        <w:rPr>
          <w:color w:val="231F20"/>
          <w:w w:val="115"/>
        </w:rPr>
        <w:t>to</w:t>
      </w:r>
      <w:r>
        <w:rPr>
          <w:color w:val="231F20"/>
          <w:spacing w:val="-16"/>
          <w:w w:val="115"/>
        </w:rPr>
        <w:t> </w:t>
      </w:r>
      <w:r>
        <w:rPr>
          <w:color w:val="231F20"/>
          <w:w w:val="115"/>
        </w:rPr>
        <w:t>another,</w:t>
      </w:r>
      <w:r>
        <w:rPr>
          <w:color w:val="231F20"/>
          <w:spacing w:val="-17"/>
          <w:w w:val="115"/>
        </w:rPr>
        <w:t> </w:t>
      </w:r>
      <w:r>
        <w:rPr>
          <w:color w:val="231F20"/>
          <w:w w:val="115"/>
        </w:rPr>
        <w:t>he</w:t>
      </w:r>
      <w:r>
        <w:rPr>
          <w:color w:val="231F20"/>
          <w:spacing w:val="-16"/>
          <w:w w:val="115"/>
        </w:rPr>
        <w:t> </w:t>
      </w:r>
      <w:r>
        <w:rPr>
          <w:color w:val="231F20"/>
          <w:w w:val="115"/>
        </w:rPr>
        <w:t>is</w:t>
      </w:r>
      <w:r>
        <w:rPr>
          <w:color w:val="231F20"/>
          <w:spacing w:val="-17"/>
          <w:w w:val="115"/>
        </w:rPr>
        <w:t> </w:t>
      </w:r>
      <w:r>
        <w:rPr>
          <w:color w:val="231F20"/>
          <w:w w:val="115"/>
        </w:rPr>
        <w:t>considered</w:t>
      </w:r>
      <w:r>
        <w:rPr>
          <w:color w:val="231F20"/>
          <w:spacing w:val="-17"/>
          <w:w w:val="115"/>
        </w:rPr>
        <w:t> </w:t>
      </w:r>
      <w:r>
        <w:rPr>
          <w:color w:val="231F20"/>
          <w:w w:val="115"/>
        </w:rPr>
        <w:t>as</w:t>
      </w:r>
      <w:r>
        <w:rPr>
          <w:color w:val="231F20"/>
          <w:spacing w:val="-16"/>
          <w:w w:val="115"/>
        </w:rPr>
        <w:t> </w:t>
      </w:r>
      <w:r>
        <w:rPr>
          <w:color w:val="231F20"/>
          <w:w w:val="115"/>
        </w:rPr>
        <w:t>moving</w:t>
      </w:r>
      <w:r>
        <w:rPr>
          <w:color w:val="231F20"/>
          <w:spacing w:val="-17"/>
          <w:w w:val="115"/>
        </w:rPr>
        <w:t> </w:t>
      </w:r>
      <w:r>
        <w:rPr>
          <w:color w:val="231F20"/>
          <w:w w:val="115"/>
        </w:rPr>
        <w:t>along</w:t>
      </w:r>
      <w:r>
        <w:rPr>
          <w:color w:val="231F20"/>
          <w:spacing w:val="-16"/>
          <w:w w:val="115"/>
        </w:rPr>
        <w:t> </w:t>
      </w:r>
      <w:r>
        <w:rPr>
          <w:color w:val="231F20"/>
          <w:w w:val="115"/>
        </w:rPr>
        <w:t>a</w:t>
      </w:r>
      <w:r>
        <w:rPr>
          <w:color w:val="231F20"/>
          <w:spacing w:val="-17"/>
          <w:w w:val="115"/>
        </w:rPr>
        <w:t> </w:t>
      </w:r>
      <w:r>
        <w:rPr>
          <w:color w:val="231F20"/>
          <w:spacing w:val="-3"/>
          <w:w w:val="115"/>
        </w:rPr>
        <w:t>lin- </w:t>
      </w:r>
      <w:r>
        <w:rPr>
          <w:color w:val="231F20"/>
          <w:w w:val="115"/>
        </w:rPr>
        <w:t>ear trajectory from its position in the ﬁrst cell to its position in</w:t>
      </w:r>
      <w:r>
        <w:rPr>
          <w:color w:val="231F20"/>
          <w:spacing w:val="-10"/>
          <w:w w:val="115"/>
        </w:rPr>
        <w:t> </w:t>
      </w:r>
      <w:r>
        <w:rPr>
          <w:color w:val="231F20"/>
          <w:w w:val="115"/>
        </w:rPr>
        <w:t>the</w:t>
      </w:r>
      <w:r>
        <w:rPr>
          <w:color w:val="231F20"/>
          <w:spacing w:val="-9"/>
          <w:w w:val="115"/>
        </w:rPr>
        <w:t> </w:t>
      </w:r>
      <w:r>
        <w:rPr>
          <w:color w:val="231F20"/>
          <w:w w:val="115"/>
        </w:rPr>
        <w:t>second</w:t>
      </w:r>
      <w:r>
        <w:rPr>
          <w:color w:val="231F20"/>
          <w:spacing w:val="-9"/>
          <w:w w:val="115"/>
        </w:rPr>
        <w:t> </w:t>
      </w:r>
      <w:r>
        <w:rPr>
          <w:color w:val="231F20"/>
          <w:w w:val="115"/>
        </w:rPr>
        <w:t>cell.</w:t>
      </w:r>
      <w:r>
        <w:rPr>
          <w:color w:val="231F20"/>
          <w:spacing w:val="-9"/>
          <w:w w:val="115"/>
        </w:rPr>
        <w:t> </w:t>
      </w:r>
      <w:r>
        <w:rPr>
          <w:color w:val="231F20"/>
          <w:w w:val="115"/>
        </w:rPr>
        <w:t>The</w:t>
      </w:r>
      <w:r>
        <w:rPr>
          <w:color w:val="231F20"/>
          <w:spacing w:val="-9"/>
          <w:w w:val="115"/>
        </w:rPr>
        <w:t> </w:t>
      </w:r>
      <w:r>
        <w:rPr>
          <w:color w:val="231F20"/>
          <w:w w:val="115"/>
        </w:rPr>
        <w:t>latter</w:t>
      </w:r>
      <w:r>
        <w:rPr>
          <w:color w:val="231F20"/>
          <w:spacing w:val="-9"/>
          <w:w w:val="115"/>
        </w:rPr>
        <w:t> </w:t>
      </w:r>
      <w:r>
        <w:rPr>
          <w:color w:val="231F20"/>
          <w:w w:val="115"/>
        </w:rPr>
        <w:t>property</w:t>
      </w:r>
      <w:r>
        <w:rPr>
          <w:color w:val="231F20"/>
          <w:spacing w:val="-9"/>
          <w:w w:val="115"/>
        </w:rPr>
        <w:t> </w:t>
      </w:r>
      <w:r>
        <w:rPr>
          <w:color w:val="231F20"/>
          <w:w w:val="115"/>
        </w:rPr>
        <w:t>was</w:t>
      </w:r>
      <w:r>
        <w:rPr>
          <w:color w:val="231F20"/>
          <w:spacing w:val="-9"/>
          <w:w w:val="115"/>
        </w:rPr>
        <w:t> </w:t>
      </w:r>
      <w:r>
        <w:rPr>
          <w:color w:val="231F20"/>
          <w:w w:val="115"/>
        </w:rPr>
        <w:t>indeed</w:t>
      </w:r>
      <w:r>
        <w:rPr>
          <w:color w:val="231F20"/>
          <w:spacing w:val="-10"/>
          <w:w w:val="115"/>
        </w:rPr>
        <w:t> </w:t>
      </w:r>
      <w:r>
        <w:rPr>
          <w:color w:val="231F20"/>
          <w:w w:val="115"/>
        </w:rPr>
        <w:t>established based on an in-depth analysis about human trajectories </w:t>
      </w:r>
      <w:r>
        <w:rPr>
          <w:color w:val="231F20"/>
          <w:spacing w:val="-6"/>
          <w:w w:val="115"/>
        </w:rPr>
        <w:t>by </w:t>
      </w:r>
      <w:r>
        <w:rPr>
          <w:color w:val="231F20"/>
          <w:w w:val="115"/>
        </w:rPr>
        <w:t>the authors of </w:t>
      </w:r>
      <w:hyperlink w:history="true" w:anchor="_bookmark66">
        <w:r>
          <w:rPr>
            <w:color w:val="0080AC"/>
            <w:w w:val="115"/>
          </w:rPr>
          <w:t>[26]</w:t>
        </w:r>
      </w:hyperlink>
      <w:r>
        <w:rPr>
          <w:color w:val="231F20"/>
          <w:w w:val="115"/>
        </w:rPr>
        <w:t>, where they show that for users moving short distances, the linear trajectory is the best estimation</w:t>
      </w:r>
      <w:r>
        <w:rPr>
          <w:color w:val="231F20"/>
          <w:spacing w:val="-5"/>
          <w:w w:val="115"/>
        </w:rPr>
        <w:t> </w:t>
      </w:r>
      <w:r>
        <w:rPr>
          <w:color w:val="231F20"/>
          <w:w w:val="115"/>
        </w:rPr>
        <w:t>of</w:t>
      </w:r>
    </w:p>
    <w:p>
      <w:pPr>
        <w:spacing w:after="0" w:line="273" w:lineRule="auto"/>
        <w:jc w:val="both"/>
        <w:sectPr>
          <w:type w:val="continuous"/>
          <w:pgSz w:w="10890" w:h="14860"/>
          <w:pgMar w:top="620" w:bottom="280" w:left="640" w:right="620"/>
          <w:cols w:num="2" w:equalWidth="0">
            <w:col w:w="4652" w:space="249"/>
            <w:col w:w="4729"/>
          </w:cols>
        </w:sectPr>
      </w:pPr>
    </w:p>
    <w:p>
      <w:pPr>
        <w:pStyle w:val="BodyText"/>
        <w:rPr>
          <w:sz w:val="20"/>
        </w:rPr>
      </w:pPr>
    </w:p>
    <w:p>
      <w:pPr>
        <w:pStyle w:val="BodyText"/>
        <w:spacing w:before="11"/>
        <w:rPr>
          <w:sz w:val="14"/>
        </w:rPr>
      </w:pPr>
    </w:p>
    <w:p>
      <w:pPr>
        <w:pStyle w:val="BodyText"/>
        <w:ind w:left="1590"/>
        <w:rPr>
          <w:sz w:val="20"/>
        </w:rPr>
      </w:pPr>
      <w:r>
        <w:rPr>
          <w:sz w:val="20"/>
        </w:rPr>
        <w:drawing>
          <wp:inline distT="0" distB="0" distL="0" distR="0">
            <wp:extent cx="4025820" cy="2721864"/>
            <wp:effectExtent l="0" t="0" r="0" b="0"/>
            <wp:docPr id="7" name="image7.jpeg"/>
            <wp:cNvGraphicFramePr>
              <a:graphicFrameLocks noChangeAspect="1"/>
            </wp:cNvGraphicFramePr>
            <a:graphic>
              <a:graphicData uri="http://schemas.openxmlformats.org/drawingml/2006/picture">
                <pic:pic>
                  <pic:nvPicPr>
                    <pic:cNvPr id="8" name="image7.jpeg"/>
                    <pic:cNvPicPr/>
                  </pic:nvPicPr>
                  <pic:blipFill>
                    <a:blip r:embed="rId20" cstate="print"/>
                    <a:stretch>
                      <a:fillRect/>
                    </a:stretch>
                  </pic:blipFill>
                  <pic:spPr>
                    <a:xfrm>
                      <a:off x="0" y="0"/>
                      <a:ext cx="4025820" cy="2721864"/>
                    </a:xfrm>
                    <a:prstGeom prst="rect">
                      <a:avLst/>
                    </a:prstGeom>
                  </pic:spPr>
                </pic:pic>
              </a:graphicData>
            </a:graphic>
          </wp:inline>
        </w:drawing>
      </w:r>
      <w:r>
        <w:rPr>
          <w:sz w:val="20"/>
        </w:rPr>
      </w:r>
    </w:p>
    <w:p>
      <w:pPr>
        <w:pStyle w:val="BodyText"/>
        <w:spacing w:before="4"/>
        <w:rPr>
          <w:sz w:val="13"/>
        </w:rPr>
      </w:pPr>
    </w:p>
    <w:p>
      <w:pPr>
        <w:spacing w:before="87"/>
        <w:ind w:left="57" w:right="148" w:firstLine="0"/>
        <w:jc w:val="center"/>
        <w:rPr>
          <w:sz w:val="12"/>
        </w:rPr>
      </w:pPr>
      <w:bookmarkStart w:name="_bookmark14" w:id="26"/>
      <w:bookmarkEnd w:id="26"/>
      <w:r>
        <w:rPr/>
      </w:r>
      <w:r>
        <w:rPr>
          <w:rFonts w:ascii="Cambria" w:hAnsi="Cambria"/>
          <w:b/>
          <w:color w:val="231F20"/>
          <w:w w:val="115"/>
          <w:sz w:val="12"/>
        </w:rPr>
        <w:t>Fig. 3. </w:t>
      </w:r>
      <w:r>
        <w:rPr>
          <w:color w:val="231F20"/>
          <w:w w:val="115"/>
          <w:sz w:val="12"/>
        </w:rPr>
        <w:t>Traﬃc consumption by application type (3% UDP, 97% TCP; video streaming is mostly over TCP).</w:t>
      </w:r>
    </w:p>
    <w:p>
      <w:pPr>
        <w:pStyle w:val="BodyText"/>
        <w:rPr>
          <w:sz w:val="20"/>
        </w:rPr>
      </w:pPr>
    </w:p>
    <w:p>
      <w:pPr>
        <w:pStyle w:val="BodyText"/>
        <w:spacing w:before="1"/>
        <w:rPr>
          <w:sz w:val="17"/>
        </w:rPr>
      </w:pPr>
    </w:p>
    <w:p>
      <w:pPr>
        <w:spacing w:after="0"/>
        <w:rPr>
          <w:sz w:val="17"/>
        </w:rPr>
        <w:sectPr>
          <w:pgSz w:w="10890" w:h="14860"/>
          <w:pgMar w:header="632" w:footer="0" w:top="820" w:bottom="280" w:left="640" w:right="620"/>
        </w:sectPr>
      </w:pPr>
    </w:p>
    <w:p>
      <w:pPr>
        <w:pStyle w:val="BodyText"/>
        <w:spacing w:line="273" w:lineRule="auto" w:before="77"/>
        <w:ind w:left="102" w:right="38"/>
        <w:jc w:val="both"/>
      </w:pPr>
      <w:r>
        <w:rPr>
          <w:color w:val="231F20"/>
          <w:w w:val="115"/>
        </w:rPr>
        <w:t>their real trajectories. This property applies strongly in our</w:t>
      </w:r>
      <w:bookmarkStart w:name="3.2 Data consumption characteristics" w:id="27"/>
      <w:bookmarkEnd w:id="27"/>
      <w:r>
        <w:rPr>
          <w:color w:val="231F20"/>
          <w:w w:val="115"/>
        </w:rPr>
      </w:r>
      <w:r>
        <w:rPr>
          <w:color w:val="231F20"/>
          <w:w w:val="115"/>
        </w:rPr>
        <w:t> model, as the region of study is relatively small.</w:t>
      </w:r>
    </w:p>
    <w:p>
      <w:pPr>
        <w:pStyle w:val="BodyText"/>
      </w:pPr>
    </w:p>
    <w:p>
      <w:pPr>
        <w:pStyle w:val="ListParagraph"/>
        <w:numPr>
          <w:ilvl w:val="1"/>
          <w:numId w:val="1"/>
        </w:numPr>
        <w:tabs>
          <w:tab w:pos="432" w:val="left" w:leader="none"/>
        </w:tabs>
        <w:spacing w:line="240" w:lineRule="auto" w:before="138" w:after="0"/>
        <w:ind w:left="431" w:right="0" w:hanging="330"/>
        <w:jc w:val="left"/>
        <w:rPr>
          <w:rFonts w:ascii="Palatino Linotype"/>
          <w:i/>
          <w:sz w:val="16"/>
        </w:rPr>
      </w:pPr>
      <w:r>
        <w:rPr>
          <w:rFonts w:ascii="Palatino Linotype"/>
          <w:i/>
          <w:color w:val="231F20"/>
          <w:w w:val="110"/>
          <w:sz w:val="16"/>
        </w:rPr>
        <w:t>Data consumption</w:t>
      </w:r>
      <w:r>
        <w:rPr>
          <w:rFonts w:ascii="Palatino Linotype"/>
          <w:i/>
          <w:color w:val="231F20"/>
          <w:spacing w:val="-12"/>
          <w:w w:val="110"/>
          <w:sz w:val="16"/>
        </w:rPr>
        <w:t> </w:t>
      </w:r>
      <w:r>
        <w:rPr>
          <w:rFonts w:ascii="Palatino Linotype"/>
          <w:i/>
          <w:color w:val="231F20"/>
          <w:w w:val="110"/>
          <w:sz w:val="16"/>
        </w:rPr>
        <w:t>characteristics</w:t>
      </w:r>
    </w:p>
    <w:p>
      <w:pPr>
        <w:pStyle w:val="BodyText"/>
        <w:spacing w:before="5"/>
        <w:rPr>
          <w:rFonts w:ascii="Palatino Linotype"/>
          <w:i/>
        </w:rPr>
      </w:pPr>
    </w:p>
    <w:p>
      <w:pPr>
        <w:pStyle w:val="BodyText"/>
        <w:spacing w:line="273" w:lineRule="auto"/>
        <w:ind w:left="102" w:right="38" w:firstLine="239"/>
        <w:jc w:val="both"/>
      </w:pPr>
      <w:r>
        <w:rPr>
          <w:color w:val="231F20"/>
          <w:w w:val="115"/>
        </w:rPr>
        <w:t>Before</w:t>
      </w:r>
      <w:r>
        <w:rPr>
          <w:color w:val="231F20"/>
          <w:spacing w:val="-19"/>
          <w:w w:val="115"/>
        </w:rPr>
        <w:t> </w:t>
      </w:r>
      <w:r>
        <w:rPr>
          <w:color w:val="231F20"/>
          <w:w w:val="115"/>
        </w:rPr>
        <w:t>delving</w:t>
      </w:r>
      <w:r>
        <w:rPr>
          <w:color w:val="231F20"/>
          <w:spacing w:val="-18"/>
          <w:w w:val="115"/>
        </w:rPr>
        <w:t> </w:t>
      </w:r>
      <w:r>
        <w:rPr>
          <w:color w:val="231F20"/>
          <w:w w:val="115"/>
        </w:rPr>
        <w:t>into</w:t>
      </w:r>
      <w:r>
        <w:rPr>
          <w:color w:val="231F20"/>
          <w:spacing w:val="-18"/>
          <w:w w:val="115"/>
        </w:rPr>
        <w:t> </w:t>
      </w:r>
      <w:r>
        <w:rPr>
          <w:color w:val="231F20"/>
          <w:w w:val="115"/>
        </w:rPr>
        <w:t>the</w:t>
      </w:r>
      <w:r>
        <w:rPr>
          <w:color w:val="231F20"/>
          <w:spacing w:val="-18"/>
          <w:w w:val="115"/>
        </w:rPr>
        <w:t> </w:t>
      </w:r>
      <w:r>
        <w:rPr>
          <w:color w:val="231F20"/>
          <w:w w:val="115"/>
        </w:rPr>
        <w:t>different</w:t>
      </w:r>
      <w:r>
        <w:rPr>
          <w:color w:val="231F20"/>
          <w:spacing w:val="-19"/>
          <w:w w:val="115"/>
        </w:rPr>
        <w:t> </w:t>
      </w:r>
      <w:r>
        <w:rPr>
          <w:color w:val="231F20"/>
          <w:w w:val="115"/>
        </w:rPr>
        <w:t>oﬄoading</w:t>
      </w:r>
      <w:r>
        <w:rPr>
          <w:color w:val="231F20"/>
          <w:spacing w:val="-18"/>
          <w:w w:val="115"/>
        </w:rPr>
        <w:t> </w:t>
      </w:r>
      <w:r>
        <w:rPr>
          <w:color w:val="231F20"/>
          <w:w w:val="115"/>
        </w:rPr>
        <w:t>over</w:t>
      </w:r>
      <w:r>
        <w:rPr>
          <w:color w:val="231F20"/>
          <w:spacing w:val="-18"/>
          <w:w w:val="115"/>
        </w:rPr>
        <w:t> </w:t>
      </w:r>
      <w:r>
        <w:rPr>
          <w:color w:val="231F20"/>
          <w:w w:val="115"/>
        </w:rPr>
        <w:t>Passpoint</w:t>
      </w:r>
      <w:bookmarkStart w:name="4 Evaluation methodology of offloading o" w:id="28"/>
      <w:bookmarkEnd w:id="28"/>
      <w:r>
        <w:rPr>
          <w:color w:val="231F20"/>
          <w:w w:val="115"/>
        </w:rPr>
      </w:r>
      <w:r>
        <w:rPr>
          <w:color w:val="231F20"/>
          <w:w w:val="115"/>
        </w:rPr>
        <w:t> policies we deﬁne and analyze, we provide in this section some useful information about data consumption </w:t>
      </w:r>
      <w:r>
        <w:rPr>
          <w:color w:val="231F20"/>
          <w:spacing w:val="-3"/>
          <w:w w:val="115"/>
        </w:rPr>
        <w:t>trends. </w:t>
      </w:r>
      <w:r>
        <w:rPr>
          <w:color w:val="231F20"/>
          <w:w w:val="115"/>
        </w:rPr>
        <w:t>First, we clearly highlight the most widely used </w:t>
      </w:r>
      <w:r>
        <w:rPr>
          <w:color w:val="231F20"/>
          <w:spacing w:val="-2"/>
          <w:w w:val="115"/>
        </w:rPr>
        <w:t>applications</w:t>
      </w:r>
      <w:bookmarkStart w:name="_bookmark15" w:id="29"/>
      <w:bookmarkEnd w:id="29"/>
      <w:r>
        <w:rPr>
          <w:color w:val="231F20"/>
          <w:spacing w:val="-2"/>
          <w:w w:val="115"/>
        </w:rPr>
      </w:r>
      <w:r>
        <w:rPr>
          <w:color w:val="231F20"/>
          <w:spacing w:val="-2"/>
          <w:w w:val="115"/>
        </w:rPr>
        <w:t> </w:t>
      </w:r>
      <w:r>
        <w:rPr>
          <w:color w:val="231F20"/>
          <w:w w:val="115"/>
        </w:rPr>
        <w:t>and communication protocols. Then, we compare users </w:t>
      </w:r>
      <w:r>
        <w:rPr>
          <w:color w:val="231F20"/>
          <w:spacing w:val="-5"/>
          <w:w w:val="115"/>
        </w:rPr>
        <w:t>con- </w:t>
      </w:r>
      <w:r>
        <w:rPr>
          <w:color w:val="231F20"/>
          <w:w w:val="115"/>
        </w:rPr>
        <w:t>sumption and demands. </w:t>
      </w:r>
      <w:hyperlink w:history="true" w:anchor="_bookmark14">
        <w:r>
          <w:rPr>
            <w:color w:val="0080AC"/>
            <w:w w:val="115"/>
          </w:rPr>
          <w:t>Fig. 3 </w:t>
        </w:r>
      </w:hyperlink>
      <w:r>
        <w:rPr>
          <w:color w:val="231F20"/>
          <w:w w:val="115"/>
        </w:rPr>
        <w:t>represents the proportion </w:t>
      </w:r>
      <w:r>
        <w:rPr>
          <w:color w:val="231F20"/>
          <w:spacing w:val="-8"/>
          <w:w w:val="115"/>
        </w:rPr>
        <w:t>of </w:t>
      </w:r>
      <w:r>
        <w:rPr>
          <w:color w:val="231F20"/>
          <w:w w:val="115"/>
        </w:rPr>
        <w:t>traﬃc generated from each application (i.e., the traﬃc </w:t>
      </w:r>
      <w:r>
        <w:rPr>
          <w:color w:val="231F20"/>
          <w:spacing w:val="-3"/>
          <w:w w:val="115"/>
        </w:rPr>
        <w:t>vol- </w:t>
      </w:r>
      <w:r>
        <w:rPr>
          <w:color w:val="231F20"/>
          <w:w w:val="115"/>
        </w:rPr>
        <w:t>ume generated from each application to the total </w:t>
      </w:r>
      <w:r>
        <w:rPr>
          <w:color w:val="231F20"/>
          <w:spacing w:val="-3"/>
          <w:w w:val="115"/>
        </w:rPr>
        <w:t>volume </w:t>
      </w:r>
      <w:r>
        <w:rPr>
          <w:color w:val="231F20"/>
          <w:w w:val="115"/>
        </w:rPr>
        <w:t>generated by all applications). We can clearly see that video streaming applications occupy the highest consumption </w:t>
      </w:r>
      <w:r>
        <w:rPr>
          <w:color w:val="231F20"/>
          <w:spacing w:val="-4"/>
          <w:w w:val="115"/>
        </w:rPr>
        <w:t>por- </w:t>
      </w:r>
      <w:r>
        <w:rPr>
          <w:color w:val="231F20"/>
          <w:w w:val="115"/>
        </w:rPr>
        <w:t>tion (38%) among other applications. These habitudes </w:t>
      </w:r>
      <w:r>
        <w:rPr>
          <w:color w:val="231F20"/>
          <w:spacing w:val="-3"/>
          <w:w w:val="115"/>
        </w:rPr>
        <w:t>have </w:t>
      </w:r>
      <w:r>
        <w:rPr>
          <w:color w:val="231F20"/>
          <w:w w:val="115"/>
        </w:rPr>
        <w:t>taken place thanks to computing enhancements in </w:t>
      </w:r>
      <w:r>
        <w:rPr>
          <w:color w:val="231F20"/>
          <w:spacing w:val="-3"/>
          <w:w w:val="115"/>
        </w:rPr>
        <w:t>mobile </w:t>
      </w:r>
      <w:r>
        <w:rPr>
          <w:color w:val="231F20"/>
          <w:w w:val="115"/>
        </w:rPr>
        <w:t>handheld devices and the increasing bandwidth from </w:t>
      </w:r>
      <w:r>
        <w:rPr>
          <w:color w:val="231F20"/>
          <w:spacing w:val="-4"/>
          <w:w w:val="115"/>
        </w:rPr>
        <w:t>high- </w:t>
      </w:r>
      <w:r>
        <w:rPr>
          <w:color w:val="231F20"/>
          <w:w w:val="115"/>
        </w:rPr>
        <w:t>speed mobile networks in urban environments. This trend </w:t>
      </w:r>
      <w:r>
        <w:rPr>
          <w:color w:val="231F20"/>
          <w:spacing w:val="-7"/>
          <w:w w:val="115"/>
        </w:rPr>
        <w:t>is </w:t>
      </w:r>
      <w:r>
        <w:rPr>
          <w:color w:val="231F20"/>
          <w:w w:val="115"/>
        </w:rPr>
        <w:t>also expected to increase at rapid paces in the coming </w:t>
      </w:r>
      <w:r>
        <w:rPr>
          <w:color w:val="231F20"/>
          <w:spacing w:val="-3"/>
          <w:w w:val="115"/>
        </w:rPr>
        <w:t>years </w:t>
      </w:r>
      <w:r>
        <w:rPr>
          <w:color w:val="231F20"/>
          <w:w w:val="115"/>
        </w:rPr>
        <w:t>with</w:t>
      </w:r>
      <w:r>
        <w:rPr>
          <w:color w:val="231F20"/>
          <w:spacing w:val="-7"/>
          <w:w w:val="115"/>
        </w:rPr>
        <w:t> </w:t>
      </w:r>
      <w:r>
        <w:rPr>
          <w:color w:val="231F20"/>
          <w:w w:val="115"/>
        </w:rPr>
        <w:t>the</w:t>
      </w:r>
      <w:r>
        <w:rPr>
          <w:color w:val="231F20"/>
          <w:spacing w:val="-7"/>
          <w:w w:val="115"/>
        </w:rPr>
        <w:t> </w:t>
      </w:r>
      <w:r>
        <w:rPr>
          <w:color w:val="231F20"/>
          <w:w w:val="115"/>
        </w:rPr>
        <w:t>deployment</w:t>
      </w:r>
      <w:r>
        <w:rPr>
          <w:color w:val="231F20"/>
          <w:spacing w:val="-7"/>
          <w:w w:val="115"/>
        </w:rPr>
        <w:t> </w:t>
      </w:r>
      <w:r>
        <w:rPr>
          <w:color w:val="231F20"/>
          <w:w w:val="115"/>
        </w:rPr>
        <w:t>of</w:t>
      </w:r>
      <w:r>
        <w:rPr>
          <w:color w:val="231F20"/>
          <w:spacing w:val="-7"/>
          <w:w w:val="115"/>
        </w:rPr>
        <w:t> </w:t>
      </w:r>
      <w:r>
        <w:rPr>
          <w:color w:val="231F20"/>
          <w:w w:val="115"/>
        </w:rPr>
        <w:t>4G</w:t>
      </w:r>
      <w:r>
        <w:rPr>
          <w:color w:val="231F20"/>
          <w:spacing w:val="-6"/>
          <w:w w:val="115"/>
        </w:rPr>
        <w:t> </w:t>
      </w:r>
      <w:r>
        <w:rPr>
          <w:color w:val="231F20"/>
          <w:w w:val="115"/>
        </w:rPr>
        <w:t>networks.</w:t>
      </w:r>
      <w:r>
        <w:rPr>
          <w:color w:val="231F20"/>
          <w:spacing w:val="-7"/>
          <w:w w:val="115"/>
        </w:rPr>
        <w:t> </w:t>
      </w:r>
      <w:r>
        <w:rPr>
          <w:color w:val="231F20"/>
          <w:w w:val="115"/>
        </w:rPr>
        <w:t>By</w:t>
      </w:r>
      <w:r>
        <w:rPr>
          <w:color w:val="231F20"/>
          <w:spacing w:val="-7"/>
          <w:w w:val="115"/>
        </w:rPr>
        <w:t> </w:t>
      </w:r>
      <w:r>
        <w:rPr>
          <w:color w:val="231F20"/>
          <w:w w:val="115"/>
        </w:rPr>
        <w:t>classifying</w:t>
      </w:r>
      <w:r>
        <w:rPr>
          <w:color w:val="231F20"/>
          <w:spacing w:val="-7"/>
          <w:w w:val="115"/>
        </w:rPr>
        <w:t> </w:t>
      </w:r>
      <w:r>
        <w:rPr>
          <w:color w:val="231F20"/>
          <w:w w:val="115"/>
        </w:rPr>
        <w:t>the</w:t>
      </w:r>
      <w:r>
        <w:rPr>
          <w:color w:val="231F20"/>
          <w:spacing w:val="-6"/>
          <w:w w:val="115"/>
        </w:rPr>
        <w:t> </w:t>
      </w:r>
      <w:r>
        <w:rPr>
          <w:color w:val="231F20"/>
          <w:w w:val="115"/>
        </w:rPr>
        <w:t>data with respect to the transport-level protocol only (i.e., TCP and UDP, used for applications needing or not,</w:t>
      </w:r>
      <w:r>
        <w:rPr>
          <w:color w:val="231F20"/>
          <w:spacing w:val="-25"/>
          <w:w w:val="115"/>
        </w:rPr>
        <w:t> </w:t>
      </w:r>
      <w:r>
        <w:rPr>
          <w:color w:val="231F20"/>
          <w:w w:val="115"/>
        </w:rPr>
        <w:t>respectively, ﬂow</w:t>
      </w:r>
      <w:r>
        <w:rPr>
          <w:color w:val="231F20"/>
          <w:spacing w:val="-17"/>
          <w:w w:val="115"/>
        </w:rPr>
        <w:t> </w:t>
      </w:r>
      <w:r>
        <w:rPr>
          <w:color w:val="231F20"/>
          <w:w w:val="115"/>
        </w:rPr>
        <w:t>control</w:t>
      </w:r>
      <w:r>
        <w:rPr>
          <w:color w:val="231F20"/>
          <w:spacing w:val="-17"/>
          <w:w w:val="115"/>
        </w:rPr>
        <w:t> </w:t>
      </w:r>
      <w:r>
        <w:rPr>
          <w:color w:val="231F20"/>
          <w:w w:val="115"/>
        </w:rPr>
        <w:t>and</w:t>
      </w:r>
      <w:r>
        <w:rPr>
          <w:color w:val="231F20"/>
          <w:spacing w:val="-17"/>
          <w:w w:val="115"/>
        </w:rPr>
        <w:t> </w:t>
      </w:r>
      <w:r>
        <w:rPr>
          <w:color w:val="231F20"/>
          <w:w w:val="115"/>
        </w:rPr>
        <w:t>packet</w:t>
      </w:r>
      <w:r>
        <w:rPr>
          <w:color w:val="231F20"/>
          <w:spacing w:val="-18"/>
          <w:w w:val="115"/>
        </w:rPr>
        <w:t> </w:t>
      </w:r>
      <w:r>
        <w:rPr>
          <w:color w:val="231F20"/>
          <w:w w:val="115"/>
        </w:rPr>
        <w:t>retransmissions</w:t>
      </w:r>
      <w:r>
        <w:rPr>
          <w:color w:val="231F20"/>
          <w:spacing w:val="-18"/>
          <w:w w:val="115"/>
        </w:rPr>
        <w:t> </w:t>
      </w:r>
      <w:r>
        <w:rPr>
          <w:color w:val="231F20"/>
          <w:w w:val="115"/>
        </w:rPr>
        <w:t>upon</w:t>
      </w:r>
      <w:r>
        <w:rPr>
          <w:color w:val="231F20"/>
          <w:spacing w:val="-17"/>
          <w:w w:val="115"/>
        </w:rPr>
        <w:t> </w:t>
      </w:r>
      <w:r>
        <w:rPr>
          <w:color w:val="231F20"/>
          <w:w w:val="115"/>
        </w:rPr>
        <w:t>loss,</w:t>
      </w:r>
      <w:r>
        <w:rPr>
          <w:color w:val="231F20"/>
          <w:spacing w:val="-18"/>
          <w:w w:val="115"/>
        </w:rPr>
        <w:t> </w:t>
      </w:r>
      <w:r>
        <w:rPr>
          <w:color w:val="231F20"/>
          <w:w w:val="115"/>
        </w:rPr>
        <w:t>so</w:t>
      </w:r>
      <w:r>
        <w:rPr>
          <w:color w:val="231F20"/>
          <w:spacing w:val="-17"/>
          <w:w w:val="115"/>
        </w:rPr>
        <w:t> </w:t>
      </w:r>
      <w:r>
        <w:rPr>
          <w:color w:val="231F20"/>
          <w:w w:val="115"/>
        </w:rPr>
        <w:t>roughly corresponding to non-interactive and interactive real-time services), we ﬁnd out that TCP based applications are </w:t>
      </w:r>
      <w:r>
        <w:rPr>
          <w:color w:val="231F20"/>
          <w:spacing w:val="-3"/>
          <w:w w:val="115"/>
        </w:rPr>
        <w:t>much </w:t>
      </w:r>
      <w:r>
        <w:rPr>
          <w:color w:val="231F20"/>
          <w:w w:val="115"/>
        </w:rPr>
        <w:t>more</w:t>
      </w:r>
      <w:r>
        <w:rPr>
          <w:color w:val="231F20"/>
          <w:spacing w:val="-22"/>
          <w:w w:val="115"/>
        </w:rPr>
        <w:t> </w:t>
      </w:r>
      <w:r>
        <w:rPr>
          <w:color w:val="231F20"/>
          <w:w w:val="115"/>
        </w:rPr>
        <w:t>used</w:t>
      </w:r>
      <w:r>
        <w:rPr>
          <w:color w:val="231F20"/>
          <w:spacing w:val="-22"/>
          <w:w w:val="115"/>
        </w:rPr>
        <w:t> </w:t>
      </w:r>
      <w:r>
        <w:rPr>
          <w:color w:val="231F20"/>
          <w:w w:val="115"/>
        </w:rPr>
        <w:t>than</w:t>
      </w:r>
      <w:r>
        <w:rPr>
          <w:color w:val="231F20"/>
          <w:spacing w:val="-23"/>
          <w:w w:val="115"/>
        </w:rPr>
        <w:t> </w:t>
      </w:r>
      <w:r>
        <w:rPr>
          <w:color w:val="231F20"/>
          <w:w w:val="115"/>
        </w:rPr>
        <w:t>UDP</w:t>
      </w:r>
      <w:r>
        <w:rPr>
          <w:color w:val="231F20"/>
          <w:spacing w:val="-21"/>
          <w:w w:val="115"/>
        </w:rPr>
        <w:t> </w:t>
      </w:r>
      <w:r>
        <w:rPr>
          <w:color w:val="231F20"/>
          <w:w w:val="115"/>
        </w:rPr>
        <w:t>ones</w:t>
      </w:r>
      <w:r>
        <w:rPr>
          <w:color w:val="231F20"/>
          <w:spacing w:val="-23"/>
          <w:w w:val="115"/>
        </w:rPr>
        <w:t> </w:t>
      </w:r>
      <w:r>
        <w:rPr>
          <w:color w:val="231F20"/>
          <w:w w:val="115"/>
        </w:rPr>
        <w:t>(i.e.,</w:t>
      </w:r>
      <w:r>
        <w:rPr>
          <w:color w:val="231F20"/>
          <w:spacing w:val="-22"/>
          <w:w w:val="115"/>
        </w:rPr>
        <w:t> </w:t>
      </w:r>
      <w:r>
        <w:rPr>
          <w:color w:val="231F20"/>
          <w:w w:val="115"/>
        </w:rPr>
        <w:t>97%</w:t>
      </w:r>
      <w:r>
        <w:rPr>
          <w:color w:val="231F20"/>
          <w:spacing w:val="-22"/>
          <w:w w:val="115"/>
        </w:rPr>
        <w:t> </w:t>
      </w:r>
      <w:r>
        <w:rPr>
          <w:color w:val="231F20"/>
          <w:w w:val="115"/>
        </w:rPr>
        <w:t>of</w:t>
      </w:r>
      <w:r>
        <w:rPr>
          <w:color w:val="231F20"/>
          <w:spacing w:val="-22"/>
          <w:w w:val="115"/>
        </w:rPr>
        <w:t> </w:t>
      </w:r>
      <w:r>
        <w:rPr>
          <w:color w:val="231F20"/>
          <w:w w:val="115"/>
        </w:rPr>
        <w:t>the</w:t>
      </w:r>
      <w:r>
        <w:rPr>
          <w:color w:val="231F20"/>
          <w:spacing w:val="-22"/>
          <w:w w:val="115"/>
        </w:rPr>
        <w:t> </w:t>
      </w:r>
      <w:r>
        <w:rPr>
          <w:color w:val="231F20"/>
          <w:w w:val="115"/>
        </w:rPr>
        <w:t>traﬃc</w:t>
      </w:r>
      <w:r>
        <w:rPr>
          <w:color w:val="231F20"/>
          <w:spacing w:val="-22"/>
          <w:w w:val="115"/>
        </w:rPr>
        <w:t> </w:t>
      </w:r>
      <w:r>
        <w:rPr>
          <w:color w:val="231F20"/>
          <w:w w:val="115"/>
        </w:rPr>
        <w:t>is</w:t>
      </w:r>
      <w:r>
        <w:rPr>
          <w:color w:val="231F20"/>
          <w:spacing w:val="-23"/>
          <w:w w:val="115"/>
        </w:rPr>
        <w:t> </w:t>
      </w:r>
      <w:r>
        <w:rPr>
          <w:color w:val="231F20"/>
          <w:w w:val="115"/>
        </w:rPr>
        <w:t>TCP-based while only 3% is UDP based). It is worth noting that </w:t>
      </w:r>
      <w:r>
        <w:rPr>
          <w:color w:val="231F20"/>
          <w:spacing w:val="-3"/>
          <w:w w:val="115"/>
        </w:rPr>
        <w:t>video </w:t>
      </w:r>
      <w:r>
        <w:rPr>
          <w:color w:val="231F20"/>
          <w:w w:val="115"/>
        </w:rPr>
        <w:t>streaming</w:t>
      </w:r>
      <w:r>
        <w:rPr>
          <w:color w:val="231F20"/>
          <w:spacing w:val="-6"/>
          <w:w w:val="115"/>
        </w:rPr>
        <w:t> </w:t>
      </w:r>
      <w:r>
        <w:rPr>
          <w:color w:val="231F20"/>
          <w:w w:val="115"/>
        </w:rPr>
        <w:t>applications</w:t>
      </w:r>
      <w:r>
        <w:rPr>
          <w:color w:val="231F20"/>
          <w:spacing w:val="-6"/>
          <w:w w:val="115"/>
        </w:rPr>
        <w:t> </w:t>
      </w:r>
      <w:r>
        <w:rPr>
          <w:color w:val="231F20"/>
          <w:w w:val="115"/>
        </w:rPr>
        <w:t>are</w:t>
      </w:r>
      <w:r>
        <w:rPr>
          <w:color w:val="231F20"/>
          <w:spacing w:val="-6"/>
          <w:w w:val="115"/>
        </w:rPr>
        <w:t> </w:t>
      </w:r>
      <w:r>
        <w:rPr>
          <w:color w:val="231F20"/>
          <w:w w:val="115"/>
        </w:rPr>
        <w:t>nowadays</w:t>
      </w:r>
      <w:r>
        <w:rPr>
          <w:color w:val="231F20"/>
          <w:spacing w:val="-6"/>
          <w:w w:val="115"/>
        </w:rPr>
        <w:t> </w:t>
      </w:r>
      <w:r>
        <w:rPr>
          <w:color w:val="231F20"/>
          <w:w w:val="115"/>
        </w:rPr>
        <w:t>mostly</w:t>
      </w:r>
      <w:r>
        <w:rPr>
          <w:color w:val="231F20"/>
          <w:spacing w:val="-6"/>
          <w:w w:val="115"/>
        </w:rPr>
        <w:t> </w:t>
      </w:r>
      <w:r>
        <w:rPr>
          <w:color w:val="231F20"/>
          <w:w w:val="115"/>
        </w:rPr>
        <w:t>based</w:t>
      </w:r>
      <w:r>
        <w:rPr>
          <w:color w:val="231F20"/>
          <w:spacing w:val="-6"/>
          <w:w w:val="115"/>
        </w:rPr>
        <w:t> </w:t>
      </w:r>
      <w:r>
        <w:rPr>
          <w:color w:val="231F20"/>
          <w:w w:val="115"/>
        </w:rPr>
        <w:t>on</w:t>
      </w:r>
      <w:r>
        <w:rPr>
          <w:color w:val="231F20"/>
          <w:spacing w:val="-6"/>
          <w:w w:val="115"/>
        </w:rPr>
        <w:t> </w:t>
      </w:r>
      <w:r>
        <w:rPr>
          <w:color w:val="231F20"/>
          <w:spacing w:val="-3"/>
          <w:w w:val="115"/>
        </w:rPr>
        <w:t>HTTP </w:t>
      </w:r>
      <w:r>
        <w:rPr>
          <w:color w:val="231F20"/>
          <w:w w:val="115"/>
        </w:rPr>
        <w:t>Live</w:t>
      </w:r>
      <w:r>
        <w:rPr>
          <w:color w:val="231F20"/>
          <w:spacing w:val="-12"/>
          <w:w w:val="115"/>
        </w:rPr>
        <w:t> </w:t>
      </w:r>
      <w:r>
        <w:rPr>
          <w:color w:val="231F20"/>
          <w:w w:val="115"/>
        </w:rPr>
        <w:t>Streaming</w:t>
      </w:r>
      <w:r>
        <w:rPr>
          <w:color w:val="231F20"/>
          <w:spacing w:val="-11"/>
          <w:w w:val="115"/>
        </w:rPr>
        <w:t> </w:t>
      </w:r>
      <w:r>
        <w:rPr>
          <w:color w:val="231F20"/>
          <w:w w:val="115"/>
        </w:rPr>
        <w:t>protocol</w:t>
      </w:r>
      <w:r>
        <w:rPr>
          <w:color w:val="231F20"/>
          <w:spacing w:val="-11"/>
          <w:w w:val="115"/>
        </w:rPr>
        <w:t> </w:t>
      </w:r>
      <w:r>
        <w:rPr>
          <w:color w:val="231F20"/>
          <w:w w:val="115"/>
        </w:rPr>
        <w:t>(also</w:t>
      </w:r>
      <w:r>
        <w:rPr>
          <w:color w:val="231F20"/>
          <w:spacing w:val="-11"/>
          <w:w w:val="115"/>
        </w:rPr>
        <w:t> </w:t>
      </w:r>
      <w:r>
        <w:rPr>
          <w:color w:val="231F20"/>
          <w:w w:val="115"/>
        </w:rPr>
        <w:t>known</w:t>
      </w:r>
      <w:r>
        <w:rPr>
          <w:color w:val="231F20"/>
          <w:spacing w:val="-12"/>
          <w:w w:val="115"/>
        </w:rPr>
        <w:t> </w:t>
      </w:r>
      <w:r>
        <w:rPr>
          <w:color w:val="231F20"/>
          <w:w w:val="115"/>
        </w:rPr>
        <w:t>as</w:t>
      </w:r>
      <w:r>
        <w:rPr>
          <w:color w:val="231F20"/>
          <w:spacing w:val="-11"/>
          <w:w w:val="115"/>
        </w:rPr>
        <w:t> </w:t>
      </w:r>
      <w:r>
        <w:rPr>
          <w:color w:val="231F20"/>
          <w:w w:val="115"/>
        </w:rPr>
        <w:t>HLS)</w:t>
      </w:r>
      <w:r>
        <w:rPr>
          <w:color w:val="231F20"/>
          <w:spacing w:val="-12"/>
          <w:w w:val="115"/>
        </w:rPr>
        <w:t> </w:t>
      </w:r>
      <w:hyperlink w:history="true" w:anchor="_bookmark67">
        <w:r>
          <w:rPr>
            <w:color w:val="0080AC"/>
            <w:w w:val="115"/>
          </w:rPr>
          <w:t>[27]</w:t>
        </w:r>
      </w:hyperlink>
      <w:r>
        <w:rPr>
          <w:color w:val="231F20"/>
          <w:w w:val="115"/>
        </w:rPr>
        <w:t>.</w:t>
      </w:r>
    </w:p>
    <w:p>
      <w:pPr>
        <w:pStyle w:val="BodyText"/>
        <w:spacing w:line="171" w:lineRule="exact"/>
        <w:ind w:left="341"/>
        <w:jc w:val="both"/>
      </w:pPr>
      <w:r>
        <w:rPr>
          <w:color w:val="231F20"/>
          <w:w w:val="115"/>
        </w:rPr>
        <w:t>Comparing users’ demands separately instead of </w:t>
      </w:r>
      <w:r>
        <w:rPr>
          <w:color w:val="231F20"/>
          <w:spacing w:val="15"/>
          <w:w w:val="115"/>
        </w:rPr>
        <w:t> </w:t>
      </w:r>
      <w:r>
        <w:rPr>
          <w:color w:val="231F20"/>
          <w:w w:val="115"/>
        </w:rPr>
        <w:t>collec-</w:t>
      </w:r>
    </w:p>
    <w:p>
      <w:pPr>
        <w:pStyle w:val="BodyText"/>
        <w:spacing w:line="273" w:lineRule="auto" w:before="26"/>
        <w:ind w:left="102" w:right="38"/>
        <w:jc w:val="both"/>
      </w:pPr>
      <w:r>
        <w:rPr>
          <w:color w:val="231F20"/>
          <w:w w:val="120"/>
        </w:rPr>
        <w:t>tively,</w:t>
      </w:r>
      <w:r>
        <w:rPr>
          <w:color w:val="231F20"/>
          <w:spacing w:val="-19"/>
          <w:w w:val="120"/>
        </w:rPr>
        <w:t> </w:t>
      </w:r>
      <w:hyperlink w:history="true" w:anchor="_bookmark16">
        <w:r>
          <w:rPr>
            <w:color w:val="0080AC"/>
            <w:w w:val="120"/>
          </w:rPr>
          <w:t>Fig.</w:t>
        </w:r>
        <w:r>
          <w:rPr>
            <w:color w:val="0080AC"/>
            <w:spacing w:val="-18"/>
            <w:w w:val="120"/>
          </w:rPr>
          <w:t> </w:t>
        </w:r>
        <w:r>
          <w:rPr>
            <w:color w:val="0080AC"/>
            <w:w w:val="120"/>
          </w:rPr>
          <w:t>4</w:t>
        </w:r>
        <w:r>
          <w:rPr>
            <w:color w:val="0080AC"/>
            <w:spacing w:val="-20"/>
            <w:w w:val="120"/>
          </w:rPr>
          <w:t> </w:t>
        </w:r>
      </w:hyperlink>
      <w:r>
        <w:rPr>
          <w:color w:val="231F20"/>
          <w:w w:val="120"/>
        </w:rPr>
        <w:t>plots</w:t>
      </w:r>
      <w:r>
        <w:rPr>
          <w:color w:val="231F20"/>
          <w:spacing w:val="-18"/>
          <w:w w:val="120"/>
        </w:rPr>
        <w:t> </w:t>
      </w:r>
      <w:r>
        <w:rPr>
          <w:color w:val="231F20"/>
          <w:w w:val="120"/>
        </w:rPr>
        <w:t>the</w:t>
      </w:r>
      <w:r>
        <w:rPr>
          <w:color w:val="231F20"/>
          <w:spacing w:val="-19"/>
          <w:w w:val="120"/>
        </w:rPr>
        <w:t> </w:t>
      </w:r>
      <w:r>
        <w:rPr>
          <w:color w:val="231F20"/>
          <w:w w:val="120"/>
        </w:rPr>
        <w:t>user</w:t>
      </w:r>
      <w:r>
        <w:rPr>
          <w:color w:val="231F20"/>
          <w:spacing w:val="-19"/>
          <w:w w:val="120"/>
        </w:rPr>
        <w:t> </w:t>
      </w:r>
      <w:r>
        <w:rPr>
          <w:color w:val="231F20"/>
          <w:w w:val="120"/>
        </w:rPr>
        <w:t>demand</w:t>
      </w:r>
      <w:r>
        <w:rPr>
          <w:color w:val="231F20"/>
          <w:spacing w:val="-19"/>
          <w:w w:val="120"/>
        </w:rPr>
        <w:t> </w:t>
      </w:r>
      <w:r>
        <w:rPr>
          <w:color w:val="231F20"/>
          <w:w w:val="120"/>
        </w:rPr>
        <w:t>distribution</w:t>
      </w:r>
      <w:r>
        <w:rPr>
          <w:color w:val="231F20"/>
          <w:spacing w:val="-19"/>
          <w:w w:val="120"/>
        </w:rPr>
        <w:t> </w:t>
      </w:r>
      <w:r>
        <w:rPr>
          <w:color w:val="231F20"/>
          <w:w w:val="120"/>
        </w:rPr>
        <w:t>given</w:t>
      </w:r>
      <w:r>
        <w:rPr>
          <w:color w:val="231F20"/>
          <w:spacing w:val="-19"/>
          <w:w w:val="120"/>
        </w:rPr>
        <w:t> </w:t>
      </w:r>
      <w:r>
        <w:rPr>
          <w:color w:val="231F20"/>
          <w:w w:val="120"/>
        </w:rPr>
        <w:t>the</w:t>
      </w:r>
      <w:r>
        <w:rPr>
          <w:color w:val="231F20"/>
          <w:spacing w:val="-19"/>
          <w:w w:val="120"/>
        </w:rPr>
        <w:t> </w:t>
      </w:r>
      <w:r>
        <w:rPr>
          <w:color w:val="231F20"/>
          <w:w w:val="120"/>
        </w:rPr>
        <w:t>6- min</w:t>
      </w:r>
      <w:r>
        <w:rPr>
          <w:color w:val="231F20"/>
          <w:spacing w:val="-28"/>
          <w:w w:val="120"/>
        </w:rPr>
        <w:t> </w:t>
      </w:r>
      <w:r>
        <w:rPr>
          <w:color w:val="231F20"/>
          <w:w w:val="120"/>
        </w:rPr>
        <w:t>aggregation</w:t>
      </w:r>
      <w:r>
        <w:rPr>
          <w:color w:val="231F20"/>
          <w:spacing w:val="-28"/>
          <w:w w:val="120"/>
        </w:rPr>
        <w:t> </w:t>
      </w:r>
      <w:r>
        <w:rPr>
          <w:color w:val="231F20"/>
          <w:w w:val="120"/>
        </w:rPr>
        <w:t>intervals</w:t>
      </w:r>
      <w:r>
        <w:rPr>
          <w:color w:val="231F20"/>
          <w:spacing w:val="-28"/>
          <w:w w:val="120"/>
        </w:rPr>
        <w:t> </w:t>
      </w:r>
      <w:r>
        <w:rPr>
          <w:color w:val="231F20"/>
          <w:w w:val="120"/>
        </w:rPr>
        <w:t>(i.e.,</w:t>
      </w:r>
      <w:r>
        <w:rPr>
          <w:color w:val="231F20"/>
          <w:spacing w:val="-28"/>
          <w:w w:val="120"/>
        </w:rPr>
        <w:t> </w:t>
      </w:r>
      <w:r>
        <w:rPr>
          <w:color w:val="231F20"/>
          <w:w w:val="120"/>
        </w:rPr>
        <w:t>one</w:t>
      </w:r>
      <w:r>
        <w:rPr>
          <w:color w:val="231F20"/>
          <w:spacing w:val="-29"/>
          <w:w w:val="120"/>
        </w:rPr>
        <w:t> </w:t>
      </w:r>
      <w:r>
        <w:rPr>
          <w:color w:val="231F20"/>
          <w:w w:val="120"/>
        </w:rPr>
        <w:t>cannot</w:t>
      </w:r>
      <w:r>
        <w:rPr>
          <w:color w:val="231F20"/>
          <w:spacing w:val="-28"/>
          <w:w w:val="120"/>
        </w:rPr>
        <w:t> </w:t>
      </w:r>
      <w:r>
        <w:rPr>
          <w:color w:val="231F20"/>
          <w:w w:val="120"/>
        </w:rPr>
        <w:t>know</w:t>
      </w:r>
      <w:r>
        <w:rPr>
          <w:color w:val="231F20"/>
          <w:spacing w:val="-27"/>
          <w:w w:val="120"/>
        </w:rPr>
        <w:t> </w:t>
      </w:r>
      <w:r>
        <w:rPr>
          <w:color w:val="231F20"/>
          <w:w w:val="120"/>
        </w:rPr>
        <w:t>through</w:t>
      </w:r>
      <w:r>
        <w:rPr>
          <w:color w:val="231F20"/>
          <w:spacing w:val="-28"/>
          <w:w w:val="120"/>
        </w:rPr>
        <w:t> </w:t>
      </w:r>
      <w:r>
        <w:rPr>
          <w:color w:val="231F20"/>
          <w:w w:val="120"/>
        </w:rPr>
        <w:t>the data</w:t>
      </w:r>
      <w:r>
        <w:rPr>
          <w:color w:val="231F20"/>
          <w:spacing w:val="-9"/>
          <w:w w:val="120"/>
        </w:rPr>
        <w:t> </w:t>
      </w:r>
      <w:r>
        <w:rPr>
          <w:color w:val="231F20"/>
          <w:w w:val="120"/>
        </w:rPr>
        <w:t>the</w:t>
      </w:r>
      <w:r>
        <w:rPr>
          <w:color w:val="231F20"/>
          <w:spacing w:val="-9"/>
          <w:w w:val="120"/>
        </w:rPr>
        <w:t> </w:t>
      </w:r>
      <w:r>
        <w:rPr>
          <w:color w:val="231F20"/>
          <w:w w:val="120"/>
        </w:rPr>
        <w:t>instantaneous</w:t>
      </w:r>
      <w:r>
        <w:rPr>
          <w:color w:val="231F20"/>
          <w:spacing w:val="-9"/>
          <w:w w:val="120"/>
        </w:rPr>
        <w:t> </w:t>
      </w:r>
      <w:r>
        <w:rPr>
          <w:color w:val="231F20"/>
          <w:w w:val="120"/>
        </w:rPr>
        <w:t>user</w:t>
      </w:r>
      <w:r>
        <w:rPr>
          <w:color w:val="231F20"/>
          <w:spacing w:val="-9"/>
          <w:w w:val="120"/>
        </w:rPr>
        <w:t> </w:t>
      </w:r>
      <w:r>
        <w:rPr>
          <w:color w:val="231F20"/>
          <w:w w:val="120"/>
        </w:rPr>
        <w:t>demands</w:t>
      </w:r>
      <w:r>
        <w:rPr>
          <w:color w:val="231F20"/>
          <w:spacing w:val="-9"/>
          <w:w w:val="120"/>
        </w:rPr>
        <w:t> </w:t>
      </w:r>
      <w:r>
        <w:rPr>
          <w:color w:val="231F20"/>
          <w:w w:val="120"/>
        </w:rPr>
        <w:t>because</w:t>
      </w:r>
      <w:r>
        <w:rPr>
          <w:color w:val="231F20"/>
          <w:spacing w:val="-9"/>
          <w:w w:val="120"/>
        </w:rPr>
        <w:t> </w:t>
      </w:r>
      <w:r>
        <w:rPr>
          <w:color w:val="231F20"/>
          <w:w w:val="120"/>
        </w:rPr>
        <w:t>the</w:t>
      </w:r>
      <w:r>
        <w:rPr>
          <w:color w:val="231F20"/>
          <w:spacing w:val="-9"/>
          <w:w w:val="120"/>
        </w:rPr>
        <w:t> </w:t>
      </w:r>
      <w:r>
        <w:rPr>
          <w:color w:val="231F20"/>
          <w:w w:val="120"/>
        </w:rPr>
        <w:t>collected data</w:t>
      </w:r>
      <w:r>
        <w:rPr>
          <w:color w:val="231F20"/>
          <w:spacing w:val="-27"/>
          <w:w w:val="120"/>
        </w:rPr>
        <w:t> </w:t>
      </w:r>
      <w:r>
        <w:rPr>
          <w:color w:val="231F20"/>
          <w:w w:val="120"/>
        </w:rPr>
        <w:t>are</w:t>
      </w:r>
      <w:r>
        <w:rPr>
          <w:color w:val="231F20"/>
          <w:spacing w:val="-26"/>
          <w:w w:val="120"/>
        </w:rPr>
        <w:t> </w:t>
      </w:r>
      <w:r>
        <w:rPr>
          <w:color w:val="231F20"/>
          <w:w w:val="120"/>
        </w:rPr>
        <w:t>aggregated</w:t>
      </w:r>
      <w:r>
        <w:rPr>
          <w:color w:val="231F20"/>
          <w:spacing w:val="-26"/>
          <w:w w:val="120"/>
        </w:rPr>
        <w:t> </w:t>
      </w:r>
      <w:r>
        <w:rPr>
          <w:color w:val="231F20"/>
          <w:w w:val="120"/>
        </w:rPr>
        <w:t>as</w:t>
      </w:r>
      <w:r>
        <w:rPr>
          <w:color w:val="231F20"/>
          <w:spacing w:val="-26"/>
          <w:w w:val="120"/>
        </w:rPr>
        <w:t> </w:t>
      </w:r>
      <w:r>
        <w:rPr>
          <w:color w:val="231F20"/>
          <w:w w:val="120"/>
        </w:rPr>
        <w:t>mentioned</w:t>
      </w:r>
      <w:r>
        <w:rPr>
          <w:color w:val="231F20"/>
          <w:spacing w:val="-27"/>
          <w:w w:val="120"/>
        </w:rPr>
        <w:t> </w:t>
      </w:r>
      <w:r>
        <w:rPr>
          <w:color w:val="231F20"/>
          <w:w w:val="120"/>
        </w:rPr>
        <w:t>above).</w:t>
      </w:r>
      <w:r>
        <w:rPr>
          <w:color w:val="231F20"/>
          <w:spacing w:val="-27"/>
          <w:w w:val="120"/>
        </w:rPr>
        <w:t> </w:t>
      </w:r>
      <w:r>
        <w:rPr>
          <w:color w:val="231F20"/>
          <w:w w:val="120"/>
        </w:rPr>
        <w:t>We</w:t>
      </w:r>
      <w:r>
        <w:rPr>
          <w:color w:val="231F20"/>
          <w:spacing w:val="-26"/>
          <w:w w:val="120"/>
        </w:rPr>
        <w:t> </w:t>
      </w:r>
      <w:r>
        <w:rPr>
          <w:color w:val="231F20"/>
          <w:w w:val="120"/>
        </w:rPr>
        <w:t>can</w:t>
      </w:r>
      <w:r>
        <w:rPr>
          <w:color w:val="231F20"/>
          <w:spacing w:val="-26"/>
          <w:w w:val="120"/>
        </w:rPr>
        <w:t> </w:t>
      </w:r>
      <w:r>
        <w:rPr>
          <w:color w:val="231F20"/>
          <w:w w:val="120"/>
        </w:rPr>
        <w:t>notice</w:t>
      </w:r>
      <w:r>
        <w:rPr>
          <w:color w:val="231F20"/>
          <w:spacing w:val="-26"/>
          <w:w w:val="120"/>
        </w:rPr>
        <w:t> </w:t>
      </w:r>
      <w:r>
        <w:rPr>
          <w:color w:val="231F20"/>
          <w:spacing w:val="-4"/>
          <w:w w:val="120"/>
        </w:rPr>
        <w:t>that</w:t>
      </w:r>
    </w:p>
    <w:p>
      <w:pPr>
        <w:pStyle w:val="BodyText"/>
        <w:spacing w:line="273" w:lineRule="auto" w:before="77"/>
        <w:ind w:left="102" w:right="194"/>
        <w:jc w:val="both"/>
      </w:pPr>
      <w:r>
        <w:rPr/>
        <w:br w:type="column"/>
      </w:r>
      <w:r>
        <w:rPr>
          <w:color w:val="231F20"/>
          <w:w w:val="115"/>
        </w:rPr>
        <w:t>while</w:t>
      </w:r>
      <w:r>
        <w:rPr>
          <w:color w:val="231F20"/>
          <w:spacing w:val="-16"/>
          <w:w w:val="115"/>
        </w:rPr>
        <w:t> </w:t>
      </w:r>
      <w:r>
        <w:rPr>
          <w:color w:val="231F20"/>
          <w:w w:val="115"/>
        </w:rPr>
        <w:t>97%</w:t>
      </w:r>
      <w:r>
        <w:rPr>
          <w:color w:val="231F20"/>
          <w:spacing w:val="-15"/>
          <w:w w:val="115"/>
        </w:rPr>
        <w:t> </w:t>
      </w:r>
      <w:r>
        <w:rPr>
          <w:color w:val="231F20"/>
          <w:w w:val="115"/>
        </w:rPr>
        <w:t>of</w:t>
      </w:r>
      <w:r>
        <w:rPr>
          <w:color w:val="231F20"/>
          <w:spacing w:val="-15"/>
          <w:w w:val="115"/>
        </w:rPr>
        <w:t> </w:t>
      </w:r>
      <w:r>
        <w:rPr>
          <w:color w:val="231F20"/>
          <w:w w:val="115"/>
        </w:rPr>
        <w:t>users</w:t>
      </w:r>
      <w:r>
        <w:rPr>
          <w:color w:val="231F20"/>
          <w:spacing w:val="-15"/>
          <w:w w:val="115"/>
        </w:rPr>
        <w:t> </w:t>
      </w:r>
      <w:r>
        <w:rPr>
          <w:color w:val="231F20"/>
          <w:w w:val="115"/>
        </w:rPr>
        <w:t>have</w:t>
      </w:r>
      <w:r>
        <w:rPr>
          <w:color w:val="231F20"/>
          <w:spacing w:val="-16"/>
          <w:w w:val="115"/>
        </w:rPr>
        <w:t> </w:t>
      </w:r>
      <w:r>
        <w:rPr>
          <w:color w:val="231F20"/>
          <w:w w:val="115"/>
        </w:rPr>
        <w:t>a</w:t>
      </w:r>
      <w:r>
        <w:rPr>
          <w:color w:val="231F20"/>
          <w:spacing w:val="-15"/>
          <w:w w:val="115"/>
        </w:rPr>
        <w:t> </w:t>
      </w:r>
      <w:r>
        <w:rPr>
          <w:color w:val="231F20"/>
          <w:w w:val="115"/>
        </w:rPr>
        <w:t>very</w:t>
      </w:r>
      <w:r>
        <w:rPr>
          <w:color w:val="231F20"/>
          <w:spacing w:val="-15"/>
          <w:w w:val="115"/>
        </w:rPr>
        <w:t> </w:t>
      </w:r>
      <w:r>
        <w:rPr>
          <w:color w:val="231F20"/>
          <w:w w:val="115"/>
        </w:rPr>
        <w:t>low</w:t>
      </w:r>
      <w:r>
        <w:rPr>
          <w:color w:val="231F20"/>
          <w:spacing w:val="-15"/>
          <w:w w:val="115"/>
        </w:rPr>
        <w:t> </w:t>
      </w:r>
      <w:r>
        <w:rPr>
          <w:color w:val="231F20"/>
          <w:w w:val="115"/>
        </w:rPr>
        <w:t>demand</w:t>
      </w:r>
      <w:r>
        <w:rPr>
          <w:color w:val="231F20"/>
          <w:spacing w:val="-16"/>
          <w:w w:val="115"/>
        </w:rPr>
        <w:t> </w:t>
      </w:r>
      <w:r>
        <w:rPr>
          <w:color w:val="231F20"/>
          <w:w w:val="115"/>
        </w:rPr>
        <w:t>of</w:t>
      </w:r>
      <w:r>
        <w:rPr>
          <w:color w:val="231F20"/>
          <w:spacing w:val="-15"/>
          <w:w w:val="115"/>
        </w:rPr>
        <w:t> </w:t>
      </w:r>
      <w:r>
        <w:rPr>
          <w:color w:val="231F20"/>
          <w:w w:val="115"/>
        </w:rPr>
        <w:t>less</w:t>
      </w:r>
      <w:r>
        <w:rPr>
          <w:color w:val="231F20"/>
          <w:spacing w:val="-15"/>
          <w:w w:val="115"/>
        </w:rPr>
        <w:t> </w:t>
      </w:r>
      <w:r>
        <w:rPr>
          <w:color w:val="231F20"/>
          <w:w w:val="115"/>
        </w:rPr>
        <w:t>than</w:t>
      </w:r>
      <w:r>
        <w:rPr>
          <w:color w:val="231F20"/>
          <w:spacing w:val="-15"/>
          <w:w w:val="115"/>
        </w:rPr>
        <w:t> </w:t>
      </w:r>
      <w:r>
        <w:rPr>
          <w:color w:val="231F20"/>
          <w:w w:val="115"/>
        </w:rPr>
        <w:t>1</w:t>
      </w:r>
      <w:r>
        <w:rPr>
          <w:color w:val="231F20"/>
          <w:spacing w:val="-16"/>
          <w:w w:val="115"/>
        </w:rPr>
        <w:t> </w:t>
      </w:r>
      <w:r>
        <w:rPr>
          <w:color w:val="231F20"/>
          <w:w w:val="115"/>
        </w:rPr>
        <w:t>MB during</w:t>
      </w:r>
      <w:r>
        <w:rPr>
          <w:color w:val="231F20"/>
          <w:spacing w:val="-17"/>
          <w:w w:val="115"/>
        </w:rPr>
        <w:t> </w:t>
      </w:r>
      <w:r>
        <w:rPr>
          <w:color w:val="231F20"/>
          <w:w w:val="115"/>
        </w:rPr>
        <w:t>the</w:t>
      </w:r>
      <w:r>
        <w:rPr>
          <w:color w:val="231F20"/>
          <w:spacing w:val="-17"/>
          <w:w w:val="115"/>
        </w:rPr>
        <w:t> </w:t>
      </w:r>
      <w:r>
        <w:rPr>
          <w:color w:val="231F20"/>
          <w:w w:val="115"/>
        </w:rPr>
        <w:t>6</w:t>
      </w:r>
      <w:r>
        <w:rPr>
          <w:color w:val="231F20"/>
          <w:spacing w:val="-15"/>
          <w:w w:val="115"/>
        </w:rPr>
        <w:t> </w:t>
      </w:r>
      <w:r>
        <w:rPr>
          <w:color w:val="231F20"/>
          <w:w w:val="115"/>
        </w:rPr>
        <w:t>min</w:t>
      </w:r>
      <w:r>
        <w:rPr>
          <w:color w:val="231F20"/>
          <w:spacing w:val="-17"/>
          <w:w w:val="115"/>
        </w:rPr>
        <w:t> </w:t>
      </w:r>
      <w:r>
        <w:rPr>
          <w:color w:val="231F20"/>
          <w:w w:val="115"/>
        </w:rPr>
        <w:t>session</w:t>
      </w:r>
      <w:r>
        <w:rPr>
          <w:color w:val="231F20"/>
          <w:spacing w:val="-16"/>
          <w:w w:val="115"/>
        </w:rPr>
        <w:t> </w:t>
      </w:r>
      <w:r>
        <w:rPr>
          <w:color w:val="231F20"/>
          <w:w w:val="115"/>
        </w:rPr>
        <w:t>(i.e.,</w:t>
      </w:r>
      <w:r>
        <w:rPr>
          <w:color w:val="231F20"/>
          <w:spacing w:val="-17"/>
          <w:w w:val="115"/>
        </w:rPr>
        <w:t> </w:t>
      </w:r>
      <w:r>
        <w:rPr>
          <w:color w:val="231F20"/>
          <w:w w:val="115"/>
        </w:rPr>
        <w:t>roughly</w:t>
      </w:r>
      <w:r>
        <w:rPr>
          <w:color w:val="231F20"/>
          <w:spacing w:val="-16"/>
          <w:w w:val="115"/>
        </w:rPr>
        <w:t> </w:t>
      </w:r>
      <w:r>
        <w:rPr>
          <w:color w:val="231F20"/>
          <w:w w:val="115"/>
        </w:rPr>
        <w:t>30</w:t>
      </w:r>
      <w:r>
        <w:rPr>
          <w:color w:val="231F20"/>
          <w:spacing w:val="-17"/>
          <w:w w:val="115"/>
        </w:rPr>
        <w:t> </w:t>
      </w:r>
      <w:r>
        <w:rPr>
          <w:color w:val="231F20"/>
          <w:w w:val="115"/>
        </w:rPr>
        <w:t>kb/s</w:t>
      </w:r>
      <w:r>
        <w:rPr>
          <w:color w:val="231F20"/>
          <w:spacing w:val="-16"/>
          <w:w w:val="115"/>
        </w:rPr>
        <w:t> </w:t>
      </w:r>
      <w:r>
        <w:rPr>
          <w:color w:val="231F20"/>
          <w:w w:val="115"/>
        </w:rPr>
        <w:t>on</w:t>
      </w:r>
      <w:r>
        <w:rPr>
          <w:color w:val="231F20"/>
          <w:spacing w:val="-17"/>
          <w:w w:val="115"/>
        </w:rPr>
        <w:t> </w:t>
      </w:r>
      <w:r>
        <w:rPr>
          <w:color w:val="231F20"/>
          <w:w w:val="115"/>
        </w:rPr>
        <w:t>average),</w:t>
      </w:r>
      <w:r>
        <w:rPr>
          <w:color w:val="231F20"/>
          <w:spacing w:val="-16"/>
          <w:w w:val="115"/>
        </w:rPr>
        <w:t> </w:t>
      </w:r>
      <w:r>
        <w:rPr>
          <w:color w:val="231F20"/>
          <w:w w:val="115"/>
        </w:rPr>
        <w:t>we have only 1% of them with a demand of more than 100 MB (i.e.,</w:t>
      </w:r>
      <w:r>
        <w:rPr>
          <w:color w:val="231F20"/>
          <w:spacing w:val="-18"/>
          <w:w w:val="115"/>
        </w:rPr>
        <w:t> </w:t>
      </w:r>
      <w:r>
        <w:rPr>
          <w:color w:val="231F20"/>
          <w:w w:val="115"/>
        </w:rPr>
        <w:t>roughly</w:t>
      </w:r>
      <w:r>
        <w:rPr>
          <w:color w:val="231F20"/>
          <w:spacing w:val="-17"/>
          <w:w w:val="115"/>
        </w:rPr>
        <w:t> </w:t>
      </w:r>
      <w:r>
        <w:rPr>
          <w:color w:val="231F20"/>
          <w:w w:val="115"/>
        </w:rPr>
        <w:t>3</w:t>
      </w:r>
      <w:r>
        <w:rPr>
          <w:color w:val="231F20"/>
          <w:spacing w:val="-18"/>
          <w:w w:val="115"/>
        </w:rPr>
        <w:t> </w:t>
      </w:r>
      <w:r>
        <w:rPr>
          <w:color w:val="231F20"/>
          <w:w w:val="115"/>
        </w:rPr>
        <w:t>Mb/s</w:t>
      </w:r>
      <w:r>
        <w:rPr>
          <w:color w:val="231F20"/>
          <w:spacing w:val="-17"/>
          <w:w w:val="115"/>
        </w:rPr>
        <w:t> </w:t>
      </w:r>
      <w:r>
        <w:rPr>
          <w:color w:val="231F20"/>
          <w:w w:val="115"/>
        </w:rPr>
        <w:t>on</w:t>
      </w:r>
      <w:r>
        <w:rPr>
          <w:color w:val="231F20"/>
          <w:spacing w:val="-18"/>
          <w:w w:val="115"/>
        </w:rPr>
        <w:t> </w:t>
      </w:r>
      <w:r>
        <w:rPr>
          <w:color w:val="231F20"/>
          <w:w w:val="115"/>
        </w:rPr>
        <w:t>average)</w:t>
      </w:r>
      <w:r>
        <w:rPr>
          <w:color w:val="231F20"/>
          <w:spacing w:val="-18"/>
          <w:w w:val="115"/>
        </w:rPr>
        <w:t> </w:t>
      </w:r>
      <w:r>
        <w:rPr>
          <w:color w:val="231F20"/>
          <w:w w:val="115"/>
        </w:rPr>
        <w:t>and</w:t>
      </w:r>
      <w:r>
        <w:rPr>
          <w:color w:val="231F20"/>
          <w:spacing w:val="-18"/>
          <w:w w:val="115"/>
        </w:rPr>
        <w:t> </w:t>
      </w:r>
      <w:r>
        <w:rPr>
          <w:color w:val="231F20"/>
          <w:w w:val="115"/>
        </w:rPr>
        <w:t>the</w:t>
      </w:r>
      <w:r>
        <w:rPr>
          <w:color w:val="231F20"/>
          <w:spacing w:val="-17"/>
          <w:w w:val="115"/>
        </w:rPr>
        <w:t> </w:t>
      </w:r>
      <w:r>
        <w:rPr>
          <w:color w:val="231F20"/>
          <w:w w:val="115"/>
        </w:rPr>
        <w:t>maximum</w:t>
      </w:r>
      <w:r>
        <w:rPr>
          <w:color w:val="231F20"/>
          <w:spacing w:val="-18"/>
          <w:w w:val="115"/>
        </w:rPr>
        <w:t> </w:t>
      </w:r>
      <w:r>
        <w:rPr>
          <w:color w:val="231F20"/>
          <w:w w:val="115"/>
        </w:rPr>
        <w:t>demand</w:t>
      </w:r>
      <w:r>
        <w:rPr>
          <w:color w:val="231F20"/>
          <w:spacing w:val="-18"/>
          <w:w w:val="115"/>
        </w:rPr>
        <w:t> </w:t>
      </w:r>
      <w:r>
        <w:rPr>
          <w:color w:val="231F20"/>
          <w:spacing w:val="-6"/>
          <w:w w:val="115"/>
        </w:rPr>
        <w:t>is </w:t>
      </w:r>
      <w:r>
        <w:rPr>
          <w:color w:val="231F20"/>
          <w:w w:val="115"/>
        </w:rPr>
        <w:t>about</w:t>
      </w:r>
      <w:r>
        <w:rPr>
          <w:color w:val="231F20"/>
          <w:spacing w:val="-6"/>
          <w:w w:val="115"/>
        </w:rPr>
        <w:t> </w:t>
      </w:r>
      <w:r>
        <w:rPr>
          <w:color w:val="231F20"/>
          <w:w w:val="115"/>
        </w:rPr>
        <w:t>325</w:t>
      </w:r>
      <w:r>
        <w:rPr>
          <w:color w:val="231F20"/>
          <w:spacing w:val="-5"/>
          <w:w w:val="115"/>
        </w:rPr>
        <w:t> </w:t>
      </w:r>
      <w:r>
        <w:rPr>
          <w:color w:val="231F20"/>
          <w:w w:val="115"/>
        </w:rPr>
        <w:t>MB</w:t>
      </w:r>
      <w:r>
        <w:rPr>
          <w:color w:val="231F20"/>
          <w:spacing w:val="-5"/>
          <w:w w:val="115"/>
        </w:rPr>
        <w:t> </w:t>
      </w:r>
      <w:r>
        <w:rPr>
          <w:color w:val="231F20"/>
          <w:w w:val="115"/>
        </w:rPr>
        <w:t>that</w:t>
      </w:r>
      <w:r>
        <w:rPr>
          <w:color w:val="231F20"/>
          <w:spacing w:val="-5"/>
          <w:w w:val="115"/>
        </w:rPr>
        <w:t> </w:t>
      </w:r>
      <w:r>
        <w:rPr>
          <w:color w:val="231F20"/>
          <w:w w:val="115"/>
        </w:rPr>
        <w:t>corresponds</w:t>
      </w:r>
      <w:r>
        <w:rPr>
          <w:color w:val="231F20"/>
          <w:spacing w:val="-5"/>
          <w:w w:val="115"/>
        </w:rPr>
        <w:t> </w:t>
      </w:r>
      <w:r>
        <w:rPr>
          <w:color w:val="231F20"/>
          <w:w w:val="115"/>
        </w:rPr>
        <w:t>to</w:t>
      </w:r>
      <w:r>
        <w:rPr>
          <w:color w:val="231F20"/>
          <w:spacing w:val="-5"/>
          <w:w w:val="115"/>
        </w:rPr>
        <w:t> </w:t>
      </w:r>
      <w:r>
        <w:rPr>
          <w:color w:val="231F20"/>
          <w:w w:val="115"/>
        </w:rPr>
        <w:t>a</w:t>
      </w:r>
      <w:r>
        <w:rPr>
          <w:color w:val="231F20"/>
          <w:spacing w:val="-5"/>
          <w:w w:val="115"/>
        </w:rPr>
        <w:t> </w:t>
      </w:r>
      <w:r>
        <w:rPr>
          <w:color w:val="231F20"/>
          <w:w w:val="115"/>
        </w:rPr>
        <w:t>mean</w:t>
      </w:r>
      <w:r>
        <w:rPr>
          <w:color w:val="231F20"/>
          <w:spacing w:val="-6"/>
          <w:w w:val="115"/>
        </w:rPr>
        <w:t> </w:t>
      </w:r>
      <w:r>
        <w:rPr>
          <w:color w:val="231F20"/>
          <w:w w:val="115"/>
        </w:rPr>
        <w:t>bit</w:t>
      </w:r>
      <w:r>
        <w:rPr>
          <w:color w:val="231F20"/>
          <w:spacing w:val="-5"/>
          <w:w w:val="115"/>
        </w:rPr>
        <w:t> </w:t>
      </w:r>
      <w:r>
        <w:rPr>
          <w:color w:val="231F20"/>
          <w:w w:val="115"/>
        </w:rPr>
        <w:t>rate</w:t>
      </w:r>
      <w:r>
        <w:rPr>
          <w:color w:val="231F20"/>
          <w:spacing w:val="-5"/>
          <w:w w:val="115"/>
        </w:rPr>
        <w:t> </w:t>
      </w:r>
      <w:r>
        <w:rPr>
          <w:color w:val="231F20"/>
          <w:w w:val="115"/>
        </w:rPr>
        <w:t>of</w:t>
      </w:r>
      <w:r>
        <w:rPr>
          <w:color w:val="231F20"/>
          <w:spacing w:val="-5"/>
          <w:w w:val="115"/>
        </w:rPr>
        <w:t> </w:t>
      </w:r>
      <w:r>
        <w:rPr>
          <w:color w:val="231F20"/>
          <w:w w:val="115"/>
        </w:rPr>
        <w:t>roughly</w:t>
      </w:r>
    </w:p>
    <w:p>
      <w:pPr>
        <w:pStyle w:val="BodyText"/>
        <w:spacing w:line="181" w:lineRule="exact"/>
        <w:ind w:left="102"/>
        <w:jc w:val="both"/>
      </w:pPr>
      <w:r>
        <w:rPr>
          <w:color w:val="231F20"/>
          <w:w w:val="110"/>
        </w:rPr>
        <w:t>7.2 Mb/s.</w:t>
      </w:r>
    </w:p>
    <w:p>
      <w:pPr>
        <w:pStyle w:val="BodyText"/>
      </w:pPr>
    </w:p>
    <w:p>
      <w:pPr>
        <w:pStyle w:val="BodyText"/>
      </w:pPr>
    </w:p>
    <w:p>
      <w:pPr>
        <w:pStyle w:val="BodyText"/>
        <w:spacing w:before="10"/>
        <w:rPr>
          <w:sz w:val="17"/>
        </w:rPr>
      </w:pPr>
    </w:p>
    <w:p>
      <w:pPr>
        <w:pStyle w:val="Heading4"/>
        <w:numPr>
          <w:ilvl w:val="0"/>
          <w:numId w:val="1"/>
        </w:numPr>
        <w:tabs>
          <w:tab w:pos="316" w:val="left" w:leader="none"/>
        </w:tabs>
        <w:spacing w:line="240" w:lineRule="auto" w:before="0" w:after="0"/>
        <w:ind w:left="315" w:right="0" w:hanging="214"/>
        <w:jc w:val="both"/>
      </w:pPr>
      <w:r>
        <w:rPr>
          <w:color w:val="231F20"/>
          <w:w w:val="105"/>
        </w:rPr>
        <w:t>Evaluation methodology of oﬄoading over</w:t>
      </w:r>
      <w:r>
        <w:rPr>
          <w:color w:val="231F20"/>
          <w:spacing w:val="-3"/>
          <w:w w:val="105"/>
        </w:rPr>
        <w:t> </w:t>
      </w:r>
      <w:r>
        <w:rPr>
          <w:color w:val="231F20"/>
          <w:w w:val="105"/>
        </w:rPr>
        <w:t>passpoint</w:t>
      </w:r>
    </w:p>
    <w:p>
      <w:pPr>
        <w:pStyle w:val="BodyText"/>
        <w:spacing w:before="11"/>
        <w:rPr>
          <w:rFonts w:ascii="Cambria"/>
          <w:b/>
          <w:sz w:val="19"/>
        </w:rPr>
      </w:pPr>
    </w:p>
    <w:p>
      <w:pPr>
        <w:pStyle w:val="BodyText"/>
        <w:spacing w:line="273" w:lineRule="auto"/>
        <w:ind w:left="102" w:right="194" w:firstLine="239"/>
        <w:jc w:val="both"/>
      </w:pPr>
      <w:r>
        <w:rPr>
          <w:color w:val="231F20"/>
          <w:w w:val="115"/>
        </w:rPr>
        <w:t>In this section, we describe the methodology we adopted to evaluate mobile data traﬃc oﬄoading over Passpoint hotspots. We draw the whole oﬄoading procedure in the ﬂow chart presented in </w:t>
      </w:r>
      <w:hyperlink w:history="true" w:anchor="_bookmark19">
        <w:r>
          <w:rPr>
            <w:color w:val="0080AC"/>
            <w:w w:val="115"/>
          </w:rPr>
          <w:t>Fig. 5</w:t>
        </w:r>
      </w:hyperlink>
      <w:r>
        <w:rPr>
          <w:color w:val="231F20"/>
          <w:w w:val="115"/>
        </w:rPr>
        <w:t>.</w:t>
      </w:r>
    </w:p>
    <w:p>
      <w:pPr>
        <w:pStyle w:val="BodyText"/>
        <w:spacing w:line="273" w:lineRule="auto"/>
        <w:ind w:left="102" w:right="193" w:firstLine="239"/>
        <w:jc w:val="both"/>
      </w:pPr>
      <w:r>
        <w:rPr>
          <w:color w:val="231F20"/>
          <w:w w:val="115"/>
        </w:rPr>
        <w:t>Given a sample geographical distribution of Passpoint hotspots, we extract user displacement information from </w:t>
      </w:r>
      <w:r>
        <w:rPr>
          <w:color w:val="231F20"/>
          <w:spacing w:val="-5"/>
          <w:w w:val="115"/>
        </w:rPr>
        <w:t>the </w:t>
      </w:r>
      <w:r>
        <w:rPr>
          <w:color w:val="231F20"/>
          <w:w w:val="115"/>
        </w:rPr>
        <w:t>Orange</w:t>
      </w:r>
      <w:r>
        <w:rPr>
          <w:color w:val="231F20"/>
          <w:spacing w:val="-17"/>
          <w:w w:val="115"/>
        </w:rPr>
        <w:t> </w:t>
      </w:r>
      <w:r>
        <w:rPr>
          <w:color w:val="231F20"/>
          <w:w w:val="115"/>
        </w:rPr>
        <w:t>data</w:t>
      </w:r>
      <w:r>
        <w:rPr>
          <w:color w:val="231F20"/>
          <w:spacing w:val="-16"/>
          <w:w w:val="115"/>
        </w:rPr>
        <w:t> </w:t>
      </w:r>
      <w:r>
        <w:rPr>
          <w:color w:val="231F20"/>
          <w:w w:val="115"/>
        </w:rPr>
        <w:t>traces.</w:t>
      </w:r>
      <w:r>
        <w:rPr>
          <w:color w:val="231F20"/>
          <w:spacing w:val="-16"/>
          <w:w w:val="115"/>
        </w:rPr>
        <w:t> </w:t>
      </w:r>
      <w:r>
        <w:rPr>
          <w:color w:val="231F20"/>
          <w:w w:val="115"/>
        </w:rPr>
        <w:t>When</w:t>
      </w:r>
      <w:r>
        <w:rPr>
          <w:color w:val="231F20"/>
          <w:spacing w:val="-16"/>
          <w:w w:val="115"/>
        </w:rPr>
        <w:t> </w:t>
      </w:r>
      <w:r>
        <w:rPr>
          <w:color w:val="231F20"/>
          <w:w w:val="115"/>
        </w:rPr>
        <w:t>a</w:t>
      </w:r>
      <w:r>
        <w:rPr>
          <w:color w:val="231F20"/>
          <w:spacing w:val="-16"/>
          <w:w w:val="115"/>
        </w:rPr>
        <w:t> </w:t>
      </w:r>
      <w:r>
        <w:rPr>
          <w:color w:val="231F20"/>
          <w:w w:val="115"/>
        </w:rPr>
        <w:t>mobile</w:t>
      </w:r>
      <w:r>
        <w:rPr>
          <w:color w:val="231F20"/>
          <w:spacing w:val="-16"/>
          <w:w w:val="115"/>
        </w:rPr>
        <w:t> </w:t>
      </w:r>
      <w:r>
        <w:rPr>
          <w:color w:val="231F20"/>
          <w:w w:val="115"/>
        </w:rPr>
        <w:t>device,</w:t>
      </w:r>
      <w:r>
        <w:rPr>
          <w:color w:val="231F20"/>
          <w:spacing w:val="-16"/>
          <w:w w:val="115"/>
        </w:rPr>
        <w:t> </w:t>
      </w:r>
      <w:r>
        <w:rPr>
          <w:color w:val="231F20"/>
          <w:w w:val="115"/>
        </w:rPr>
        <w:t>connected</w:t>
      </w:r>
      <w:r>
        <w:rPr>
          <w:color w:val="231F20"/>
          <w:spacing w:val="-16"/>
          <w:w w:val="115"/>
        </w:rPr>
        <w:t> </w:t>
      </w:r>
      <w:r>
        <w:rPr>
          <w:color w:val="231F20"/>
          <w:w w:val="115"/>
        </w:rPr>
        <w:t>already to</w:t>
      </w:r>
      <w:r>
        <w:rPr>
          <w:color w:val="231F20"/>
          <w:spacing w:val="-14"/>
          <w:w w:val="115"/>
        </w:rPr>
        <w:t> </w:t>
      </w:r>
      <w:r>
        <w:rPr>
          <w:color w:val="231F20"/>
          <w:w w:val="115"/>
        </w:rPr>
        <w:t>the</w:t>
      </w:r>
      <w:r>
        <w:rPr>
          <w:color w:val="231F20"/>
          <w:spacing w:val="-13"/>
          <w:w w:val="115"/>
        </w:rPr>
        <w:t> </w:t>
      </w:r>
      <w:r>
        <w:rPr>
          <w:color w:val="231F20"/>
          <w:w w:val="115"/>
        </w:rPr>
        <w:t>cellular</w:t>
      </w:r>
      <w:r>
        <w:rPr>
          <w:color w:val="231F20"/>
          <w:spacing w:val="-15"/>
          <w:w w:val="115"/>
        </w:rPr>
        <w:t> </w:t>
      </w:r>
      <w:r>
        <w:rPr>
          <w:color w:val="231F20"/>
          <w:w w:val="115"/>
        </w:rPr>
        <w:t>network,</w:t>
      </w:r>
      <w:r>
        <w:rPr>
          <w:color w:val="231F20"/>
          <w:spacing w:val="-13"/>
          <w:w w:val="115"/>
        </w:rPr>
        <w:t> </w:t>
      </w:r>
      <w:r>
        <w:rPr>
          <w:color w:val="231F20"/>
          <w:w w:val="115"/>
        </w:rPr>
        <w:t>encounters</w:t>
      </w:r>
      <w:r>
        <w:rPr>
          <w:color w:val="231F20"/>
          <w:spacing w:val="-13"/>
          <w:w w:val="115"/>
        </w:rPr>
        <w:t> </w:t>
      </w:r>
      <w:r>
        <w:rPr>
          <w:color w:val="231F20"/>
          <w:w w:val="115"/>
        </w:rPr>
        <w:t>along</w:t>
      </w:r>
      <w:r>
        <w:rPr>
          <w:color w:val="231F20"/>
          <w:spacing w:val="-14"/>
          <w:w w:val="115"/>
        </w:rPr>
        <w:t> </w:t>
      </w:r>
      <w:r>
        <w:rPr>
          <w:color w:val="231F20"/>
          <w:w w:val="115"/>
        </w:rPr>
        <w:t>its</w:t>
      </w:r>
      <w:r>
        <w:rPr>
          <w:color w:val="231F20"/>
          <w:spacing w:val="-13"/>
          <w:w w:val="115"/>
        </w:rPr>
        <w:t> </w:t>
      </w:r>
      <w:r>
        <w:rPr>
          <w:color w:val="231F20"/>
          <w:w w:val="115"/>
        </w:rPr>
        <w:t>trajectory</w:t>
      </w:r>
      <w:r>
        <w:rPr>
          <w:color w:val="231F20"/>
          <w:spacing w:val="-13"/>
          <w:w w:val="115"/>
        </w:rPr>
        <w:t> </w:t>
      </w:r>
      <w:r>
        <w:rPr>
          <w:color w:val="231F20"/>
          <w:w w:val="115"/>
        </w:rPr>
        <w:t>a</w:t>
      </w:r>
      <w:r>
        <w:rPr>
          <w:color w:val="231F20"/>
          <w:spacing w:val="-13"/>
          <w:w w:val="115"/>
        </w:rPr>
        <w:t> </w:t>
      </w:r>
      <w:r>
        <w:rPr>
          <w:color w:val="231F20"/>
          <w:spacing w:val="-3"/>
          <w:w w:val="115"/>
        </w:rPr>
        <w:t>Pass- </w:t>
      </w:r>
      <w:r>
        <w:rPr>
          <w:color w:val="231F20"/>
          <w:w w:val="115"/>
        </w:rPr>
        <w:t>point hotspot or a number of Passpoint hotspots, it starts </w:t>
      </w:r>
      <w:r>
        <w:rPr>
          <w:color w:val="231F20"/>
          <w:spacing w:val="46"/>
          <w:w w:val="115"/>
        </w:rPr>
        <w:t> </w:t>
      </w:r>
      <w:r>
        <w:rPr>
          <w:color w:val="231F20"/>
          <w:w w:val="115"/>
        </w:rPr>
        <w:t>up a dialog with these hotspots to learn about the service providers available via each of them, as well as other char- acteristics of the hotspots via the ANQP protocol. Thanks</w:t>
      </w:r>
      <w:r>
        <w:rPr>
          <w:color w:val="231F20"/>
          <w:spacing w:val="-20"/>
          <w:w w:val="115"/>
        </w:rPr>
        <w:t> </w:t>
      </w:r>
      <w:r>
        <w:rPr>
          <w:color w:val="231F20"/>
          <w:w w:val="115"/>
        </w:rPr>
        <w:t>to this signaling, the mobile device can discover a comprehen- sive</w:t>
      </w:r>
      <w:r>
        <w:rPr>
          <w:color w:val="231F20"/>
          <w:spacing w:val="-16"/>
          <w:w w:val="115"/>
        </w:rPr>
        <w:t> </w:t>
      </w:r>
      <w:r>
        <w:rPr>
          <w:color w:val="231F20"/>
          <w:w w:val="115"/>
        </w:rPr>
        <w:t>proﬁle</w:t>
      </w:r>
      <w:r>
        <w:rPr>
          <w:color w:val="231F20"/>
          <w:spacing w:val="-16"/>
          <w:w w:val="115"/>
        </w:rPr>
        <w:t> </w:t>
      </w:r>
      <w:r>
        <w:rPr>
          <w:color w:val="231F20"/>
          <w:w w:val="115"/>
        </w:rPr>
        <w:t>of</w:t>
      </w:r>
      <w:r>
        <w:rPr>
          <w:color w:val="231F20"/>
          <w:spacing w:val="-15"/>
          <w:w w:val="115"/>
        </w:rPr>
        <w:t> </w:t>
      </w:r>
      <w:r>
        <w:rPr>
          <w:color w:val="231F20"/>
          <w:w w:val="115"/>
        </w:rPr>
        <w:t>the</w:t>
      </w:r>
      <w:r>
        <w:rPr>
          <w:color w:val="231F20"/>
          <w:spacing w:val="-16"/>
          <w:w w:val="115"/>
        </w:rPr>
        <w:t> </w:t>
      </w:r>
      <w:r>
        <w:rPr>
          <w:color w:val="231F20"/>
          <w:w w:val="115"/>
        </w:rPr>
        <w:t>hotspot</w:t>
      </w:r>
      <w:r>
        <w:rPr>
          <w:color w:val="231F20"/>
          <w:spacing w:val="-15"/>
          <w:w w:val="115"/>
        </w:rPr>
        <w:t> </w:t>
      </w:r>
      <w:r>
        <w:rPr>
          <w:color w:val="231F20"/>
          <w:w w:val="115"/>
        </w:rPr>
        <w:t>before</w:t>
      </w:r>
      <w:r>
        <w:rPr>
          <w:color w:val="231F20"/>
          <w:spacing w:val="-16"/>
          <w:w w:val="115"/>
        </w:rPr>
        <w:t> </w:t>
      </w:r>
      <w:r>
        <w:rPr>
          <w:color w:val="231F20"/>
          <w:w w:val="115"/>
        </w:rPr>
        <w:t>association,</w:t>
      </w:r>
      <w:r>
        <w:rPr>
          <w:color w:val="231F20"/>
          <w:spacing w:val="-15"/>
          <w:w w:val="115"/>
        </w:rPr>
        <w:t> </w:t>
      </w:r>
      <w:r>
        <w:rPr>
          <w:color w:val="231F20"/>
          <w:w w:val="115"/>
        </w:rPr>
        <w:t>so</w:t>
      </w:r>
      <w:r>
        <w:rPr>
          <w:color w:val="231F20"/>
          <w:spacing w:val="-16"/>
          <w:w w:val="115"/>
        </w:rPr>
        <w:t> </w:t>
      </w:r>
      <w:r>
        <w:rPr>
          <w:color w:val="231F20"/>
          <w:w w:val="115"/>
        </w:rPr>
        <w:t>it</w:t>
      </w:r>
      <w:r>
        <w:rPr>
          <w:color w:val="231F20"/>
          <w:spacing w:val="-15"/>
          <w:w w:val="115"/>
        </w:rPr>
        <w:t> </w:t>
      </w:r>
      <w:r>
        <w:rPr>
          <w:color w:val="231F20"/>
          <w:w w:val="115"/>
        </w:rPr>
        <w:t>can</w:t>
      </w:r>
      <w:r>
        <w:rPr>
          <w:color w:val="231F20"/>
          <w:spacing w:val="-16"/>
          <w:w w:val="115"/>
        </w:rPr>
        <w:t> </w:t>
      </w:r>
      <w:r>
        <w:rPr>
          <w:color w:val="231F20"/>
          <w:w w:val="115"/>
        </w:rPr>
        <w:t>quickly identify, prioritize hotspots suitable for its needs and select the</w:t>
      </w:r>
      <w:r>
        <w:rPr>
          <w:color w:val="231F20"/>
          <w:spacing w:val="-14"/>
          <w:w w:val="115"/>
        </w:rPr>
        <w:t> </w:t>
      </w:r>
      <w:r>
        <w:rPr>
          <w:color w:val="231F20"/>
          <w:w w:val="115"/>
        </w:rPr>
        <w:t>best</w:t>
      </w:r>
      <w:r>
        <w:rPr>
          <w:color w:val="231F20"/>
          <w:spacing w:val="-14"/>
          <w:w w:val="115"/>
        </w:rPr>
        <w:t> </w:t>
      </w:r>
      <w:r>
        <w:rPr>
          <w:color w:val="231F20"/>
          <w:w w:val="115"/>
        </w:rPr>
        <w:t>match</w:t>
      </w:r>
      <w:r>
        <w:rPr>
          <w:color w:val="231F20"/>
          <w:spacing w:val="-14"/>
          <w:w w:val="115"/>
        </w:rPr>
        <w:t> </w:t>
      </w:r>
      <w:r>
        <w:rPr>
          <w:color w:val="231F20"/>
          <w:w w:val="115"/>
        </w:rPr>
        <w:t>while</w:t>
      </w:r>
      <w:r>
        <w:rPr>
          <w:color w:val="231F20"/>
          <w:spacing w:val="-15"/>
          <w:w w:val="115"/>
        </w:rPr>
        <w:t> </w:t>
      </w:r>
      <w:r>
        <w:rPr>
          <w:color w:val="231F20"/>
          <w:w w:val="115"/>
        </w:rPr>
        <w:t>still</w:t>
      </w:r>
      <w:r>
        <w:rPr>
          <w:color w:val="231F20"/>
          <w:spacing w:val="-14"/>
          <w:w w:val="115"/>
        </w:rPr>
        <w:t> </w:t>
      </w:r>
      <w:r>
        <w:rPr>
          <w:color w:val="231F20"/>
          <w:w w:val="115"/>
        </w:rPr>
        <w:t>in</w:t>
      </w:r>
      <w:r>
        <w:rPr>
          <w:color w:val="231F20"/>
          <w:spacing w:val="-14"/>
          <w:w w:val="115"/>
        </w:rPr>
        <w:t> </w:t>
      </w:r>
      <w:r>
        <w:rPr>
          <w:color w:val="231F20"/>
          <w:w w:val="115"/>
        </w:rPr>
        <w:t>the</w:t>
      </w:r>
      <w:r>
        <w:rPr>
          <w:color w:val="231F20"/>
          <w:spacing w:val="-14"/>
          <w:w w:val="115"/>
        </w:rPr>
        <w:t> </w:t>
      </w:r>
      <w:r>
        <w:rPr>
          <w:color w:val="231F20"/>
          <w:w w:val="115"/>
        </w:rPr>
        <w:t>user’s</w:t>
      </w:r>
      <w:r>
        <w:rPr>
          <w:color w:val="231F20"/>
          <w:spacing w:val="-13"/>
          <w:w w:val="115"/>
        </w:rPr>
        <w:t> </w:t>
      </w:r>
      <w:r>
        <w:rPr>
          <w:color w:val="231F20"/>
          <w:w w:val="115"/>
        </w:rPr>
        <w:t>pocket.</w:t>
      </w:r>
      <w:r>
        <w:rPr>
          <w:color w:val="231F20"/>
          <w:spacing w:val="-14"/>
          <w:w w:val="115"/>
        </w:rPr>
        <w:t> </w:t>
      </w:r>
      <w:r>
        <w:rPr>
          <w:color w:val="231F20"/>
          <w:w w:val="115"/>
        </w:rPr>
        <w:t>We</w:t>
      </w:r>
      <w:r>
        <w:rPr>
          <w:color w:val="231F20"/>
          <w:spacing w:val="-14"/>
          <w:w w:val="115"/>
        </w:rPr>
        <w:t> </w:t>
      </w:r>
      <w:r>
        <w:rPr>
          <w:color w:val="231F20"/>
          <w:w w:val="115"/>
        </w:rPr>
        <w:t>should</w:t>
      </w:r>
      <w:r>
        <w:rPr>
          <w:color w:val="231F20"/>
          <w:spacing w:val="-14"/>
          <w:w w:val="115"/>
        </w:rPr>
        <w:t> </w:t>
      </w:r>
      <w:r>
        <w:rPr>
          <w:color w:val="231F20"/>
          <w:spacing w:val="-3"/>
          <w:w w:val="115"/>
        </w:rPr>
        <w:t>note </w:t>
      </w:r>
      <w:r>
        <w:rPr>
          <w:color w:val="231F20"/>
          <w:w w:val="115"/>
        </w:rPr>
        <w:t>that this procedure is done only when there is at least one Passpoint hotspot near the user’s location and if the user, </w:t>
      </w:r>
      <w:r>
        <w:rPr>
          <w:color w:val="231F20"/>
          <w:spacing w:val="-7"/>
          <w:w w:val="115"/>
        </w:rPr>
        <w:t>at </w:t>
      </w:r>
      <w:r>
        <w:rPr>
          <w:color w:val="231F20"/>
          <w:w w:val="115"/>
        </w:rPr>
        <w:t>any</w:t>
      </w:r>
      <w:r>
        <w:rPr>
          <w:color w:val="231F20"/>
          <w:spacing w:val="-5"/>
          <w:w w:val="115"/>
        </w:rPr>
        <w:t> </w:t>
      </w:r>
      <w:r>
        <w:rPr>
          <w:color w:val="231F20"/>
          <w:w w:val="115"/>
        </w:rPr>
        <w:t>time,</w:t>
      </w:r>
      <w:r>
        <w:rPr>
          <w:color w:val="231F20"/>
          <w:spacing w:val="-4"/>
          <w:w w:val="115"/>
        </w:rPr>
        <w:t> </w:t>
      </w:r>
      <w:r>
        <w:rPr>
          <w:color w:val="231F20"/>
          <w:w w:val="115"/>
        </w:rPr>
        <w:t>does</w:t>
      </w:r>
      <w:r>
        <w:rPr>
          <w:color w:val="231F20"/>
          <w:spacing w:val="-4"/>
          <w:w w:val="115"/>
        </w:rPr>
        <w:t> </w:t>
      </w:r>
      <w:r>
        <w:rPr>
          <w:color w:val="231F20"/>
          <w:w w:val="115"/>
        </w:rPr>
        <w:t>not</w:t>
      </w:r>
      <w:r>
        <w:rPr>
          <w:color w:val="231F20"/>
          <w:spacing w:val="-5"/>
          <w:w w:val="115"/>
        </w:rPr>
        <w:t> </w:t>
      </w:r>
      <w:r>
        <w:rPr>
          <w:color w:val="231F20"/>
          <w:w w:val="115"/>
        </w:rPr>
        <w:t>enter</w:t>
      </w:r>
      <w:r>
        <w:rPr>
          <w:color w:val="231F20"/>
          <w:spacing w:val="-4"/>
          <w:w w:val="115"/>
        </w:rPr>
        <w:t> </w:t>
      </w:r>
      <w:r>
        <w:rPr>
          <w:color w:val="231F20"/>
          <w:w w:val="115"/>
        </w:rPr>
        <w:t>the</w:t>
      </w:r>
      <w:r>
        <w:rPr>
          <w:color w:val="231F20"/>
          <w:spacing w:val="-4"/>
          <w:w w:val="115"/>
        </w:rPr>
        <w:t> </w:t>
      </w:r>
      <w:r>
        <w:rPr>
          <w:color w:val="231F20"/>
          <w:w w:val="115"/>
        </w:rPr>
        <w:t>coverage</w:t>
      </w:r>
      <w:r>
        <w:rPr>
          <w:color w:val="231F20"/>
          <w:spacing w:val="-4"/>
          <w:w w:val="115"/>
        </w:rPr>
        <w:t> </w:t>
      </w:r>
      <w:r>
        <w:rPr>
          <w:color w:val="231F20"/>
          <w:w w:val="115"/>
        </w:rPr>
        <w:t>of</w:t>
      </w:r>
      <w:r>
        <w:rPr>
          <w:color w:val="231F20"/>
          <w:spacing w:val="-5"/>
          <w:w w:val="115"/>
        </w:rPr>
        <w:t> </w:t>
      </w:r>
      <w:r>
        <w:rPr>
          <w:color w:val="231F20"/>
          <w:w w:val="115"/>
        </w:rPr>
        <w:t>at</w:t>
      </w:r>
      <w:r>
        <w:rPr>
          <w:color w:val="231F20"/>
          <w:spacing w:val="-4"/>
          <w:w w:val="115"/>
        </w:rPr>
        <w:t> </w:t>
      </w:r>
      <w:r>
        <w:rPr>
          <w:color w:val="231F20"/>
          <w:w w:val="115"/>
        </w:rPr>
        <w:t>least</w:t>
      </w:r>
      <w:r>
        <w:rPr>
          <w:color w:val="231F20"/>
          <w:spacing w:val="-4"/>
          <w:w w:val="115"/>
        </w:rPr>
        <w:t> </w:t>
      </w:r>
      <w:r>
        <w:rPr>
          <w:color w:val="231F20"/>
          <w:w w:val="115"/>
        </w:rPr>
        <w:t>one</w:t>
      </w:r>
      <w:r>
        <w:rPr>
          <w:color w:val="231F20"/>
          <w:spacing w:val="-4"/>
          <w:w w:val="115"/>
        </w:rPr>
        <w:t> </w:t>
      </w:r>
      <w:r>
        <w:rPr>
          <w:color w:val="231F20"/>
          <w:w w:val="115"/>
        </w:rPr>
        <w:t>hotspot, it remains connected to the cellular</w:t>
      </w:r>
      <w:r>
        <w:rPr>
          <w:color w:val="231F20"/>
          <w:spacing w:val="-33"/>
          <w:w w:val="115"/>
        </w:rPr>
        <w:t> </w:t>
      </w:r>
      <w:r>
        <w:rPr>
          <w:color w:val="231F20"/>
          <w:w w:val="115"/>
        </w:rPr>
        <w:t>network.</w:t>
      </w:r>
    </w:p>
    <w:p>
      <w:pPr>
        <w:pStyle w:val="BodyText"/>
        <w:spacing w:line="273" w:lineRule="auto"/>
        <w:ind w:left="102" w:right="193" w:firstLine="239"/>
        <w:jc w:val="both"/>
      </w:pPr>
      <w:r>
        <w:rPr>
          <w:color w:val="231F20"/>
          <w:w w:val="115"/>
        </w:rPr>
        <w:t>The hotspot selection policy is therefore of paramount importance for both the user, able to associate to the best access point, and the network, which should avoid hotspot and backhauling link congestion. We compare in this paper three different hotspot selection policies, each taking into</w:t>
      </w:r>
    </w:p>
    <w:p>
      <w:pPr>
        <w:spacing w:after="0" w:line="273" w:lineRule="auto"/>
        <w:jc w:val="both"/>
        <w:sectPr>
          <w:type w:val="continuous"/>
          <w:pgSz w:w="10890" w:h="14860"/>
          <w:pgMar w:top="620" w:bottom="280" w:left="640" w:right="620"/>
          <w:cols w:num="2" w:equalWidth="0">
            <w:col w:w="4567" w:space="335"/>
            <w:col w:w="4728"/>
          </w:cols>
        </w:sectPr>
      </w:pPr>
    </w:p>
    <w:p>
      <w:pPr>
        <w:pStyle w:val="BodyText"/>
        <w:spacing w:before="5"/>
        <w:rPr>
          <w:sz w:val="26"/>
        </w:rPr>
      </w:pPr>
    </w:p>
    <w:p>
      <w:pPr>
        <w:pStyle w:val="BodyText"/>
        <w:ind w:left="1676"/>
        <w:rPr>
          <w:sz w:val="20"/>
        </w:rPr>
      </w:pPr>
      <w:r>
        <w:rPr>
          <w:sz w:val="20"/>
        </w:rPr>
        <w:drawing>
          <wp:inline distT="0" distB="0" distL="0" distR="0">
            <wp:extent cx="4076041" cy="2657855"/>
            <wp:effectExtent l="0" t="0" r="0" b="0"/>
            <wp:docPr id="9" name="image8.jpeg"/>
            <wp:cNvGraphicFramePr>
              <a:graphicFrameLocks noChangeAspect="1"/>
            </wp:cNvGraphicFramePr>
            <a:graphic>
              <a:graphicData uri="http://schemas.openxmlformats.org/drawingml/2006/picture">
                <pic:pic>
                  <pic:nvPicPr>
                    <pic:cNvPr id="10" name="image8.jpeg"/>
                    <pic:cNvPicPr/>
                  </pic:nvPicPr>
                  <pic:blipFill>
                    <a:blip r:embed="rId21" cstate="print"/>
                    <a:stretch>
                      <a:fillRect/>
                    </a:stretch>
                  </pic:blipFill>
                  <pic:spPr>
                    <a:xfrm>
                      <a:off x="0" y="0"/>
                      <a:ext cx="4076041" cy="2657855"/>
                    </a:xfrm>
                    <a:prstGeom prst="rect">
                      <a:avLst/>
                    </a:prstGeom>
                  </pic:spPr>
                </pic:pic>
              </a:graphicData>
            </a:graphic>
          </wp:inline>
        </w:drawing>
      </w:r>
      <w:r>
        <w:rPr>
          <w:sz w:val="20"/>
        </w:rPr>
      </w:r>
    </w:p>
    <w:p>
      <w:pPr>
        <w:pStyle w:val="BodyText"/>
        <w:spacing w:before="3"/>
        <w:rPr>
          <w:sz w:val="13"/>
        </w:rPr>
      </w:pPr>
    </w:p>
    <w:p>
      <w:pPr>
        <w:spacing w:before="87"/>
        <w:ind w:left="226" w:right="148" w:firstLine="0"/>
        <w:jc w:val="center"/>
        <w:rPr>
          <w:sz w:val="12"/>
        </w:rPr>
      </w:pPr>
      <w:bookmarkStart w:name="_bookmark16" w:id="30"/>
      <w:bookmarkEnd w:id="30"/>
      <w:r>
        <w:rPr/>
      </w:r>
      <w:r>
        <w:rPr>
          <w:rFonts w:ascii="Cambria"/>
          <w:b/>
          <w:color w:val="231F20"/>
          <w:w w:val="120"/>
          <w:sz w:val="12"/>
        </w:rPr>
        <w:t>Fig. 4. </w:t>
      </w:r>
      <w:r>
        <w:rPr>
          <w:color w:val="231F20"/>
          <w:w w:val="120"/>
          <w:sz w:val="12"/>
        </w:rPr>
        <w:t>Cumulative distribution function of users demands.</w:t>
      </w:r>
    </w:p>
    <w:p>
      <w:pPr>
        <w:pStyle w:val="BodyText"/>
        <w:rPr>
          <w:sz w:val="20"/>
        </w:rPr>
      </w:pPr>
    </w:p>
    <w:p>
      <w:pPr>
        <w:pStyle w:val="BodyText"/>
        <w:rPr>
          <w:sz w:val="24"/>
        </w:rPr>
      </w:pPr>
    </w:p>
    <w:p>
      <w:pPr>
        <w:spacing w:after="0"/>
        <w:rPr>
          <w:sz w:val="24"/>
        </w:rPr>
        <w:sectPr>
          <w:pgSz w:w="10890" w:h="14860"/>
          <w:pgMar w:header="632" w:footer="0" w:top="820" w:bottom="280" w:left="640" w:right="620"/>
        </w:sectPr>
      </w:pPr>
    </w:p>
    <w:p>
      <w:pPr>
        <w:pStyle w:val="BodyText"/>
        <w:spacing w:line="273" w:lineRule="auto" w:before="77"/>
        <w:ind w:left="188"/>
      </w:pPr>
      <w:r>
        <w:rPr>
          <w:color w:val="231F20"/>
          <w:w w:val="115"/>
        </w:rPr>
        <w:t>consideration one different parameter, as described in the following</w:t>
      </w:r>
    </w:p>
    <w:p>
      <w:pPr>
        <w:pStyle w:val="BodyText"/>
        <w:spacing w:before="10"/>
        <w:rPr>
          <w:sz w:val="14"/>
        </w:rPr>
      </w:pPr>
    </w:p>
    <w:p>
      <w:pPr>
        <w:pStyle w:val="ListParagraph"/>
        <w:numPr>
          <w:ilvl w:val="0"/>
          <w:numId w:val="3"/>
        </w:numPr>
        <w:tabs>
          <w:tab w:pos="438" w:val="left" w:leader="none"/>
        </w:tabs>
        <w:spacing w:line="266" w:lineRule="auto" w:before="1" w:after="0"/>
        <w:ind w:left="437" w:right="38" w:hanging="210"/>
        <w:jc w:val="both"/>
        <w:rPr>
          <w:sz w:val="16"/>
        </w:rPr>
      </w:pPr>
      <w:r>
        <w:rPr>
          <w:rFonts w:ascii="Palatino Linotype"/>
          <w:i/>
          <w:color w:val="231F20"/>
          <w:w w:val="115"/>
          <w:sz w:val="16"/>
        </w:rPr>
        <w:t>Number</w:t>
      </w:r>
      <w:r>
        <w:rPr>
          <w:rFonts w:ascii="Palatino Linotype"/>
          <w:i/>
          <w:color w:val="231F20"/>
          <w:spacing w:val="-11"/>
          <w:w w:val="115"/>
          <w:sz w:val="16"/>
        </w:rPr>
        <w:t> </w:t>
      </w:r>
      <w:r>
        <w:rPr>
          <w:rFonts w:ascii="Palatino Linotype"/>
          <w:i/>
          <w:color w:val="231F20"/>
          <w:w w:val="115"/>
          <w:sz w:val="16"/>
        </w:rPr>
        <w:t>of</w:t>
      </w:r>
      <w:r>
        <w:rPr>
          <w:rFonts w:ascii="Palatino Linotype"/>
          <w:i/>
          <w:color w:val="231F20"/>
          <w:spacing w:val="-11"/>
          <w:w w:val="115"/>
          <w:sz w:val="16"/>
        </w:rPr>
        <w:t> </w:t>
      </w:r>
      <w:r>
        <w:rPr>
          <w:rFonts w:ascii="Palatino Linotype"/>
          <w:i/>
          <w:color w:val="231F20"/>
          <w:w w:val="115"/>
          <w:sz w:val="16"/>
        </w:rPr>
        <w:t>Associated</w:t>
      </w:r>
      <w:r>
        <w:rPr>
          <w:rFonts w:ascii="Palatino Linotype"/>
          <w:i/>
          <w:color w:val="231F20"/>
          <w:spacing w:val="-11"/>
          <w:w w:val="115"/>
          <w:sz w:val="16"/>
        </w:rPr>
        <w:t> </w:t>
      </w:r>
      <w:r>
        <w:rPr>
          <w:rFonts w:ascii="Palatino Linotype"/>
          <w:i/>
          <w:color w:val="231F20"/>
          <w:w w:val="115"/>
          <w:sz w:val="16"/>
        </w:rPr>
        <w:t>Devices</w:t>
      </w:r>
      <w:r>
        <w:rPr>
          <w:color w:val="231F20"/>
          <w:w w:val="115"/>
          <w:sz w:val="16"/>
        </w:rPr>
        <w:t>:</w:t>
      </w:r>
      <w:r>
        <w:rPr>
          <w:color w:val="231F20"/>
          <w:spacing w:val="-11"/>
          <w:w w:val="115"/>
          <w:sz w:val="16"/>
        </w:rPr>
        <w:t> </w:t>
      </w:r>
      <w:r>
        <w:rPr>
          <w:color w:val="231F20"/>
          <w:w w:val="115"/>
          <w:sz w:val="16"/>
        </w:rPr>
        <w:t>The</w:t>
      </w:r>
      <w:r>
        <w:rPr>
          <w:color w:val="231F20"/>
          <w:spacing w:val="-11"/>
          <w:w w:val="115"/>
          <w:sz w:val="16"/>
        </w:rPr>
        <w:t> </w:t>
      </w:r>
      <w:r>
        <w:rPr>
          <w:color w:val="231F20"/>
          <w:w w:val="115"/>
          <w:sz w:val="16"/>
        </w:rPr>
        <w:t>user</w:t>
      </w:r>
      <w:r>
        <w:rPr>
          <w:color w:val="231F20"/>
          <w:spacing w:val="-12"/>
          <w:w w:val="115"/>
          <w:sz w:val="16"/>
        </w:rPr>
        <w:t> </w:t>
      </w:r>
      <w:r>
        <w:rPr>
          <w:color w:val="231F20"/>
          <w:w w:val="115"/>
          <w:sz w:val="16"/>
        </w:rPr>
        <w:t>is</w:t>
      </w:r>
      <w:r>
        <w:rPr>
          <w:color w:val="231F20"/>
          <w:spacing w:val="-11"/>
          <w:w w:val="115"/>
          <w:sz w:val="16"/>
        </w:rPr>
        <w:t> </w:t>
      </w:r>
      <w:r>
        <w:rPr>
          <w:color w:val="231F20"/>
          <w:w w:val="115"/>
          <w:sz w:val="16"/>
        </w:rPr>
        <w:t>attached</w:t>
      </w:r>
      <w:r>
        <w:rPr>
          <w:color w:val="231F20"/>
          <w:spacing w:val="-10"/>
          <w:w w:val="115"/>
          <w:sz w:val="16"/>
        </w:rPr>
        <w:t> </w:t>
      </w:r>
      <w:r>
        <w:rPr>
          <w:color w:val="231F20"/>
          <w:w w:val="115"/>
          <w:sz w:val="16"/>
        </w:rPr>
        <w:t>to</w:t>
      </w:r>
      <w:r>
        <w:rPr>
          <w:color w:val="231F20"/>
          <w:spacing w:val="-11"/>
          <w:w w:val="115"/>
          <w:sz w:val="16"/>
        </w:rPr>
        <w:t> </w:t>
      </w:r>
      <w:r>
        <w:rPr>
          <w:color w:val="231F20"/>
          <w:spacing w:val="-5"/>
          <w:w w:val="115"/>
          <w:sz w:val="16"/>
        </w:rPr>
        <w:t>the </w:t>
      </w:r>
      <w:r>
        <w:rPr>
          <w:color w:val="231F20"/>
          <w:w w:val="115"/>
          <w:sz w:val="16"/>
        </w:rPr>
        <w:t>hotspot with the least number of associated devices </w:t>
      </w:r>
      <w:r>
        <w:rPr>
          <w:color w:val="231F20"/>
          <w:spacing w:val="-3"/>
          <w:w w:val="115"/>
          <w:sz w:val="16"/>
        </w:rPr>
        <w:t>(this </w:t>
      </w:r>
      <w:r>
        <w:rPr>
          <w:color w:val="231F20"/>
          <w:w w:val="115"/>
          <w:sz w:val="16"/>
        </w:rPr>
        <w:t>information is provided by the hotspot in its response </w:t>
      </w:r>
      <w:r>
        <w:rPr>
          <w:color w:val="231F20"/>
          <w:spacing w:val="-8"/>
          <w:w w:val="115"/>
          <w:sz w:val="16"/>
        </w:rPr>
        <w:t>to </w:t>
      </w:r>
      <w:r>
        <w:rPr>
          <w:color w:val="231F20"/>
          <w:w w:val="115"/>
          <w:sz w:val="16"/>
        </w:rPr>
        <w:t>the</w:t>
      </w:r>
      <w:r>
        <w:rPr>
          <w:color w:val="231F20"/>
          <w:spacing w:val="-9"/>
          <w:w w:val="115"/>
          <w:sz w:val="16"/>
        </w:rPr>
        <w:t> </w:t>
      </w:r>
      <w:r>
        <w:rPr>
          <w:color w:val="231F20"/>
          <w:w w:val="115"/>
          <w:sz w:val="16"/>
        </w:rPr>
        <w:t>ANQP</w:t>
      </w:r>
      <w:r>
        <w:rPr>
          <w:color w:val="231F20"/>
          <w:spacing w:val="-8"/>
          <w:w w:val="115"/>
          <w:sz w:val="16"/>
        </w:rPr>
        <w:t> </w:t>
      </w:r>
      <w:r>
        <w:rPr>
          <w:color w:val="231F20"/>
          <w:w w:val="115"/>
          <w:sz w:val="16"/>
        </w:rPr>
        <w:t>query</w:t>
      </w:r>
      <w:r>
        <w:rPr>
          <w:color w:val="231F20"/>
          <w:spacing w:val="-9"/>
          <w:w w:val="115"/>
          <w:sz w:val="16"/>
        </w:rPr>
        <w:t> </w:t>
      </w:r>
      <w:r>
        <w:rPr>
          <w:color w:val="231F20"/>
          <w:w w:val="115"/>
          <w:sz w:val="16"/>
        </w:rPr>
        <w:t>as</w:t>
      </w:r>
      <w:r>
        <w:rPr>
          <w:color w:val="231F20"/>
          <w:spacing w:val="-9"/>
          <w:w w:val="115"/>
          <w:sz w:val="16"/>
        </w:rPr>
        <w:t> </w:t>
      </w:r>
      <w:r>
        <w:rPr>
          <w:color w:val="231F20"/>
          <w:w w:val="115"/>
          <w:sz w:val="16"/>
        </w:rPr>
        <w:t>presented</w:t>
      </w:r>
      <w:r>
        <w:rPr>
          <w:color w:val="231F20"/>
          <w:spacing w:val="-8"/>
          <w:w w:val="115"/>
          <w:sz w:val="16"/>
        </w:rPr>
        <w:t> </w:t>
      </w:r>
      <w:r>
        <w:rPr>
          <w:color w:val="231F20"/>
          <w:w w:val="115"/>
          <w:sz w:val="16"/>
        </w:rPr>
        <w:t>in</w:t>
      </w:r>
      <w:r>
        <w:rPr>
          <w:color w:val="231F20"/>
          <w:spacing w:val="-9"/>
          <w:w w:val="115"/>
          <w:sz w:val="16"/>
        </w:rPr>
        <w:t> </w:t>
      </w:r>
      <w:hyperlink w:history="true" w:anchor="_bookmark9">
        <w:r>
          <w:rPr>
            <w:color w:val="0080AC"/>
            <w:w w:val="115"/>
            <w:sz w:val="16"/>
          </w:rPr>
          <w:t>Table</w:t>
        </w:r>
        <w:r>
          <w:rPr>
            <w:color w:val="0080AC"/>
            <w:spacing w:val="-8"/>
            <w:w w:val="115"/>
            <w:sz w:val="16"/>
          </w:rPr>
          <w:t> </w:t>
        </w:r>
        <w:r>
          <w:rPr>
            <w:color w:val="0080AC"/>
            <w:w w:val="115"/>
            <w:sz w:val="16"/>
          </w:rPr>
          <w:t>1</w:t>
        </w:r>
      </w:hyperlink>
      <w:r>
        <w:rPr>
          <w:color w:val="231F20"/>
          <w:w w:val="115"/>
          <w:sz w:val="16"/>
        </w:rPr>
        <w:t>).</w:t>
      </w:r>
    </w:p>
    <w:p>
      <w:pPr>
        <w:pStyle w:val="ListParagraph"/>
        <w:numPr>
          <w:ilvl w:val="0"/>
          <w:numId w:val="3"/>
        </w:numPr>
        <w:tabs>
          <w:tab w:pos="438" w:val="left" w:leader="none"/>
        </w:tabs>
        <w:spacing w:line="200" w:lineRule="exact" w:before="0" w:after="0"/>
        <w:ind w:left="437" w:right="0" w:hanging="211"/>
        <w:jc w:val="both"/>
        <w:rPr>
          <w:sz w:val="16"/>
        </w:rPr>
      </w:pPr>
      <w:r>
        <w:rPr>
          <w:rFonts w:ascii="Palatino Linotype"/>
          <w:i/>
          <w:color w:val="231F20"/>
          <w:w w:val="115"/>
          <w:sz w:val="16"/>
        </w:rPr>
        <w:t>Channel Utilization</w:t>
      </w:r>
      <w:r>
        <w:rPr>
          <w:color w:val="231F20"/>
          <w:w w:val="115"/>
          <w:sz w:val="16"/>
        </w:rPr>
        <w:t>:</w:t>
      </w:r>
      <w:r>
        <w:rPr>
          <w:color w:val="231F20"/>
          <w:spacing w:val="17"/>
          <w:w w:val="115"/>
          <w:sz w:val="16"/>
        </w:rPr>
        <w:t> </w:t>
      </w:r>
      <w:r>
        <w:rPr>
          <w:color w:val="231F20"/>
          <w:w w:val="115"/>
          <w:sz w:val="16"/>
        </w:rPr>
        <w:t>The user is attached to the hotspot</w:t>
      </w:r>
    </w:p>
    <w:p>
      <w:pPr>
        <w:pStyle w:val="BodyText"/>
        <w:spacing w:line="273" w:lineRule="auto" w:before="12"/>
        <w:ind w:left="437" w:right="38"/>
        <w:jc w:val="both"/>
      </w:pPr>
      <w:r>
        <w:rPr>
          <w:color w:val="231F20"/>
          <w:w w:val="115"/>
        </w:rPr>
        <w:t>with the least Channel Utilization deﬁned as the</w:t>
      </w:r>
      <w:r>
        <w:rPr>
          <w:color w:val="231F20"/>
          <w:spacing w:val="-17"/>
          <w:w w:val="115"/>
        </w:rPr>
        <w:t> </w:t>
      </w:r>
      <w:r>
        <w:rPr>
          <w:color w:val="231F20"/>
          <w:w w:val="115"/>
        </w:rPr>
        <w:t>percent- age</w:t>
      </w:r>
      <w:r>
        <w:rPr>
          <w:color w:val="231F20"/>
          <w:spacing w:val="-5"/>
          <w:w w:val="115"/>
        </w:rPr>
        <w:t> </w:t>
      </w:r>
      <w:r>
        <w:rPr>
          <w:color w:val="231F20"/>
          <w:w w:val="115"/>
        </w:rPr>
        <w:t>of</w:t>
      </w:r>
      <w:r>
        <w:rPr>
          <w:color w:val="231F20"/>
          <w:spacing w:val="-5"/>
          <w:w w:val="115"/>
        </w:rPr>
        <w:t> </w:t>
      </w:r>
      <w:r>
        <w:rPr>
          <w:color w:val="231F20"/>
          <w:w w:val="115"/>
        </w:rPr>
        <w:t>time</w:t>
      </w:r>
      <w:r>
        <w:rPr>
          <w:color w:val="231F20"/>
          <w:spacing w:val="-4"/>
          <w:w w:val="115"/>
        </w:rPr>
        <w:t> </w:t>
      </w:r>
      <w:r>
        <w:rPr>
          <w:color w:val="231F20"/>
          <w:w w:val="115"/>
        </w:rPr>
        <w:t>the</w:t>
      </w:r>
      <w:r>
        <w:rPr>
          <w:color w:val="231F20"/>
          <w:spacing w:val="-5"/>
          <w:w w:val="115"/>
        </w:rPr>
        <w:t> </w:t>
      </w:r>
      <w:r>
        <w:rPr>
          <w:color w:val="231F20"/>
          <w:w w:val="115"/>
        </w:rPr>
        <w:t>hotspot</w:t>
      </w:r>
      <w:r>
        <w:rPr>
          <w:color w:val="231F20"/>
          <w:spacing w:val="-4"/>
          <w:w w:val="115"/>
        </w:rPr>
        <w:t> </w:t>
      </w:r>
      <w:r>
        <w:rPr>
          <w:color w:val="231F20"/>
          <w:w w:val="115"/>
        </w:rPr>
        <w:t>senses</w:t>
      </w:r>
      <w:r>
        <w:rPr>
          <w:color w:val="231F20"/>
          <w:spacing w:val="-5"/>
          <w:w w:val="115"/>
        </w:rPr>
        <w:t> </w:t>
      </w:r>
      <w:r>
        <w:rPr>
          <w:color w:val="231F20"/>
          <w:w w:val="115"/>
        </w:rPr>
        <w:t>the</w:t>
      </w:r>
      <w:r>
        <w:rPr>
          <w:color w:val="231F20"/>
          <w:spacing w:val="-4"/>
          <w:w w:val="115"/>
        </w:rPr>
        <w:t> </w:t>
      </w:r>
      <w:r>
        <w:rPr>
          <w:color w:val="231F20"/>
          <w:w w:val="115"/>
        </w:rPr>
        <w:t>medium</w:t>
      </w:r>
      <w:r>
        <w:rPr>
          <w:color w:val="231F20"/>
          <w:spacing w:val="-5"/>
          <w:w w:val="115"/>
        </w:rPr>
        <w:t> </w:t>
      </w:r>
      <w:r>
        <w:rPr>
          <w:color w:val="231F20"/>
          <w:w w:val="115"/>
        </w:rPr>
        <w:t>busy</w:t>
      </w:r>
      <w:r>
        <w:rPr>
          <w:color w:val="231F20"/>
          <w:spacing w:val="-4"/>
          <w:w w:val="115"/>
        </w:rPr>
        <w:t> </w:t>
      </w:r>
      <w:r>
        <w:rPr>
          <w:color w:val="231F20"/>
          <w:w w:val="115"/>
        </w:rPr>
        <w:t>(i.e.,</w:t>
      </w:r>
      <w:r>
        <w:rPr>
          <w:color w:val="231F20"/>
          <w:spacing w:val="-5"/>
          <w:w w:val="115"/>
        </w:rPr>
        <w:t> </w:t>
      </w:r>
      <w:r>
        <w:rPr>
          <w:color w:val="231F20"/>
          <w:w w:val="115"/>
        </w:rPr>
        <w:t>this information</w:t>
      </w:r>
      <w:r>
        <w:rPr>
          <w:color w:val="231F20"/>
          <w:spacing w:val="-11"/>
          <w:w w:val="115"/>
        </w:rPr>
        <w:t> </w:t>
      </w:r>
      <w:r>
        <w:rPr>
          <w:color w:val="231F20"/>
          <w:w w:val="115"/>
        </w:rPr>
        <w:t>is</w:t>
      </w:r>
      <w:r>
        <w:rPr>
          <w:color w:val="231F20"/>
          <w:spacing w:val="-10"/>
          <w:w w:val="115"/>
        </w:rPr>
        <w:t> </w:t>
      </w:r>
      <w:r>
        <w:rPr>
          <w:color w:val="231F20"/>
          <w:w w:val="115"/>
        </w:rPr>
        <w:t>also</w:t>
      </w:r>
      <w:r>
        <w:rPr>
          <w:color w:val="231F20"/>
          <w:spacing w:val="-10"/>
          <w:w w:val="115"/>
        </w:rPr>
        <w:t> </w:t>
      </w:r>
      <w:r>
        <w:rPr>
          <w:color w:val="231F20"/>
          <w:w w:val="115"/>
        </w:rPr>
        <w:t>provided</w:t>
      </w:r>
      <w:r>
        <w:rPr>
          <w:color w:val="231F20"/>
          <w:spacing w:val="-10"/>
          <w:w w:val="115"/>
        </w:rPr>
        <w:t> </w:t>
      </w:r>
      <w:r>
        <w:rPr>
          <w:color w:val="231F20"/>
          <w:w w:val="115"/>
        </w:rPr>
        <w:t>by</w:t>
      </w:r>
      <w:r>
        <w:rPr>
          <w:color w:val="231F20"/>
          <w:spacing w:val="-10"/>
          <w:w w:val="115"/>
        </w:rPr>
        <w:t> </w:t>
      </w:r>
      <w:r>
        <w:rPr>
          <w:color w:val="231F20"/>
          <w:w w:val="115"/>
        </w:rPr>
        <w:t>the</w:t>
      </w:r>
      <w:r>
        <w:rPr>
          <w:color w:val="231F20"/>
          <w:spacing w:val="-10"/>
          <w:w w:val="115"/>
        </w:rPr>
        <w:t> </w:t>
      </w:r>
      <w:r>
        <w:rPr>
          <w:color w:val="231F20"/>
          <w:w w:val="115"/>
        </w:rPr>
        <w:t>hotspot</w:t>
      </w:r>
      <w:r>
        <w:rPr>
          <w:color w:val="231F20"/>
          <w:spacing w:val="-10"/>
          <w:w w:val="115"/>
        </w:rPr>
        <w:t> </w:t>
      </w:r>
      <w:r>
        <w:rPr>
          <w:color w:val="231F20"/>
          <w:w w:val="115"/>
        </w:rPr>
        <w:t>in</w:t>
      </w:r>
      <w:r>
        <w:rPr>
          <w:color w:val="231F20"/>
          <w:spacing w:val="-11"/>
          <w:w w:val="115"/>
        </w:rPr>
        <w:t> </w:t>
      </w:r>
      <w:r>
        <w:rPr>
          <w:color w:val="231F20"/>
          <w:w w:val="115"/>
        </w:rPr>
        <w:t>its</w:t>
      </w:r>
      <w:r>
        <w:rPr>
          <w:color w:val="231F20"/>
          <w:spacing w:val="-10"/>
          <w:w w:val="115"/>
        </w:rPr>
        <w:t> </w:t>
      </w:r>
      <w:r>
        <w:rPr>
          <w:color w:val="231F20"/>
          <w:spacing w:val="-3"/>
          <w:w w:val="115"/>
        </w:rPr>
        <w:t>response </w:t>
      </w:r>
      <w:r>
        <w:rPr>
          <w:color w:val="231F20"/>
          <w:w w:val="115"/>
        </w:rPr>
        <w:t>to the ANQP query). In the simulations, we compute</w:t>
      </w:r>
      <w:r>
        <w:rPr>
          <w:color w:val="231F20"/>
          <w:spacing w:val="-26"/>
          <w:w w:val="115"/>
        </w:rPr>
        <w:t> </w:t>
      </w:r>
      <w:r>
        <w:rPr>
          <w:color w:val="231F20"/>
          <w:spacing w:val="-3"/>
          <w:w w:val="115"/>
        </w:rPr>
        <w:t>this </w:t>
      </w:r>
      <w:r>
        <w:rPr>
          <w:color w:val="231F20"/>
          <w:w w:val="115"/>
        </w:rPr>
        <w:t>value for each 6-min time interval using the dataset de- scribed in </w:t>
      </w:r>
      <w:hyperlink w:history="true" w:anchor="_bookmark10">
        <w:r>
          <w:rPr>
            <w:color w:val="0080AC"/>
            <w:w w:val="115"/>
          </w:rPr>
          <w:t>Section 3</w:t>
        </w:r>
      </w:hyperlink>
      <w:r>
        <w:rPr>
          <w:color w:val="231F20"/>
          <w:w w:val="115"/>
        </w:rPr>
        <w:t>. It is worth noting that this </w:t>
      </w:r>
      <w:r>
        <w:rPr>
          <w:color w:val="231F20"/>
          <w:spacing w:val="-3"/>
          <w:w w:val="115"/>
        </w:rPr>
        <w:t>metric</w:t>
      </w:r>
      <w:bookmarkStart w:name="5 Simulation results" w:id="31"/>
      <w:bookmarkEnd w:id="31"/>
      <w:r>
        <w:rPr>
          <w:color w:val="231F20"/>
          <w:spacing w:val="-3"/>
          <w:w w:val="115"/>
        </w:rPr>
      </w:r>
      <w:r>
        <w:rPr>
          <w:color w:val="231F20"/>
          <w:spacing w:val="-3"/>
          <w:w w:val="115"/>
        </w:rPr>
        <w:t> </w:t>
      </w:r>
      <w:r>
        <w:rPr>
          <w:color w:val="231F20"/>
          <w:w w:val="115"/>
        </w:rPr>
        <w:t>takes</w:t>
      </w:r>
      <w:r>
        <w:rPr>
          <w:color w:val="231F20"/>
          <w:spacing w:val="-6"/>
          <w:w w:val="115"/>
        </w:rPr>
        <w:t> </w:t>
      </w:r>
      <w:r>
        <w:rPr>
          <w:color w:val="231F20"/>
          <w:w w:val="115"/>
        </w:rPr>
        <w:t>into</w:t>
      </w:r>
      <w:r>
        <w:rPr>
          <w:color w:val="231F20"/>
          <w:spacing w:val="-5"/>
          <w:w w:val="115"/>
        </w:rPr>
        <w:t> </w:t>
      </w:r>
      <w:r>
        <w:rPr>
          <w:color w:val="231F20"/>
          <w:w w:val="115"/>
        </w:rPr>
        <w:t>account</w:t>
      </w:r>
      <w:r>
        <w:rPr>
          <w:color w:val="231F20"/>
          <w:spacing w:val="-5"/>
          <w:w w:val="115"/>
        </w:rPr>
        <w:t> </w:t>
      </w:r>
      <w:r>
        <w:rPr>
          <w:color w:val="231F20"/>
          <w:w w:val="115"/>
        </w:rPr>
        <w:t>the</w:t>
      </w:r>
      <w:r>
        <w:rPr>
          <w:color w:val="231F20"/>
          <w:spacing w:val="-4"/>
          <w:w w:val="115"/>
        </w:rPr>
        <w:t> </w:t>
      </w:r>
      <w:r>
        <w:rPr>
          <w:color w:val="231F20"/>
          <w:w w:val="115"/>
        </w:rPr>
        <w:t>traﬃc</w:t>
      </w:r>
      <w:r>
        <w:rPr>
          <w:color w:val="231F20"/>
          <w:spacing w:val="-5"/>
          <w:w w:val="115"/>
        </w:rPr>
        <w:t> </w:t>
      </w:r>
      <w:r>
        <w:rPr>
          <w:color w:val="231F20"/>
          <w:w w:val="115"/>
        </w:rPr>
        <w:t>volume</w:t>
      </w:r>
      <w:r>
        <w:rPr>
          <w:color w:val="231F20"/>
          <w:spacing w:val="-5"/>
          <w:w w:val="115"/>
        </w:rPr>
        <w:t> </w:t>
      </w:r>
      <w:r>
        <w:rPr>
          <w:color w:val="231F20"/>
          <w:w w:val="115"/>
        </w:rPr>
        <w:t>of</w:t>
      </w:r>
      <w:r>
        <w:rPr>
          <w:color w:val="231F20"/>
          <w:spacing w:val="-6"/>
          <w:w w:val="115"/>
        </w:rPr>
        <w:t> </w:t>
      </w:r>
      <w:r>
        <w:rPr>
          <w:color w:val="231F20"/>
          <w:w w:val="115"/>
        </w:rPr>
        <w:t>the</w:t>
      </w:r>
      <w:r>
        <w:rPr>
          <w:color w:val="231F20"/>
          <w:spacing w:val="-5"/>
          <w:w w:val="115"/>
        </w:rPr>
        <w:t> </w:t>
      </w:r>
      <w:r>
        <w:rPr>
          <w:color w:val="231F20"/>
          <w:w w:val="115"/>
        </w:rPr>
        <w:t>users.</w:t>
      </w:r>
    </w:p>
    <w:p>
      <w:pPr>
        <w:pStyle w:val="ListParagraph"/>
        <w:numPr>
          <w:ilvl w:val="0"/>
          <w:numId w:val="3"/>
        </w:numPr>
        <w:tabs>
          <w:tab w:pos="438" w:val="left" w:leader="none"/>
        </w:tabs>
        <w:spacing w:line="194" w:lineRule="exact" w:before="0" w:after="0"/>
        <w:ind w:left="437" w:right="0" w:hanging="211"/>
        <w:jc w:val="both"/>
        <w:rPr>
          <w:sz w:val="16"/>
        </w:rPr>
      </w:pPr>
      <w:r>
        <w:rPr>
          <w:rFonts w:ascii="Palatino Linotype"/>
          <w:i/>
          <w:color w:val="231F20"/>
          <w:w w:val="115"/>
          <w:sz w:val="16"/>
        </w:rPr>
        <w:t>Signal</w:t>
      </w:r>
      <w:r>
        <w:rPr>
          <w:rFonts w:ascii="Palatino Linotype"/>
          <w:i/>
          <w:color w:val="231F20"/>
          <w:spacing w:val="-20"/>
          <w:w w:val="115"/>
          <w:sz w:val="16"/>
        </w:rPr>
        <w:t> </w:t>
      </w:r>
      <w:r>
        <w:rPr>
          <w:rFonts w:ascii="Palatino Linotype"/>
          <w:i/>
          <w:color w:val="231F20"/>
          <w:w w:val="115"/>
          <w:sz w:val="16"/>
        </w:rPr>
        <w:t>Quality</w:t>
      </w:r>
      <w:r>
        <w:rPr>
          <w:color w:val="231F20"/>
          <w:w w:val="115"/>
          <w:sz w:val="16"/>
        </w:rPr>
        <w:t>:</w:t>
      </w:r>
      <w:r>
        <w:rPr>
          <w:color w:val="231F20"/>
          <w:spacing w:val="-20"/>
          <w:w w:val="115"/>
          <w:sz w:val="16"/>
        </w:rPr>
        <w:t> </w:t>
      </w:r>
      <w:r>
        <w:rPr>
          <w:color w:val="231F20"/>
          <w:w w:val="115"/>
          <w:sz w:val="16"/>
        </w:rPr>
        <w:t>The</w:t>
      </w:r>
      <w:r>
        <w:rPr>
          <w:color w:val="231F20"/>
          <w:spacing w:val="-20"/>
          <w:w w:val="115"/>
          <w:sz w:val="16"/>
        </w:rPr>
        <w:t> </w:t>
      </w:r>
      <w:r>
        <w:rPr>
          <w:color w:val="231F20"/>
          <w:w w:val="115"/>
          <w:sz w:val="16"/>
        </w:rPr>
        <w:t>user</w:t>
      </w:r>
      <w:r>
        <w:rPr>
          <w:color w:val="231F20"/>
          <w:spacing w:val="-20"/>
          <w:w w:val="115"/>
          <w:sz w:val="16"/>
        </w:rPr>
        <w:t> </w:t>
      </w:r>
      <w:r>
        <w:rPr>
          <w:color w:val="231F20"/>
          <w:w w:val="115"/>
          <w:sz w:val="16"/>
        </w:rPr>
        <w:t>is</w:t>
      </w:r>
      <w:r>
        <w:rPr>
          <w:color w:val="231F20"/>
          <w:spacing w:val="-20"/>
          <w:w w:val="115"/>
          <w:sz w:val="16"/>
        </w:rPr>
        <w:t> </w:t>
      </w:r>
      <w:r>
        <w:rPr>
          <w:color w:val="231F20"/>
          <w:w w:val="115"/>
          <w:sz w:val="16"/>
        </w:rPr>
        <w:t>attached</w:t>
      </w:r>
      <w:r>
        <w:rPr>
          <w:color w:val="231F20"/>
          <w:spacing w:val="-19"/>
          <w:w w:val="115"/>
          <w:sz w:val="16"/>
        </w:rPr>
        <w:t> </w:t>
      </w:r>
      <w:r>
        <w:rPr>
          <w:color w:val="231F20"/>
          <w:w w:val="115"/>
          <w:sz w:val="16"/>
        </w:rPr>
        <w:t>to</w:t>
      </w:r>
      <w:r>
        <w:rPr>
          <w:color w:val="231F20"/>
          <w:spacing w:val="-20"/>
          <w:w w:val="115"/>
          <w:sz w:val="16"/>
        </w:rPr>
        <w:t> </w:t>
      </w:r>
      <w:r>
        <w:rPr>
          <w:color w:val="231F20"/>
          <w:w w:val="115"/>
          <w:sz w:val="16"/>
        </w:rPr>
        <w:t>the</w:t>
      </w:r>
      <w:r>
        <w:rPr>
          <w:color w:val="231F20"/>
          <w:spacing w:val="-20"/>
          <w:w w:val="115"/>
          <w:sz w:val="16"/>
        </w:rPr>
        <w:t> </w:t>
      </w:r>
      <w:r>
        <w:rPr>
          <w:color w:val="231F20"/>
          <w:w w:val="115"/>
          <w:sz w:val="16"/>
        </w:rPr>
        <w:t>hotspot</w:t>
      </w:r>
      <w:r>
        <w:rPr>
          <w:color w:val="231F20"/>
          <w:spacing w:val="-20"/>
          <w:w w:val="115"/>
          <w:sz w:val="16"/>
        </w:rPr>
        <w:t> </w:t>
      </w:r>
      <w:r>
        <w:rPr>
          <w:color w:val="231F20"/>
          <w:w w:val="115"/>
          <w:sz w:val="16"/>
        </w:rPr>
        <w:t>with</w:t>
      </w:r>
      <w:r>
        <w:rPr>
          <w:color w:val="231F20"/>
          <w:spacing w:val="-20"/>
          <w:w w:val="115"/>
          <w:sz w:val="16"/>
        </w:rPr>
        <w:t> </w:t>
      </w:r>
      <w:r>
        <w:rPr>
          <w:color w:val="231F20"/>
          <w:w w:val="115"/>
          <w:sz w:val="16"/>
        </w:rPr>
        <w:t>the</w:t>
      </w:r>
    </w:p>
    <w:p>
      <w:pPr>
        <w:pStyle w:val="BodyText"/>
        <w:spacing w:before="12"/>
        <w:ind w:left="437"/>
        <w:jc w:val="both"/>
      </w:pPr>
      <w:r>
        <w:rPr>
          <w:color w:val="231F20"/>
          <w:w w:val="115"/>
        </w:rPr>
        <w:t>best received signal power.</w:t>
      </w:r>
    </w:p>
    <w:p>
      <w:pPr>
        <w:pStyle w:val="BodyText"/>
        <w:spacing w:before="9"/>
        <w:rPr>
          <w:sz w:val="18"/>
        </w:rPr>
      </w:pPr>
    </w:p>
    <w:p>
      <w:pPr>
        <w:pStyle w:val="BodyText"/>
        <w:spacing w:line="273" w:lineRule="auto"/>
        <w:ind w:left="188" w:right="38" w:firstLine="239"/>
        <w:jc w:val="both"/>
      </w:pPr>
      <w:bookmarkStart w:name="_bookmark17" w:id="32"/>
      <w:bookmarkEnd w:id="32"/>
      <w:r>
        <w:rPr/>
      </w:r>
      <w:r>
        <w:rPr>
          <w:color w:val="231F20"/>
          <w:w w:val="115"/>
        </w:rPr>
        <w:t>While the</w:t>
      </w:r>
      <w:hyperlink w:history="true" w:anchor="_bookmark18">
        <w:r>
          <w:rPr>
            <w:color w:val="0080AC"/>
            <w:w w:val="115"/>
            <w:vertAlign w:val="superscript"/>
          </w:rPr>
          <w:t>4</w:t>
        </w:r>
      </w:hyperlink>
      <w:r>
        <w:rPr>
          <w:color w:val="0080AC"/>
          <w:w w:val="115"/>
          <w:vertAlign w:val="baseline"/>
        </w:rPr>
        <w:t> </w:t>
      </w:r>
      <w:r>
        <w:rPr>
          <w:color w:val="231F20"/>
          <w:w w:val="115"/>
          <w:vertAlign w:val="baseline"/>
        </w:rPr>
        <w:t>ﬁrst two are retrievable information via the ANQP</w:t>
      </w:r>
      <w:r>
        <w:rPr>
          <w:color w:val="231F20"/>
          <w:spacing w:val="-12"/>
          <w:w w:val="115"/>
          <w:vertAlign w:val="baseline"/>
        </w:rPr>
        <w:t> </w:t>
      </w:r>
      <w:r>
        <w:rPr>
          <w:color w:val="231F20"/>
          <w:w w:val="115"/>
          <w:vertAlign w:val="baseline"/>
        </w:rPr>
        <w:t>Passpoint</w:t>
      </w:r>
      <w:r>
        <w:rPr>
          <w:color w:val="231F20"/>
          <w:spacing w:val="-12"/>
          <w:w w:val="115"/>
          <w:vertAlign w:val="baseline"/>
        </w:rPr>
        <w:t> </w:t>
      </w:r>
      <w:r>
        <w:rPr>
          <w:color w:val="231F20"/>
          <w:w w:val="115"/>
          <w:vertAlign w:val="baseline"/>
        </w:rPr>
        <w:t>signaling,</w:t>
      </w:r>
      <w:r>
        <w:rPr>
          <w:color w:val="231F20"/>
          <w:spacing w:val="-12"/>
          <w:w w:val="115"/>
          <w:vertAlign w:val="baseline"/>
        </w:rPr>
        <w:t> </w:t>
      </w:r>
      <w:r>
        <w:rPr>
          <w:color w:val="231F20"/>
          <w:w w:val="115"/>
          <w:vertAlign w:val="baseline"/>
        </w:rPr>
        <w:t>the</w:t>
      </w:r>
      <w:r>
        <w:rPr>
          <w:color w:val="231F20"/>
          <w:spacing w:val="-11"/>
          <w:w w:val="115"/>
          <w:vertAlign w:val="baseline"/>
        </w:rPr>
        <w:t> </w:t>
      </w:r>
      <w:r>
        <w:rPr>
          <w:color w:val="231F20"/>
          <w:w w:val="115"/>
          <w:vertAlign w:val="baseline"/>
        </w:rPr>
        <w:t>latter</w:t>
      </w:r>
      <w:r>
        <w:rPr>
          <w:color w:val="231F20"/>
          <w:spacing w:val="-12"/>
          <w:w w:val="115"/>
          <w:vertAlign w:val="baseline"/>
        </w:rPr>
        <w:t> </w:t>
      </w:r>
      <w:r>
        <w:rPr>
          <w:color w:val="231F20"/>
          <w:w w:val="115"/>
          <w:vertAlign w:val="baseline"/>
        </w:rPr>
        <w:t>instead</w:t>
      </w:r>
      <w:r>
        <w:rPr>
          <w:color w:val="231F20"/>
          <w:spacing w:val="-12"/>
          <w:w w:val="115"/>
          <w:vertAlign w:val="baseline"/>
        </w:rPr>
        <w:t> </w:t>
      </w:r>
      <w:r>
        <w:rPr>
          <w:color w:val="231F20"/>
          <w:w w:val="115"/>
          <w:vertAlign w:val="baseline"/>
        </w:rPr>
        <w:t>does</w:t>
      </w:r>
      <w:r>
        <w:rPr>
          <w:color w:val="231F20"/>
          <w:spacing w:val="-12"/>
          <w:w w:val="115"/>
          <w:vertAlign w:val="baseline"/>
        </w:rPr>
        <w:t> </w:t>
      </w:r>
      <w:r>
        <w:rPr>
          <w:color w:val="231F20"/>
          <w:w w:val="115"/>
          <w:vertAlign w:val="baseline"/>
        </w:rPr>
        <w:t>not</w:t>
      </w:r>
      <w:r>
        <w:rPr>
          <w:color w:val="231F20"/>
          <w:spacing w:val="-11"/>
          <w:w w:val="115"/>
          <w:vertAlign w:val="baseline"/>
        </w:rPr>
        <w:t> </w:t>
      </w:r>
      <w:r>
        <w:rPr>
          <w:color w:val="231F20"/>
          <w:w w:val="115"/>
          <w:vertAlign w:val="baseline"/>
        </w:rPr>
        <w:t>strictly depend on Passpoint and can be considered  as  a</w:t>
      </w:r>
      <w:r>
        <w:rPr>
          <w:color w:val="231F20"/>
          <w:spacing w:val="24"/>
          <w:w w:val="115"/>
          <w:vertAlign w:val="baseline"/>
        </w:rPr>
        <w:t> </w:t>
      </w:r>
      <w:r>
        <w:rPr>
          <w:color w:val="231F20"/>
          <w:w w:val="115"/>
          <w:vertAlign w:val="baseline"/>
        </w:rPr>
        <w:t>policy that could easily be implemented with a relatively limited programming of mobile device’s drivers ignoring </w:t>
      </w:r>
      <w:r>
        <w:rPr>
          <w:color w:val="231F20"/>
          <w:spacing w:val="-3"/>
          <w:w w:val="115"/>
          <w:vertAlign w:val="baseline"/>
        </w:rPr>
        <w:t>hotspot </w:t>
      </w:r>
      <w:r>
        <w:rPr>
          <w:color w:val="231F20"/>
          <w:w w:val="115"/>
          <w:vertAlign w:val="baseline"/>
        </w:rPr>
        <w:t>capabilities.</w:t>
      </w:r>
    </w:p>
    <w:p>
      <w:pPr>
        <w:pStyle w:val="BodyText"/>
        <w:spacing w:line="273" w:lineRule="auto"/>
        <w:ind w:left="188" w:right="38" w:firstLine="239"/>
        <w:jc w:val="both"/>
      </w:pPr>
      <w:r>
        <w:rPr>
          <w:color w:val="231F20"/>
          <w:w w:val="115"/>
        </w:rPr>
        <w:t>After selecting the suitable hotspot, the mobile device is automatically authenticated. In Passpoint, this is done using Extensible Authentication Protocols (EAP) based on a Sub- scriber Identity Module (SIM) authentication, an authenti- cation that is widely used in cellular networks today </w:t>
      </w:r>
      <w:hyperlink w:history="true" w:anchor="_bookmark48">
        <w:r>
          <w:rPr>
            <w:color w:val="0080AC"/>
            <w:w w:val="115"/>
          </w:rPr>
          <w:t>[6]</w:t>
        </w:r>
      </w:hyperlink>
      <w:r>
        <w:rPr>
          <w:color w:val="231F20"/>
          <w:w w:val="115"/>
        </w:rPr>
        <w:t>.</w:t>
      </w:r>
      <w:bookmarkStart w:name="5.1 Radio model" w:id="33"/>
      <w:bookmarkEnd w:id="33"/>
      <w:r>
        <w:rPr>
          <w:color w:val="231F20"/>
          <w:w w:val="115"/>
        </w:rPr>
      </w:r>
      <w:r>
        <w:rPr>
          <w:color w:val="231F20"/>
          <w:w w:val="115"/>
        </w:rPr>
        <w:t> This procedure is speciﬁed in such a way that the process is</w:t>
      </w:r>
    </w:p>
    <w:p>
      <w:pPr>
        <w:pStyle w:val="BodyText"/>
        <w:rPr>
          <w:sz w:val="20"/>
        </w:rPr>
      </w:pPr>
    </w:p>
    <w:p>
      <w:pPr>
        <w:pStyle w:val="BodyText"/>
        <w:spacing w:before="1"/>
        <w:rPr>
          <w:sz w:val="10"/>
        </w:rPr>
      </w:pPr>
      <w:r>
        <w:rPr/>
        <w:pict>
          <v:line style="position:absolute;mso-position-horizontal-relative:page;mso-position-vertical-relative:paragraph;z-index:-251641856;mso-wrap-distance-left:0;mso-wrap-distance-right:0" from="41.417999pt,7.943244pt" to="77.291999pt,7.943244pt" stroked="true" strokeweight=".252pt" strokecolor="#231f20">
            <v:stroke dashstyle="solid"/>
            <w10:wrap type="topAndBottom"/>
          </v:line>
        </w:pict>
      </w:r>
    </w:p>
    <w:p>
      <w:pPr>
        <w:spacing w:line="297" w:lineRule="auto" w:before="28"/>
        <w:ind w:left="188" w:right="38" w:firstLine="117"/>
        <w:jc w:val="both"/>
        <w:rPr>
          <w:sz w:val="12"/>
        </w:rPr>
      </w:pPr>
      <w:bookmarkStart w:name="_bookmark18" w:id="34"/>
      <w:bookmarkEnd w:id="34"/>
      <w:r>
        <w:rPr/>
      </w:r>
      <w:r>
        <w:rPr>
          <w:color w:val="231F20"/>
          <w:w w:val="125"/>
          <w:position w:val="5"/>
          <w:sz w:val="9"/>
        </w:rPr>
        <w:t>4</w:t>
      </w:r>
      <w:r>
        <w:rPr>
          <w:color w:val="231F20"/>
          <w:spacing w:val="7"/>
          <w:w w:val="125"/>
          <w:position w:val="5"/>
          <w:sz w:val="9"/>
        </w:rPr>
        <w:t> </w:t>
      </w:r>
      <w:r>
        <w:rPr>
          <w:color w:val="231F20"/>
          <w:w w:val="125"/>
          <w:sz w:val="12"/>
        </w:rPr>
        <w:t>A</w:t>
      </w:r>
      <w:r>
        <w:rPr>
          <w:color w:val="231F20"/>
          <w:spacing w:val="-15"/>
          <w:w w:val="125"/>
          <w:sz w:val="12"/>
        </w:rPr>
        <w:t> </w:t>
      </w:r>
      <w:r>
        <w:rPr>
          <w:color w:val="231F20"/>
          <w:w w:val="125"/>
          <w:sz w:val="12"/>
        </w:rPr>
        <w:t>user</w:t>
      </w:r>
      <w:r>
        <w:rPr>
          <w:color w:val="231F20"/>
          <w:spacing w:val="-15"/>
          <w:w w:val="125"/>
          <w:sz w:val="12"/>
        </w:rPr>
        <w:t> </w:t>
      </w:r>
      <w:r>
        <w:rPr>
          <w:color w:val="231F20"/>
          <w:w w:val="125"/>
          <w:sz w:val="12"/>
        </w:rPr>
        <w:t>having</w:t>
      </w:r>
      <w:r>
        <w:rPr>
          <w:color w:val="231F20"/>
          <w:spacing w:val="-16"/>
          <w:w w:val="125"/>
          <w:sz w:val="12"/>
        </w:rPr>
        <w:t> </w:t>
      </w:r>
      <w:r>
        <w:rPr>
          <w:color w:val="231F20"/>
          <w:w w:val="125"/>
          <w:sz w:val="12"/>
        </w:rPr>
        <w:t>higher</w:t>
      </w:r>
      <w:r>
        <w:rPr>
          <w:color w:val="231F20"/>
          <w:spacing w:val="-15"/>
          <w:w w:val="125"/>
          <w:sz w:val="12"/>
        </w:rPr>
        <w:t> </w:t>
      </w:r>
      <w:r>
        <w:rPr>
          <w:color w:val="231F20"/>
          <w:w w:val="125"/>
          <w:sz w:val="12"/>
        </w:rPr>
        <w:t>traﬃc</w:t>
      </w:r>
      <w:r>
        <w:rPr>
          <w:color w:val="231F20"/>
          <w:spacing w:val="-15"/>
          <w:w w:val="125"/>
          <w:sz w:val="12"/>
        </w:rPr>
        <w:t> </w:t>
      </w:r>
      <w:r>
        <w:rPr>
          <w:color w:val="231F20"/>
          <w:w w:val="125"/>
          <w:sz w:val="12"/>
        </w:rPr>
        <w:t>volume</w:t>
      </w:r>
      <w:r>
        <w:rPr>
          <w:color w:val="231F20"/>
          <w:spacing w:val="-16"/>
          <w:w w:val="125"/>
          <w:sz w:val="12"/>
        </w:rPr>
        <w:t> </w:t>
      </w:r>
      <w:r>
        <w:rPr>
          <w:color w:val="231F20"/>
          <w:w w:val="125"/>
          <w:sz w:val="12"/>
        </w:rPr>
        <w:t>than</w:t>
      </w:r>
      <w:r>
        <w:rPr>
          <w:color w:val="231F20"/>
          <w:spacing w:val="-15"/>
          <w:w w:val="125"/>
          <w:sz w:val="12"/>
        </w:rPr>
        <w:t> </w:t>
      </w:r>
      <w:r>
        <w:rPr>
          <w:color w:val="231F20"/>
          <w:w w:val="125"/>
          <w:sz w:val="12"/>
        </w:rPr>
        <w:t>another</w:t>
      </w:r>
      <w:r>
        <w:rPr>
          <w:color w:val="231F20"/>
          <w:spacing w:val="-16"/>
          <w:w w:val="125"/>
          <w:sz w:val="12"/>
        </w:rPr>
        <w:t> </w:t>
      </w:r>
      <w:r>
        <w:rPr>
          <w:color w:val="231F20"/>
          <w:w w:val="125"/>
          <w:sz w:val="12"/>
        </w:rPr>
        <w:t>one</w:t>
      </w:r>
      <w:r>
        <w:rPr>
          <w:color w:val="231F20"/>
          <w:spacing w:val="-15"/>
          <w:w w:val="125"/>
          <w:sz w:val="12"/>
        </w:rPr>
        <w:t> </w:t>
      </w:r>
      <w:r>
        <w:rPr>
          <w:color w:val="231F20"/>
          <w:w w:val="125"/>
          <w:sz w:val="12"/>
        </w:rPr>
        <w:t>makes</w:t>
      </w:r>
      <w:r>
        <w:rPr>
          <w:color w:val="231F20"/>
          <w:spacing w:val="-15"/>
          <w:w w:val="125"/>
          <w:sz w:val="12"/>
        </w:rPr>
        <w:t> </w:t>
      </w:r>
      <w:r>
        <w:rPr>
          <w:color w:val="231F20"/>
          <w:w w:val="125"/>
          <w:sz w:val="12"/>
        </w:rPr>
        <w:t>the</w:t>
      </w:r>
      <w:r>
        <w:rPr>
          <w:color w:val="231F20"/>
          <w:spacing w:val="-16"/>
          <w:w w:val="125"/>
          <w:sz w:val="12"/>
        </w:rPr>
        <w:t> </w:t>
      </w:r>
      <w:r>
        <w:rPr>
          <w:color w:val="231F20"/>
          <w:w w:val="125"/>
          <w:sz w:val="12"/>
        </w:rPr>
        <w:t>medium busy for a longer time. Due to the limitation of details, in the public</w:t>
      </w:r>
      <w:r>
        <w:rPr>
          <w:color w:val="231F20"/>
          <w:spacing w:val="-18"/>
          <w:w w:val="125"/>
          <w:sz w:val="12"/>
        </w:rPr>
        <w:t> </w:t>
      </w:r>
      <w:r>
        <w:rPr>
          <w:color w:val="231F20"/>
          <w:spacing w:val="-3"/>
          <w:w w:val="125"/>
          <w:sz w:val="12"/>
        </w:rPr>
        <w:t>docu- </w:t>
      </w:r>
      <w:r>
        <w:rPr>
          <w:color w:val="231F20"/>
          <w:w w:val="125"/>
          <w:sz w:val="12"/>
        </w:rPr>
        <w:t>mentation about the Passpoint standard, on how to compute the channel utilization</w:t>
      </w:r>
      <w:r>
        <w:rPr>
          <w:color w:val="231F20"/>
          <w:spacing w:val="-15"/>
          <w:w w:val="125"/>
          <w:sz w:val="12"/>
        </w:rPr>
        <w:t> </w:t>
      </w:r>
      <w:r>
        <w:rPr>
          <w:color w:val="231F20"/>
          <w:w w:val="125"/>
          <w:sz w:val="12"/>
        </w:rPr>
        <w:t>exactly,</w:t>
      </w:r>
      <w:r>
        <w:rPr>
          <w:color w:val="231F20"/>
          <w:spacing w:val="-13"/>
          <w:w w:val="125"/>
          <w:sz w:val="12"/>
        </w:rPr>
        <w:t> </w:t>
      </w:r>
      <w:r>
        <w:rPr>
          <w:color w:val="231F20"/>
          <w:w w:val="125"/>
          <w:sz w:val="12"/>
        </w:rPr>
        <w:t>we</w:t>
      </w:r>
      <w:r>
        <w:rPr>
          <w:color w:val="231F20"/>
          <w:spacing w:val="-13"/>
          <w:w w:val="125"/>
          <w:sz w:val="12"/>
        </w:rPr>
        <w:t> </w:t>
      </w:r>
      <w:r>
        <w:rPr>
          <w:color w:val="231F20"/>
          <w:w w:val="125"/>
          <w:sz w:val="12"/>
        </w:rPr>
        <w:t>use</w:t>
      </w:r>
      <w:r>
        <w:rPr>
          <w:color w:val="231F20"/>
          <w:spacing w:val="-13"/>
          <w:w w:val="125"/>
          <w:sz w:val="12"/>
        </w:rPr>
        <w:t> </w:t>
      </w:r>
      <w:r>
        <w:rPr>
          <w:color w:val="231F20"/>
          <w:w w:val="125"/>
          <w:sz w:val="12"/>
        </w:rPr>
        <w:t>only</w:t>
      </w:r>
      <w:r>
        <w:rPr>
          <w:color w:val="231F20"/>
          <w:spacing w:val="-14"/>
          <w:w w:val="125"/>
          <w:sz w:val="12"/>
        </w:rPr>
        <w:t> </w:t>
      </w:r>
      <w:r>
        <w:rPr>
          <w:color w:val="231F20"/>
          <w:w w:val="125"/>
          <w:sz w:val="12"/>
        </w:rPr>
        <w:t>this</w:t>
      </w:r>
      <w:r>
        <w:rPr>
          <w:color w:val="231F20"/>
          <w:spacing w:val="-13"/>
          <w:w w:val="125"/>
          <w:sz w:val="12"/>
        </w:rPr>
        <w:t> </w:t>
      </w:r>
      <w:r>
        <w:rPr>
          <w:color w:val="231F20"/>
          <w:w w:val="125"/>
          <w:sz w:val="12"/>
        </w:rPr>
        <w:t>small</w:t>
      </w:r>
      <w:r>
        <w:rPr>
          <w:color w:val="231F20"/>
          <w:spacing w:val="-13"/>
          <w:w w:val="125"/>
          <w:sz w:val="12"/>
        </w:rPr>
        <w:t> </w:t>
      </w:r>
      <w:r>
        <w:rPr>
          <w:color w:val="231F20"/>
          <w:w w:val="125"/>
          <w:sz w:val="12"/>
        </w:rPr>
        <w:t>deﬁnition</w:t>
      </w:r>
      <w:r>
        <w:rPr>
          <w:color w:val="231F20"/>
          <w:spacing w:val="-13"/>
          <w:w w:val="125"/>
          <w:sz w:val="12"/>
        </w:rPr>
        <w:t> </w:t>
      </w:r>
      <w:r>
        <w:rPr>
          <w:color w:val="231F20"/>
          <w:w w:val="125"/>
          <w:sz w:val="12"/>
        </w:rPr>
        <w:t>without</w:t>
      </w:r>
      <w:r>
        <w:rPr>
          <w:color w:val="231F20"/>
          <w:spacing w:val="-14"/>
          <w:w w:val="125"/>
          <w:sz w:val="12"/>
        </w:rPr>
        <w:t> </w:t>
      </w:r>
      <w:r>
        <w:rPr>
          <w:color w:val="231F20"/>
          <w:w w:val="125"/>
          <w:sz w:val="12"/>
        </w:rPr>
        <w:t>taking</w:t>
      </w:r>
      <w:r>
        <w:rPr>
          <w:color w:val="231F20"/>
          <w:spacing w:val="-13"/>
          <w:w w:val="125"/>
          <w:sz w:val="12"/>
        </w:rPr>
        <w:t> </w:t>
      </w:r>
      <w:r>
        <w:rPr>
          <w:color w:val="231F20"/>
          <w:w w:val="125"/>
          <w:sz w:val="12"/>
        </w:rPr>
        <w:t>the</w:t>
      </w:r>
      <w:r>
        <w:rPr>
          <w:color w:val="231F20"/>
          <w:spacing w:val="-13"/>
          <w:w w:val="125"/>
          <w:sz w:val="12"/>
        </w:rPr>
        <w:t> </w:t>
      </w:r>
      <w:r>
        <w:rPr>
          <w:color w:val="231F20"/>
          <w:spacing w:val="-5"/>
          <w:w w:val="125"/>
          <w:sz w:val="12"/>
        </w:rPr>
        <w:t>com- </w:t>
      </w:r>
      <w:r>
        <w:rPr>
          <w:color w:val="231F20"/>
          <w:w w:val="125"/>
          <w:sz w:val="12"/>
        </w:rPr>
        <w:t>plexity into</w:t>
      </w:r>
      <w:r>
        <w:rPr>
          <w:color w:val="231F20"/>
          <w:spacing w:val="-14"/>
          <w:w w:val="125"/>
          <w:sz w:val="12"/>
        </w:rPr>
        <w:t> </w:t>
      </w:r>
      <w:r>
        <w:rPr>
          <w:color w:val="231F20"/>
          <w:w w:val="125"/>
          <w:sz w:val="12"/>
        </w:rPr>
        <w:t>account.</w:t>
      </w:r>
    </w:p>
    <w:p>
      <w:pPr>
        <w:pStyle w:val="BodyText"/>
        <w:spacing w:line="273" w:lineRule="auto" w:before="77"/>
        <w:ind w:left="188" w:right="108"/>
        <w:jc w:val="both"/>
      </w:pPr>
      <w:r>
        <w:rPr/>
        <w:br w:type="column"/>
      </w:r>
      <w:r>
        <w:rPr>
          <w:color w:val="231F20"/>
          <w:w w:val="120"/>
        </w:rPr>
        <w:t>completely transparent to the subscriber and that consis- tently works in any Passpoint network.</w:t>
      </w:r>
    </w:p>
    <w:p>
      <w:pPr>
        <w:pStyle w:val="BodyText"/>
        <w:spacing w:line="273" w:lineRule="auto"/>
        <w:ind w:left="188" w:right="107" w:firstLine="239"/>
        <w:jc w:val="both"/>
      </w:pPr>
      <w:r>
        <w:rPr>
          <w:color w:val="231F20"/>
          <w:w w:val="115"/>
        </w:rPr>
        <w:t>Then, the oﬄoading process starts; only delay-tolerant traﬃc is oﬄoaded to Passpoint hotspots, while retaining delay-sensitive traﬃc in mobile cellular networks. We con- sider as delay-tolerant the TCP traﬃc that can tolerate some delays. The UDP traﬃc is considered as the delay-sensitive traﬃc (i.e. real time traﬃc) that does not tolerate delays. We use a ﬁxed delay tolerance Th</w:t>
      </w:r>
      <w:r>
        <w:rPr>
          <w:color w:val="231F20"/>
          <w:w w:val="115"/>
          <w:vertAlign w:val="subscript"/>
        </w:rPr>
        <w:t>max</w:t>
      </w:r>
      <w:r>
        <w:rPr>
          <w:color w:val="231F20"/>
          <w:w w:val="115"/>
          <w:vertAlign w:val="baseline"/>
        </w:rPr>
        <w:t> to qualify TCP traf- ﬁc: if the user reaches such delay tolerance, or moves out</w:t>
      </w:r>
      <w:r>
        <w:rPr>
          <w:color w:val="231F20"/>
          <w:spacing w:val="46"/>
          <w:w w:val="115"/>
          <w:vertAlign w:val="baseline"/>
        </w:rPr>
        <w:t> </w:t>
      </w:r>
      <w:r>
        <w:rPr>
          <w:color w:val="231F20"/>
          <w:w w:val="115"/>
          <w:vertAlign w:val="baseline"/>
        </w:rPr>
        <w:t>of the coverage of the Passpoint hotspot and ﬁnds no other hotspots in the environment, it returns back to the cellular network</w:t>
      </w:r>
      <w:r>
        <w:rPr>
          <w:color w:val="231F20"/>
          <w:spacing w:val="-17"/>
          <w:w w:val="115"/>
          <w:vertAlign w:val="baseline"/>
        </w:rPr>
        <w:t> </w:t>
      </w:r>
      <w:r>
        <w:rPr>
          <w:color w:val="231F20"/>
          <w:w w:val="115"/>
          <w:vertAlign w:val="baseline"/>
        </w:rPr>
        <w:t>transparently.</w:t>
      </w:r>
      <w:r>
        <w:rPr>
          <w:color w:val="231F20"/>
          <w:spacing w:val="-16"/>
          <w:w w:val="115"/>
          <w:vertAlign w:val="baseline"/>
        </w:rPr>
        <w:t> </w:t>
      </w:r>
      <w:r>
        <w:rPr>
          <w:color w:val="231F20"/>
          <w:w w:val="115"/>
          <w:vertAlign w:val="baseline"/>
        </w:rPr>
        <w:t>In</w:t>
      </w:r>
      <w:r>
        <w:rPr>
          <w:color w:val="231F20"/>
          <w:spacing w:val="-16"/>
          <w:w w:val="115"/>
          <w:vertAlign w:val="baseline"/>
        </w:rPr>
        <w:t> </w:t>
      </w:r>
      <w:r>
        <w:rPr>
          <w:color w:val="231F20"/>
          <w:w w:val="115"/>
          <w:vertAlign w:val="baseline"/>
        </w:rPr>
        <w:t>the</w:t>
      </w:r>
      <w:r>
        <w:rPr>
          <w:color w:val="231F20"/>
          <w:spacing w:val="-16"/>
          <w:w w:val="115"/>
          <w:vertAlign w:val="baseline"/>
        </w:rPr>
        <w:t> </w:t>
      </w:r>
      <w:r>
        <w:rPr>
          <w:color w:val="231F20"/>
          <w:w w:val="115"/>
          <w:vertAlign w:val="baseline"/>
        </w:rPr>
        <w:t>simulations,</w:t>
      </w:r>
      <w:r>
        <w:rPr>
          <w:color w:val="231F20"/>
          <w:spacing w:val="-16"/>
          <w:w w:val="115"/>
          <w:vertAlign w:val="baseline"/>
        </w:rPr>
        <w:t> </w:t>
      </w:r>
      <w:r>
        <w:rPr>
          <w:color w:val="231F20"/>
          <w:w w:val="115"/>
          <w:vertAlign w:val="baseline"/>
        </w:rPr>
        <w:t>we</w:t>
      </w:r>
      <w:r>
        <w:rPr>
          <w:color w:val="231F20"/>
          <w:spacing w:val="-16"/>
          <w:w w:val="115"/>
          <w:vertAlign w:val="baseline"/>
        </w:rPr>
        <w:t> </w:t>
      </w:r>
      <w:r>
        <w:rPr>
          <w:color w:val="231F20"/>
          <w:w w:val="115"/>
          <w:vertAlign w:val="baseline"/>
        </w:rPr>
        <w:t>ﬁx</w:t>
      </w:r>
      <w:r>
        <w:rPr>
          <w:color w:val="231F20"/>
          <w:spacing w:val="-16"/>
          <w:w w:val="115"/>
          <w:vertAlign w:val="baseline"/>
        </w:rPr>
        <w:t> </w:t>
      </w:r>
      <w:r>
        <w:rPr>
          <w:color w:val="231F20"/>
          <w:w w:val="115"/>
          <w:vertAlign w:val="baseline"/>
        </w:rPr>
        <w:t>the</w:t>
      </w:r>
      <w:r>
        <w:rPr>
          <w:color w:val="231F20"/>
          <w:spacing w:val="-16"/>
          <w:w w:val="115"/>
          <w:vertAlign w:val="baseline"/>
        </w:rPr>
        <w:t> </w:t>
      </w:r>
      <w:r>
        <w:rPr>
          <w:color w:val="231F20"/>
          <w:w w:val="115"/>
          <w:vertAlign w:val="baseline"/>
        </w:rPr>
        <w:t>Th</w:t>
      </w:r>
      <w:r>
        <w:rPr>
          <w:color w:val="231F20"/>
          <w:w w:val="115"/>
          <w:vertAlign w:val="subscript"/>
        </w:rPr>
        <w:t>max</w:t>
      </w:r>
      <w:r>
        <w:rPr>
          <w:color w:val="231F20"/>
          <w:spacing w:val="-6"/>
          <w:w w:val="115"/>
          <w:vertAlign w:val="baseline"/>
        </w:rPr>
        <w:t> </w:t>
      </w:r>
      <w:r>
        <w:rPr>
          <w:color w:val="231F20"/>
          <w:w w:val="115"/>
          <w:vertAlign w:val="baseline"/>
        </w:rPr>
        <w:t>to 1</w:t>
      </w:r>
      <w:r>
        <w:rPr>
          <w:color w:val="231F20"/>
          <w:spacing w:val="-10"/>
          <w:w w:val="115"/>
          <w:vertAlign w:val="baseline"/>
        </w:rPr>
        <w:t> </w:t>
      </w:r>
      <w:r>
        <w:rPr>
          <w:color w:val="231F20"/>
          <w:w w:val="115"/>
          <w:vertAlign w:val="baseline"/>
        </w:rPr>
        <w:t>min,</w:t>
      </w:r>
      <w:r>
        <w:rPr>
          <w:color w:val="231F20"/>
          <w:spacing w:val="-10"/>
          <w:w w:val="115"/>
          <w:vertAlign w:val="baseline"/>
        </w:rPr>
        <w:t> </w:t>
      </w:r>
      <w:r>
        <w:rPr>
          <w:color w:val="231F20"/>
          <w:w w:val="115"/>
          <w:vertAlign w:val="baseline"/>
        </w:rPr>
        <w:t>but</w:t>
      </w:r>
      <w:r>
        <w:rPr>
          <w:color w:val="231F20"/>
          <w:spacing w:val="-10"/>
          <w:w w:val="115"/>
          <w:vertAlign w:val="baseline"/>
        </w:rPr>
        <w:t> </w:t>
      </w:r>
      <w:r>
        <w:rPr>
          <w:color w:val="231F20"/>
          <w:w w:val="115"/>
          <w:vertAlign w:val="baseline"/>
        </w:rPr>
        <w:t>we</w:t>
      </w:r>
      <w:r>
        <w:rPr>
          <w:color w:val="231F20"/>
          <w:spacing w:val="-10"/>
          <w:w w:val="115"/>
          <w:vertAlign w:val="baseline"/>
        </w:rPr>
        <w:t> </w:t>
      </w:r>
      <w:r>
        <w:rPr>
          <w:color w:val="231F20"/>
          <w:w w:val="115"/>
          <w:vertAlign w:val="baseline"/>
        </w:rPr>
        <w:t>evaluate</w:t>
      </w:r>
      <w:r>
        <w:rPr>
          <w:color w:val="231F20"/>
          <w:spacing w:val="-10"/>
          <w:w w:val="115"/>
          <w:vertAlign w:val="baseline"/>
        </w:rPr>
        <w:t> </w:t>
      </w:r>
      <w:r>
        <w:rPr>
          <w:color w:val="231F20"/>
          <w:w w:val="115"/>
          <w:vertAlign w:val="baseline"/>
        </w:rPr>
        <w:t>the</w:t>
      </w:r>
      <w:r>
        <w:rPr>
          <w:color w:val="231F20"/>
          <w:spacing w:val="-10"/>
          <w:w w:val="115"/>
          <w:vertAlign w:val="baseline"/>
        </w:rPr>
        <w:t> </w:t>
      </w:r>
      <w:r>
        <w:rPr>
          <w:color w:val="231F20"/>
          <w:w w:val="115"/>
          <w:vertAlign w:val="baseline"/>
        </w:rPr>
        <w:t>inﬂuence</w:t>
      </w:r>
      <w:r>
        <w:rPr>
          <w:color w:val="231F20"/>
          <w:spacing w:val="-9"/>
          <w:w w:val="115"/>
          <w:vertAlign w:val="baseline"/>
        </w:rPr>
        <w:t> </w:t>
      </w:r>
      <w:r>
        <w:rPr>
          <w:color w:val="231F20"/>
          <w:w w:val="115"/>
          <w:vertAlign w:val="baseline"/>
        </w:rPr>
        <w:t>of</w:t>
      </w:r>
      <w:r>
        <w:rPr>
          <w:color w:val="231F20"/>
          <w:spacing w:val="-10"/>
          <w:w w:val="115"/>
          <w:vertAlign w:val="baseline"/>
        </w:rPr>
        <w:t> </w:t>
      </w:r>
      <w:r>
        <w:rPr>
          <w:color w:val="231F20"/>
          <w:w w:val="115"/>
          <w:vertAlign w:val="baseline"/>
        </w:rPr>
        <w:t>varying</w:t>
      </w:r>
      <w:r>
        <w:rPr>
          <w:color w:val="231F20"/>
          <w:spacing w:val="-10"/>
          <w:w w:val="115"/>
          <w:vertAlign w:val="baseline"/>
        </w:rPr>
        <w:t> </w:t>
      </w:r>
      <w:r>
        <w:rPr>
          <w:color w:val="231F20"/>
          <w:w w:val="115"/>
          <w:vertAlign w:val="baseline"/>
        </w:rPr>
        <w:t>this</w:t>
      </w:r>
      <w:r>
        <w:rPr>
          <w:color w:val="231F20"/>
          <w:spacing w:val="-10"/>
          <w:w w:val="115"/>
          <w:vertAlign w:val="baseline"/>
        </w:rPr>
        <w:t> </w:t>
      </w:r>
      <w:r>
        <w:rPr>
          <w:color w:val="231F20"/>
          <w:w w:val="115"/>
          <w:vertAlign w:val="baseline"/>
        </w:rPr>
        <w:t>threshold on the performance in </w:t>
      </w:r>
      <w:hyperlink w:history="true" w:anchor="_bookmark36">
        <w:r>
          <w:rPr>
            <w:color w:val="0080AC"/>
            <w:w w:val="115"/>
            <w:vertAlign w:val="baseline"/>
          </w:rPr>
          <w:t>Section</w:t>
        </w:r>
        <w:r>
          <w:rPr>
            <w:color w:val="0080AC"/>
            <w:spacing w:val="-33"/>
            <w:w w:val="115"/>
            <w:vertAlign w:val="baseline"/>
          </w:rPr>
          <w:t> </w:t>
        </w:r>
        <w:r>
          <w:rPr>
            <w:color w:val="0080AC"/>
            <w:w w:val="115"/>
            <w:vertAlign w:val="baseline"/>
          </w:rPr>
          <w:t>5.5</w:t>
        </w:r>
      </w:hyperlink>
      <w:r>
        <w:rPr>
          <w:color w:val="231F20"/>
          <w:w w:val="115"/>
          <w:vertAlign w:val="baseline"/>
        </w:rPr>
        <w:t>.</w:t>
      </w:r>
    </w:p>
    <w:p>
      <w:pPr>
        <w:pStyle w:val="BodyText"/>
        <w:spacing w:before="2"/>
        <w:rPr>
          <w:sz w:val="19"/>
        </w:rPr>
      </w:pPr>
    </w:p>
    <w:p>
      <w:pPr>
        <w:pStyle w:val="Heading4"/>
        <w:numPr>
          <w:ilvl w:val="0"/>
          <w:numId w:val="4"/>
        </w:numPr>
        <w:tabs>
          <w:tab w:pos="402" w:val="left" w:leader="none"/>
        </w:tabs>
        <w:spacing w:line="240" w:lineRule="auto" w:before="0" w:after="0"/>
        <w:ind w:left="401" w:right="0" w:hanging="214"/>
        <w:jc w:val="left"/>
      </w:pPr>
      <w:r>
        <w:rPr>
          <w:color w:val="231F20"/>
          <w:w w:val="105"/>
        </w:rPr>
        <w:t>Simulation</w:t>
      </w:r>
      <w:r>
        <w:rPr>
          <w:color w:val="231F20"/>
          <w:spacing w:val="1"/>
          <w:w w:val="105"/>
        </w:rPr>
        <w:t> </w:t>
      </w:r>
      <w:r>
        <w:rPr>
          <w:color w:val="231F20"/>
          <w:w w:val="105"/>
        </w:rPr>
        <w:t>results</w:t>
      </w:r>
    </w:p>
    <w:p>
      <w:pPr>
        <w:pStyle w:val="BodyText"/>
        <w:spacing w:before="10"/>
        <w:rPr>
          <w:rFonts w:ascii="Cambria"/>
          <w:b/>
          <w:sz w:val="19"/>
        </w:rPr>
      </w:pPr>
    </w:p>
    <w:p>
      <w:pPr>
        <w:pStyle w:val="BodyText"/>
        <w:spacing w:line="273" w:lineRule="auto" w:before="1"/>
        <w:ind w:left="188" w:right="107" w:firstLine="239"/>
        <w:jc w:val="both"/>
      </w:pPr>
      <w:r>
        <w:rPr>
          <w:color w:val="231F20"/>
          <w:w w:val="115"/>
        </w:rPr>
        <w:t>In this section we describe the simulation framework </w:t>
      </w:r>
      <w:r>
        <w:rPr>
          <w:color w:val="231F20"/>
          <w:spacing w:val="-6"/>
          <w:w w:val="115"/>
        </w:rPr>
        <w:t>we </w:t>
      </w:r>
      <w:r>
        <w:rPr>
          <w:color w:val="231F20"/>
          <w:w w:val="115"/>
        </w:rPr>
        <w:t>adopted</w:t>
      </w:r>
      <w:r>
        <w:rPr>
          <w:color w:val="231F20"/>
          <w:spacing w:val="-23"/>
          <w:w w:val="115"/>
        </w:rPr>
        <w:t> </w:t>
      </w:r>
      <w:r>
        <w:rPr>
          <w:color w:val="231F20"/>
          <w:w w:val="115"/>
        </w:rPr>
        <w:t>to</w:t>
      </w:r>
      <w:r>
        <w:rPr>
          <w:color w:val="231F20"/>
          <w:spacing w:val="-23"/>
          <w:w w:val="115"/>
        </w:rPr>
        <w:t> </w:t>
      </w:r>
      <w:r>
        <w:rPr>
          <w:color w:val="231F20"/>
          <w:w w:val="115"/>
        </w:rPr>
        <w:t>evaluate</w:t>
      </w:r>
      <w:r>
        <w:rPr>
          <w:color w:val="231F20"/>
          <w:spacing w:val="-22"/>
          <w:w w:val="115"/>
        </w:rPr>
        <w:t> </w:t>
      </w:r>
      <w:r>
        <w:rPr>
          <w:color w:val="231F20"/>
          <w:w w:val="115"/>
        </w:rPr>
        <w:t>different</w:t>
      </w:r>
      <w:r>
        <w:rPr>
          <w:color w:val="231F20"/>
          <w:spacing w:val="-23"/>
          <w:w w:val="115"/>
        </w:rPr>
        <w:t> </w:t>
      </w:r>
      <w:r>
        <w:rPr>
          <w:color w:val="231F20"/>
          <w:w w:val="115"/>
        </w:rPr>
        <w:t>oﬄoading</w:t>
      </w:r>
      <w:r>
        <w:rPr>
          <w:color w:val="231F20"/>
          <w:spacing w:val="-23"/>
          <w:w w:val="115"/>
        </w:rPr>
        <w:t> </w:t>
      </w:r>
      <w:r>
        <w:rPr>
          <w:color w:val="231F20"/>
          <w:w w:val="115"/>
        </w:rPr>
        <w:t>policies</w:t>
      </w:r>
      <w:r>
        <w:rPr>
          <w:color w:val="231F20"/>
          <w:spacing w:val="-23"/>
          <w:w w:val="115"/>
        </w:rPr>
        <w:t> </w:t>
      </w:r>
      <w:r>
        <w:rPr>
          <w:color w:val="231F20"/>
          <w:w w:val="115"/>
        </w:rPr>
        <w:t>in</w:t>
      </w:r>
      <w:r>
        <w:rPr>
          <w:color w:val="231F20"/>
          <w:spacing w:val="-23"/>
          <w:w w:val="115"/>
        </w:rPr>
        <w:t> </w:t>
      </w:r>
      <w:r>
        <w:rPr>
          <w:color w:val="231F20"/>
          <w:w w:val="115"/>
        </w:rPr>
        <w:t>MATLAB. We note that we use the Orange network dataset described in </w:t>
      </w:r>
      <w:hyperlink w:history="true" w:anchor="_bookmark10">
        <w:r>
          <w:rPr>
            <w:color w:val="0080AC"/>
            <w:w w:val="115"/>
          </w:rPr>
          <w:t>Section 3</w:t>
        </w:r>
      </w:hyperlink>
      <w:r>
        <w:rPr>
          <w:color w:val="0080AC"/>
          <w:w w:val="115"/>
        </w:rPr>
        <w:t> </w:t>
      </w:r>
      <w:r>
        <w:rPr>
          <w:color w:val="231F20"/>
          <w:w w:val="115"/>
        </w:rPr>
        <w:t>for mobility patterns and traﬃc consumption. For each simulation, the Passpoint hotspots are distributed in the selected region presented in </w:t>
      </w:r>
      <w:hyperlink w:history="true" w:anchor="_bookmark12">
        <w:r>
          <w:rPr>
            <w:color w:val="0080AC"/>
            <w:w w:val="115"/>
          </w:rPr>
          <w:t>Fig. 2 </w:t>
        </w:r>
      </w:hyperlink>
      <w:r>
        <w:rPr>
          <w:color w:val="231F20"/>
          <w:w w:val="115"/>
        </w:rPr>
        <w:t>of approximately</w:t>
      </w:r>
      <w:r>
        <w:rPr>
          <w:color w:val="231F20"/>
          <w:spacing w:val="46"/>
          <w:w w:val="115"/>
        </w:rPr>
        <w:t> </w:t>
      </w:r>
      <w:r>
        <w:rPr>
          <w:color w:val="231F20"/>
          <w:w w:val="115"/>
        </w:rPr>
        <w:t>1 km</w:t>
      </w:r>
      <w:r>
        <w:rPr>
          <w:color w:val="231F20"/>
          <w:w w:val="115"/>
          <w:vertAlign w:val="superscript"/>
        </w:rPr>
        <w:t>2</w:t>
      </w:r>
      <w:r>
        <w:rPr>
          <w:color w:val="231F20"/>
          <w:w w:val="115"/>
          <w:vertAlign w:val="baseline"/>
        </w:rPr>
        <w:t>. The results are obtained over many simulation in- stances, with a margin error lower than 3%; we do not </w:t>
      </w:r>
      <w:r>
        <w:rPr>
          <w:color w:val="231F20"/>
          <w:spacing w:val="-3"/>
          <w:w w:val="115"/>
          <w:vertAlign w:val="baseline"/>
        </w:rPr>
        <w:t>plot </w:t>
      </w:r>
      <w:r>
        <w:rPr>
          <w:color w:val="231F20"/>
          <w:w w:val="115"/>
          <w:vertAlign w:val="baseline"/>
        </w:rPr>
        <w:t>corresponding conﬁdence intervals for the sake of presenta- tion. In the following, we ﬁrst present the radio model then we compare different oﬄoading policies and hotspot </w:t>
      </w:r>
      <w:r>
        <w:rPr>
          <w:color w:val="231F20"/>
          <w:spacing w:val="-3"/>
          <w:w w:val="115"/>
          <w:vertAlign w:val="baseline"/>
        </w:rPr>
        <w:t>place- </w:t>
      </w:r>
      <w:r>
        <w:rPr>
          <w:color w:val="231F20"/>
          <w:w w:val="115"/>
          <w:vertAlign w:val="baseline"/>
        </w:rPr>
        <w:t>ment</w:t>
      </w:r>
      <w:r>
        <w:rPr>
          <w:color w:val="231F20"/>
          <w:spacing w:val="-7"/>
          <w:w w:val="115"/>
          <w:vertAlign w:val="baseline"/>
        </w:rPr>
        <w:t> </w:t>
      </w:r>
      <w:r>
        <w:rPr>
          <w:color w:val="231F20"/>
          <w:w w:val="115"/>
          <w:vertAlign w:val="baseline"/>
        </w:rPr>
        <w:t>strategies.</w:t>
      </w:r>
    </w:p>
    <w:p>
      <w:pPr>
        <w:pStyle w:val="BodyText"/>
        <w:spacing w:before="10"/>
        <w:rPr>
          <w:sz w:val="17"/>
        </w:rPr>
      </w:pPr>
    </w:p>
    <w:p>
      <w:pPr>
        <w:pStyle w:val="ListParagraph"/>
        <w:numPr>
          <w:ilvl w:val="1"/>
          <w:numId w:val="4"/>
        </w:numPr>
        <w:tabs>
          <w:tab w:pos="518" w:val="left" w:leader="none"/>
        </w:tabs>
        <w:spacing w:line="240" w:lineRule="auto" w:before="0" w:after="0"/>
        <w:ind w:left="517" w:right="0" w:hanging="330"/>
        <w:jc w:val="left"/>
        <w:rPr>
          <w:rFonts w:ascii="Palatino Linotype"/>
          <w:i/>
          <w:sz w:val="16"/>
        </w:rPr>
      </w:pPr>
      <w:r>
        <w:rPr>
          <w:rFonts w:ascii="Palatino Linotype"/>
          <w:i/>
          <w:color w:val="231F20"/>
          <w:w w:val="110"/>
          <w:sz w:val="16"/>
        </w:rPr>
        <w:t>Radio</w:t>
      </w:r>
      <w:r>
        <w:rPr>
          <w:rFonts w:ascii="Palatino Linotype"/>
          <w:i/>
          <w:color w:val="231F20"/>
          <w:spacing w:val="-6"/>
          <w:w w:val="110"/>
          <w:sz w:val="16"/>
        </w:rPr>
        <w:t> </w:t>
      </w:r>
      <w:r>
        <w:rPr>
          <w:rFonts w:ascii="Palatino Linotype"/>
          <w:i/>
          <w:color w:val="231F20"/>
          <w:w w:val="110"/>
          <w:sz w:val="16"/>
        </w:rPr>
        <w:t>model</w:t>
      </w:r>
    </w:p>
    <w:p>
      <w:pPr>
        <w:pStyle w:val="BodyText"/>
        <w:spacing w:before="6"/>
        <w:rPr>
          <w:rFonts w:ascii="Palatino Linotype"/>
          <w:i/>
        </w:rPr>
      </w:pPr>
    </w:p>
    <w:p>
      <w:pPr>
        <w:pStyle w:val="BodyText"/>
        <w:spacing w:line="273" w:lineRule="auto"/>
        <w:ind w:left="188" w:right="108" w:firstLine="239"/>
        <w:jc w:val="both"/>
      </w:pPr>
      <w:r>
        <w:rPr>
          <w:color w:val="231F20"/>
          <w:w w:val="115"/>
        </w:rPr>
        <w:t>The</w:t>
      </w:r>
      <w:r>
        <w:rPr>
          <w:color w:val="231F20"/>
          <w:spacing w:val="-14"/>
          <w:w w:val="115"/>
        </w:rPr>
        <w:t> </w:t>
      </w:r>
      <w:r>
        <w:rPr>
          <w:color w:val="231F20"/>
          <w:w w:val="115"/>
        </w:rPr>
        <w:t>macrocells</w:t>
      </w:r>
      <w:r>
        <w:rPr>
          <w:color w:val="231F20"/>
          <w:spacing w:val="-13"/>
          <w:w w:val="115"/>
        </w:rPr>
        <w:t> </w:t>
      </w:r>
      <w:r>
        <w:rPr>
          <w:color w:val="231F20"/>
          <w:w w:val="115"/>
        </w:rPr>
        <w:t>are</w:t>
      </w:r>
      <w:r>
        <w:rPr>
          <w:color w:val="231F20"/>
          <w:spacing w:val="-13"/>
          <w:w w:val="115"/>
        </w:rPr>
        <w:t> </w:t>
      </w:r>
      <w:r>
        <w:rPr>
          <w:color w:val="231F20"/>
          <w:w w:val="115"/>
        </w:rPr>
        <w:t>assumed</w:t>
      </w:r>
      <w:r>
        <w:rPr>
          <w:color w:val="231F20"/>
          <w:spacing w:val="-13"/>
          <w:w w:val="115"/>
        </w:rPr>
        <w:t> </w:t>
      </w:r>
      <w:r>
        <w:rPr>
          <w:color w:val="231F20"/>
          <w:w w:val="115"/>
        </w:rPr>
        <w:t>to</w:t>
      </w:r>
      <w:r>
        <w:rPr>
          <w:color w:val="231F20"/>
          <w:spacing w:val="-13"/>
          <w:w w:val="115"/>
        </w:rPr>
        <w:t> </w:t>
      </w:r>
      <w:r>
        <w:rPr>
          <w:color w:val="231F20"/>
          <w:w w:val="115"/>
        </w:rPr>
        <w:t>operate</w:t>
      </w:r>
      <w:r>
        <w:rPr>
          <w:color w:val="231F20"/>
          <w:spacing w:val="-13"/>
          <w:w w:val="115"/>
        </w:rPr>
        <w:t> </w:t>
      </w:r>
      <w:r>
        <w:rPr>
          <w:color w:val="231F20"/>
          <w:w w:val="115"/>
        </w:rPr>
        <w:t>using</w:t>
      </w:r>
      <w:r>
        <w:rPr>
          <w:color w:val="231F20"/>
          <w:spacing w:val="-13"/>
          <w:w w:val="115"/>
        </w:rPr>
        <w:t> </w:t>
      </w:r>
      <w:r>
        <w:rPr>
          <w:color w:val="231F20"/>
          <w:w w:val="115"/>
        </w:rPr>
        <w:t>the</w:t>
      </w:r>
      <w:r>
        <w:rPr>
          <w:color w:val="231F20"/>
          <w:spacing w:val="-13"/>
          <w:w w:val="115"/>
        </w:rPr>
        <w:t> </w:t>
      </w:r>
      <w:r>
        <w:rPr>
          <w:color w:val="231F20"/>
          <w:w w:val="115"/>
        </w:rPr>
        <w:t>OFDMA technology (e.g., in LTE) whose frame structure is based </w:t>
      </w:r>
      <w:r>
        <w:rPr>
          <w:color w:val="231F20"/>
          <w:spacing w:val="-7"/>
          <w:w w:val="115"/>
        </w:rPr>
        <w:t>on </w:t>
      </w:r>
      <w:r>
        <w:rPr>
          <w:color w:val="231F20"/>
          <w:w w:val="115"/>
        </w:rPr>
        <w:t>time-frequency</w:t>
      </w:r>
      <w:r>
        <w:rPr>
          <w:color w:val="231F20"/>
          <w:spacing w:val="-29"/>
          <w:w w:val="115"/>
        </w:rPr>
        <w:t> </w:t>
      </w:r>
      <w:r>
        <w:rPr>
          <w:color w:val="231F20"/>
          <w:w w:val="115"/>
        </w:rPr>
        <w:t>slots,</w:t>
      </w:r>
      <w:r>
        <w:rPr>
          <w:color w:val="231F20"/>
          <w:spacing w:val="-29"/>
          <w:w w:val="115"/>
        </w:rPr>
        <w:t> </w:t>
      </w:r>
      <w:r>
        <w:rPr>
          <w:color w:val="231F20"/>
          <w:w w:val="115"/>
        </w:rPr>
        <w:t>also</w:t>
      </w:r>
      <w:r>
        <w:rPr>
          <w:color w:val="231F20"/>
          <w:spacing w:val="-28"/>
          <w:w w:val="115"/>
        </w:rPr>
        <w:t> </w:t>
      </w:r>
      <w:r>
        <w:rPr>
          <w:color w:val="231F20"/>
          <w:w w:val="115"/>
        </w:rPr>
        <w:t>called</w:t>
      </w:r>
      <w:r>
        <w:rPr>
          <w:color w:val="231F20"/>
          <w:spacing w:val="-29"/>
          <w:w w:val="115"/>
        </w:rPr>
        <w:t> </w:t>
      </w:r>
      <w:r>
        <w:rPr>
          <w:color w:val="231F20"/>
          <w:w w:val="115"/>
        </w:rPr>
        <w:t>tiles</w:t>
      </w:r>
      <w:r>
        <w:rPr>
          <w:color w:val="231F20"/>
          <w:spacing w:val="-29"/>
          <w:w w:val="115"/>
        </w:rPr>
        <w:t> </w:t>
      </w:r>
      <w:r>
        <w:rPr>
          <w:color w:val="231F20"/>
          <w:w w:val="115"/>
        </w:rPr>
        <w:t>or</w:t>
      </w:r>
      <w:r>
        <w:rPr>
          <w:color w:val="231F20"/>
          <w:spacing w:val="-28"/>
          <w:w w:val="115"/>
        </w:rPr>
        <w:t> </w:t>
      </w:r>
      <w:r>
        <w:rPr>
          <w:color w:val="231F20"/>
          <w:w w:val="115"/>
        </w:rPr>
        <w:t>resource</w:t>
      </w:r>
      <w:r>
        <w:rPr>
          <w:color w:val="231F20"/>
          <w:spacing w:val="-29"/>
          <w:w w:val="115"/>
        </w:rPr>
        <w:t> </w:t>
      </w:r>
      <w:r>
        <w:rPr>
          <w:color w:val="231F20"/>
          <w:w w:val="115"/>
        </w:rPr>
        <w:t>blocks</w:t>
      </w:r>
      <w:r>
        <w:rPr>
          <w:color w:val="231F20"/>
          <w:spacing w:val="-28"/>
          <w:w w:val="115"/>
        </w:rPr>
        <w:t> </w:t>
      </w:r>
      <w:r>
        <w:rPr>
          <w:color w:val="231F20"/>
          <w:spacing w:val="-3"/>
          <w:w w:val="115"/>
        </w:rPr>
        <w:t>(RBs).</w:t>
      </w:r>
    </w:p>
    <w:p>
      <w:pPr>
        <w:spacing w:after="0" w:line="273" w:lineRule="auto"/>
        <w:jc w:val="both"/>
        <w:sectPr>
          <w:type w:val="continuous"/>
          <w:pgSz w:w="10890" w:h="14860"/>
          <w:pgMar w:top="620" w:bottom="280" w:left="640" w:right="620"/>
          <w:cols w:num="2" w:equalWidth="0">
            <w:col w:w="4653" w:space="249"/>
            <w:col w:w="472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after="1"/>
        <w:rPr>
          <w:sz w:val="29"/>
        </w:rPr>
      </w:pPr>
    </w:p>
    <w:tbl>
      <w:tblPr>
        <w:tblW w:w="0" w:type="auto"/>
        <w:jc w:val="left"/>
        <w:tblInd w:w="4572"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253"/>
        <w:gridCol w:w="1253"/>
      </w:tblGrid>
      <w:tr>
        <w:trPr>
          <w:trHeight w:val="339" w:hRule="atLeast"/>
        </w:trPr>
        <w:tc>
          <w:tcPr>
            <w:tcW w:w="1253" w:type="dxa"/>
            <w:tcBorders>
              <w:top w:val="nil"/>
              <w:left w:val="nil"/>
              <w:right w:val="single" w:sz="6" w:space="0" w:color="231F20"/>
            </w:tcBorders>
          </w:tcPr>
          <w:p>
            <w:pPr>
              <w:pStyle w:val="TableParagraph"/>
              <w:spacing w:line="176" w:lineRule="exact" w:before="0"/>
              <w:ind w:left="819"/>
              <w:rPr>
                <w:sz w:val="16"/>
              </w:rPr>
            </w:pPr>
            <w:bookmarkStart w:name="_bookmark19" w:id="35"/>
            <w:bookmarkEnd w:id="35"/>
            <w:r>
              <w:rPr/>
            </w:r>
            <w:r>
              <w:rPr>
                <w:color w:val="231F20"/>
                <w:w w:val="150"/>
                <w:sz w:val="16"/>
              </w:rPr>
              <w:t>Yes</w:t>
            </w:r>
          </w:p>
        </w:tc>
        <w:tc>
          <w:tcPr>
            <w:tcW w:w="1253" w:type="dxa"/>
            <w:tcBorders>
              <w:top w:val="nil"/>
              <w:left w:val="single" w:sz="6" w:space="0" w:color="231F20"/>
              <w:right w:val="nil"/>
            </w:tcBorders>
          </w:tcPr>
          <w:p>
            <w:pPr>
              <w:pStyle w:val="TableParagraph"/>
              <w:spacing w:before="0"/>
              <w:ind w:left="0"/>
              <w:rPr>
                <w:sz w:val="16"/>
              </w:rPr>
            </w:pPr>
          </w:p>
        </w:tc>
      </w:tr>
      <w:tr>
        <w:trPr>
          <w:trHeight w:val="417" w:hRule="atLeast"/>
        </w:trPr>
        <w:tc>
          <w:tcPr>
            <w:tcW w:w="2506" w:type="dxa"/>
            <w:gridSpan w:val="2"/>
            <w:tcBorders>
              <w:left w:val="single" w:sz="6" w:space="0" w:color="231F20"/>
              <w:right w:val="single" w:sz="6" w:space="0" w:color="231F20"/>
            </w:tcBorders>
          </w:tcPr>
          <w:p>
            <w:pPr>
              <w:pStyle w:val="TableParagraph"/>
              <w:spacing w:line="252" w:lineRule="auto" w:before="2"/>
              <w:ind w:left="558" w:right="586" w:firstLine="85"/>
              <w:rPr>
                <w:sz w:val="16"/>
              </w:rPr>
            </w:pPr>
            <w:r>
              <w:rPr>
                <w:color w:val="231F20"/>
                <w:w w:val="150"/>
                <w:sz w:val="16"/>
              </w:rPr>
              <w:t>Hotspot Se- lection Policy</w:t>
            </w:r>
          </w:p>
        </w:tc>
      </w:tr>
      <w:tr>
        <w:trPr>
          <w:trHeight w:val="411" w:hRule="atLeast"/>
        </w:trPr>
        <w:tc>
          <w:tcPr>
            <w:tcW w:w="1253" w:type="dxa"/>
            <w:tcBorders>
              <w:left w:val="nil"/>
              <w:right w:val="single" w:sz="6" w:space="0" w:color="231F20"/>
            </w:tcBorders>
          </w:tcPr>
          <w:p>
            <w:pPr>
              <w:pStyle w:val="TableParagraph"/>
              <w:spacing w:before="0"/>
              <w:ind w:left="0"/>
              <w:rPr>
                <w:sz w:val="16"/>
              </w:rPr>
            </w:pPr>
          </w:p>
        </w:tc>
        <w:tc>
          <w:tcPr>
            <w:tcW w:w="1253" w:type="dxa"/>
            <w:tcBorders>
              <w:left w:val="single" w:sz="6" w:space="0" w:color="231F20"/>
              <w:right w:val="nil"/>
            </w:tcBorders>
          </w:tcPr>
          <w:p>
            <w:pPr>
              <w:pStyle w:val="TableParagraph"/>
              <w:spacing w:before="0"/>
              <w:ind w:left="0"/>
              <w:rPr>
                <w:sz w:val="16"/>
              </w:rPr>
            </w:pPr>
          </w:p>
        </w:tc>
      </w:tr>
      <w:tr>
        <w:trPr>
          <w:trHeight w:val="195" w:hRule="atLeast"/>
        </w:trPr>
        <w:tc>
          <w:tcPr>
            <w:tcW w:w="2506" w:type="dxa"/>
            <w:gridSpan w:val="2"/>
            <w:tcBorders>
              <w:left w:val="single" w:sz="6" w:space="0" w:color="231F20"/>
              <w:right w:val="single" w:sz="6" w:space="0" w:color="231F20"/>
            </w:tcBorders>
          </w:tcPr>
          <w:p>
            <w:pPr>
              <w:pStyle w:val="TableParagraph"/>
              <w:spacing w:line="172" w:lineRule="exact" w:before="4"/>
              <w:ind w:left="227"/>
              <w:rPr>
                <w:sz w:val="16"/>
              </w:rPr>
            </w:pPr>
            <w:r>
              <w:rPr>
                <w:color w:val="231F20"/>
                <w:w w:val="150"/>
                <w:sz w:val="16"/>
              </w:rPr>
              <w:t>SIM Authentication</w:t>
            </w:r>
          </w:p>
        </w:tc>
      </w:tr>
      <w:tr>
        <w:trPr>
          <w:trHeight w:val="314" w:hRule="atLeast"/>
        </w:trPr>
        <w:tc>
          <w:tcPr>
            <w:tcW w:w="1253" w:type="dxa"/>
            <w:tcBorders>
              <w:left w:val="nil"/>
              <w:right w:val="single" w:sz="6" w:space="0" w:color="231F20"/>
            </w:tcBorders>
          </w:tcPr>
          <w:p>
            <w:pPr>
              <w:pStyle w:val="TableParagraph"/>
              <w:spacing w:before="0"/>
              <w:ind w:left="0"/>
              <w:rPr>
                <w:sz w:val="16"/>
              </w:rPr>
            </w:pPr>
          </w:p>
        </w:tc>
        <w:tc>
          <w:tcPr>
            <w:tcW w:w="1253" w:type="dxa"/>
            <w:tcBorders>
              <w:left w:val="single" w:sz="6" w:space="0" w:color="231F20"/>
              <w:right w:val="nil"/>
            </w:tcBorders>
          </w:tcPr>
          <w:p>
            <w:pPr>
              <w:pStyle w:val="TableParagraph"/>
              <w:spacing w:before="0"/>
              <w:ind w:left="0"/>
              <w:rPr>
                <w:sz w:val="16"/>
              </w:rPr>
            </w:pPr>
          </w:p>
        </w:tc>
      </w:tr>
      <w:tr>
        <w:trPr>
          <w:trHeight w:val="613" w:hRule="atLeast"/>
        </w:trPr>
        <w:tc>
          <w:tcPr>
            <w:tcW w:w="2506" w:type="dxa"/>
            <w:gridSpan w:val="2"/>
            <w:tcBorders>
              <w:left w:val="single" w:sz="6" w:space="0" w:color="231F20"/>
              <w:right w:val="single" w:sz="6" w:space="0" w:color="231F20"/>
            </w:tcBorders>
          </w:tcPr>
          <w:p>
            <w:pPr>
              <w:pStyle w:val="TableParagraph"/>
              <w:spacing w:line="252" w:lineRule="auto" w:before="4"/>
              <w:ind w:left="260" w:right="368" w:firstLine="83"/>
              <w:jc w:val="right"/>
              <w:rPr>
                <w:sz w:val="16"/>
              </w:rPr>
            </w:pPr>
            <w:r>
              <w:rPr>
                <w:color w:val="231F20"/>
                <w:w w:val="150"/>
                <w:sz w:val="16"/>
              </w:rPr>
              <w:t>Off loading Delay</w:t>
            </w:r>
            <w:r>
              <w:rPr>
                <w:color w:val="231F20"/>
                <w:w w:val="150"/>
                <w:sz w:val="16"/>
              </w:rPr>
              <w:t> </w:t>
            </w:r>
            <w:r>
              <w:rPr>
                <w:color w:val="231F20"/>
                <w:w w:val="150"/>
                <w:sz w:val="16"/>
              </w:rPr>
              <w:t>Tolerant Traffic to</w:t>
            </w:r>
          </w:p>
          <w:p>
            <w:pPr>
              <w:pStyle w:val="TableParagraph"/>
              <w:spacing w:before="0"/>
              <w:ind w:left="0" w:right="276"/>
              <w:jc w:val="right"/>
              <w:rPr>
                <w:sz w:val="16"/>
              </w:rPr>
            </w:pPr>
            <w:r>
              <w:rPr>
                <w:color w:val="231F20"/>
                <w:w w:val="150"/>
                <w:sz w:val="16"/>
              </w:rPr>
              <w:t>the Selected Hotspot</w:t>
            </w:r>
          </w:p>
        </w:tc>
      </w:tr>
      <w:tr>
        <w:trPr>
          <w:trHeight w:val="335" w:hRule="atLeast"/>
        </w:trPr>
        <w:tc>
          <w:tcPr>
            <w:tcW w:w="1253" w:type="dxa"/>
            <w:tcBorders>
              <w:left w:val="nil"/>
              <w:bottom w:val="nil"/>
              <w:right w:val="single" w:sz="6" w:space="0" w:color="231F20"/>
            </w:tcBorders>
          </w:tcPr>
          <w:p>
            <w:pPr>
              <w:pStyle w:val="TableParagraph"/>
              <w:spacing w:before="0"/>
              <w:ind w:left="0"/>
              <w:rPr>
                <w:sz w:val="16"/>
              </w:rPr>
            </w:pPr>
          </w:p>
        </w:tc>
        <w:tc>
          <w:tcPr>
            <w:tcW w:w="1253" w:type="dxa"/>
            <w:tcBorders>
              <w:left w:val="single" w:sz="6" w:space="0" w:color="231F20"/>
              <w:bottom w:val="nil"/>
              <w:right w:val="nil"/>
            </w:tcBorders>
          </w:tcPr>
          <w:p>
            <w:pPr>
              <w:pStyle w:val="TableParagraph"/>
              <w:spacing w:before="0"/>
              <w:ind w:left="0"/>
              <w:rPr>
                <w:sz w:val="16"/>
              </w:rPr>
            </w:pP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8"/>
        </w:rPr>
      </w:pPr>
    </w:p>
    <w:p>
      <w:pPr>
        <w:spacing w:before="87"/>
        <w:ind w:left="57" w:right="148" w:firstLine="0"/>
        <w:jc w:val="center"/>
        <w:rPr>
          <w:sz w:val="12"/>
        </w:rPr>
      </w:pPr>
      <w:r>
        <w:rPr/>
        <w:pict>
          <v:group style="position:absolute;margin-left:117.747002pt;margin-top:-473.187714pt;width:305pt;height:468.7pt;mso-position-horizontal-relative:page;mso-position-vertical-relative:paragraph;z-index:-253155328" coordorigin="2355,-9464" coordsize="6100,9374">
            <v:shape style="position:absolute;left:5203;top:-9461;width:2507;height:245" coordorigin="5204,-9461" coordsize="2507,245" path="m7630,-9461l5284,-9461,5252,-9456,5227,-9445,5210,-9428,5204,-9407,5204,-9269,5210,-9248,5227,-9231,5252,-9220,5284,-9216,7630,-9216,7661,-9220,7687,-9231,7704,-9248,7710,-9269,7710,-9407,7704,-9428,7687,-9445,7661,-9456,7630,-9461xe" filled="true" fillcolor="#f2f1f9" stroked="false">
              <v:path arrowok="t"/>
              <v:fill type="solid"/>
            </v:shape>
            <v:shape style="position:absolute;left:5203;top:-9461;width:2507;height:245" coordorigin="5204,-9461" coordsize="2507,245" path="m7630,-9461l5284,-9461,5252,-9456,5227,-9445,5210,-9428,5204,-9407,5204,-9269,5210,-9248,5227,-9231,5252,-9220,5284,-9216,7630,-9216,7661,-9220,7687,-9231,7704,-9248,7710,-9269,7710,-9407,7704,-9428,7687,-9445,7661,-9456,7630,-9461xe" filled="false" stroked="true" strokeweight=".32pt" strokecolor="#231f20">
              <v:path arrowok="t"/>
              <v:stroke dashstyle="solid"/>
            </v:shape>
            <v:shape style="position:absolute;left:5039;top:-8766;width:2836;height:1890" coordorigin="5039,-8766" coordsize="2836,1890" path="m6457,-8766l5039,-7821,6457,-6877,7875,-7821,6457,-8766xe" filled="true" fillcolor="#f2f1f9" stroked="false">
              <v:path arrowok="t"/>
              <v:fill type="solid"/>
            </v:shape>
            <v:shape style="position:absolute;left:5039;top:-8766;width:2836;height:1890" coordorigin="5039,-8766" coordsize="2836,1890" path="m7875,-7821l6457,-8766,5039,-7821,6457,-6877,7875,-7821xe" filled="false" stroked="true" strokeweight=".32pt" strokecolor="#231f20">
              <v:path arrowok="t"/>
              <v:stroke dashstyle="solid"/>
            </v:shape>
            <v:line style="position:absolute" from="6457,-9213" to="6457,-8811" stroked="true" strokeweight=".533pt" strokecolor="#231f20">
              <v:stroke dashstyle="solid"/>
            </v:line>
            <v:shape style="position:absolute;left:6417;top:-8840;width:79;height:70" coordorigin="6418,-8839" coordsize="79,70" path="m6418,-8839l6433,-8822,6444,-8803,6452,-8785,6457,-8770,6462,-8785,6470,-8803,6481,-8822,6484,-8826,6457,-8826,6438,-8829,6418,-8839xm6496,-8839l6476,-8829,6457,-8826,6484,-8826,6496,-8839xe" filled="true" fillcolor="#231f20" stroked="false">
              <v:path arrowok="t"/>
              <v:fill type="solid"/>
            </v:shape>
            <v:shape style="position:absolute;left:7776;top:-9339;width:673;height:1517" coordorigin="7777,-9338" coordsize="673,1517" path="m7880,-7821l8449,-7821,8449,-9338,7777,-9338e" filled="false" stroked="true" strokeweight=".533pt" strokecolor="#231f20">
              <v:path arrowok="t"/>
              <v:stroke dashstyle="solid"/>
            </v:shape>
            <v:shape style="position:absolute;left:7714;top:-9365;width:104;height:52" coordorigin="7714,-9364" coordsize="104,52" path="m7818,-9364l7793,-9354,7764,-9347,7737,-9342,7714,-9338,7737,-9335,7764,-9330,7793,-9322,7818,-9312,7804,-9326,7799,-9338,7804,-9351,7818,-9364xe" filled="true" fillcolor="#231f20" stroked="false">
              <v:path arrowok="t"/>
              <v:fill type="solid"/>
            </v:shape>
            <v:shape style="position:absolute;left:5203;top:-5105;width:2507;height:634" coordorigin="5204,-5104" coordsize="2507,634" path="m7630,-5104l5284,-5104,5252,-5100,5227,-5089,5210,-5072,5204,-5051,5204,-4525,5210,-4504,5227,-4487,5252,-4476,5284,-4471,7630,-4471,7661,-4476,7687,-4487,7704,-4504,7710,-4525,7710,-5051,7704,-5072,7687,-5089,7661,-5100,7630,-5104xe" filled="true" fillcolor="#f2f1f9" stroked="false">
              <v:path arrowok="t"/>
              <v:fill type="solid"/>
            </v:shape>
            <v:shape style="position:absolute;left:6417;top:-5177;width:79;height:70" coordorigin="6418,-5176" coordsize="79,70" path="m6418,-5176l6433,-5159,6444,-5141,6452,-5122,6457,-5107,6462,-5122,6470,-5141,6481,-5159,6484,-5163,6457,-5163,6438,-5167,6418,-5176xm6496,-5176l6476,-5167,6457,-5163,6484,-5163,6496,-5176xe" filled="true" fillcolor="#231f20" stroked="false">
              <v:path arrowok="t"/>
              <v:fill type="solid"/>
            </v:shape>
            <v:shape style="position:absolute;left:5185;top:-4081;width:2543;height:1695" coordorigin="5186,-4080" coordsize="2543,1695" path="m6457,-4080l5186,-3233,6457,-2386,7728,-3233,6457,-4080xe" filled="true" fillcolor="#f2f1f9" stroked="false">
              <v:path arrowok="t"/>
              <v:fill type="solid"/>
            </v:shape>
            <v:shape style="position:absolute;left:5185;top:-4081;width:2543;height:1695" coordorigin="5186,-4080" coordsize="2543,1695" path="m7728,-3233l6457,-4080,5186,-3233,6457,-2386,7728,-3233xe" filled="false" stroked="true" strokeweight=".32pt" strokecolor="#231f20">
              <v:path arrowok="t"/>
              <v:stroke dashstyle="solid"/>
            </v:shape>
            <v:shape style="position:absolute;left:5354;top:-2073;width:2206;height:1470" coordorigin="5354,-2072" coordsize="2206,1470" path="m6457,-2072l5354,-1337,6457,-603,7560,-1337,6457,-2072xe" filled="true" fillcolor="#f2f1f9" stroked="false">
              <v:path arrowok="t"/>
              <v:fill type="solid"/>
            </v:shape>
            <v:shape style="position:absolute;left:5354;top:-2073;width:2206;height:1470" coordorigin="5354,-2072" coordsize="2206,1470" path="m7560,-1337l6457,-2072,5354,-1337,6457,-603,7560,-1337xe" filled="false" stroked="true" strokeweight=".32pt" strokecolor="#231f20">
              <v:path arrowok="t"/>
              <v:stroke dashstyle="solid"/>
            </v:shape>
            <v:line style="position:absolute" from="6457,-2382" to="6457,-2118" stroked="true" strokeweight=".533pt" strokecolor="#231f20">
              <v:stroke dashstyle="solid"/>
            </v:line>
            <v:shape style="position:absolute;left:6417;top:-2146;width:79;height:70" coordorigin="6418,-2145" coordsize="79,70" path="m6418,-2145l6433,-2128,6444,-2109,6452,-2091,6457,-2076,6462,-2091,6470,-2109,6481,-2128,6484,-2132,6457,-2132,6438,-2136,6418,-2145xm6496,-2145l6476,-2136,6457,-2132,6484,-2132,6496,-2145xe" filled="true" fillcolor="#231f20" stroked="false">
              <v:path arrowok="t"/>
              <v:fill type="solid"/>
            </v:shape>
            <v:shape style="position:absolute;left:7733;top:-4788;width:570;height:1555" coordorigin="7734,-4788" coordsize="570,1555" path="m7734,-3233l8303,-3233,8303,-4788,7777,-4788e" filled="false" stroked="true" strokeweight=".533pt" strokecolor="#231f20">
              <v:path arrowok="t"/>
              <v:stroke dashstyle="solid"/>
            </v:shape>
            <v:shape style="position:absolute;left:7714;top:-4814;width:104;height:52" coordorigin="7714,-4814" coordsize="104,52" path="m7818,-4814l7793,-4804,7764,-4796,7737,-4791,7714,-4788,7737,-4785,7764,-4780,7793,-4772,7818,-4762,7804,-4775,7799,-4788,7804,-4800,7818,-4814xe" filled="true" fillcolor="#231f20" stroked="false">
              <v:path arrowok="t"/>
              <v:fill type="solid"/>
            </v:shape>
            <v:shape style="position:absolute;left:2358;top:-1542;width:2507;height:409" coordorigin="2358,-1542" coordsize="2507,409" path="m4785,-1542l2438,-1542,2407,-1538,2382,-1526,2364,-1509,2358,-1488,2358,-1186,2364,-1166,2382,-1149,2407,-1137,2438,-1133,4785,-1133,4816,-1137,4842,-1149,4859,-1166,4865,-1186,4865,-1488,4859,-1509,4842,-1526,4816,-1538,4785,-1542xe" filled="true" fillcolor="#f2f1f9" stroked="false">
              <v:path arrowok="t"/>
              <v:fill type="solid"/>
            </v:shape>
            <v:shape style="position:absolute;left:2358;top:-1542;width:2507;height:409" coordorigin="2358,-1542" coordsize="2507,409" path="m4785,-1542l2438,-1542,2407,-1538,2382,-1526,2364,-1509,2358,-1488,2358,-1186,2364,-1166,2382,-1149,2407,-1137,2438,-1133,4785,-1133,4816,-1137,4842,-1149,4859,-1166,4865,-1186,4865,-1488,4859,-1509,4842,-1526,4816,-1538,4785,-1542xe" filled="false" stroked="true" strokeweight=".32pt" strokecolor="#231f20">
              <v:path arrowok="t"/>
              <v:stroke dashstyle="solid"/>
            </v:shape>
            <v:line style="position:absolute" from="5348,-1337" to="4931,-1337" stroked="true" strokeweight=".533pt" strokecolor="#231f20">
              <v:stroke dashstyle="solid"/>
            </v:line>
            <v:shape style="position:absolute;left:4868;top:-1364;width:104;height:52" coordorigin="4869,-1363" coordsize="104,52" path="m4973,-1363l4947,-1353,4919,-1346,4892,-1341,4869,-1337,4892,-1334,4919,-1329,4947,-1322,4973,-1311,4958,-1325,4953,-1337,4958,-1350,4973,-1363xe" filled="true" fillcolor="#231f20" stroked="false">
              <v:path arrowok="t"/>
              <v:fill type="solid"/>
            </v:shape>
            <v:shape style="position:absolute;left:3611;top:-7822;width:1360;height:6278" coordorigin="3612,-7821" coordsize="1360,6278" path="m3612,-1544l3612,-7821,4971,-7821e" filled="false" stroked="true" strokeweight=".533pt" strokecolor="#231f20">
              <v:path arrowok="t"/>
              <v:stroke dashstyle="solid"/>
            </v:shape>
            <v:shape style="position:absolute;left:4929;top:-7848;width:105;height:52" coordorigin="4930,-7847" coordsize="105,52" path="m4930,-7847l4944,-7834,4949,-7821,4944,-7809,4930,-7795,4955,-7806,4984,-7813,5011,-7818,5034,-7821,5011,-7825,4984,-7830,4955,-7837,4930,-7847xe" filled="true" fillcolor="#231f20" stroked="false">
              <v:path arrowok="t"/>
              <v:fill type="solid"/>
            </v:shape>
            <v:line style="position:absolute" from="5348,-1337" to="4931,-1337" stroked="true" strokeweight=".533pt" strokecolor="#231f20">
              <v:stroke dashstyle="solid"/>
            </v:line>
            <v:shape style="position:absolute;left:4868;top:-1364;width:104;height:52" coordorigin="4869,-1363" coordsize="104,52" path="m4973,-1363l4947,-1353,4919,-1346,4892,-1341,4869,-1337,4892,-1334,4919,-1329,4947,-1322,4973,-1311,4958,-1325,4953,-1337,4958,-1350,4973,-1363xe" filled="true" fillcolor="#231f20" stroked="false">
              <v:path arrowok="t"/>
              <v:fill type="solid"/>
            </v:shape>
            <v:shape style="position:absolute;left:5203;top:-307;width:2507;height:214" coordorigin="5204,-307" coordsize="2507,214" path="m7630,-307l5284,-307,5252,-303,5227,-291,5210,-274,5204,-253,5204,-146,5210,-126,5227,-109,5252,-97,5284,-93,7630,-93,7661,-97,7687,-109,7704,-126,7710,-146,7710,-253,7704,-274,7687,-291,7661,-303,7630,-307xe" filled="true" fillcolor="#f2f1f9" stroked="false">
              <v:path arrowok="t"/>
              <v:fill type="solid"/>
            </v:shape>
            <v:shape style="position:absolute;left:5203;top:-307;width:2507;height:214" coordorigin="5204,-307" coordsize="2507,214" path="m7630,-307l5284,-307,5252,-303,5227,-291,5210,-274,5204,-253,5204,-146,5210,-126,5227,-109,5252,-97,5284,-93,7630,-93,7661,-97,7687,-109,7704,-126,7710,-146,7710,-253,7704,-274,7687,-291,7661,-303,7630,-307xe" filled="false" stroked="true" strokeweight=".32pt" strokecolor="#231f20">
              <v:path arrowok="t"/>
              <v:stroke dashstyle="solid"/>
            </v:shape>
            <v:line style="position:absolute" from="6457,-599" to="6457,-351" stroked="true" strokeweight=".533pt" strokecolor="#231f20">
              <v:stroke dashstyle="solid"/>
            </v:line>
            <v:shape style="position:absolute;left:6417;top:-379;width:79;height:70" coordorigin="6418,-379" coordsize="79,70" path="m6418,-379l6433,-361,6444,-343,6452,-325,6457,-309,6462,-325,6470,-343,6481,-361,6484,-366,6457,-366,6438,-369,6418,-379xm6496,-379l6476,-369,6457,-366,6484,-366,6496,-379xe" filled="true" fillcolor="#231f20" stroked="false">
              <v:path arrowok="t"/>
              <v:fill type="solid"/>
            </v:shape>
            <v:shape style="position:absolute;left:5892;top:-8405;width:1060;height:1142" type="#_x0000_t202" filled="false" stroked="false">
              <v:textbox inset="0,0,0,0">
                <w:txbxContent>
                  <w:p>
                    <w:pPr>
                      <w:spacing w:line="252" w:lineRule="auto" w:before="0"/>
                      <w:ind w:left="0" w:right="18" w:firstLine="0"/>
                      <w:jc w:val="center"/>
                      <w:rPr>
                        <w:sz w:val="16"/>
                      </w:rPr>
                    </w:pPr>
                    <w:r>
                      <w:rPr>
                        <w:color w:val="231F20"/>
                        <w:w w:val="150"/>
                        <w:sz w:val="16"/>
                      </w:rPr>
                      <w:t>Within the coverage of at</w:t>
                    </w:r>
                  </w:p>
                  <w:p>
                    <w:pPr>
                      <w:spacing w:line="252" w:lineRule="auto" w:before="0"/>
                      <w:ind w:left="68" w:right="73" w:firstLine="44"/>
                      <w:jc w:val="both"/>
                      <w:rPr>
                        <w:sz w:val="16"/>
                      </w:rPr>
                    </w:pPr>
                    <w:r>
                      <w:rPr>
                        <w:color w:val="231F20"/>
                        <w:w w:val="150"/>
                        <w:sz w:val="16"/>
                      </w:rPr>
                      <w:t>least </w:t>
                    </w:r>
                    <w:r>
                      <w:rPr>
                        <w:color w:val="231F20"/>
                        <w:spacing w:val="-4"/>
                        <w:w w:val="150"/>
                        <w:sz w:val="16"/>
                      </w:rPr>
                      <w:t>one </w:t>
                    </w:r>
                    <w:r>
                      <w:rPr>
                        <w:color w:val="231F20"/>
                        <w:spacing w:val="-1"/>
                        <w:w w:val="150"/>
                        <w:sz w:val="16"/>
                      </w:rPr>
                      <w:t>Passpoint </w:t>
                    </w:r>
                    <w:r>
                      <w:rPr>
                        <w:color w:val="231F20"/>
                        <w:w w:val="150"/>
                        <w:sz w:val="16"/>
                      </w:rPr>
                      <w:t>hotspot?</w:t>
                    </w:r>
                  </w:p>
                </w:txbxContent>
              </v:textbox>
              <w10:wrap type="none"/>
            </v:shape>
            <v:shape style="position:absolute;left:8017;top:-8017;width:314;height:175" type="#_x0000_t202" filled="false" stroked="false">
              <v:textbox inset="0,0,0,0">
                <w:txbxContent>
                  <w:p>
                    <w:pPr>
                      <w:spacing w:line="175" w:lineRule="exact" w:before="0"/>
                      <w:ind w:left="0" w:right="0" w:firstLine="0"/>
                      <w:jc w:val="left"/>
                      <w:rPr>
                        <w:sz w:val="16"/>
                      </w:rPr>
                    </w:pPr>
                    <w:r>
                      <w:rPr>
                        <w:color w:val="231F20"/>
                        <w:w w:val="150"/>
                        <w:sz w:val="16"/>
                      </w:rPr>
                      <w:t>No</w:t>
                    </w:r>
                  </w:p>
                </w:txbxContent>
              </v:textbox>
              <w10:wrap type="none"/>
            </v:shape>
            <v:shape style="position:absolute;left:5882;top:-3722;width:1109;height:948" type="#_x0000_t202" filled="false" stroked="false">
              <v:textbox inset="0,0,0,0">
                <w:txbxContent>
                  <w:p>
                    <w:pPr>
                      <w:spacing w:line="175" w:lineRule="exact" w:before="0"/>
                      <w:ind w:left="47" w:right="18" w:firstLine="0"/>
                      <w:jc w:val="center"/>
                      <w:rPr>
                        <w:sz w:val="16"/>
                      </w:rPr>
                    </w:pPr>
                    <w:r>
                      <w:rPr>
                        <w:color w:val="231F20"/>
                        <w:w w:val="150"/>
                        <w:sz w:val="16"/>
                      </w:rPr>
                      <w:t>User</w:t>
                    </w:r>
                  </w:p>
                  <w:p>
                    <w:pPr>
                      <w:spacing w:line="252" w:lineRule="auto" w:before="9"/>
                      <w:ind w:left="24" w:right="18" w:firstLine="0"/>
                      <w:jc w:val="center"/>
                      <w:rPr>
                        <w:sz w:val="16"/>
                      </w:rPr>
                    </w:pPr>
                    <w:r>
                      <w:rPr>
                        <w:color w:val="231F20"/>
                        <w:w w:val="150"/>
                        <w:sz w:val="16"/>
                      </w:rPr>
                      <w:t>remains within</w:t>
                    </w:r>
                  </w:p>
                  <w:p>
                    <w:pPr>
                      <w:spacing w:line="252" w:lineRule="auto" w:before="0"/>
                      <w:ind w:left="0" w:right="18" w:firstLine="0"/>
                      <w:jc w:val="center"/>
                      <w:rPr>
                        <w:sz w:val="16"/>
                      </w:rPr>
                    </w:pPr>
                    <w:r>
                      <w:rPr>
                        <w:color w:val="231F20"/>
                        <w:spacing w:val="-1"/>
                        <w:w w:val="150"/>
                        <w:sz w:val="16"/>
                      </w:rPr>
                      <w:t>Passpoint’s </w:t>
                    </w:r>
                    <w:r>
                      <w:rPr>
                        <w:color w:val="231F20"/>
                        <w:w w:val="150"/>
                        <w:sz w:val="16"/>
                      </w:rPr>
                      <w:t>coverage?</w:t>
                    </w:r>
                  </w:p>
                </w:txbxContent>
              </v:textbox>
              <w10:wrap type="none"/>
            </v:shape>
            <v:shape style="position:absolute;left:7841;top:-3429;width:374;height:175" type="#_x0000_t202" filled="false" stroked="false">
              <v:textbox inset="0,0,0,0">
                <w:txbxContent>
                  <w:p>
                    <w:pPr>
                      <w:spacing w:line="175" w:lineRule="exact" w:before="0"/>
                      <w:ind w:left="0" w:right="0" w:firstLine="0"/>
                      <w:jc w:val="left"/>
                      <w:rPr>
                        <w:sz w:val="16"/>
                      </w:rPr>
                    </w:pPr>
                    <w:r>
                      <w:rPr>
                        <w:color w:val="231F20"/>
                        <w:w w:val="150"/>
                        <w:sz w:val="16"/>
                      </w:rPr>
                      <w:t>Yes</w:t>
                    </w:r>
                  </w:p>
                </w:txbxContent>
              </v:textbox>
              <w10:wrap type="none"/>
            </v:shape>
            <v:shape style="position:absolute;left:6077;top:-2392;width:314;height:175" type="#_x0000_t202" filled="false" stroked="false">
              <v:textbox inset="0,0,0,0">
                <w:txbxContent>
                  <w:p>
                    <w:pPr>
                      <w:spacing w:line="175" w:lineRule="exact" w:before="0"/>
                      <w:ind w:left="0" w:right="0" w:firstLine="0"/>
                      <w:jc w:val="left"/>
                      <w:rPr>
                        <w:sz w:val="16"/>
                      </w:rPr>
                    </w:pPr>
                    <w:r>
                      <w:rPr>
                        <w:color w:val="231F20"/>
                        <w:w w:val="150"/>
                        <w:sz w:val="16"/>
                      </w:rPr>
                      <w:t>No</w:t>
                    </w:r>
                  </w:p>
                </w:txbxContent>
              </v:textbox>
              <w10:wrap type="none"/>
            </v:shape>
            <v:shape style="position:absolute;left:4961;top:-1536;width:314;height:175" type="#_x0000_t202" filled="false" stroked="false">
              <v:textbox inset="0,0,0,0">
                <w:txbxContent>
                  <w:p>
                    <w:pPr>
                      <w:spacing w:line="175" w:lineRule="exact" w:before="0"/>
                      <w:ind w:left="0" w:right="0" w:firstLine="0"/>
                      <w:jc w:val="left"/>
                      <w:rPr>
                        <w:sz w:val="16"/>
                      </w:rPr>
                    </w:pPr>
                    <w:r>
                      <w:rPr>
                        <w:color w:val="231F20"/>
                        <w:w w:val="150"/>
                        <w:sz w:val="16"/>
                      </w:rPr>
                      <w:t>No</w:t>
                    </w:r>
                  </w:p>
                </w:txbxContent>
              </v:textbox>
              <w10:wrap type="none"/>
            </v:shape>
            <v:shape style="position:absolute;left:5905;top:-1714;width:1106;height:755" type="#_x0000_t202" filled="false" stroked="false">
              <v:textbox inset="0,0,0,0">
                <w:txbxContent>
                  <w:p>
                    <w:pPr>
                      <w:spacing w:line="175" w:lineRule="exact" w:before="0"/>
                      <w:ind w:left="155" w:right="218" w:firstLine="0"/>
                      <w:jc w:val="center"/>
                      <w:rPr>
                        <w:sz w:val="16"/>
                      </w:rPr>
                    </w:pPr>
                    <w:r>
                      <w:rPr>
                        <w:color w:val="231F20"/>
                        <w:w w:val="150"/>
                        <w:sz w:val="16"/>
                      </w:rPr>
                      <w:t>Is</w:t>
                    </w:r>
                    <w:r>
                      <w:rPr>
                        <w:color w:val="231F20"/>
                        <w:spacing w:val="18"/>
                        <w:w w:val="150"/>
                        <w:sz w:val="16"/>
                      </w:rPr>
                      <w:t> </w:t>
                    </w:r>
                    <w:r>
                      <w:rPr>
                        <w:color w:val="231F20"/>
                        <w:w w:val="150"/>
                        <w:sz w:val="16"/>
                      </w:rPr>
                      <w:t>TCP</w:t>
                    </w:r>
                  </w:p>
                  <w:p>
                    <w:pPr>
                      <w:spacing w:before="9"/>
                      <w:ind w:left="155" w:right="168" w:firstLine="0"/>
                      <w:jc w:val="center"/>
                      <w:rPr>
                        <w:sz w:val="16"/>
                      </w:rPr>
                    </w:pPr>
                    <w:r>
                      <w:rPr>
                        <w:color w:val="231F20"/>
                        <w:w w:val="150"/>
                        <w:sz w:val="16"/>
                      </w:rPr>
                      <w:t>traffic</w:t>
                    </w:r>
                  </w:p>
                  <w:p>
                    <w:pPr>
                      <w:spacing w:line="252" w:lineRule="auto" w:before="9"/>
                      <w:ind w:left="0" w:right="18" w:hanging="18"/>
                      <w:jc w:val="center"/>
                      <w:rPr>
                        <w:sz w:val="16"/>
                      </w:rPr>
                    </w:pPr>
                    <w:r>
                      <w:rPr>
                        <w:color w:val="231F20"/>
                        <w:w w:val="150"/>
                        <w:sz w:val="16"/>
                      </w:rPr>
                      <w:t>completely offloaded?</w:t>
                    </w:r>
                  </w:p>
                </w:txbxContent>
              </v:textbox>
              <w10:wrap type="none"/>
            </v:shape>
            <v:shape style="position:absolute;left:6543;top:-576;width:334;height:175" type="#_x0000_t202" filled="false" stroked="false">
              <v:textbox inset="0,0,0,0">
                <w:txbxContent>
                  <w:p>
                    <w:pPr>
                      <w:spacing w:line="175" w:lineRule="exact" w:before="0"/>
                      <w:ind w:left="0" w:right="0" w:firstLine="0"/>
                      <w:jc w:val="left"/>
                      <w:rPr>
                        <w:sz w:val="16"/>
                      </w:rPr>
                    </w:pPr>
                    <w:r>
                      <w:rPr>
                        <w:color w:val="231F20"/>
                        <w:w w:val="150"/>
                        <w:sz w:val="16"/>
                      </w:rPr>
                      <w:t>yes</w:t>
                    </w:r>
                  </w:p>
                </w:txbxContent>
              </v:textbox>
              <w10:wrap type="none"/>
            </v:shape>
            <v:shape style="position:absolute;left:5209;top:-298;width:2495;height:195" type="#_x0000_t202" filled="false" stroked="false">
              <v:textbox inset="0,0,0,0">
                <w:txbxContent>
                  <w:p>
                    <w:pPr>
                      <w:spacing w:before="2"/>
                      <w:ind w:left="970" w:right="990" w:firstLine="0"/>
                      <w:jc w:val="center"/>
                      <w:rPr>
                        <w:sz w:val="16"/>
                      </w:rPr>
                    </w:pPr>
                    <w:r>
                      <w:rPr>
                        <w:color w:val="231F20"/>
                        <w:w w:val="150"/>
                        <w:sz w:val="16"/>
                      </w:rPr>
                      <w:t>END</w:t>
                    </w:r>
                  </w:p>
                </w:txbxContent>
              </v:textbox>
              <w10:wrap type="none"/>
            </v:shape>
            <v:shape style="position:absolute;left:2364;top:-1533;width:2495;height:390" type="#_x0000_t202" filled="false" stroked="false">
              <v:textbox inset="0,0,0,0">
                <w:txbxContent>
                  <w:p>
                    <w:pPr>
                      <w:spacing w:line="252" w:lineRule="auto" w:before="4"/>
                      <w:ind w:left="225" w:right="0" w:hanging="106"/>
                      <w:jc w:val="left"/>
                      <w:rPr>
                        <w:sz w:val="16"/>
                      </w:rPr>
                    </w:pPr>
                    <w:r>
                      <w:rPr>
                        <w:color w:val="231F20"/>
                        <w:w w:val="150"/>
                        <w:sz w:val="16"/>
                      </w:rPr>
                      <w:t>User connects back to the cellular network</w:t>
                    </w:r>
                  </w:p>
                </w:txbxContent>
              </v:textbox>
              <w10:wrap type="none"/>
            </v:shape>
            <v:shape style="position:absolute;left:5209;top:-9452;width:2495;height:226" type="#_x0000_t202" filled="false" stroked="false">
              <v:textbox inset="0,0,0,0">
                <w:txbxContent>
                  <w:p>
                    <w:pPr>
                      <w:spacing w:before="2"/>
                      <w:ind w:left="485" w:right="0" w:firstLine="0"/>
                      <w:jc w:val="left"/>
                      <w:rPr>
                        <w:sz w:val="16"/>
                      </w:rPr>
                    </w:pPr>
                    <w:r>
                      <w:rPr>
                        <w:color w:val="231F20"/>
                        <w:w w:val="150"/>
                        <w:sz w:val="16"/>
                      </w:rPr>
                      <w:t>User is moving</w:t>
                    </w:r>
                  </w:p>
                </w:txbxContent>
              </v:textbox>
              <w10:wrap type="none"/>
            </v:shape>
            <w10:wrap type="none"/>
          </v:group>
        </w:pict>
      </w:r>
      <w:r>
        <w:rPr>
          <w:rFonts w:ascii="Cambria" w:hAnsi="Cambria"/>
          <w:b/>
          <w:color w:val="231F20"/>
          <w:w w:val="120"/>
          <w:sz w:val="12"/>
        </w:rPr>
        <w:t>Fig. 5.  </w:t>
      </w:r>
      <w:r>
        <w:rPr>
          <w:color w:val="231F20"/>
          <w:w w:val="120"/>
          <w:sz w:val="12"/>
        </w:rPr>
        <w:t>Oﬄoading algorithm.</w:t>
      </w:r>
    </w:p>
    <w:p>
      <w:pPr>
        <w:pStyle w:val="BodyText"/>
        <w:spacing w:before="8"/>
        <w:rPr>
          <w:sz w:val="15"/>
        </w:rPr>
      </w:pPr>
    </w:p>
    <w:p>
      <w:pPr>
        <w:spacing w:after="0"/>
        <w:rPr>
          <w:sz w:val="15"/>
        </w:rPr>
        <w:sectPr>
          <w:pgSz w:w="10890" w:h="14860"/>
          <w:pgMar w:header="632" w:footer="0" w:top="820" w:bottom="280" w:left="640" w:right="620"/>
        </w:sectPr>
      </w:pPr>
    </w:p>
    <w:p>
      <w:pPr>
        <w:spacing w:before="87"/>
        <w:ind w:left="984" w:right="0" w:firstLine="0"/>
        <w:jc w:val="left"/>
        <w:rPr>
          <w:rFonts w:ascii="Cambria"/>
          <w:b/>
          <w:sz w:val="12"/>
        </w:rPr>
      </w:pPr>
      <w:r>
        <w:rPr/>
        <w:pict>
          <v:group style="position:absolute;margin-left:260.179993pt;margin-top:198.981003pt;width:125.35pt;height:25.5pt;mso-position-horizontal-relative:page;mso-position-vertical-relative:page;z-index:-253154304" coordorigin="5204,3980" coordsize="2507,510">
            <v:shape style="position:absolute;left:5203;top:4051;width:2507;height:438" coordorigin="5204,4052" coordsize="2507,438" path="m7630,4052l5284,4052,5252,4056,5227,4067,5210,4084,5204,4105,5204,4436,5210,4457,5227,4474,5252,4485,5284,4490,7630,4490,7661,4485,7687,4474,7704,4457,7710,4436,7710,4105,7704,4084,7687,4067,7661,4056,7630,4052xe" filled="true" fillcolor="#f2f1f9" stroked="false">
              <v:path arrowok="t"/>
              <v:fill type="solid"/>
            </v:shape>
            <v:shape style="position:absolute;left:6417;top:3979;width:79;height:70" coordorigin="6418,3980" coordsize="79,70" path="m6418,3980l6433,3997,6444,4016,6452,4034,6457,4049,6462,4034,6470,4016,6481,3997,6484,3993,6457,3993,6438,3989,6418,3980xm6496,3980l6476,3989,6457,3993,6484,3993,6496,3980xe" filled="true" fillcolor="#231f20" stroked="false">
              <v:path arrowok="t"/>
              <v:fill type="solid"/>
            </v:shape>
            <w10:wrap type="none"/>
          </v:group>
        </w:pict>
      </w:r>
      <w:r>
        <w:rPr/>
        <w:pict>
          <v:group style="position:absolute;margin-left:260.179993pt;margin-top:242.464005pt;width:125.35pt;height:14.4pt;mso-position-horizontal-relative:page;mso-position-vertical-relative:page;z-index:-253153280" coordorigin="5204,4849" coordsize="2507,288">
            <v:shape style="position:absolute;left:5203;top:4921;width:2507;height:216" coordorigin="5204,4921" coordsize="2507,216" path="m7630,4921l5284,4921,5252,4925,5227,4937,5210,4954,5204,4975,5204,5083,5210,5104,5227,5121,5252,5132,5284,5137,7630,5137,7661,5132,7687,5121,7704,5104,7710,5083,7710,4975,7704,4954,7687,4937,7661,4925,7630,4921xe" filled="true" fillcolor="#f2f1f9" stroked="false">
              <v:path arrowok="t"/>
              <v:fill type="solid"/>
            </v:shape>
            <v:shape style="position:absolute;left:6417;top:4849;width:79;height:70" coordorigin="6418,4849" coordsize="79,70" path="m6418,4849l6433,4866,6444,4885,6452,4903,6457,4919,6462,4903,6470,4885,6481,4866,6484,4862,6457,4862,6438,4859,6418,4849xm6496,4849l6476,4859,6457,4862,6484,4862,6496,4849xe" filled="true" fillcolor="#231f20" stroked="false">
              <v:path arrowok="t"/>
              <v:fill type="solid"/>
            </v:shape>
            <w10:wrap type="none"/>
          </v:group>
        </w:pict>
      </w:r>
      <w:r>
        <w:rPr/>
        <w:pict>
          <v:shape style="position:absolute;margin-left:320.898987pt;margin-top:321.088013pt;width:3.95pt;height:3.5pt;mso-position-horizontal-relative:page;mso-position-vertical-relative:page;z-index:251691008" coordorigin="6418,6422" coordsize="79,70" path="m6418,6422l6433,6439,6444,6458,6452,6476,6457,6491,6462,6476,6470,6458,6481,6439,6484,6435,6457,6435,6438,6432,6418,6422xm6496,6422l6476,6432,6457,6435,6484,6435,6496,6422xe" filled="true" fillcolor="#231f20" stroked="false">
            <v:path arrowok="t"/>
            <v:fill type="solid"/>
            <w10:wrap type="none"/>
          </v:shape>
        </w:pict>
      </w:r>
      <w:bookmarkStart w:name="_bookmark20" w:id="36"/>
      <w:bookmarkEnd w:id="36"/>
      <w:r>
        <w:rPr/>
      </w:r>
      <w:r>
        <w:rPr>
          <w:rFonts w:ascii="Cambria"/>
          <w:b/>
          <w:color w:val="231F20"/>
          <w:w w:val="105"/>
          <w:sz w:val="12"/>
        </w:rPr>
        <w:t>Table 2</w:t>
      </w:r>
    </w:p>
    <w:p>
      <w:pPr>
        <w:spacing w:line="297" w:lineRule="auto" w:before="32"/>
        <w:ind w:left="984" w:right="748" w:firstLine="0"/>
        <w:jc w:val="left"/>
        <w:rPr>
          <w:sz w:val="12"/>
        </w:rPr>
      </w:pPr>
      <w:r>
        <w:rPr/>
        <w:pict>
          <v:line style="position:absolute;mso-position-horizontal-relative:page;mso-position-vertical-relative:paragraph;z-index:251692032" from="81.207001pt,21.034458pt" to="214.209001pt,21.034458pt" stroked="true" strokeweight=".504pt" strokecolor="#231f20">
            <v:stroke dashstyle="solid"/>
            <w10:wrap type="none"/>
          </v:line>
        </w:pict>
      </w:r>
      <w:r>
        <w:rPr>
          <w:color w:val="231F20"/>
          <w:w w:val="125"/>
          <w:sz w:val="12"/>
        </w:rPr>
        <w:t>Typical parameters for downlink transmis- sion.</w:t>
      </w:r>
    </w:p>
    <w:p>
      <w:pPr>
        <w:tabs>
          <w:tab w:pos="3199" w:val="left" w:leader="none"/>
        </w:tabs>
        <w:spacing w:line="297" w:lineRule="auto" w:before="112"/>
        <w:ind w:left="1103" w:right="1143" w:firstLine="0"/>
        <w:jc w:val="left"/>
        <w:rPr>
          <w:sz w:val="12"/>
        </w:rPr>
      </w:pPr>
      <w:r>
        <w:rPr>
          <w:color w:val="231F20"/>
          <w:w w:val="120"/>
          <w:sz w:val="12"/>
        </w:rPr>
        <w:t>Transmission</w:t>
      </w:r>
      <w:r>
        <w:rPr>
          <w:color w:val="231F20"/>
          <w:spacing w:val="-1"/>
          <w:w w:val="120"/>
          <w:sz w:val="12"/>
        </w:rPr>
        <w:t> </w:t>
      </w:r>
      <w:r>
        <w:rPr>
          <w:color w:val="231F20"/>
          <w:w w:val="120"/>
          <w:sz w:val="12"/>
        </w:rPr>
        <w:t>bandwidth</w:t>
      </w:r>
      <w:r>
        <w:rPr>
          <w:color w:val="231F20"/>
          <w:spacing w:val="-1"/>
          <w:w w:val="120"/>
          <w:sz w:val="12"/>
        </w:rPr>
        <w:t> </w:t>
      </w:r>
      <w:r>
        <w:rPr>
          <w:color w:val="231F20"/>
          <w:w w:val="120"/>
          <w:sz w:val="12"/>
        </w:rPr>
        <w:t>[MHz]</w:t>
        <w:tab/>
        <w:t>20 Number of</w:t>
      </w:r>
      <w:r>
        <w:rPr>
          <w:color w:val="231F20"/>
          <w:spacing w:val="-3"/>
          <w:w w:val="120"/>
          <w:sz w:val="12"/>
        </w:rPr>
        <w:t> </w:t>
      </w:r>
      <w:r>
        <w:rPr>
          <w:color w:val="231F20"/>
          <w:w w:val="120"/>
          <w:sz w:val="12"/>
        </w:rPr>
        <w:t>resource</w:t>
      </w:r>
      <w:r>
        <w:rPr>
          <w:color w:val="231F20"/>
          <w:spacing w:val="-1"/>
          <w:w w:val="120"/>
          <w:sz w:val="12"/>
        </w:rPr>
        <w:t> </w:t>
      </w:r>
      <w:r>
        <w:rPr>
          <w:color w:val="231F20"/>
          <w:w w:val="120"/>
          <w:sz w:val="12"/>
        </w:rPr>
        <w:t>blocks</w:t>
        <w:tab/>
      </w:r>
      <w:r>
        <w:rPr>
          <w:color w:val="231F20"/>
          <w:spacing w:val="-6"/>
          <w:w w:val="120"/>
          <w:sz w:val="12"/>
        </w:rPr>
        <w:t>100</w:t>
      </w:r>
    </w:p>
    <w:p>
      <w:pPr>
        <w:tabs>
          <w:tab w:pos="3199" w:val="left" w:leader="none"/>
        </w:tabs>
        <w:spacing w:before="0"/>
        <w:ind w:left="1103" w:right="0" w:firstLine="0"/>
        <w:jc w:val="left"/>
        <w:rPr>
          <w:sz w:val="12"/>
        </w:rPr>
      </w:pPr>
      <w:r>
        <w:rPr>
          <w:color w:val="231F20"/>
          <w:w w:val="120"/>
          <w:sz w:val="12"/>
        </w:rPr>
        <w:t>OFDMA</w:t>
      </w:r>
      <w:r>
        <w:rPr>
          <w:color w:val="231F20"/>
          <w:spacing w:val="-12"/>
          <w:w w:val="120"/>
          <w:sz w:val="12"/>
        </w:rPr>
        <w:t> </w:t>
      </w:r>
      <w:r>
        <w:rPr>
          <w:color w:val="231F20"/>
          <w:w w:val="120"/>
          <w:sz w:val="12"/>
        </w:rPr>
        <w:t>symbols</w:t>
      </w:r>
      <w:r>
        <w:rPr>
          <w:color w:val="231F20"/>
          <w:spacing w:val="-12"/>
          <w:w w:val="120"/>
          <w:sz w:val="12"/>
        </w:rPr>
        <w:t> </w:t>
      </w:r>
      <w:r>
        <w:rPr>
          <w:color w:val="231F20"/>
          <w:w w:val="120"/>
          <w:sz w:val="12"/>
        </w:rPr>
        <w:t>per</w:t>
      </w:r>
      <w:r>
        <w:rPr>
          <w:color w:val="231F20"/>
          <w:spacing w:val="-12"/>
          <w:w w:val="120"/>
          <w:sz w:val="12"/>
        </w:rPr>
        <w:t> </w:t>
      </w:r>
      <w:r>
        <w:rPr>
          <w:color w:val="231F20"/>
          <w:w w:val="120"/>
          <w:sz w:val="12"/>
        </w:rPr>
        <w:t>1</w:t>
      </w:r>
      <w:r>
        <w:rPr>
          <w:color w:val="231F20"/>
          <w:spacing w:val="-12"/>
          <w:w w:val="120"/>
          <w:sz w:val="12"/>
        </w:rPr>
        <w:t> </w:t>
      </w:r>
      <w:r>
        <w:rPr>
          <w:color w:val="231F20"/>
          <w:w w:val="120"/>
          <w:sz w:val="12"/>
        </w:rPr>
        <w:t>ms</w:t>
        <w:tab/>
        <w:t>14</w:t>
      </w:r>
    </w:p>
    <w:p>
      <w:pPr>
        <w:tabs>
          <w:tab w:pos="3199" w:val="left" w:leader="none"/>
        </w:tabs>
        <w:spacing w:before="34"/>
        <w:ind w:left="1103" w:right="0" w:firstLine="0"/>
        <w:jc w:val="left"/>
        <w:rPr>
          <w:sz w:val="12"/>
        </w:rPr>
      </w:pPr>
      <w:r>
        <w:rPr>
          <w:color w:val="231F20"/>
          <w:w w:val="120"/>
          <w:sz w:val="12"/>
        </w:rPr>
        <w:t>Modulation symbol rate</w:t>
      </w:r>
      <w:r>
        <w:rPr>
          <w:color w:val="231F20"/>
          <w:spacing w:val="2"/>
          <w:w w:val="120"/>
          <w:sz w:val="12"/>
        </w:rPr>
        <w:t> </w:t>
      </w:r>
      <w:r>
        <w:rPr>
          <w:color w:val="231F20"/>
          <w:w w:val="120"/>
          <w:sz w:val="12"/>
        </w:rPr>
        <w:t>(Mb/s)</w:t>
        <w:tab/>
        <w:t>16.8</w:t>
      </w:r>
    </w:p>
    <w:p>
      <w:pPr>
        <w:tabs>
          <w:tab w:pos="3199" w:val="left" w:leader="none"/>
        </w:tabs>
        <w:spacing w:before="33"/>
        <w:ind w:left="1103" w:right="0" w:firstLine="0"/>
        <w:jc w:val="left"/>
        <w:rPr>
          <w:sz w:val="12"/>
        </w:rPr>
      </w:pPr>
      <w:r>
        <w:rPr>
          <w:color w:val="231F20"/>
          <w:w w:val="120"/>
          <w:sz w:val="12"/>
        </w:rPr>
        <w:t>QPSK bit</w:t>
      </w:r>
      <w:r>
        <w:rPr>
          <w:color w:val="231F20"/>
          <w:spacing w:val="-24"/>
          <w:w w:val="120"/>
          <w:sz w:val="12"/>
        </w:rPr>
        <w:t> </w:t>
      </w:r>
      <w:r>
        <w:rPr>
          <w:color w:val="231F20"/>
          <w:w w:val="120"/>
          <w:sz w:val="12"/>
        </w:rPr>
        <w:t>rate</w:t>
      </w:r>
      <w:r>
        <w:rPr>
          <w:color w:val="231F20"/>
          <w:spacing w:val="-12"/>
          <w:w w:val="120"/>
          <w:sz w:val="12"/>
        </w:rPr>
        <w:t> </w:t>
      </w:r>
      <w:r>
        <w:rPr>
          <w:color w:val="231F20"/>
          <w:w w:val="120"/>
          <w:sz w:val="12"/>
        </w:rPr>
        <w:t>(Mb/s)</w:t>
        <w:tab/>
        <w:t>33.6</w:t>
      </w:r>
    </w:p>
    <w:p>
      <w:pPr>
        <w:tabs>
          <w:tab w:pos="3199" w:val="left" w:leader="none"/>
        </w:tabs>
        <w:spacing w:before="33"/>
        <w:ind w:left="1103" w:right="0" w:firstLine="0"/>
        <w:jc w:val="left"/>
        <w:rPr>
          <w:sz w:val="12"/>
        </w:rPr>
      </w:pPr>
      <w:r>
        <w:rPr>
          <w:color w:val="231F20"/>
          <w:w w:val="120"/>
          <w:sz w:val="12"/>
        </w:rPr>
        <w:t>16QAM bit</w:t>
      </w:r>
      <w:r>
        <w:rPr>
          <w:color w:val="231F20"/>
          <w:spacing w:val="-22"/>
          <w:w w:val="120"/>
          <w:sz w:val="12"/>
        </w:rPr>
        <w:t> </w:t>
      </w:r>
      <w:r>
        <w:rPr>
          <w:color w:val="231F20"/>
          <w:w w:val="120"/>
          <w:sz w:val="12"/>
        </w:rPr>
        <w:t>rate</w:t>
      </w:r>
      <w:r>
        <w:rPr>
          <w:color w:val="231F20"/>
          <w:spacing w:val="-10"/>
          <w:w w:val="120"/>
          <w:sz w:val="12"/>
        </w:rPr>
        <w:t> </w:t>
      </w:r>
      <w:r>
        <w:rPr>
          <w:color w:val="231F20"/>
          <w:w w:val="120"/>
          <w:sz w:val="12"/>
        </w:rPr>
        <w:t>(Mb/s)</w:t>
        <w:tab/>
        <w:t>67.2</w:t>
      </w:r>
    </w:p>
    <w:p>
      <w:pPr>
        <w:tabs>
          <w:tab w:pos="3199" w:val="left" w:leader="none"/>
        </w:tabs>
        <w:spacing w:before="34"/>
        <w:ind w:left="1103" w:right="0" w:firstLine="0"/>
        <w:jc w:val="left"/>
        <w:rPr>
          <w:sz w:val="12"/>
        </w:rPr>
      </w:pPr>
      <w:r>
        <w:rPr/>
        <w:pict>
          <v:line style="position:absolute;mso-position-horizontal-relative:page;mso-position-vertical-relative:paragraph;z-index:251693056" from="81.207001pt,12.610342pt" to="214.209001pt,12.610342pt" stroked="true" strokeweight=".504pt" strokecolor="#231f20">
            <v:stroke dashstyle="solid"/>
            <w10:wrap type="none"/>
          </v:line>
        </w:pict>
      </w:r>
      <w:r>
        <w:rPr>
          <w:color w:val="231F20"/>
          <w:w w:val="120"/>
          <w:sz w:val="12"/>
        </w:rPr>
        <w:t>64QAM bit</w:t>
      </w:r>
      <w:r>
        <w:rPr>
          <w:color w:val="231F20"/>
          <w:spacing w:val="-17"/>
          <w:w w:val="120"/>
          <w:sz w:val="12"/>
        </w:rPr>
        <w:t> </w:t>
      </w:r>
      <w:r>
        <w:rPr>
          <w:color w:val="231F20"/>
          <w:w w:val="120"/>
          <w:sz w:val="12"/>
        </w:rPr>
        <w:t>rate</w:t>
      </w:r>
      <w:r>
        <w:rPr>
          <w:color w:val="231F20"/>
          <w:spacing w:val="-8"/>
          <w:w w:val="120"/>
          <w:sz w:val="12"/>
        </w:rPr>
        <w:t> </w:t>
      </w:r>
      <w:r>
        <w:rPr>
          <w:color w:val="231F20"/>
          <w:w w:val="120"/>
          <w:sz w:val="12"/>
        </w:rPr>
        <w:t>(Mb/s)</w:t>
        <w:tab/>
        <w:t>100.8</w:t>
      </w:r>
    </w:p>
    <w:p>
      <w:pPr>
        <w:pStyle w:val="BodyText"/>
        <w:spacing w:line="252" w:lineRule="auto" w:before="370"/>
        <w:ind w:left="102" w:right="38"/>
        <w:jc w:val="both"/>
      </w:pPr>
      <w:bookmarkStart w:name="_bookmark21" w:id="37"/>
      <w:bookmarkEnd w:id="37"/>
      <w:r>
        <w:rPr/>
      </w:r>
      <w:r>
        <w:rPr>
          <w:color w:val="231F20"/>
          <w:w w:val="110"/>
        </w:rPr>
        <w:t>A set of parameters for typical transmission bandwidths for LTE in the downlink is shown in </w:t>
      </w:r>
      <w:hyperlink w:history="true" w:anchor="_bookmark20">
        <w:r>
          <w:rPr>
            <w:color w:val="0080AC"/>
            <w:w w:val="110"/>
          </w:rPr>
          <w:t>Table 2</w:t>
        </w:r>
      </w:hyperlink>
      <w:r>
        <w:rPr>
          <w:color w:val="231F20"/>
          <w:w w:val="110"/>
        </w:rPr>
        <w:t>, where the subcarrier spacing is </w:t>
      </w:r>
      <w:r>
        <w:rPr>
          <w:rFonts w:ascii="Century Gothic"/>
          <w:i/>
          <w:color w:val="231F20"/>
          <w:w w:val="110"/>
          <w:sz w:val="18"/>
        </w:rPr>
        <w:t>O</w:t>
      </w:r>
      <w:r>
        <w:rPr>
          <w:rFonts w:ascii="Palatino Linotype"/>
          <w:i/>
          <w:color w:val="231F20"/>
          <w:w w:val="110"/>
        </w:rPr>
        <w:t>f </w:t>
      </w:r>
      <w:r>
        <w:rPr>
          <w:rFonts w:ascii="Lucida Sans Unicode"/>
          <w:color w:val="231F20"/>
          <w:w w:val="110"/>
        </w:rPr>
        <w:t>= </w:t>
      </w:r>
      <w:r>
        <w:rPr>
          <w:color w:val="231F20"/>
          <w:w w:val="110"/>
        </w:rPr>
        <w:t>15 kHz. We select 20 MHz as the transmis-</w:t>
      </w:r>
    </w:p>
    <w:p>
      <w:pPr>
        <w:pStyle w:val="BodyText"/>
        <w:spacing w:line="273" w:lineRule="auto" w:before="83"/>
        <w:ind w:left="102" w:right="194"/>
        <w:jc w:val="both"/>
      </w:pPr>
      <w:r>
        <w:rPr/>
        <w:br w:type="column"/>
      </w:r>
      <w:r>
        <w:rPr>
          <w:color w:val="231F20"/>
          <w:w w:val="115"/>
        </w:rPr>
        <w:t>sion bandwidth, therefore the number of resource blocks </w:t>
      </w:r>
      <w:r>
        <w:rPr>
          <w:color w:val="231F20"/>
          <w:spacing w:val="-4"/>
          <w:w w:val="115"/>
        </w:rPr>
        <w:t>per </w:t>
      </w:r>
      <w:r>
        <w:rPr>
          <w:color w:val="231F20"/>
          <w:w w:val="115"/>
        </w:rPr>
        <w:t>frame</w:t>
      </w:r>
      <w:r>
        <w:rPr>
          <w:color w:val="231F20"/>
          <w:spacing w:val="-12"/>
          <w:w w:val="115"/>
        </w:rPr>
        <w:t> </w:t>
      </w:r>
      <w:r>
        <w:rPr>
          <w:color w:val="231F20"/>
          <w:w w:val="115"/>
        </w:rPr>
        <w:t>is</w:t>
      </w:r>
      <w:r>
        <w:rPr>
          <w:color w:val="231F20"/>
          <w:spacing w:val="-12"/>
          <w:w w:val="115"/>
        </w:rPr>
        <w:t> </w:t>
      </w:r>
      <w:r>
        <w:rPr>
          <w:color w:val="231F20"/>
          <w:w w:val="115"/>
        </w:rPr>
        <w:t>equal</w:t>
      </w:r>
      <w:r>
        <w:rPr>
          <w:color w:val="231F20"/>
          <w:spacing w:val="-12"/>
          <w:w w:val="115"/>
        </w:rPr>
        <w:t> </w:t>
      </w:r>
      <w:r>
        <w:rPr>
          <w:color w:val="231F20"/>
          <w:w w:val="115"/>
        </w:rPr>
        <w:t>to</w:t>
      </w:r>
      <w:r>
        <w:rPr>
          <w:color w:val="231F20"/>
          <w:spacing w:val="-12"/>
          <w:w w:val="115"/>
        </w:rPr>
        <w:t> </w:t>
      </w:r>
      <w:r>
        <w:rPr>
          <w:color w:val="231F20"/>
          <w:w w:val="115"/>
        </w:rPr>
        <w:t>100</w:t>
      </w:r>
      <w:r>
        <w:rPr>
          <w:color w:val="231F20"/>
          <w:spacing w:val="-12"/>
          <w:w w:val="115"/>
        </w:rPr>
        <w:t> </w:t>
      </w:r>
      <w:r>
        <w:rPr>
          <w:color w:val="231F20"/>
          <w:w w:val="115"/>
        </w:rPr>
        <w:t>RBs,</w:t>
      </w:r>
      <w:r>
        <w:rPr>
          <w:color w:val="231F20"/>
          <w:spacing w:val="-12"/>
          <w:w w:val="115"/>
        </w:rPr>
        <w:t> </w:t>
      </w:r>
      <w:r>
        <w:rPr>
          <w:color w:val="231F20"/>
          <w:w w:val="115"/>
        </w:rPr>
        <w:t>e.g.,</w:t>
      </w:r>
      <w:r>
        <w:rPr>
          <w:color w:val="231F20"/>
          <w:spacing w:val="-12"/>
          <w:w w:val="115"/>
        </w:rPr>
        <w:t> </w:t>
      </w:r>
      <w:r>
        <w:rPr>
          <w:color w:val="231F20"/>
          <w:w w:val="115"/>
        </w:rPr>
        <w:t>allowing</w:t>
      </w:r>
      <w:r>
        <w:rPr>
          <w:color w:val="231F20"/>
          <w:spacing w:val="-12"/>
          <w:w w:val="115"/>
        </w:rPr>
        <w:t> </w:t>
      </w:r>
      <w:r>
        <w:rPr>
          <w:color w:val="231F20"/>
          <w:w w:val="115"/>
        </w:rPr>
        <w:t>a</w:t>
      </w:r>
      <w:r>
        <w:rPr>
          <w:color w:val="231F20"/>
          <w:spacing w:val="-12"/>
          <w:w w:val="115"/>
        </w:rPr>
        <w:t> </w:t>
      </w:r>
      <w:r>
        <w:rPr>
          <w:color w:val="231F20"/>
          <w:w w:val="115"/>
        </w:rPr>
        <w:t>max</w:t>
      </w:r>
      <w:r>
        <w:rPr>
          <w:color w:val="231F20"/>
          <w:spacing w:val="-12"/>
          <w:w w:val="115"/>
        </w:rPr>
        <w:t> </w:t>
      </w:r>
      <w:r>
        <w:rPr>
          <w:color w:val="231F20"/>
          <w:w w:val="115"/>
        </w:rPr>
        <w:t>throughput</w:t>
      </w:r>
      <w:r>
        <w:rPr>
          <w:color w:val="231F20"/>
          <w:spacing w:val="-12"/>
          <w:w w:val="115"/>
        </w:rPr>
        <w:t> </w:t>
      </w:r>
      <w:r>
        <w:rPr>
          <w:color w:val="231F20"/>
          <w:spacing w:val="-6"/>
          <w:w w:val="115"/>
        </w:rPr>
        <w:t>of</w:t>
      </w:r>
    </w:p>
    <w:p>
      <w:pPr>
        <w:pStyle w:val="ListParagraph"/>
        <w:numPr>
          <w:ilvl w:val="1"/>
          <w:numId w:val="5"/>
        </w:numPr>
        <w:tabs>
          <w:tab w:pos="549" w:val="left" w:leader="none"/>
        </w:tabs>
        <w:spacing w:line="183" w:lineRule="exact" w:before="0" w:after="0"/>
        <w:ind w:left="548" w:right="0" w:hanging="447"/>
        <w:jc w:val="both"/>
        <w:rPr>
          <w:sz w:val="16"/>
        </w:rPr>
      </w:pPr>
      <w:r>
        <w:rPr>
          <w:color w:val="231F20"/>
          <w:w w:val="115"/>
          <w:sz w:val="16"/>
        </w:rPr>
        <w:t>Mb/s</w:t>
      </w:r>
      <w:r>
        <w:rPr>
          <w:color w:val="231F20"/>
          <w:spacing w:val="-9"/>
          <w:w w:val="115"/>
          <w:sz w:val="16"/>
        </w:rPr>
        <w:t> </w:t>
      </w:r>
      <w:r>
        <w:rPr>
          <w:color w:val="231F20"/>
          <w:w w:val="115"/>
          <w:sz w:val="16"/>
        </w:rPr>
        <w:t>for</w:t>
      </w:r>
      <w:r>
        <w:rPr>
          <w:color w:val="231F20"/>
          <w:spacing w:val="-8"/>
          <w:w w:val="115"/>
          <w:sz w:val="16"/>
        </w:rPr>
        <w:t> </w:t>
      </w:r>
      <w:r>
        <w:rPr>
          <w:color w:val="231F20"/>
          <w:w w:val="115"/>
          <w:sz w:val="16"/>
        </w:rPr>
        <w:t>the</w:t>
      </w:r>
      <w:r>
        <w:rPr>
          <w:color w:val="231F20"/>
          <w:spacing w:val="-8"/>
          <w:w w:val="115"/>
          <w:sz w:val="16"/>
        </w:rPr>
        <w:t> </w:t>
      </w:r>
      <w:r>
        <w:rPr>
          <w:color w:val="231F20"/>
          <w:w w:val="115"/>
          <w:sz w:val="16"/>
        </w:rPr>
        <w:t>64</w:t>
      </w:r>
      <w:r>
        <w:rPr>
          <w:color w:val="231F20"/>
          <w:spacing w:val="-8"/>
          <w:w w:val="115"/>
          <w:sz w:val="16"/>
        </w:rPr>
        <w:t> </w:t>
      </w:r>
      <w:r>
        <w:rPr>
          <w:color w:val="231F20"/>
          <w:w w:val="115"/>
          <w:sz w:val="16"/>
        </w:rPr>
        <w:t>QAM</w:t>
      </w:r>
      <w:r>
        <w:rPr>
          <w:color w:val="231F20"/>
          <w:spacing w:val="-8"/>
          <w:w w:val="115"/>
          <w:sz w:val="16"/>
        </w:rPr>
        <w:t> </w:t>
      </w:r>
      <w:r>
        <w:rPr>
          <w:color w:val="231F20"/>
          <w:w w:val="115"/>
          <w:sz w:val="16"/>
        </w:rPr>
        <w:t>modulation.</w:t>
      </w:r>
    </w:p>
    <w:p>
      <w:pPr>
        <w:pStyle w:val="BodyText"/>
        <w:spacing w:line="273" w:lineRule="auto" w:before="26"/>
        <w:ind w:left="102" w:right="194" w:firstLine="239"/>
        <w:jc w:val="both"/>
      </w:pPr>
      <w:r>
        <w:rPr>
          <w:color w:val="231F20"/>
          <w:w w:val="115"/>
        </w:rPr>
        <w:t>These parameters are used to compute user demands </w:t>
      </w:r>
      <w:r>
        <w:rPr>
          <w:color w:val="231F20"/>
          <w:spacing w:val="-6"/>
          <w:w w:val="115"/>
        </w:rPr>
        <w:t>in </w:t>
      </w:r>
      <w:r>
        <w:rPr>
          <w:color w:val="231F20"/>
          <w:w w:val="115"/>
        </w:rPr>
        <w:t>terms</w:t>
      </w:r>
      <w:r>
        <w:rPr>
          <w:color w:val="231F20"/>
          <w:spacing w:val="-17"/>
          <w:w w:val="115"/>
        </w:rPr>
        <w:t> </w:t>
      </w:r>
      <w:r>
        <w:rPr>
          <w:color w:val="231F20"/>
          <w:w w:val="115"/>
        </w:rPr>
        <w:t>of</w:t>
      </w:r>
      <w:r>
        <w:rPr>
          <w:color w:val="231F20"/>
          <w:spacing w:val="-16"/>
          <w:w w:val="115"/>
        </w:rPr>
        <w:t> </w:t>
      </w:r>
      <w:r>
        <w:rPr>
          <w:color w:val="231F20"/>
          <w:w w:val="115"/>
        </w:rPr>
        <w:t>RBs</w:t>
      </w:r>
      <w:r>
        <w:rPr>
          <w:color w:val="231F20"/>
          <w:spacing w:val="-16"/>
          <w:w w:val="115"/>
        </w:rPr>
        <w:t> </w:t>
      </w:r>
      <w:r>
        <w:rPr>
          <w:color w:val="231F20"/>
          <w:w w:val="115"/>
        </w:rPr>
        <w:t>knowing</w:t>
      </w:r>
      <w:r>
        <w:rPr>
          <w:color w:val="231F20"/>
          <w:spacing w:val="-16"/>
          <w:w w:val="115"/>
        </w:rPr>
        <w:t> </w:t>
      </w:r>
      <w:r>
        <w:rPr>
          <w:color w:val="231F20"/>
          <w:w w:val="115"/>
        </w:rPr>
        <w:t>only</w:t>
      </w:r>
      <w:r>
        <w:rPr>
          <w:color w:val="231F20"/>
          <w:spacing w:val="-16"/>
          <w:w w:val="115"/>
        </w:rPr>
        <w:t> </w:t>
      </w:r>
      <w:r>
        <w:rPr>
          <w:color w:val="231F20"/>
          <w:w w:val="115"/>
        </w:rPr>
        <w:t>the</w:t>
      </w:r>
      <w:r>
        <w:rPr>
          <w:color w:val="231F20"/>
          <w:spacing w:val="-16"/>
          <w:w w:val="115"/>
        </w:rPr>
        <w:t> </w:t>
      </w:r>
      <w:r>
        <w:rPr>
          <w:color w:val="231F20"/>
          <w:w w:val="115"/>
        </w:rPr>
        <w:t>volume</w:t>
      </w:r>
      <w:r>
        <w:rPr>
          <w:color w:val="231F20"/>
          <w:spacing w:val="-16"/>
          <w:w w:val="115"/>
        </w:rPr>
        <w:t> </w:t>
      </w:r>
      <w:r>
        <w:rPr>
          <w:color w:val="231F20"/>
          <w:w w:val="115"/>
        </w:rPr>
        <w:t>in</w:t>
      </w:r>
      <w:r>
        <w:rPr>
          <w:color w:val="231F20"/>
          <w:spacing w:val="-16"/>
          <w:w w:val="115"/>
        </w:rPr>
        <w:t> </w:t>
      </w:r>
      <w:r>
        <w:rPr>
          <w:color w:val="231F20"/>
          <w:w w:val="115"/>
        </w:rPr>
        <w:t>bytes.</w:t>
      </w:r>
      <w:r>
        <w:rPr>
          <w:color w:val="231F20"/>
          <w:spacing w:val="-16"/>
          <w:w w:val="115"/>
        </w:rPr>
        <w:t> </w:t>
      </w:r>
      <w:r>
        <w:rPr>
          <w:color w:val="231F20"/>
          <w:w w:val="115"/>
        </w:rPr>
        <w:t>We</w:t>
      </w:r>
      <w:r>
        <w:rPr>
          <w:color w:val="231F20"/>
          <w:spacing w:val="-16"/>
          <w:w w:val="115"/>
        </w:rPr>
        <w:t> </w:t>
      </w:r>
      <w:r>
        <w:rPr>
          <w:color w:val="231F20"/>
          <w:w w:val="115"/>
        </w:rPr>
        <w:t>note</w:t>
      </w:r>
      <w:r>
        <w:rPr>
          <w:color w:val="231F20"/>
          <w:spacing w:val="-16"/>
          <w:w w:val="115"/>
        </w:rPr>
        <w:t> </w:t>
      </w:r>
      <w:r>
        <w:rPr>
          <w:color w:val="231F20"/>
          <w:spacing w:val="-4"/>
          <w:w w:val="115"/>
        </w:rPr>
        <w:t>here </w:t>
      </w:r>
      <w:r>
        <w:rPr>
          <w:color w:val="231F20"/>
          <w:w w:val="115"/>
        </w:rPr>
        <w:t>that the modulation used by each user depends on its signal to noise plus interference (SINR) level.</w:t>
      </w:r>
      <w:hyperlink w:history="true" w:anchor="_bookmark21">
        <w:r>
          <w:rPr>
            <w:color w:val="0080AC"/>
            <w:w w:val="115"/>
            <w:vertAlign w:val="superscript"/>
          </w:rPr>
          <w:t>5</w:t>
        </w:r>
      </w:hyperlink>
      <w:r>
        <w:rPr>
          <w:color w:val="0080AC"/>
          <w:w w:val="115"/>
          <w:vertAlign w:val="baseline"/>
        </w:rPr>
        <w:t> </w:t>
      </w:r>
      <w:r>
        <w:rPr>
          <w:color w:val="231F20"/>
          <w:w w:val="115"/>
          <w:vertAlign w:val="baseline"/>
        </w:rPr>
        <w:t>We use the COST- 231 Hata path loss model </w:t>
      </w:r>
      <w:hyperlink w:history="true" w:anchor="_bookmark68">
        <w:r>
          <w:rPr>
            <w:color w:val="0080AC"/>
            <w:w w:val="115"/>
            <w:vertAlign w:val="baseline"/>
          </w:rPr>
          <w:t>[28]</w:t>
        </w:r>
      </w:hyperlink>
      <w:r>
        <w:rPr>
          <w:color w:val="231F20"/>
          <w:w w:val="115"/>
          <w:vertAlign w:val="baseline"/>
        </w:rPr>
        <w:t>, devised as an extension </w:t>
      </w:r>
      <w:r>
        <w:rPr>
          <w:color w:val="231F20"/>
          <w:spacing w:val="-8"/>
          <w:w w:val="115"/>
          <w:vertAlign w:val="baseline"/>
        </w:rPr>
        <w:t>to </w:t>
      </w:r>
      <w:r>
        <w:rPr>
          <w:color w:val="231F20"/>
          <w:w w:val="115"/>
          <w:vertAlign w:val="baseline"/>
        </w:rPr>
        <w:t>the</w:t>
      </w:r>
      <w:r>
        <w:rPr>
          <w:color w:val="231F20"/>
          <w:spacing w:val="-7"/>
          <w:w w:val="115"/>
          <w:vertAlign w:val="baseline"/>
        </w:rPr>
        <w:t> </w:t>
      </w:r>
      <w:r>
        <w:rPr>
          <w:color w:val="231F20"/>
          <w:w w:val="115"/>
          <w:vertAlign w:val="baseline"/>
        </w:rPr>
        <w:t>Okumura–Hata</w:t>
      </w:r>
      <w:r>
        <w:rPr>
          <w:color w:val="231F20"/>
          <w:spacing w:val="-6"/>
          <w:w w:val="115"/>
          <w:vertAlign w:val="baseline"/>
        </w:rPr>
        <w:t> </w:t>
      </w:r>
      <w:r>
        <w:rPr>
          <w:color w:val="231F20"/>
          <w:w w:val="115"/>
          <w:vertAlign w:val="baseline"/>
        </w:rPr>
        <w:t>model,</w:t>
      </w:r>
      <w:r>
        <w:rPr>
          <w:color w:val="231F20"/>
          <w:spacing w:val="-7"/>
          <w:w w:val="115"/>
          <w:vertAlign w:val="baseline"/>
        </w:rPr>
        <w:t> </w:t>
      </w:r>
      <w:r>
        <w:rPr>
          <w:color w:val="231F20"/>
          <w:w w:val="115"/>
          <w:vertAlign w:val="baseline"/>
        </w:rPr>
        <w:t>which</w:t>
      </w:r>
      <w:r>
        <w:rPr>
          <w:color w:val="231F20"/>
          <w:spacing w:val="-7"/>
          <w:w w:val="115"/>
          <w:vertAlign w:val="baseline"/>
        </w:rPr>
        <w:t> </w:t>
      </w:r>
      <w:r>
        <w:rPr>
          <w:color w:val="231F20"/>
          <w:w w:val="115"/>
          <w:vertAlign w:val="baseline"/>
        </w:rPr>
        <w:t>is</w:t>
      </w:r>
      <w:r>
        <w:rPr>
          <w:color w:val="231F20"/>
          <w:spacing w:val="-7"/>
          <w:w w:val="115"/>
          <w:vertAlign w:val="baseline"/>
        </w:rPr>
        <w:t> </w:t>
      </w:r>
      <w:r>
        <w:rPr>
          <w:color w:val="231F20"/>
          <w:w w:val="115"/>
          <w:vertAlign w:val="baseline"/>
        </w:rPr>
        <w:t>the</w:t>
      </w:r>
      <w:r>
        <w:rPr>
          <w:color w:val="231F20"/>
          <w:spacing w:val="-6"/>
          <w:w w:val="115"/>
          <w:vertAlign w:val="baseline"/>
        </w:rPr>
        <w:t> </w:t>
      </w:r>
      <w:r>
        <w:rPr>
          <w:color w:val="231F20"/>
          <w:w w:val="115"/>
          <w:vertAlign w:val="baseline"/>
        </w:rPr>
        <w:t>most</w:t>
      </w:r>
      <w:r>
        <w:rPr>
          <w:color w:val="231F20"/>
          <w:spacing w:val="-7"/>
          <w:w w:val="115"/>
          <w:vertAlign w:val="baseline"/>
        </w:rPr>
        <w:t> </w:t>
      </w:r>
      <w:r>
        <w:rPr>
          <w:color w:val="231F20"/>
          <w:w w:val="115"/>
          <w:vertAlign w:val="baseline"/>
        </w:rPr>
        <w:t>widely</w:t>
      </w:r>
      <w:r>
        <w:rPr>
          <w:color w:val="231F20"/>
          <w:spacing w:val="-6"/>
          <w:w w:val="115"/>
          <w:vertAlign w:val="baseline"/>
        </w:rPr>
        <w:t> </w:t>
      </w:r>
      <w:r>
        <w:rPr>
          <w:color w:val="231F20"/>
          <w:w w:val="115"/>
          <w:vertAlign w:val="baseline"/>
        </w:rPr>
        <w:t>used</w:t>
      </w:r>
      <w:r>
        <w:rPr>
          <w:color w:val="231F20"/>
          <w:spacing w:val="-7"/>
          <w:w w:val="115"/>
          <w:vertAlign w:val="baseline"/>
        </w:rPr>
        <w:t> </w:t>
      </w:r>
      <w:r>
        <w:rPr>
          <w:color w:val="231F20"/>
          <w:spacing w:val="-5"/>
          <w:w w:val="115"/>
          <w:vertAlign w:val="baseline"/>
        </w:rPr>
        <w:t>ra- </w:t>
      </w:r>
      <w:r>
        <w:rPr>
          <w:color w:val="231F20"/>
          <w:w w:val="115"/>
          <w:vertAlign w:val="baseline"/>
        </w:rPr>
        <w:t>dio</w:t>
      </w:r>
      <w:r>
        <w:rPr>
          <w:color w:val="231F20"/>
          <w:spacing w:val="-9"/>
          <w:w w:val="115"/>
          <w:vertAlign w:val="baseline"/>
        </w:rPr>
        <w:t> </w:t>
      </w:r>
      <w:r>
        <w:rPr>
          <w:color w:val="231F20"/>
          <w:w w:val="115"/>
          <w:vertAlign w:val="baseline"/>
        </w:rPr>
        <w:t>frequency</w:t>
      </w:r>
      <w:r>
        <w:rPr>
          <w:color w:val="231F20"/>
          <w:spacing w:val="-8"/>
          <w:w w:val="115"/>
          <w:vertAlign w:val="baseline"/>
        </w:rPr>
        <w:t> </w:t>
      </w:r>
      <w:r>
        <w:rPr>
          <w:color w:val="231F20"/>
          <w:w w:val="115"/>
          <w:vertAlign w:val="baseline"/>
        </w:rPr>
        <w:t>propagation</w:t>
      </w:r>
      <w:r>
        <w:rPr>
          <w:color w:val="231F20"/>
          <w:spacing w:val="-8"/>
          <w:w w:val="115"/>
          <w:vertAlign w:val="baseline"/>
        </w:rPr>
        <w:t> </w:t>
      </w:r>
      <w:r>
        <w:rPr>
          <w:color w:val="231F20"/>
          <w:w w:val="115"/>
          <w:vertAlign w:val="baseline"/>
        </w:rPr>
        <w:t>model</w:t>
      </w:r>
      <w:r>
        <w:rPr>
          <w:color w:val="231F20"/>
          <w:spacing w:val="-8"/>
          <w:w w:val="115"/>
          <w:vertAlign w:val="baseline"/>
        </w:rPr>
        <w:t> </w:t>
      </w:r>
      <w:r>
        <w:rPr>
          <w:color w:val="231F20"/>
          <w:w w:val="115"/>
          <w:vertAlign w:val="baseline"/>
        </w:rPr>
        <w:t>for</w:t>
      </w:r>
      <w:r>
        <w:rPr>
          <w:color w:val="231F20"/>
          <w:spacing w:val="-8"/>
          <w:w w:val="115"/>
          <w:vertAlign w:val="baseline"/>
        </w:rPr>
        <w:t> </w:t>
      </w:r>
      <w:r>
        <w:rPr>
          <w:color w:val="231F20"/>
          <w:w w:val="115"/>
          <w:vertAlign w:val="baseline"/>
        </w:rPr>
        <w:t>predicting</w:t>
      </w:r>
      <w:r>
        <w:rPr>
          <w:color w:val="231F20"/>
          <w:spacing w:val="-8"/>
          <w:w w:val="115"/>
          <w:vertAlign w:val="baseline"/>
        </w:rPr>
        <w:t> </w:t>
      </w:r>
      <w:r>
        <w:rPr>
          <w:color w:val="231F20"/>
          <w:w w:val="115"/>
          <w:vertAlign w:val="baseline"/>
        </w:rPr>
        <w:t>the</w:t>
      </w:r>
      <w:r>
        <w:rPr>
          <w:color w:val="231F20"/>
          <w:spacing w:val="-8"/>
          <w:w w:val="115"/>
          <w:vertAlign w:val="baseline"/>
        </w:rPr>
        <w:t> </w:t>
      </w:r>
      <w:r>
        <w:rPr>
          <w:color w:val="231F20"/>
          <w:w w:val="115"/>
          <w:vertAlign w:val="baseline"/>
        </w:rPr>
        <w:t>behavior</w:t>
      </w:r>
    </w:p>
    <w:p>
      <w:pPr>
        <w:pStyle w:val="BodyText"/>
        <w:rPr>
          <w:sz w:val="20"/>
        </w:rPr>
      </w:pPr>
      <w:r>
        <w:rPr/>
        <w:pict>
          <v:line style="position:absolute;mso-position-horizontal-relative:page;mso-position-vertical-relative:paragraph;z-index:-251640832;mso-wrap-distance-left:0;mso-wrap-distance-right:0" from="282.20401pt,13.625136pt" to="318.07801pt,13.625136pt" stroked="true" strokeweight=".252pt" strokecolor="#231f20">
            <v:stroke dashstyle="solid"/>
            <w10:wrap type="topAndBottom"/>
          </v:line>
        </w:pict>
      </w:r>
    </w:p>
    <w:p>
      <w:pPr>
        <w:spacing w:line="297" w:lineRule="auto" w:before="28"/>
        <w:ind w:left="102" w:right="90" w:firstLine="117"/>
        <w:jc w:val="left"/>
        <w:rPr>
          <w:sz w:val="12"/>
        </w:rPr>
      </w:pPr>
      <w:r>
        <w:rPr>
          <w:color w:val="231F20"/>
          <w:w w:val="120"/>
          <w:position w:val="5"/>
          <w:sz w:val="9"/>
        </w:rPr>
        <w:t>5 </w:t>
      </w:r>
      <w:r>
        <w:rPr>
          <w:color w:val="231F20"/>
          <w:w w:val="120"/>
          <w:sz w:val="12"/>
        </w:rPr>
        <w:t>For each SINR level, a modulation is selected from those presented in </w:t>
      </w:r>
      <w:hyperlink w:history="true" w:anchor="_bookmark20">
        <w:r>
          <w:rPr>
            <w:color w:val="0080AC"/>
            <w:w w:val="120"/>
            <w:sz w:val="12"/>
          </w:rPr>
          <w:t>Table 2</w:t>
        </w:r>
      </w:hyperlink>
      <w:r>
        <w:rPr>
          <w:color w:val="231F20"/>
          <w:w w:val="120"/>
          <w:sz w:val="12"/>
        </w:rPr>
        <w:t>.</w:t>
      </w:r>
    </w:p>
    <w:p>
      <w:pPr>
        <w:spacing w:after="0" w:line="297" w:lineRule="auto"/>
        <w:jc w:val="left"/>
        <w:rPr>
          <w:sz w:val="12"/>
        </w:rPr>
        <w:sectPr>
          <w:type w:val="continuous"/>
          <w:pgSz w:w="10890" w:h="14860"/>
          <w:pgMar w:top="620" w:bottom="280" w:left="640" w:right="620"/>
          <w:cols w:num="2" w:equalWidth="0">
            <w:col w:w="4566" w:space="335"/>
            <w:col w:w="4729"/>
          </w:cols>
        </w:sectPr>
      </w:pPr>
    </w:p>
    <w:p>
      <w:pPr>
        <w:pStyle w:val="BodyText"/>
        <w:spacing w:before="1"/>
        <w:rPr>
          <w:sz w:val="15"/>
        </w:rPr>
      </w:pPr>
    </w:p>
    <w:p>
      <w:pPr>
        <w:spacing w:before="87"/>
        <w:ind w:left="1863" w:right="0" w:firstLine="0"/>
        <w:jc w:val="left"/>
        <w:rPr>
          <w:rFonts w:ascii="Cambria"/>
          <w:b/>
          <w:sz w:val="12"/>
        </w:rPr>
      </w:pPr>
      <w:bookmarkStart w:name="_bookmark22" w:id="38"/>
      <w:bookmarkEnd w:id="38"/>
      <w:r>
        <w:rPr/>
      </w:r>
      <w:r>
        <w:rPr>
          <w:rFonts w:ascii="Cambria"/>
          <w:b/>
          <w:color w:val="231F20"/>
          <w:w w:val="105"/>
          <w:sz w:val="12"/>
        </w:rPr>
        <w:t>Table 3</w:t>
      </w:r>
    </w:p>
    <w:p>
      <w:pPr>
        <w:spacing w:before="33"/>
        <w:ind w:left="1863" w:right="0" w:firstLine="0"/>
        <w:jc w:val="left"/>
        <w:rPr>
          <w:sz w:val="12"/>
        </w:rPr>
      </w:pPr>
      <w:r>
        <w:rPr>
          <w:color w:val="231F20"/>
          <w:w w:val="120"/>
          <w:sz w:val="12"/>
        </w:rPr>
        <w:t>Channel overlapping degree.</w:t>
      </w:r>
    </w:p>
    <w:p>
      <w:pPr>
        <w:pStyle w:val="BodyText"/>
        <w:spacing w:before="10"/>
        <w:rPr>
          <w:sz w:val="6"/>
        </w:rPr>
      </w:pPr>
    </w:p>
    <w:tbl>
      <w:tblPr>
        <w:tblW w:w="0" w:type="auto"/>
        <w:jc w:val="left"/>
        <w:tblInd w:w="18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90"/>
        <w:gridCol w:w="313"/>
        <w:gridCol w:w="638"/>
        <w:gridCol w:w="638"/>
        <w:gridCol w:w="638"/>
        <w:gridCol w:w="638"/>
        <w:gridCol w:w="638"/>
        <w:gridCol w:w="638"/>
        <w:gridCol w:w="447"/>
      </w:tblGrid>
      <w:tr>
        <w:trPr>
          <w:trHeight w:val="218" w:hRule="atLeast"/>
        </w:trPr>
        <w:tc>
          <w:tcPr>
            <w:tcW w:w="1390" w:type="dxa"/>
            <w:tcBorders>
              <w:top w:val="single" w:sz="6" w:space="0" w:color="231F20"/>
            </w:tcBorders>
          </w:tcPr>
          <w:p>
            <w:pPr>
              <w:pStyle w:val="TableParagraph"/>
              <w:spacing w:before="57"/>
              <w:ind w:left="105" w:right="252"/>
              <w:jc w:val="center"/>
              <w:rPr>
                <w:sz w:val="12"/>
              </w:rPr>
            </w:pPr>
            <w:r>
              <w:rPr>
                <w:color w:val="231F20"/>
                <w:w w:val="120"/>
                <w:sz w:val="12"/>
              </w:rPr>
              <w:t>Channel distance</w:t>
            </w:r>
          </w:p>
        </w:tc>
        <w:tc>
          <w:tcPr>
            <w:tcW w:w="313" w:type="dxa"/>
            <w:tcBorders>
              <w:top w:val="single" w:sz="6" w:space="0" w:color="231F20"/>
            </w:tcBorders>
          </w:tcPr>
          <w:p>
            <w:pPr>
              <w:pStyle w:val="TableParagraph"/>
              <w:spacing w:before="57"/>
              <w:rPr>
                <w:sz w:val="12"/>
              </w:rPr>
            </w:pPr>
            <w:r>
              <w:rPr>
                <w:color w:val="231F20"/>
                <w:w w:val="122"/>
                <w:sz w:val="12"/>
              </w:rPr>
              <w:t>0</w:t>
            </w:r>
          </w:p>
        </w:tc>
        <w:tc>
          <w:tcPr>
            <w:tcW w:w="638" w:type="dxa"/>
            <w:tcBorders>
              <w:top w:val="single" w:sz="6" w:space="0" w:color="231F20"/>
            </w:tcBorders>
          </w:tcPr>
          <w:p>
            <w:pPr>
              <w:pStyle w:val="TableParagraph"/>
              <w:spacing w:before="57"/>
              <w:rPr>
                <w:sz w:val="12"/>
              </w:rPr>
            </w:pPr>
            <w:r>
              <w:rPr>
                <w:color w:val="231F20"/>
                <w:w w:val="123"/>
                <w:sz w:val="12"/>
              </w:rPr>
              <w:t>1</w:t>
            </w:r>
          </w:p>
        </w:tc>
        <w:tc>
          <w:tcPr>
            <w:tcW w:w="638" w:type="dxa"/>
            <w:tcBorders>
              <w:top w:val="single" w:sz="6" w:space="0" w:color="231F20"/>
            </w:tcBorders>
          </w:tcPr>
          <w:p>
            <w:pPr>
              <w:pStyle w:val="TableParagraph"/>
              <w:spacing w:before="57"/>
              <w:rPr>
                <w:sz w:val="12"/>
              </w:rPr>
            </w:pPr>
            <w:r>
              <w:rPr>
                <w:color w:val="231F20"/>
                <w:w w:val="123"/>
                <w:sz w:val="12"/>
              </w:rPr>
              <w:t>2</w:t>
            </w:r>
          </w:p>
        </w:tc>
        <w:tc>
          <w:tcPr>
            <w:tcW w:w="638" w:type="dxa"/>
            <w:tcBorders>
              <w:top w:val="single" w:sz="6" w:space="0" w:color="231F20"/>
            </w:tcBorders>
          </w:tcPr>
          <w:p>
            <w:pPr>
              <w:pStyle w:val="TableParagraph"/>
              <w:spacing w:before="57"/>
              <w:rPr>
                <w:sz w:val="12"/>
              </w:rPr>
            </w:pPr>
            <w:r>
              <w:rPr>
                <w:color w:val="231F20"/>
                <w:w w:val="123"/>
                <w:sz w:val="12"/>
              </w:rPr>
              <w:t>3</w:t>
            </w:r>
          </w:p>
        </w:tc>
        <w:tc>
          <w:tcPr>
            <w:tcW w:w="638" w:type="dxa"/>
            <w:tcBorders>
              <w:top w:val="single" w:sz="6" w:space="0" w:color="231F20"/>
            </w:tcBorders>
          </w:tcPr>
          <w:p>
            <w:pPr>
              <w:pStyle w:val="TableParagraph"/>
              <w:spacing w:before="57"/>
              <w:rPr>
                <w:sz w:val="12"/>
              </w:rPr>
            </w:pPr>
            <w:r>
              <w:rPr>
                <w:color w:val="231F20"/>
                <w:w w:val="123"/>
                <w:sz w:val="12"/>
              </w:rPr>
              <w:t>4</w:t>
            </w:r>
          </w:p>
        </w:tc>
        <w:tc>
          <w:tcPr>
            <w:tcW w:w="638" w:type="dxa"/>
            <w:tcBorders>
              <w:top w:val="single" w:sz="6" w:space="0" w:color="231F20"/>
            </w:tcBorders>
          </w:tcPr>
          <w:p>
            <w:pPr>
              <w:pStyle w:val="TableParagraph"/>
              <w:spacing w:before="57"/>
              <w:rPr>
                <w:sz w:val="12"/>
              </w:rPr>
            </w:pPr>
            <w:r>
              <w:rPr>
                <w:color w:val="231F20"/>
                <w:w w:val="123"/>
                <w:sz w:val="12"/>
              </w:rPr>
              <w:t>5</w:t>
            </w:r>
          </w:p>
        </w:tc>
        <w:tc>
          <w:tcPr>
            <w:tcW w:w="638" w:type="dxa"/>
            <w:tcBorders>
              <w:top w:val="single" w:sz="6" w:space="0" w:color="231F20"/>
            </w:tcBorders>
          </w:tcPr>
          <w:p>
            <w:pPr>
              <w:pStyle w:val="TableParagraph"/>
              <w:spacing w:before="57"/>
              <w:ind w:left="118"/>
              <w:rPr>
                <w:sz w:val="12"/>
              </w:rPr>
            </w:pPr>
            <w:r>
              <w:rPr>
                <w:color w:val="231F20"/>
                <w:w w:val="123"/>
                <w:sz w:val="12"/>
              </w:rPr>
              <w:t>6</w:t>
            </w:r>
          </w:p>
        </w:tc>
        <w:tc>
          <w:tcPr>
            <w:tcW w:w="447" w:type="dxa"/>
            <w:tcBorders>
              <w:top w:val="single" w:sz="6" w:space="0" w:color="231F20"/>
            </w:tcBorders>
          </w:tcPr>
          <w:p>
            <w:pPr>
              <w:pStyle w:val="TableParagraph"/>
              <w:spacing w:line="160" w:lineRule="exact" w:before="37"/>
              <w:ind w:left="117"/>
              <w:rPr>
                <w:sz w:val="12"/>
              </w:rPr>
            </w:pPr>
            <w:r>
              <w:rPr>
                <w:rFonts w:ascii="Lucida Sans Unicode"/>
                <w:color w:val="231F20"/>
                <w:w w:val="140"/>
                <w:sz w:val="12"/>
              </w:rPr>
              <w:t>S </w:t>
            </w:r>
            <w:r>
              <w:rPr>
                <w:color w:val="231F20"/>
                <w:w w:val="140"/>
                <w:sz w:val="12"/>
              </w:rPr>
              <w:t>7</w:t>
            </w:r>
          </w:p>
        </w:tc>
      </w:tr>
      <w:tr>
        <w:trPr>
          <w:trHeight w:val="221" w:hRule="atLeast"/>
        </w:trPr>
        <w:tc>
          <w:tcPr>
            <w:tcW w:w="1390" w:type="dxa"/>
            <w:tcBorders>
              <w:bottom w:val="single" w:sz="6" w:space="0" w:color="231F20"/>
            </w:tcBorders>
          </w:tcPr>
          <w:p>
            <w:pPr>
              <w:pStyle w:val="TableParagraph"/>
              <w:ind w:left="105" w:right="105"/>
              <w:jc w:val="center"/>
              <w:rPr>
                <w:sz w:val="12"/>
              </w:rPr>
            </w:pPr>
            <w:r>
              <w:rPr>
                <w:color w:val="231F20"/>
                <w:w w:val="120"/>
                <w:sz w:val="12"/>
              </w:rPr>
              <w:t>Overlapping degree</w:t>
            </w:r>
          </w:p>
        </w:tc>
        <w:tc>
          <w:tcPr>
            <w:tcW w:w="313" w:type="dxa"/>
            <w:tcBorders>
              <w:bottom w:val="single" w:sz="6" w:space="0" w:color="231F20"/>
            </w:tcBorders>
          </w:tcPr>
          <w:p>
            <w:pPr>
              <w:pStyle w:val="TableParagraph"/>
              <w:rPr>
                <w:sz w:val="12"/>
              </w:rPr>
            </w:pPr>
            <w:r>
              <w:rPr>
                <w:color w:val="231F20"/>
                <w:w w:val="123"/>
                <w:sz w:val="12"/>
              </w:rPr>
              <w:t>1</w:t>
            </w:r>
          </w:p>
        </w:tc>
        <w:tc>
          <w:tcPr>
            <w:tcW w:w="638" w:type="dxa"/>
            <w:tcBorders>
              <w:bottom w:val="single" w:sz="6" w:space="0" w:color="231F20"/>
            </w:tcBorders>
          </w:tcPr>
          <w:p>
            <w:pPr>
              <w:pStyle w:val="TableParagraph"/>
              <w:rPr>
                <w:sz w:val="12"/>
              </w:rPr>
            </w:pPr>
            <w:r>
              <w:rPr>
                <w:color w:val="231F20"/>
                <w:w w:val="120"/>
                <w:sz w:val="12"/>
              </w:rPr>
              <w:t>0.7272</w:t>
            </w:r>
          </w:p>
        </w:tc>
        <w:tc>
          <w:tcPr>
            <w:tcW w:w="638" w:type="dxa"/>
            <w:tcBorders>
              <w:bottom w:val="single" w:sz="6" w:space="0" w:color="231F20"/>
            </w:tcBorders>
          </w:tcPr>
          <w:p>
            <w:pPr>
              <w:pStyle w:val="TableParagraph"/>
              <w:rPr>
                <w:sz w:val="12"/>
              </w:rPr>
            </w:pPr>
            <w:r>
              <w:rPr>
                <w:color w:val="231F20"/>
                <w:w w:val="120"/>
                <w:sz w:val="12"/>
              </w:rPr>
              <w:t>0.2714</w:t>
            </w:r>
          </w:p>
        </w:tc>
        <w:tc>
          <w:tcPr>
            <w:tcW w:w="638" w:type="dxa"/>
            <w:tcBorders>
              <w:bottom w:val="single" w:sz="6" w:space="0" w:color="231F20"/>
            </w:tcBorders>
          </w:tcPr>
          <w:p>
            <w:pPr>
              <w:pStyle w:val="TableParagraph"/>
              <w:ind w:left="120"/>
              <w:rPr>
                <w:sz w:val="12"/>
              </w:rPr>
            </w:pPr>
            <w:r>
              <w:rPr>
                <w:color w:val="231F20"/>
                <w:w w:val="120"/>
                <w:sz w:val="12"/>
              </w:rPr>
              <w:t>0.0375</w:t>
            </w:r>
          </w:p>
        </w:tc>
        <w:tc>
          <w:tcPr>
            <w:tcW w:w="638" w:type="dxa"/>
            <w:tcBorders>
              <w:bottom w:val="single" w:sz="6" w:space="0" w:color="231F20"/>
            </w:tcBorders>
          </w:tcPr>
          <w:p>
            <w:pPr>
              <w:pStyle w:val="TableParagraph"/>
              <w:rPr>
                <w:sz w:val="12"/>
              </w:rPr>
            </w:pPr>
            <w:r>
              <w:rPr>
                <w:color w:val="231F20"/>
                <w:w w:val="120"/>
                <w:sz w:val="12"/>
              </w:rPr>
              <w:t>0.0054</w:t>
            </w:r>
          </w:p>
        </w:tc>
        <w:tc>
          <w:tcPr>
            <w:tcW w:w="638" w:type="dxa"/>
            <w:tcBorders>
              <w:bottom w:val="single" w:sz="6" w:space="0" w:color="231F20"/>
            </w:tcBorders>
          </w:tcPr>
          <w:p>
            <w:pPr>
              <w:pStyle w:val="TableParagraph"/>
              <w:rPr>
                <w:sz w:val="12"/>
              </w:rPr>
            </w:pPr>
            <w:r>
              <w:rPr>
                <w:color w:val="231F20"/>
                <w:w w:val="120"/>
                <w:sz w:val="12"/>
              </w:rPr>
              <w:t>0.0008</w:t>
            </w:r>
          </w:p>
        </w:tc>
        <w:tc>
          <w:tcPr>
            <w:tcW w:w="638" w:type="dxa"/>
            <w:tcBorders>
              <w:bottom w:val="single" w:sz="6" w:space="0" w:color="231F20"/>
            </w:tcBorders>
          </w:tcPr>
          <w:p>
            <w:pPr>
              <w:pStyle w:val="TableParagraph"/>
              <w:ind w:left="118"/>
              <w:rPr>
                <w:sz w:val="12"/>
              </w:rPr>
            </w:pPr>
            <w:r>
              <w:rPr>
                <w:color w:val="231F20"/>
                <w:w w:val="120"/>
                <w:sz w:val="12"/>
              </w:rPr>
              <w:t>0.0002</w:t>
            </w:r>
          </w:p>
        </w:tc>
        <w:tc>
          <w:tcPr>
            <w:tcW w:w="447" w:type="dxa"/>
            <w:tcBorders>
              <w:bottom w:val="single" w:sz="6" w:space="0" w:color="231F20"/>
            </w:tcBorders>
          </w:tcPr>
          <w:p>
            <w:pPr>
              <w:pStyle w:val="TableParagraph"/>
              <w:ind w:left="117"/>
              <w:rPr>
                <w:sz w:val="12"/>
              </w:rPr>
            </w:pPr>
            <w:r>
              <w:rPr>
                <w:color w:val="231F20"/>
                <w:w w:val="122"/>
                <w:sz w:val="12"/>
              </w:rPr>
              <w:t>0</w:t>
            </w:r>
          </w:p>
        </w:tc>
      </w:tr>
    </w:tbl>
    <w:p>
      <w:pPr>
        <w:pStyle w:val="BodyText"/>
        <w:spacing w:before="10"/>
        <w:rPr>
          <w:sz w:val="29"/>
        </w:rPr>
      </w:pPr>
      <w:r>
        <w:rPr/>
        <w:drawing>
          <wp:anchor distT="0" distB="0" distL="0" distR="0" allowOverlap="1" layoutInCell="1" locked="0" behindDoc="0" simplePos="0" relativeHeight="35">
            <wp:simplePos x="0" y="0"/>
            <wp:positionH relativeFrom="page">
              <wp:posOffset>1592389</wp:posOffset>
            </wp:positionH>
            <wp:positionV relativeFrom="paragraph">
              <wp:posOffset>242930</wp:posOffset>
            </wp:positionV>
            <wp:extent cx="3830170" cy="2615183"/>
            <wp:effectExtent l="0" t="0" r="0" b="0"/>
            <wp:wrapTopAndBottom/>
            <wp:docPr id="11" name="image9.jpeg"/>
            <wp:cNvGraphicFramePr>
              <a:graphicFrameLocks noChangeAspect="1"/>
            </wp:cNvGraphicFramePr>
            <a:graphic>
              <a:graphicData uri="http://schemas.openxmlformats.org/drawingml/2006/picture">
                <pic:pic>
                  <pic:nvPicPr>
                    <pic:cNvPr id="12" name="image9.jpeg"/>
                    <pic:cNvPicPr/>
                  </pic:nvPicPr>
                  <pic:blipFill>
                    <a:blip r:embed="rId22" cstate="print"/>
                    <a:stretch>
                      <a:fillRect/>
                    </a:stretch>
                  </pic:blipFill>
                  <pic:spPr>
                    <a:xfrm>
                      <a:off x="0" y="0"/>
                      <a:ext cx="3830170" cy="2615183"/>
                    </a:xfrm>
                    <a:prstGeom prst="rect">
                      <a:avLst/>
                    </a:prstGeom>
                  </pic:spPr>
                </pic:pic>
              </a:graphicData>
            </a:graphic>
          </wp:anchor>
        </w:drawing>
      </w:r>
    </w:p>
    <w:p>
      <w:pPr>
        <w:pStyle w:val="BodyText"/>
        <w:spacing w:before="5"/>
      </w:pPr>
    </w:p>
    <w:p>
      <w:pPr>
        <w:spacing w:before="0"/>
        <w:ind w:left="226" w:right="148" w:firstLine="0"/>
        <w:jc w:val="center"/>
        <w:rPr>
          <w:sz w:val="12"/>
        </w:rPr>
      </w:pPr>
      <w:bookmarkStart w:name="_bookmark23" w:id="39"/>
      <w:bookmarkEnd w:id="39"/>
      <w:r>
        <w:rPr/>
      </w:r>
      <w:r>
        <w:rPr>
          <w:rFonts w:ascii="Cambria"/>
          <w:b/>
          <w:color w:val="231F20"/>
          <w:w w:val="120"/>
          <w:sz w:val="12"/>
        </w:rPr>
        <w:t>Fig. 6. </w:t>
      </w:r>
      <w:r>
        <w:rPr>
          <w:color w:val="231F20"/>
          <w:w w:val="120"/>
          <w:sz w:val="12"/>
        </w:rPr>
        <w:t>Capacity gain for different Passpoint hotspot selection policies.</w:t>
      </w:r>
    </w:p>
    <w:p>
      <w:pPr>
        <w:pStyle w:val="BodyText"/>
        <w:rPr>
          <w:sz w:val="20"/>
        </w:rPr>
      </w:pPr>
    </w:p>
    <w:p>
      <w:pPr>
        <w:pStyle w:val="BodyText"/>
        <w:spacing w:before="7"/>
        <w:rPr>
          <w:sz w:val="18"/>
        </w:rPr>
      </w:pPr>
    </w:p>
    <w:p>
      <w:pPr>
        <w:spacing w:after="0"/>
        <w:rPr>
          <w:sz w:val="18"/>
        </w:rPr>
        <w:sectPr>
          <w:pgSz w:w="10890" w:h="14860"/>
          <w:pgMar w:header="632" w:footer="0" w:top="820" w:bottom="280" w:left="640" w:right="620"/>
        </w:sectPr>
      </w:pPr>
    </w:p>
    <w:p>
      <w:pPr>
        <w:pStyle w:val="BodyText"/>
        <w:spacing w:line="273" w:lineRule="auto" w:before="89"/>
        <w:ind w:left="188" w:right="38"/>
        <w:jc w:val="both"/>
      </w:pPr>
      <w:r>
        <w:rPr>
          <w:color w:val="231F20"/>
          <w:w w:val="115"/>
        </w:rPr>
        <w:t>of cellular transmissions in urban areas </w:t>
      </w:r>
      <w:hyperlink w:history="true" w:anchor="_bookmark69">
        <w:r>
          <w:rPr>
            <w:color w:val="0080AC"/>
            <w:w w:val="115"/>
          </w:rPr>
          <w:t>[29]</w:t>
        </w:r>
      </w:hyperlink>
      <w:r>
        <w:rPr>
          <w:color w:val="231F20"/>
          <w:w w:val="115"/>
        </w:rPr>
        <w:t>. Moreover, </w:t>
      </w:r>
      <w:r>
        <w:rPr>
          <w:color w:val="231F20"/>
          <w:spacing w:val="-7"/>
          <w:w w:val="115"/>
        </w:rPr>
        <w:t>we </w:t>
      </w:r>
      <w:r>
        <w:rPr>
          <w:color w:val="231F20"/>
          <w:w w:val="115"/>
        </w:rPr>
        <w:t>model the non-deterministic part of the channel using </w:t>
      </w:r>
      <w:r>
        <w:rPr>
          <w:color w:val="231F20"/>
          <w:spacing w:val="-11"/>
          <w:w w:val="115"/>
        </w:rPr>
        <w:t>a </w:t>
      </w:r>
      <w:r>
        <w:rPr>
          <w:color w:val="231F20"/>
          <w:w w:val="115"/>
        </w:rPr>
        <w:t>Rayleigh</w:t>
      </w:r>
      <w:r>
        <w:rPr>
          <w:color w:val="231F20"/>
          <w:spacing w:val="-8"/>
          <w:w w:val="115"/>
        </w:rPr>
        <w:t> </w:t>
      </w:r>
      <w:r>
        <w:rPr>
          <w:color w:val="231F20"/>
          <w:w w:val="115"/>
        </w:rPr>
        <w:t>fast</w:t>
      </w:r>
      <w:r>
        <w:rPr>
          <w:color w:val="231F20"/>
          <w:spacing w:val="-7"/>
          <w:w w:val="115"/>
        </w:rPr>
        <w:t> </w:t>
      </w:r>
      <w:r>
        <w:rPr>
          <w:color w:val="231F20"/>
          <w:w w:val="115"/>
        </w:rPr>
        <w:t>fading</w:t>
      </w:r>
      <w:r>
        <w:rPr>
          <w:color w:val="231F20"/>
          <w:spacing w:val="-7"/>
          <w:w w:val="115"/>
        </w:rPr>
        <w:t> </w:t>
      </w:r>
      <w:r>
        <w:rPr>
          <w:color w:val="231F20"/>
          <w:w w:val="115"/>
        </w:rPr>
        <w:t>model</w:t>
      </w:r>
      <w:r>
        <w:rPr>
          <w:color w:val="231F20"/>
          <w:spacing w:val="-7"/>
          <w:w w:val="115"/>
        </w:rPr>
        <w:t> </w:t>
      </w:r>
      <w:r>
        <w:rPr>
          <w:color w:val="231F20"/>
          <w:w w:val="115"/>
        </w:rPr>
        <w:t>according</w:t>
      </w:r>
      <w:r>
        <w:rPr>
          <w:color w:val="231F20"/>
          <w:spacing w:val="-7"/>
          <w:w w:val="115"/>
        </w:rPr>
        <w:t> </w:t>
      </w:r>
      <w:r>
        <w:rPr>
          <w:color w:val="231F20"/>
          <w:w w:val="115"/>
        </w:rPr>
        <w:t>to</w:t>
      </w:r>
      <w:r>
        <w:rPr>
          <w:color w:val="231F20"/>
          <w:spacing w:val="-7"/>
          <w:w w:val="115"/>
        </w:rPr>
        <w:t> </w:t>
      </w:r>
      <w:r>
        <w:rPr>
          <w:color w:val="231F20"/>
          <w:w w:val="115"/>
        </w:rPr>
        <w:t>a</w:t>
      </w:r>
      <w:r>
        <w:rPr>
          <w:color w:val="231F20"/>
          <w:spacing w:val="-7"/>
          <w:w w:val="115"/>
        </w:rPr>
        <w:t> </w:t>
      </w:r>
      <w:r>
        <w:rPr>
          <w:color w:val="231F20"/>
          <w:w w:val="115"/>
        </w:rPr>
        <w:t>Rayleigh</w:t>
      </w:r>
      <w:r>
        <w:rPr>
          <w:color w:val="231F20"/>
          <w:spacing w:val="-7"/>
          <w:w w:val="115"/>
        </w:rPr>
        <w:t> </w:t>
      </w:r>
      <w:r>
        <w:rPr>
          <w:color w:val="231F20"/>
          <w:w w:val="115"/>
        </w:rPr>
        <w:t>distribu- tion</w:t>
      </w:r>
      <w:r>
        <w:rPr>
          <w:color w:val="231F20"/>
          <w:spacing w:val="-7"/>
          <w:w w:val="115"/>
        </w:rPr>
        <w:t> </w:t>
      </w:r>
      <w:r>
        <w:rPr>
          <w:color w:val="231F20"/>
          <w:w w:val="115"/>
        </w:rPr>
        <w:t>of</w:t>
      </w:r>
      <w:r>
        <w:rPr>
          <w:color w:val="231F20"/>
          <w:spacing w:val="-7"/>
          <w:w w:val="115"/>
        </w:rPr>
        <w:t> </w:t>
      </w:r>
      <w:r>
        <w:rPr>
          <w:color w:val="231F20"/>
          <w:w w:val="115"/>
        </w:rPr>
        <w:t>expectancy</w:t>
      </w:r>
      <w:r>
        <w:rPr>
          <w:color w:val="231F20"/>
          <w:spacing w:val="-7"/>
          <w:w w:val="115"/>
        </w:rPr>
        <w:t> </w:t>
      </w:r>
      <w:r>
        <w:rPr>
          <w:color w:val="231F20"/>
          <w:w w:val="115"/>
        </w:rPr>
        <w:t>equal</w:t>
      </w:r>
      <w:r>
        <w:rPr>
          <w:color w:val="231F20"/>
          <w:spacing w:val="-7"/>
          <w:w w:val="115"/>
        </w:rPr>
        <w:t> </w:t>
      </w:r>
      <w:r>
        <w:rPr>
          <w:color w:val="231F20"/>
          <w:w w:val="115"/>
        </w:rPr>
        <w:t>to</w:t>
      </w:r>
      <w:r>
        <w:rPr>
          <w:color w:val="231F20"/>
          <w:spacing w:val="-7"/>
          <w:w w:val="115"/>
        </w:rPr>
        <w:t> </w:t>
      </w:r>
      <w:r>
        <w:rPr>
          <w:color w:val="231F20"/>
          <w:w w:val="115"/>
        </w:rPr>
        <w:t>1.</w:t>
      </w:r>
    </w:p>
    <w:p>
      <w:pPr>
        <w:pStyle w:val="BodyText"/>
        <w:spacing w:line="264" w:lineRule="auto"/>
        <w:ind w:left="188" w:right="38" w:firstLine="239"/>
        <w:jc w:val="both"/>
      </w:pPr>
      <w:r>
        <w:rPr>
          <w:color w:val="231F20"/>
          <w:w w:val="115"/>
        </w:rPr>
        <w:t>For the Passpoint hotspots, we employ an SINR interfer- ence model. Each hotspot is assigned randomly one </w:t>
      </w:r>
      <w:r>
        <w:rPr>
          <w:color w:val="231F20"/>
          <w:spacing w:val="-3"/>
          <w:w w:val="115"/>
        </w:rPr>
        <w:t>channel </w:t>
      </w:r>
      <w:r>
        <w:rPr>
          <w:color w:val="231F20"/>
          <w:w w:val="115"/>
        </w:rPr>
        <w:t>from</w:t>
      </w:r>
      <w:r>
        <w:rPr>
          <w:color w:val="231F20"/>
          <w:spacing w:val="-6"/>
          <w:w w:val="115"/>
        </w:rPr>
        <w:t> </w:t>
      </w:r>
      <w:r>
        <w:rPr>
          <w:color w:val="231F20"/>
          <w:w w:val="115"/>
        </w:rPr>
        <w:t>the</w:t>
      </w:r>
      <w:r>
        <w:rPr>
          <w:color w:val="231F20"/>
          <w:spacing w:val="-5"/>
          <w:w w:val="115"/>
        </w:rPr>
        <w:t> </w:t>
      </w:r>
      <w:r>
        <w:rPr>
          <w:color w:val="231F20"/>
          <w:w w:val="115"/>
        </w:rPr>
        <w:t>13</w:t>
      </w:r>
      <w:r>
        <w:rPr>
          <w:color w:val="231F20"/>
          <w:spacing w:val="-6"/>
          <w:w w:val="115"/>
        </w:rPr>
        <w:t> </w:t>
      </w:r>
      <w:r>
        <w:rPr>
          <w:color w:val="231F20"/>
          <w:w w:val="115"/>
        </w:rPr>
        <w:t>available</w:t>
      </w:r>
      <w:r>
        <w:rPr>
          <w:color w:val="231F20"/>
          <w:spacing w:val="-5"/>
          <w:w w:val="115"/>
        </w:rPr>
        <w:t> </w:t>
      </w:r>
      <w:r>
        <w:rPr>
          <w:color w:val="231F20"/>
          <w:w w:val="115"/>
        </w:rPr>
        <w:t>channels</w:t>
      </w:r>
      <w:r>
        <w:rPr>
          <w:color w:val="231F20"/>
          <w:spacing w:val="-6"/>
          <w:w w:val="115"/>
        </w:rPr>
        <w:t> </w:t>
      </w:r>
      <w:r>
        <w:rPr>
          <w:color w:val="231F20"/>
          <w:w w:val="115"/>
        </w:rPr>
        <w:t>in</w:t>
      </w:r>
      <w:r>
        <w:rPr>
          <w:color w:val="231F20"/>
          <w:spacing w:val="-5"/>
          <w:w w:val="115"/>
        </w:rPr>
        <w:t> </w:t>
      </w:r>
      <w:r>
        <w:rPr>
          <w:color w:val="231F20"/>
          <w:w w:val="115"/>
        </w:rPr>
        <w:t>France</w:t>
      </w:r>
      <w:r>
        <w:rPr>
          <w:color w:val="231F20"/>
          <w:spacing w:val="-5"/>
          <w:w w:val="115"/>
        </w:rPr>
        <w:t> </w:t>
      </w:r>
      <w:r>
        <w:rPr>
          <w:color w:val="231F20"/>
          <w:w w:val="115"/>
        </w:rPr>
        <w:t>on</w:t>
      </w:r>
      <w:r>
        <w:rPr>
          <w:color w:val="231F20"/>
          <w:spacing w:val="-6"/>
          <w:w w:val="115"/>
        </w:rPr>
        <w:t> </w:t>
      </w:r>
      <w:r>
        <w:rPr>
          <w:color w:val="231F20"/>
          <w:w w:val="115"/>
        </w:rPr>
        <w:t>the</w:t>
      </w:r>
      <w:r>
        <w:rPr>
          <w:color w:val="231F20"/>
          <w:spacing w:val="-5"/>
          <w:w w:val="115"/>
        </w:rPr>
        <w:t> </w:t>
      </w:r>
      <w:r>
        <w:rPr>
          <w:color w:val="231F20"/>
          <w:w w:val="115"/>
        </w:rPr>
        <w:t>2.4</w:t>
      </w:r>
      <w:r>
        <w:rPr>
          <w:color w:val="231F20"/>
          <w:spacing w:val="-6"/>
          <w:w w:val="115"/>
        </w:rPr>
        <w:t> </w:t>
      </w:r>
      <w:r>
        <w:rPr>
          <w:color w:val="231F20"/>
          <w:w w:val="115"/>
        </w:rPr>
        <w:t>GHz</w:t>
      </w:r>
      <w:r>
        <w:rPr>
          <w:color w:val="231F20"/>
          <w:spacing w:val="-5"/>
          <w:w w:val="115"/>
        </w:rPr>
        <w:t> </w:t>
      </w:r>
      <w:r>
        <w:rPr>
          <w:color w:val="231F20"/>
          <w:w w:val="115"/>
        </w:rPr>
        <w:t>fre- quency range. If the hotspot </w:t>
      </w:r>
      <w:r>
        <w:rPr>
          <w:rFonts w:ascii="Palatino Linotype"/>
          <w:i/>
          <w:color w:val="231F20"/>
          <w:w w:val="115"/>
        </w:rPr>
        <w:t>j </w:t>
      </w:r>
      <w:r>
        <w:rPr>
          <w:color w:val="231F20"/>
          <w:w w:val="115"/>
        </w:rPr>
        <w:t>transmits signals to user </w:t>
      </w:r>
      <w:r>
        <w:rPr>
          <w:rFonts w:ascii="Palatino Linotype"/>
          <w:i/>
          <w:color w:val="231F20"/>
          <w:w w:val="115"/>
        </w:rPr>
        <w:t>i</w:t>
      </w:r>
      <w:r>
        <w:rPr>
          <w:color w:val="231F20"/>
          <w:w w:val="115"/>
        </w:rPr>
        <w:t>,</w:t>
      </w:r>
      <w:r>
        <w:rPr>
          <w:color w:val="231F20"/>
          <w:spacing w:val="18"/>
          <w:w w:val="115"/>
        </w:rPr>
        <w:t> </w:t>
      </w:r>
      <w:r>
        <w:rPr>
          <w:color w:val="231F20"/>
          <w:w w:val="115"/>
        </w:rPr>
        <w:t>the</w:t>
      </w:r>
    </w:p>
    <w:p>
      <w:pPr>
        <w:pStyle w:val="BodyText"/>
        <w:spacing w:line="190" w:lineRule="exact"/>
        <w:ind w:left="188"/>
        <w:jc w:val="both"/>
      </w:pPr>
      <w:r>
        <w:rPr>
          <w:color w:val="231F20"/>
          <w:w w:val="110"/>
        </w:rPr>
        <w:t>SINR computed by user </w:t>
      </w:r>
      <w:r>
        <w:rPr>
          <w:rFonts w:ascii="Palatino Linotype"/>
          <w:i/>
          <w:color w:val="231F20"/>
          <w:w w:val="110"/>
        </w:rPr>
        <w:t>i </w:t>
      </w:r>
      <w:r>
        <w:rPr>
          <w:color w:val="231F20"/>
          <w:w w:val="110"/>
        </w:rPr>
        <w:t>is expressed as follows:</w:t>
      </w:r>
    </w:p>
    <w:p>
      <w:pPr>
        <w:pStyle w:val="BodyText"/>
        <w:spacing w:before="4"/>
        <w:rPr>
          <w:sz w:val="13"/>
        </w:rPr>
      </w:pPr>
    </w:p>
    <w:p>
      <w:pPr>
        <w:spacing w:line="185" w:lineRule="exact" w:before="0"/>
        <w:ind w:left="1540" w:right="2354" w:firstLine="0"/>
        <w:jc w:val="center"/>
        <w:rPr>
          <w:rFonts w:ascii="Century Gothic" w:hAnsi="Century Gothic"/>
          <w:i/>
          <w:sz w:val="14"/>
        </w:rPr>
      </w:pPr>
      <w:r>
        <w:rPr/>
        <w:pict>
          <v:shape style="position:absolute;margin-left:82.629417pt;margin-top:9.176125pt;width:17.3pt;height:31.5pt;mso-position-horizontal-relative:page;mso-position-vertical-relative:paragraph;z-index:251697152" type="#_x0000_t202" filled="false" stroked="false">
            <v:textbox inset="0,0,0,0">
              <w:txbxContent>
                <w:p>
                  <w:pPr>
                    <w:spacing w:line="165" w:lineRule="auto" w:before="0"/>
                    <w:ind w:left="0" w:right="0" w:firstLine="0"/>
                    <w:jc w:val="left"/>
                    <w:rPr>
                      <w:rFonts w:ascii="Lucida Sans Unicode"/>
                      <w:sz w:val="17"/>
                    </w:rPr>
                  </w:pPr>
                  <w:r>
                    <w:rPr>
                      <w:rFonts w:ascii="Arial"/>
                      <w:color w:val="231F20"/>
                      <w:spacing w:val="-346"/>
                      <w:w w:val="373"/>
                      <w:sz w:val="17"/>
                    </w:rPr>
                    <w:t>.</w:t>
                  </w:r>
                  <w:r>
                    <w:rPr>
                      <w:rFonts w:ascii="Lucida Sans Unicode"/>
                      <w:color w:val="231F20"/>
                      <w:w w:val="97"/>
                      <w:position w:val="-12"/>
                      <w:sz w:val="17"/>
                    </w:rPr>
                    <w:t>+</w:t>
                  </w:r>
                </w:p>
              </w:txbxContent>
            </v:textbox>
            <w10:wrap type="none"/>
          </v:shape>
        </w:pict>
      </w:r>
      <w:r>
        <w:rPr>
          <w:rFonts w:ascii="Palatino Linotype" w:hAnsi="Palatino Linotype"/>
          <w:i/>
          <w:color w:val="231F20"/>
          <w:sz w:val="17"/>
        </w:rPr>
        <w:t>Pd</w:t>
      </w:r>
      <w:r>
        <w:rPr>
          <w:rFonts w:ascii="Century Gothic" w:hAnsi="Century Gothic"/>
          <w:i/>
          <w:color w:val="231F20"/>
          <w:sz w:val="20"/>
        </w:rPr>
        <w:t>(</w:t>
      </w:r>
      <w:r>
        <w:rPr>
          <w:rFonts w:ascii="Palatino Linotype" w:hAnsi="Palatino Linotype"/>
          <w:i/>
          <w:color w:val="231F20"/>
          <w:sz w:val="17"/>
        </w:rPr>
        <w:t>i</w:t>
      </w:r>
      <w:r>
        <w:rPr>
          <w:rFonts w:ascii="Century Gothic" w:hAnsi="Century Gothic"/>
          <w:i/>
          <w:color w:val="231F20"/>
          <w:sz w:val="17"/>
        </w:rPr>
        <w:t>, </w:t>
      </w:r>
      <w:r>
        <w:rPr>
          <w:rFonts w:ascii="Palatino Linotype" w:hAnsi="Palatino Linotype"/>
          <w:i/>
          <w:color w:val="231F20"/>
          <w:sz w:val="17"/>
        </w:rPr>
        <w:t>j</w:t>
      </w:r>
      <w:r>
        <w:rPr>
          <w:rFonts w:ascii="Century Gothic" w:hAnsi="Century Gothic"/>
          <w:i/>
          <w:color w:val="231F20"/>
          <w:sz w:val="20"/>
        </w:rPr>
        <w:t>)</w:t>
      </w:r>
      <w:r>
        <w:rPr>
          <w:rFonts w:ascii="Lucida Sans Unicode" w:hAnsi="Lucida Sans Unicode"/>
          <w:color w:val="231F20"/>
          <w:position w:val="6"/>
          <w:sz w:val="12"/>
        </w:rPr>
        <w:t>−</w:t>
      </w:r>
      <w:r>
        <w:rPr>
          <w:rFonts w:ascii="Century Gothic" w:hAnsi="Century Gothic"/>
          <w:i/>
          <w:color w:val="231F20"/>
          <w:position w:val="6"/>
          <w:sz w:val="14"/>
        </w:rPr>
        <w:t>α</w:t>
      </w:r>
    </w:p>
    <w:p>
      <w:pPr>
        <w:pStyle w:val="BodyText"/>
        <w:spacing w:line="273" w:lineRule="auto" w:before="103"/>
        <w:ind w:left="188" w:right="108"/>
        <w:jc w:val="both"/>
      </w:pPr>
      <w:r>
        <w:rPr/>
        <w:br w:type="column"/>
      </w:r>
      <w:r>
        <w:rPr>
          <w:color w:val="231F20"/>
          <w:w w:val="115"/>
        </w:rPr>
        <w:t>6,</w:t>
      </w:r>
      <w:r>
        <w:rPr>
          <w:color w:val="231F20"/>
          <w:spacing w:val="-18"/>
          <w:w w:val="115"/>
        </w:rPr>
        <w:t> </w:t>
      </w:r>
      <w:r>
        <w:rPr>
          <w:color w:val="231F20"/>
          <w:w w:val="115"/>
        </w:rPr>
        <w:t>9,</w:t>
      </w:r>
      <w:r>
        <w:rPr>
          <w:color w:val="231F20"/>
          <w:spacing w:val="-17"/>
          <w:w w:val="115"/>
        </w:rPr>
        <w:t> </w:t>
      </w:r>
      <w:r>
        <w:rPr>
          <w:color w:val="231F20"/>
          <w:w w:val="115"/>
        </w:rPr>
        <w:t>12,</w:t>
      </w:r>
      <w:r>
        <w:rPr>
          <w:color w:val="231F20"/>
          <w:spacing w:val="-18"/>
          <w:w w:val="115"/>
        </w:rPr>
        <w:t> </w:t>
      </w:r>
      <w:r>
        <w:rPr>
          <w:color w:val="231F20"/>
          <w:w w:val="115"/>
        </w:rPr>
        <w:t>18,</w:t>
      </w:r>
      <w:r>
        <w:rPr>
          <w:color w:val="231F20"/>
          <w:spacing w:val="-17"/>
          <w:w w:val="115"/>
        </w:rPr>
        <w:t> </w:t>
      </w:r>
      <w:r>
        <w:rPr>
          <w:color w:val="231F20"/>
          <w:w w:val="115"/>
        </w:rPr>
        <w:t>24,</w:t>
      </w:r>
      <w:r>
        <w:rPr>
          <w:color w:val="231F20"/>
          <w:spacing w:val="-18"/>
          <w:w w:val="115"/>
        </w:rPr>
        <w:t> </w:t>
      </w:r>
      <w:r>
        <w:rPr>
          <w:color w:val="231F20"/>
          <w:w w:val="115"/>
        </w:rPr>
        <w:t>36,</w:t>
      </w:r>
      <w:r>
        <w:rPr>
          <w:color w:val="231F20"/>
          <w:spacing w:val="-17"/>
          <w:w w:val="115"/>
        </w:rPr>
        <w:t> </w:t>
      </w:r>
      <w:r>
        <w:rPr>
          <w:color w:val="231F20"/>
          <w:w w:val="115"/>
        </w:rPr>
        <w:t>48,</w:t>
      </w:r>
      <w:r>
        <w:rPr>
          <w:color w:val="231F20"/>
          <w:spacing w:val="-18"/>
          <w:w w:val="115"/>
        </w:rPr>
        <w:t> </w:t>
      </w:r>
      <w:r>
        <w:rPr>
          <w:color w:val="231F20"/>
          <w:w w:val="115"/>
        </w:rPr>
        <w:t>and</w:t>
      </w:r>
      <w:r>
        <w:rPr>
          <w:color w:val="231F20"/>
          <w:spacing w:val="-17"/>
          <w:w w:val="115"/>
        </w:rPr>
        <w:t> </w:t>
      </w:r>
      <w:r>
        <w:rPr>
          <w:color w:val="231F20"/>
          <w:w w:val="115"/>
        </w:rPr>
        <w:t>54</w:t>
      </w:r>
      <w:r>
        <w:rPr>
          <w:color w:val="231F20"/>
          <w:spacing w:val="-18"/>
          <w:w w:val="115"/>
        </w:rPr>
        <w:t> </w:t>
      </w:r>
      <w:r>
        <w:rPr>
          <w:color w:val="231F20"/>
          <w:w w:val="115"/>
        </w:rPr>
        <w:t>Mb/s.</w:t>
      </w:r>
      <w:hyperlink w:history="true" w:anchor="_bookmark24">
        <w:r>
          <w:rPr>
            <w:color w:val="0080AC"/>
            <w:w w:val="115"/>
            <w:vertAlign w:val="superscript"/>
          </w:rPr>
          <w:t>6</w:t>
        </w:r>
        <w:r>
          <w:rPr>
            <w:color w:val="0080AC"/>
            <w:spacing w:val="-9"/>
            <w:w w:val="115"/>
            <w:vertAlign w:val="baseline"/>
          </w:rPr>
          <w:t> </w:t>
        </w:r>
      </w:hyperlink>
      <w:r>
        <w:rPr>
          <w:color w:val="231F20"/>
          <w:w w:val="115"/>
          <w:vertAlign w:val="baseline"/>
        </w:rPr>
        <w:t>Moreover,</w:t>
      </w:r>
      <w:r>
        <w:rPr>
          <w:color w:val="231F20"/>
          <w:spacing w:val="-17"/>
          <w:w w:val="115"/>
          <w:vertAlign w:val="baseline"/>
        </w:rPr>
        <w:t> </w:t>
      </w:r>
      <w:r>
        <w:rPr>
          <w:color w:val="231F20"/>
          <w:w w:val="115"/>
          <w:vertAlign w:val="baseline"/>
        </w:rPr>
        <w:t>we</w:t>
      </w:r>
      <w:r>
        <w:rPr>
          <w:color w:val="231F20"/>
          <w:spacing w:val="-18"/>
          <w:w w:val="115"/>
          <w:vertAlign w:val="baseline"/>
        </w:rPr>
        <w:t> </w:t>
      </w:r>
      <w:r>
        <w:rPr>
          <w:color w:val="231F20"/>
          <w:w w:val="115"/>
          <w:vertAlign w:val="baseline"/>
        </w:rPr>
        <w:t>suppose</w:t>
      </w:r>
      <w:r>
        <w:rPr>
          <w:color w:val="231F20"/>
          <w:spacing w:val="-17"/>
          <w:w w:val="115"/>
          <w:vertAlign w:val="baseline"/>
        </w:rPr>
        <w:t> </w:t>
      </w:r>
      <w:r>
        <w:rPr>
          <w:color w:val="231F20"/>
          <w:w w:val="115"/>
          <w:vertAlign w:val="baseline"/>
        </w:rPr>
        <w:t>a sharing</w:t>
      </w:r>
      <w:r>
        <w:rPr>
          <w:color w:val="231F20"/>
          <w:spacing w:val="-9"/>
          <w:w w:val="115"/>
          <w:vertAlign w:val="baseline"/>
        </w:rPr>
        <w:t> </w:t>
      </w:r>
      <w:r>
        <w:rPr>
          <w:color w:val="231F20"/>
          <w:w w:val="115"/>
          <w:vertAlign w:val="baseline"/>
        </w:rPr>
        <w:t>access</w:t>
      </w:r>
      <w:r>
        <w:rPr>
          <w:color w:val="231F20"/>
          <w:spacing w:val="-8"/>
          <w:w w:val="115"/>
          <w:vertAlign w:val="baseline"/>
        </w:rPr>
        <w:t> </w:t>
      </w:r>
      <w:r>
        <w:rPr>
          <w:color w:val="231F20"/>
          <w:w w:val="115"/>
          <w:vertAlign w:val="baseline"/>
        </w:rPr>
        <w:t>to</w:t>
      </w:r>
      <w:r>
        <w:rPr>
          <w:color w:val="231F20"/>
          <w:spacing w:val="-8"/>
          <w:w w:val="115"/>
          <w:vertAlign w:val="baseline"/>
        </w:rPr>
        <w:t> </w:t>
      </w:r>
      <w:r>
        <w:rPr>
          <w:color w:val="231F20"/>
          <w:w w:val="115"/>
          <w:vertAlign w:val="baseline"/>
        </w:rPr>
        <w:t>the</w:t>
      </w:r>
      <w:r>
        <w:rPr>
          <w:color w:val="231F20"/>
          <w:spacing w:val="-9"/>
          <w:w w:val="115"/>
          <w:vertAlign w:val="baseline"/>
        </w:rPr>
        <w:t> </w:t>
      </w:r>
      <w:r>
        <w:rPr>
          <w:color w:val="231F20"/>
          <w:w w:val="115"/>
          <w:vertAlign w:val="baseline"/>
        </w:rPr>
        <w:t>medium</w:t>
      </w:r>
      <w:r>
        <w:rPr>
          <w:color w:val="231F20"/>
          <w:spacing w:val="-8"/>
          <w:w w:val="115"/>
          <w:vertAlign w:val="baseline"/>
        </w:rPr>
        <w:t> </w:t>
      </w:r>
      <w:r>
        <w:rPr>
          <w:color w:val="231F20"/>
          <w:w w:val="115"/>
          <w:vertAlign w:val="baseline"/>
        </w:rPr>
        <w:t>based</w:t>
      </w:r>
      <w:r>
        <w:rPr>
          <w:color w:val="231F20"/>
          <w:spacing w:val="-8"/>
          <w:w w:val="115"/>
          <w:vertAlign w:val="baseline"/>
        </w:rPr>
        <w:t> </w:t>
      </w:r>
      <w:r>
        <w:rPr>
          <w:color w:val="231F20"/>
          <w:w w:val="115"/>
          <w:vertAlign w:val="baseline"/>
        </w:rPr>
        <w:t>on</w:t>
      </w:r>
      <w:r>
        <w:rPr>
          <w:color w:val="231F20"/>
          <w:spacing w:val="-8"/>
          <w:w w:val="115"/>
          <w:vertAlign w:val="baseline"/>
        </w:rPr>
        <w:t> </w:t>
      </w:r>
      <w:r>
        <w:rPr>
          <w:color w:val="231F20"/>
          <w:w w:val="115"/>
          <w:vertAlign w:val="baseline"/>
        </w:rPr>
        <w:t>the</w:t>
      </w:r>
      <w:r>
        <w:rPr>
          <w:color w:val="231F20"/>
          <w:spacing w:val="-9"/>
          <w:w w:val="115"/>
          <w:vertAlign w:val="baseline"/>
        </w:rPr>
        <w:t> </w:t>
      </w:r>
      <w:r>
        <w:rPr>
          <w:color w:val="231F20"/>
          <w:w w:val="115"/>
          <w:vertAlign w:val="baseline"/>
        </w:rPr>
        <w:t>CSMA/CA</w:t>
      </w:r>
      <w:r>
        <w:rPr>
          <w:color w:val="231F20"/>
          <w:spacing w:val="-8"/>
          <w:w w:val="115"/>
          <w:vertAlign w:val="baseline"/>
        </w:rPr>
        <w:t> </w:t>
      </w:r>
      <w:r>
        <w:rPr>
          <w:color w:val="231F20"/>
          <w:spacing w:val="-3"/>
          <w:w w:val="115"/>
          <w:vertAlign w:val="baseline"/>
        </w:rPr>
        <w:t>proto- </w:t>
      </w:r>
      <w:r>
        <w:rPr>
          <w:color w:val="231F20"/>
          <w:w w:val="115"/>
          <w:vertAlign w:val="baseline"/>
        </w:rPr>
        <w:t>col.</w:t>
      </w:r>
      <w:hyperlink w:history="true" w:anchor="_bookmark25">
        <w:r>
          <w:rPr>
            <w:color w:val="0080AC"/>
            <w:w w:val="115"/>
            <w:vertAlign w:val="superscript"/>
          </w:rPr>
          <w:t>7</w:t>
        </w:r>
        <w:r>
          <w:rPr>
            <w:color w:val="0080AC"/>
            <w:spacing w:val="4"/>
            <w:w w:val="115"/>
            <w:vertAlign w:val="baseline"/>
          </w:rPr>
          <w:t> </w:t>
        </w:r>
      </w:hyperlink>
      <w:r>
        <w:rPr>
          <w:color w:val="231F20"/>
          <w:w w:val="115"/>
          <w:vertAlign w:val="baseline"/>
        </w:rPr>
        <w:t>We</w:t>
      </w:r>
      <w:r>
        <w:rPr>
          <w:color w:val="231F20"/>
          <w:spacing w:val="-5"/>
          <w:w w:val="115"/>
          <w:vertAlign w:val="baseline"/>
        </w:rPr>
        <w:t> </w:t>
      </w:r>
      <w:r>
        <w:rPr>
          <w:color w:val="231F20"/>
          <w:w w:val="115"/>
          <w:vertAlign w:val="baseline"/>
        </w:rPr>
        <w:t>note</w:t>
      </w:r>
      <w:r>
        <w:rPr>
          <w:color w:val="231F20"/>
          <w:spacing w:val="-5"/>
          <w:w w:val="115"/>
          <w:vertAlign w:val="baseline"/>
        </w:rPr>
        <w:t> </w:t>
      </w:r>
      <w:r>
        <w:rPr>
          <w:color w:val="231F20"/>
          <w:w w:val="115"/>
          <w:vertAlign w:val="baseline"/>
        </w:rPr>
        <w:t>that</w:t>
      </w:r>
      <w:r>
        <w:rPr>
          <w:color w:val="231F20"/>
          <w:spacing w:val="-6"/>
          <w:w w:val="115"/>
          <w:vertAlign w:val="baseline"/>
        </w:rPr>
        <w:t> </w:t>
      </w:r>
      <w:r>
        <w:rPr>
          <w:color w:val="231F20"/>
          <w:w w:val="115"/>
          <w:vertAlign w:val="baseline"/>
        </w:rPr>
        <w:t>the</w:t>
      </w:r>
      <w:r>
        <w:rPr>
          <w:color w:val="231F20"/>
          <w:spacing w:val="-5"/>
          <w:w w:val="115"/>
          <w:vertAlign w:val="baseline"/>
        </w:rPr>
        <w:t> </w:t>
      </w:r>
      <w:r>
        <w:rPr>
          <w:color w:val="231F20"/>
          <w:w w:val="115"/>
          <w:vertAlign w:val="baseline"/>
        </w:rPr>
        <w:t>access</w:t>
      </w:r>
      <w:r>
        <w:rPr>
          <w:color w:val="231F20"/>
          <w:spacing w:val="-5"/>
          <w:w w:val="115"/>
          <w:vertAlign w:val="baseline"/>
        </w:rPr>
        <w:t> </w:t>
      </w:r>
      <w:r>
        <w:rPr>
          <w:color w:val="231F20"/>
          <w:w w:val="115"/>
          <w:vertAlign w:val="baseline"/>
        </w:rPr>
        <w:t>points</w:t>
      </w:r>
      <w:r>
        <w:rPr>
          <w:color w:val="231F20"/>
          <w:spacing w:val="-5"/>
          <w:w w:val="115"/>
          <w:vertAlign w:val="baseline"/>
        </w:rPr>
        <w:t> </w:t>
      </w:r>
      <w:r>
        <w:rPr>
          <w:color w:val="231F20"/>
          <w:w w:val="115"/>
          <w:vertAlign w:val="baseline"/>
        </w:rPr>
        <w:t>have</w:t>
      </w:r>
      <w:r>
        <w:rPr>
          <w:color w:val="231F20"/>
          <w:spacing w:val="-6"/>
          <w:w w:val="115"/>
          <w:vertAlign w:val="baseline"/>
        </w:rPr>
        <w:t> </w:t>
      </w:r>
      <w:r>
        <w:rPr>
          <w:color w:val="231F20"/>
          <w:w w:val="115"/>
          <w:vertAlign w:val="baseline"/>
        </w:rPr>
        <w:t>a</w:t>
      </w:r>
      <w:r>
        <w:rPr>
          <w:color w:val="231F20"/>
          <w:spacing w:val="-5"/>
          <w:w w:val="115"/>
          <w:vertAlign w:val="baseline"/>
        </w:rPr>
        <w:t> </w:t>
      </w:r>
      <w:r>
        <w:rPr>
          <w:color w:val="231F20"/>
          <w:w w:val="115"/>
          <w:vertAlign w:val="baseline"/>
        </w:rPr>
        <w:t>circular</w:t>
      </w:r>
      <w:r>
        <w:rPr>
          <w:color w:val="231F20"/>
          <w:spacing w:val="-5"/>
          <w:w w:val="115"/>
          <w:vertAlign w:val="baseline"/>
        </w:rPr>
        <w:t> </w:t>
      </w:r>
      <w:r>
        <w:rPr>
          <w:color w:val="231F20"/>
          <w:w w:val="115"/>
          <w:vertAlign w:val="baseline"/>
        </w:rPr>
        <w:t>coverage radius of 100</w:t>
      </w:r>
      <w:r>
        <w:rPr>
          <w:color w:val="231F20"/>
          <w:spacing w:val="-21"/>
          <w:w w:val="115"/>
          <w:vertAlign w:val="baseline"/>
        </w:rPr>
        <w:t> </w:t>
      </w:r>
      <w:r>
        <w:rPr>
          <w:color w:val="231F20"/>
          <w:w w:val="115"/>
          <w:vertAlign w:val="baseline"/>
        </w:rPr>
        <w:t>meters.</w:t>
      </w:r>
    </w:p>
    <w:p>
      <w:pPr>
        <w:pStyle w:val="BodyText"/>
        <w:spacing w:line="273" w:lineRule="auto"/>
        <w:ind w:left="188" w:right="108" w:firstLine="239"/>
        <w:jc w:val="both"/>
      </w:pPr>
      <w:r>
        <w:rPr>
          <w:color w:val="231F20"/>
          <w:w w:val="115"/>
        </w:rPr>
        <w:t>In the following, we compare various scenarios with </w:t>
      </w:r>
      <w:r>
        <w:rPr>
          <w:color w:val="231F20"/>
          <w:spacing w:val="-4"/>
          <w:w w:val="115"/>
        </w:rPr>
        <w:t>re- </w:t>
      </w:r>
      <w:r>
        <w:rPr>
          <w:color w:val="231F20"/>
          <w:w w:val="115"/>
        </w:rPr>
        <w:t>spect</w:t>
      </w:r>
      <w:r>
        <w:rPr>
          <w:color w:val="231F20"/>
          <w:spacing w:val="-5"/>
          <w:w w:val="115"/>
        </w:rPr>
        <w:t> </w:t>
      </w:r>
      <w:r>
        <w:rPr>
          <w:color w:val="231F20"/>
          <w:w w:val="115"/>
        </w:rPr>
        <w:t>to</w:t>
      </w:r>
      <w:r>
        <w:rPr>
          <w:color w:val="231F20"/>
          <w:spacing w:val="-5"/>
          <w:w w:val="115"/>
        </w:rPr>
        <w:t> </w:t>
      </w:r>
      <w:r>
        <w:rPr>
          <w:color w:val="231F20"/>
          <w:w w:val="115"/>
        </w:rPr>
        <w:t>the</w:t>
      </w:r>
      <w:r>
        <w:rPr>
          <w:color w:val="231F20"/>
          <w:spacing w:val="-5"/>
          <w:w w:val="115"/>
        </w:rPr>
        <w:t> </w:t>
      </w:r>
      <w:r>
        <w:rPr>
          <w:color w:val="231F20"/>
          <w:w w:val="115"/>
        </w:rPr>
        <w:t>capacity</w:t>
      </w:r>
      <w:r>
        <w:rPr>
          <w:color w:val="231F20"/>
          <w:spacing w:val="-5"/>
          <w:w w:val="115"/>
        </w:rPr>
        <w:t> </w:t>
      </w:r>
      <w:r>
        <w:rPr>
          <w:color w:val="231F20"/>
          <w:w w:val="115"/>
        </w:rPr>
        <w:t>gain</w:t>
      </w:r>
      <w:r>
        <w:rPr>
          <w:color w:val="231F20"/>
          <w:spacing w:val="-5"/>
          <w:w w:val="115"/>
        </w:rPr>
        <w:t> </w:t>
      </w:r>
      <w:r>
        <w:rPr>
          <w:color w:val="231F20"/>
          <w:w w:val="115"/>
        </w:rPr>
        <w:t>(CG)</w:t>
      </w:r>
      <w:r>
        <w:rPr>
          <w:color w:val="231F20"/>
          <w:spacing w:val="-4"/>
          <w:w w:val="115"/>
        </w:rPr>
        <w:t> </w:t>
      </w:r>
      <w:r>
        <w:rPr>
          <w:color w:val="231F20"/>
          <w:w w:val="115"/>
        </w:rPr>
        <w:t>that</w:t>
      </w:r>
      <w:r>
        <w:rPr>
          <w:color w:val="231F20"/>
          <w:spacing w:val="-5"/>
          <w:w w:val="115"/>
        </w:rPr>
        <w:t> </w:t>
      </w:r>
      <w:r>
        <w:rPr>
          <w:color w:val="231F20"/>
          <w:w w:val="115"/>
        </w:rPr>
        <w:t>we</w:t>
      </w:r>
      <w:r>
        <w:rPr>
          <w:color w:val="231F20"/>
          <w:spacing w:val="-5"/>
          <w:w w:val="115"/>
        </w:rPr>
        <w:t> </w:t>
      </w:r>
      <w:r>
        <w:rPr>
          <w:color w:val="231F20"/>
          <w:w w:val="115"/>
        </w:rPr>
        <w:t>can</w:t>
      </w:r>
      <w:r>
        <w:rPr>
          <w:color w:val="231F20"/>
          <w:spacing w:val="-5"/>
          <w:w w:val="115"/>
        </w:rPr>
        <w:t> </w:t>
      </w:r>
      <w:r>
        <w:rPr>
          <w:color w:val="231F20"/>
          <w:w w:val="115"/>
        </w:rPr>
        <w:t>get</w:t>
      </w:r>
      <w:r>
        <w:rPr>
          <w:color w:val="231F20"/>
          <w:spacing w:val="-5"/>
          <w:w w:val="115"/>
        </w:rPr>
        <w:t> </w:t>
      </w:r>
      <w:r>
        <w:rPr>
          <w:color w:val="231F20"/>
          <w:w w:val="115"/>
        </w:rPr>
        <w:t>by</w:t>
      </w:r>
      <w:r>
        <w:rPr>
          <w:color w:val="231F20"/>
          <w:spacing w:val="-5"/>
          <w:w w:val="115"/>
        </w:rPr>
        <w:t> </w:t>
      </w:r>
      <w:r>
        <w:rPr>
          <w:color w:val="231F20"/>
          <w:w w:val="115"/>
        </w:rPr>
        <w:t>oﬄoading users</w:t>
      </w:r>
      <w:r>
        <w:rPr>
          <w:color w:val="231F20"/>
          <w:spacing w:val="-9"/>
          <w:w w:val="115"/>
        </w:rPr>
        <w:t> </w:t>
      </w:r>
      <w:r>
        <w:rPr>
          <w:color w:val="231F20"/>
          <w:w w:val="115"/>
        </w:rPr>
        <w:t>traﬃc</w:t>
      </w:r>
      <w:r>
        <w:rPr>
          <w:color w:val="231F20"/>
          <w:spacing w:val="-8"/>
          <w:w w:val="115"/>
        </w:rPr>
        <w:t> </w:t>
      </w:r>
      <w:r>
        <w:rPr>
          <w:color w:val="231F20"/>
          <w:w w:val="115"/>
        </w:rPr>
        <w:t>to</w:t>
      </w:r>
      <w:r>
        <w:rPr>
          <w:color w:val="231F20"/>
          <w:spacing w:val="-8"/>
          <w:w w:val="115"/>
        </w:rPr>
        <w:t> </w:t>
      </w:r>
      <w:r>
        <w:rPr>
          <w:color w:val="231F20"/>
          <w:w w:val="115"/>
        </w:rPr>
        <w:t>Passpoint</w:t>
      </w:r>
      <w:r>
        <w:rPr>
          <w:color w:val="231F20"/>
          <w:spacing w:val="-9"/>
          <w:w w:val="115"/>
        </w:rPr>
        <w:t> </w:t>
      </w:r>
      <w:r>
        <w:rPr>
          <w:color w:val="231F20"/>
          <w:w w:val="115"/>
        </w:rPr>
        <w:t>hotspots.</w:t>
      </w:r>
      <w:r>
        <w:rPr>
          <w:color w:val="231F20"/>
          <w:spacing w:val="-8"/>
          <w:w w:val="115"/>
        </w:rPr>
        <w:t> </w:t>
      </w:r>
      <w:r>
        <w:rPr>
          <w:color w:val="231F20"/>
          <w:w w:val="115"/>
        </w:rPr>
        <w:t>The</w:t>
      </w:r>
      <w:r>
        <w:rPr>
          <w:color w:val="231F20"/>
          <w:spacing w:val="-8"/>
          <w:w w:val="115"/>
        </w:rPr>
        <w:t> </w:t>
      </w:r>
      <w:r>
        <w:rPr>
          <w:color w:val="231F20"/>
          <w:w w:val="115"/>
        </w:rPr>
        <w:t>CG</w:t>
      </w:r>
      <w:r>
        <w:rPr>
          <w:color w:val="231F20"/>
          <w:spacing w:val="-9"/>
          <w:w w:val="115"/>
        </w:rPr>
        <w:t> </w:t>
      </w:r>
      <w:r>
        <w:rPr>
          <w:color w:val="231F20"/>
          <w:w w:val="115"/>
        </w:rPr>
        <w:t>is</w:t>
      </w:r>
      <w:r>
        <w:rPr>
          <w:color w:val="231F20"/>
          <w:spacing w:val="-8"/>
          <w:w w:val="115"/>
        </w:rPr>
        <w:t> </w:t>
      </w:r>
      <w:r>
        <w:rPr>
          <w:color w:val="231F20"/>
          <w:w w:val="115"/>
        </w:rPr>
        <w:t>deﬁned</w:t>
      </w:r>
      <w:r>
        <w:rPr>
          <w:color w:val="231F20"/>
          <w:spacing w:val="-8"/>
          <w:w w:val="115"/>
        </w:rPr>
        <w:t> </w:t>
      </w:r>
      <w:r>
        <w:rPr>
          <w:color w:val="231F20"/>
          <w:w w:val="115"/>
        </w:rPr>
        <w:t>as:</w:t>
      </w:r>
    </w:p>
    <w:p>
      <w:pPr>
        <w:tabs>
          <w:tab w:pos="4401" w:val="left" w:leader="none"/>
        </w:tabs>
        <w:spacing w:before="38"/>
        <w:ind w:left="188" w:right="0" w:firstLine="0"/>
        <w:jc w:val="both"/>
        <w:rPr>
          <w:sz w:val="16"/>
        </w:rPr>
      </w:pPr>
      <w:r>
        <w:rPr>
          <w:color w:val="231F20"/>
          <w:w w:val="105"/>
          <w:sz w:val="17"/>
        </w:rPr>
        <w:t>CG</w:t>
      </w:r>
      <w:r>
        <w:rPr>
          <w:color w:val="231F20"/>
          <w:spacing w:val="-8"/>
          <w:w w:val="105"/>
          <w:sz w:val="17"/>
        </w:rPr>
        <w:t> </w:t>
      </w:r>
      <w:r>
        <w:rPr>
          <w:rFonts w:ascii="Lucida Sans Unicode"/>
          <w:color w:val="231F20"/>
          <w:w w:val="105"/>
          <w:sz w:val="17"/>
        </w:rPr>
        <w:t>=</w:t>
      </w:r>
      <w:r>
        <w:rPr>
          <w:rFonts w:ascii="Lucida Sans Unicode"/>
          <w:color w:val="231F20"/>
          <w:spacing w:val="-20"/>
          <w:w w:val="105"/>
          <w:sz w:val="17"/>
        </w:rPr>
        <w:t> </w:t>
      </w:r>
      <w:r>
        <w:rPr>
          <w:color w:val="231F20"/>
          <w:w w:val="105"/>
          <w:sz w:val="17"/>
        </w:rPr>
        <w:t>RB</w:t>
      </w:r>
      <w:r>
        <w:rPr>
          <w:color w:val="231F20"/>
          <w:w w:val="105"/>
          <w:position w:val="-2"/>
          <w:sz w:val="12"/>
        </w:rPr>
        <w:t>freed</w:t>
      </w:r>
      <w:r>
        <w:rPr>
          <w:rFonts w:ascii="Century Gothic"/>
          <w:i/>
          <w:color w:val="231F20"/>
          <w:w w:val="105"/>
          <w:sz w:val="17"/>
        </w:rPr>
        <w:t>/</w:t>
      </w:r>
      <w:r>
        <w:rPr>
          <w:color w:val="231F20"/>
          <w:w w:val="105"/>
          <w:sz w:val="17"/>
        </w:rPr>
        <w:t>RB</w:t>
      </w:r>
      <w:r>
        <w:rPr>
          <w:color w:val="231F20"/>
          <w:w w:val="105"/>
          <w:position w:val="-2"/>
          <w:sz w:val="12"/>
        </w:rPr>
        <w:t>total</w:t>
        <w:tab/>
      </w:r>
      <w:r>
        <w:rPr>
          <w:color w:val="231F20"/>
          <w:w w:val="105"/>
          <w:sz w:val="16"/>
        </w:rPr>
        <w:t>(2)</w:t>
      </w:r>
    </w:p>
    <w:p>
      <w:pPr>
        <w:pStyle w:val="BodyText"/>
        <w:spacing w:line="232" w:lineRule="auto" w:before="68"/>
        <w:ind w:left="188" w:right="108"/>
        <w:jc w:val="both"/>
      </w:pPr>
      <w:r>
        <w:rPr>
          <w:color w:val="231F20"/>
          <w:w w:val="115"/>
        </w:rPr>
        <w:t>where</w:t>
      </w:r>
      <w:r>
        <w:rPr>
          <w:color w:val="231F20"/>
          <w:spacing w:val="-16"/>
          <w:w w:val="115"/>
        </w:rPr>
        <w:t> </w:t>
      </w:r>
      <w:r>
        <w:rPr>
          <w:color w:val="231F20"/>
          <w:w w:val="115"/>
        </w:rPr>
        <w:t>RB</w:t>
      </w:r>
      <w:r>
        <w:rPr>
          <w:color w:val="231F20"/>
          <w:w w:val="115"/>
          <w:position w:val="-3"/>
          <w:sz w:val="12"/>
        </w:rPr>
        <w:t>freed</w:t>
      </w:r>
      <w:r>
        <w:rPr>
          <w:color w:val="231F20"/>
          <w:spacing w:val="5"/>
          <w:w w:val="115"/>
          <w:position w:val="-3"/>
          <w:sz w:val="12"/>
        </w:rPr>
        <w:t> </w:t>
      </w:r>
      <w:r>
        <w:rPr>
          <w:color w:val="231F20"/>
          <w:w w:val="115"/>
        </w:rPr>
        <w:t>is</w:t>
      </w:r>
      <w:r>
        <w:rPr>
          <w:color w:val="231F20"/>
          <w:spacing w:val="-15"/>
          <w:w w:val="115"/>
        </w:rPr>
        <w:t> </w:t>
      </w:r>
      <w:r>
        <w:rPr>
          <w:color w:val="231F20"/>
          <w:w w:val="115"/>
        </w:rPr>
        <w:t>the</w:t>
      </w:r>
      <w:r>
        <w:rPr>
          <w:color w:val="231F20"/>
          <w:spacing w:val="-16"/>
          <w:w w:val="115"/>
        </w:rPr>
        <w:t> </w:t>
      </w:r>
      <w:r>
        <w:rPr>
          <w:color w:val="231F20"/>
          <w:w w:val="115"/>
        </w:rPr>
        <w:t>total</w:t>
      </w:r>
      <w:r>
        <w:rPr>
          <w:color w:val="231F20"/>
          <w:spacing w:val="-15"/>
          <w:w w:val="115"/>
        </w:rPr>
        <w:t> </w:t>
      </w:r>
      <w:r>
        <w:rPr>
          <w:color w:val="231F20"/>
          <w:w w:val="115"/>
        </w:rPr>
        <w:t>number</w:t>
      </w:r>
      <w:r>
        <w:rPr>
          <w:color w:val="231F20"/>
          <w:spacing w:val="-15"/>
          <w:w w:val="115"/>
        </w:rPr>
        <w:t> </w:t>
      </w:r>
      <w:r>
        <w:rPr>
          <w:color w:val="231F20"/>
          <w:w w:val="115"/>
        </w:rPr>
        <w:t>of</w:t>
      </w:r>
      <w:r>
        <w:rPr>
          <w:color w:val="231F20"/>
          <w:spacing w:val="-16"/>
          <w:w w:val="115"/>
        </w:rPr>
        <w:t> </w:t>
      </w:r>
      <w:r>
        <w:rPr>
          <w:color w:val="231F20"/>
          <w:w w:val="115"/>
        </w:rPr>
        <w:t>RBs</w:t>
      </w:r>
      <w:r>
        <w:rPr>
          <w:color w:val="231F20"/>
          <w:spacing w:val="-15"/>
          <w:w w:val="115"/>
        </w:rPr>
        <w:t> </w:t>
      </w:r>
      <w:r>
        <w:rPr>
          <w:color w:val="231F20"/>
          <w:w w:val="115"/>
        </w:rPr>
        <w:t>freed</w:t>
      </w:r>
      <w:r>
        <w:rPr>
          <w:color w:val="231F20"/>
          <w:spacing w:val="-15"/>
          <w:w w:val="115"/>
        </w:rPr>
        <w:t> </w:t>
      </w:r>
      <w:r>
        <w:rPr>
          <w:color w:val="231F20"/>
          <w:w w:val="115"/>
        </w:rPr>
        <w:t>from</w:t>
      </w:r>
      <w:r>
        <w:rPr>
          <w:color w:val="231F20"/>
          <w:spacing w:val="-16"/>
          <w:w w:val="115"/>
        </w:rPr>
        <w:t> </w:t>
      </w:r>
      <w:r>
        <w:rPr>
          <w:color w:val="231F20"/>
          <w:w w:val="115"/>
        </w:rPr>
        <w:t>the</w:t>
      </w:r>
      <w:r>
        <w:rPr>
          <w:color w:val="231F20"/>
          <w:spacing w:val="-15"/>
          <w:w w:val="115"/>
        </w:rPr>
        <w:t> </w:t>
      </w:r>
      <w:r>
        <w:rPr>
          <w:color w:val="231F20"/>
          <w:w w:val="115"/>
        </w:rPr>
        <w:t>cellu- lar mobile by oﬄoading data traﬃc over Passpoint</w:t>
      </w:r>
      <w:r>
        <w:rPr>
          <w:color w:val="231F20"/>
          <w:spacing w:val="-27"/>
          <w:w w:val="115"/>
        </w:rPr>
        <w:t> </w:t>
      </w:r>
      <w:r>
        <w:rPr>
          <w:color w:val="231F20"/>
          <w:w w:val="115"/>
        </w:rPr>
        <w:t>hotspots,</w:t>
      </w:r>
    </w:p>
    <w:p>
      <w:pPr>
        <w:spacing w:after="0" w:line="232" w:lineRule="auto"/>
        <w:jc w:val="both"/>
        <w:sectPr>
          <w:type w:val="continuous"/>
          <w:pgSz w:w="10890" w:h="14860"/>
          <w:pgMar w:top="620" w:bottom="280" w:left="640" w:right="620"/>
          <w:cols w:num="2" w:equalWidth="0">
            <w:col w:w="4652" w:space="249"/>
            <w:col w:w="4729"/>
          </w:cols>
        </w:sectPr>
      </w:pPr>
    </w:p>
    <w:p>
      <w:pPr>
        <w:spacing w:line="139" w:lineRule="auto" w:before="0"/>
        <w:ind w:left="188" w:right="0" w:firstLine="0"/>
        <w:jc w:val="left"/>
        <w:rPr>
          <w:rFonts w:ascii="Palatino Linotype"/>
          <w:i/>
          <w:sz w:val="17"/>
        </w:rPr>
      </w:pPr>
      <w:r>
        <w:rPr/>
        <w:pict>
          <v:line style="position:absolute;mso-position-horizontal-relative:page;mso-position-vertical-relative:paragraph;z-index:-253147136" from="74.600998pt,5.354784pt" to="181.943998pt,5.354784pt" stroked="true" strokeweight=".396pt" strokecolor="#231f20">
            <v:stroke dashstyle="solid"/>
            <w10:wrap type="none"/>
          </v:line>
        </w:pict>
      </w:r>
      <w:r>
        <w:rPr>
          <w:color w:val="231F20"/>
          <w:sz w:val="17"/>
        </w:rPr>
        <w:t>SINR</w:t>
      </w:r>
      <w:r>
        <w:rPr>
          <w:rFonts w:ascii="Palatino Linotype"/>
          <w:i/>
          <w:color w:val="231F20"/>
          <w:sz w:val="17"/>
          <w:vertAlign w:val="subscript"/>
        </w:rPr>
        <w:t>i</w:t>
      </w:r>
      <w:bookmarkStart w:name="5.2 Achievable gain with different hotsp" w:id="40"/>
      <w:bookmarkEnd w:id="40"/>
      <w:r>
        <w:rPr>
          <w:rFonts w:ascii="Palatino Linotype"/>
          <w:i/>
          <w:color w:val="231F20"/>
          <w:sz w:val="17"/>
          <w:vertAlign w:val="baseline"/>
        </w:rPr>
      </w:r>
      <w:r>
        <w:rPr>
          <w:rFonts w:ascii="Palatino Linotype"/>
          <w:i/>
          <w:color w:val="231F20"/>
          <w:sz w:val="17"/>
          <w:vertAlign w:val="baseline"/>
        </w:rPr>
        <w:t> </w:t>
      </w:r>
      <w:r>
        <w:rPr>
          <w:rFonts w:ascii="Lucida Sans Unicode"/>
          <w:color w:val="231F20"/>
          <w:sz w:val="17"/>
          <w:vertAlign w:val="baseline"/>
        </w:rPr>
        <w:t>= </w:t>
      </w:r>
      <w:r>
        <w:rPr>
          <w:rFonts w:ascii="Palatino Linotype"/>
          <w:i/>
          <w:color w:val="231F20"/>
          <w:position w:val="-11"/>
          <w:sz w:val="17"/>
          <w:vertAlign w:val="baseline"/>
        </w:rPr>
        <w:t>N</w:t>
      </w:r>
    </w:p>
    <w:p>
      <w:pPr>
        <w:spacing w:line="120" w:lineRule="exact" w:before="0"/>
        <w:ind w:left="0" w:right="0" w:firstLine="0"/>
        <w:jc w:val="right"/>
        <w:rPr>
          <w:rFonts w:ascii="Palatino Linotype" w:hAnsi="Palatino Linotype"/>
          <w:i/>
          <w:sz w:val="12"/>
        </w:rPr>
      </w:pPr>
      <w:r>
        <w:rPr>
          <w:rFonts w:ascii="Palatino Linotype" w:hAnsi="Palatino Linotype"/>
          <w:i/>
          <w:color w:val="231F20"/>
          <w:w w:val="115"/>
          <w:sz w:val="12"/>
        </w:rPr>
        <w:t>k</w:t>
      </w:r>
      <w:r>
        <w:rPr>
          <w:rFonts w:ascii="Lucida Sans Unicode" w:hAnsi="Lucida Sans Unicode"/>
          <w:color w:val="231F20"/>
          <w:spacing w:val="-1"/>
          <w:w w:val="77"/>
          <w:sz w:val="12"/>
        </w:rPr>
        <w:t>∈</w:t>
      </w:r>
      <w:r>
        <w:rPr>
          <w:rFonts w:ascii="Palatino Linotype" w:hAnsi="Palatino Linotype"/>
          <w:i/>
          <w:color w:val="231F20"/>
          <w:spacing w:val="3"/>
          <w:w w:val="82"/>
          <w:sz w:val="12"/>
        </w:rPr>
        <w:t>A</w:t>
      </w:r>
      <w:r>
        <w:rPr>
          <w:rFonts w:ascii="Century Gothic" w:hAnsi="Century Gothic"/>
          <w:i/>
          <w:color w:val="231F20"/>
          <w:spacing w:val="-1"/>
          <w:w w:val="117"/>
          <w:sz w:val="12"/>
        </w:rPr>
        <w:t>,</w:t>
      </w:r>
      <w:r>
        <w:rPr>
          <w:rFonts w:ascii="Palatino Linotype" w:hAnsi="Palatino Linotype"/>
          <w:i/>
          <w:color w:val="231F20"/>
          <w:w w:val="115"/>
          <w:sz w:val="12"/>
        </w:rPr>
        <w:t>k</w:t>
      </w:r>
      <w:r>
        <w:rPr>
          <w:rFonts w:ascii="Lucida Sans Unicode" w:hAnsi="Lucida Sans Unicode"/>
          <w:color w:val="231F20"/>
          <w:spacing w:val="-93"/>
          <w:w w:val="96"/>
          <w:sz w:val="12"/>
        </w:rPr>
        <w:t>=</w:t>
      </w:r>
      <w:r>
        <w:rPr>
          <w:rFonts w:ascii="Lucida Sans Unicode" w:hAnsi="Lucida Sans Unicode"/>
          <w:color w:val="231F20"/>
          <w:w w:val="98"/>
          <w:sz w:val="12"/>
        </w:rPr>
        <w:t>/</w:t>
      </w:r>
      <w:r>
        <w:rPr>
          <w:rFonts w:ascii="Lucida Sans Unicode" w:hAnsi="Lucida Sans Unicode"/>
          <w:color w:val="231F20"/>
          <w:sz w:val="12"/>
        </w:rPr>
        <w:t> </w:t>
      </w:r>
      <w:r>
        <w:rPr>
          <w:rFonts w:ascii="Lucida Sans Unicode" w:hAnsi="Lucida Sans Unicode"/>
          <w:color w:val="231F20"/>
          <w:spacing w:val="16"/>
          <w:sz w:val="12"/>
        </w:rPr>
        <w:t> </w:t>
      </w:r>
      <w:r>
        <w:rPr>
          <w:rFonts w:ascii="Palatino Linotype" w:hAnsi="Palatino Linotype"/>
          <w:i/>
          <w:color w:val="231F20"/>
          <w:w w:val="102"/>
          <w:sz w:val="12"/>
        </w:rPr>
        <w:t>j</w:t>
      </w:r>
    </w:p>
    <w:p>
      <w:pPr>
        <w:pStyle w:val="BodyText"/>
        <w:spacing w:before="147"/>
        <w:ind w:left="188"/>
      </w:pPr>
      <w:r>
        <w:rPr>
          <w:color w:val="231F20"/>
          <w:w w:val="120"/>
        </w:rPr>
        <w:t>where:</w:t>
      </w:r>
    </w:p>
    <w:p>
      <w:pPr>
        <w:spacing w:line="86" w:lineRule="exact" w:before="0"/>
        <w:ind w:left="0" w:right="38" w:firstLine="0"/>
        <w:jc w:val="right"/>
        <w:rPr>
          <w:sz w:val="16"/>
        </w:rPr>
      </w:pPr>
      <w:r>
        <w:rPr/>
        <w:br w:type="column"/>
      </w:r>
      <w:r>
        <w:rPr>
          <w:color w:val="231F20"/>
          <w:w w:val="110"/>
          <w:sz w:val="16"/>
        </w:rPr>
        <w:t>(1)</w:t>
      </w:r>
    </w:p>
    <w:p>
      <w:pPr>
        <w:spacing w:line="194" w:lineRule="exact" w:before="0"/>
        <w:ind w:left="-2" w:right="0" w:firstLine="0"/>
        <w:jc w:val="left"/>
        <w:rPr>
          <w:rFonts w:ascii="Century Gothic" w:hAnsi="Century Gothic"/>
          <w:i/>
          <w:sz w:val="14"/>
        </w:rPr>
      </w:pPr>
      <w:r>
        <w:rPr>
          <w:rFonts w:ascii="Palatino Linotype" w:hAnsi="Palatino Linotype"/>
          <w:i/>
          <w:color w:val="231F20"/>
          <w:w w:val="105"/>
          <w:sz w:val="17"/>
        </w:rPr>
        <w:t>P</w:t>
      </w:r>
      <w:r>
        <w:rPr>
          <w:rFonts w:ascii="Century Gothic" w:hAnsi="Century Gothic"/>
          <w:i/>
          <w:color w:val="231F20"/>
          <w:w w:val="105"/>
          <w:sz w:val="20"/>
        </w:rPr>
        <w:t>λ(</w:t>
      </w:r>
      <w:r>
        <w:rPr>
          <w:rFonts w:ascii="Palatino Linotype" w:hAnsi="Palatino Linotype"/>
          <w:i/>
          <w:color w:val="231F20"/>
          <w:w w:val="105"/>
          <w:sz w:val="17"/>
        </w:rPr>
        <w:t>i</w:t>
      </w:r>
      <w:r>
        <w:rPr>
          <w:rFonts w:ascii="Century Gothic" w:hAnsi="Century Gothic"/>
          <w:i/>
          <w:color w:val="231F20"/>
          <w:w w:val="105"/>
          <w:sz w:val="17"/>
        </w:rPr>
        <w:t>, </w:t>
      </w:r>
      <w:r>
        <w:rPr>
          <w:rFonts w:ascii="Palatino Linotype" w:hAnsi="Palatino Linotype"/>
          <w:i/>
          <w:color w:val="231F20"/>
          <w:w w:val="105"/>
          <w:sz w:val="17"/>
        </w:rPr>
        <w:t>k</w:t>
      </w:r>
      <w:r>
        <w:rPr>
          <w:rFonts w:ascii="Century Gothic" w:hAnsi="Century Gothic"/>
          <w:i/>
          <w:color w:val="231F20"/>
          <w:w w:val="105"/>
          <w:sz w:val="20"/>
        </w:rPr>
        <w:t>)</w:t>
      </w:r>
      <w:r>
        <w:rPr>
          <w:rFonts w:ascii="Palatino Linotype" w:hAnsi="Palatino Linotype"/>
          <w:i/>
          <w:color w:val="231F20"/>
          <w:w w:val="105"/>
          <w:sz w:val="17"/>
        </w:rPr>
        <w:t>d</w:t>
      </w:r>
      <w:r>
        <w:rPr>
          <w:rFonts w:ascii="Century Gothic" w:hAnsi="Century Gothic"/>
          <w:i/>
          <w:color w:val="231F20"/>
          <w:w w:val="105"/>
          <w:sz w:val="20"/>
        </w:rPr>
        <w:t>(</w:t>
      </w:r>
      <w:r>
        <w:rPr>
          <w:rFonts w:ascii="Palatino Linotype" w:hAnsi="Palatino Linotype"/>
          <w:i/>
          <w:color w:val="231F20"/>
          <w:w w:val="105"/>
          <w:sz w:val="17"/>
        </w:rPr>
        <w:t>i</w:t>
      </w:r>
      <w:r>
        <w:rPr>
          <w:rFonts w:ascii="Century Gothic" w:hAnsi="Century Gothic"/>
          <w:i/>
          <w:color w:val="231F20"/>
          <w:w w:val="105"/>
          <w:sz w:val="17"/>
        </w:rPr>
        <w:t>, </w:t>
      </w:r>
      <w:r>
        <w:rPr>
          <w:rFonts w:ascii="Palatino Linotype" w:hAnsi="Palatino Linotype"/>
          <w:i/>
          <w:color w:val="231F20"/>
          <w:w w:val="105"/>
          <w:sz w:val="17"/>
        </w:rPr>
        <w:t>k</w:t>
      </w:r>
      <w:r>
        <w:rPr>
          <w:rFonts w:ascii="Century Gothic" w:hAnsi="Century Gothic"/>
          <w:i/>
          <w:color w:val="231F20"/>
          <w:w w:val="105"/>
          <w:sz w:val="20"/>
        </w:rPr>
        <w:t>)</w:t>
      </w:r>
      <w:r>
        <w:rPr>
          <w:rFonts w:ascii="Lucida Sans Unicode" w:hAnsi="Lucida Sans Unicode"/>
          <w:color w:val="231F20"/>
          <w:w w:val="105"/>
          <w:position w:val="5"/>
          <w:sz w:val="12"/>
        </w:rPr>
        <w:t>−</w:t>
      </w:r>
      <w:r>
        <w:rPr>
          <w:rFonts w:ascii="Century Gothic" w:hAnsi="Century Gothic"/>
          <w:i/>
          <w:color w:val="231F20"/>
          <w:w w:val="105"/>
          <w:position w:val="5"/>
          <w:sz w:val="14"/>
        </w:rPr>
        <w:t>α</w:t>
      </w:r>
    </w:p>
    <w:p>
      <w:pPr>
        <w:pStyle w:val="BodyText"/>
        <w:spacing w:line="232" w:lineRule="auto" w:before="30"/>
        <w:ind w:left="188" w:right="103"/>
      </w:pPr>
      <w:r>
        <w:rPr/>
        <w:br w:type="column"/>
      </w:r>
      <w:r>
        <w:rPr>
          <w:color w:val="231F20"/>
          <w:w w:val="115"/>
        </w:rPr>
        <w:t>and</w:t>
      </w:r>
      <w:r>
        <w:rPr>
          <w:color w:val="231F20"/>
          <w:spacing w:val="-12"/>
          <w:w w:val="115"/>
        </w:rPr>
        <w:t> </w:t>
      </w:r>
      <w:r>
        <w:rPr>
          <w:color w:val="231F20"/>
          <w:w w:val="115"/>
        </w:rPr>
        <w:t>RB</w:t>
      </w:r>
      <w:r>
        <w:rPr>
          <w:color w:val="231F20"/>
          <w:w w:val="115"/>
          <w:position w:val="-3"/>
          <w:sz w:val="12"/>
        </w:rPr>
        <w:t>total</w:t>
      </w:r>
      <w:r>
        <w:rPr>
          <w:color w:val="231F20"/>
          <w:spacing w:val="9"/>
          <w:w w:val="115"/>
          <w:position w:val="-3"/>
          <w:sz w:val="12"/>
        </w:rPr>
        <w:t> </w:t>
      </w:r>
      <w:r>
        <w:rPr>
          <w:color w:val="231F20"/>
          <w:w w:val="115"/>
        </w:rPr>
        <w:t>is</w:t>
      </w:r>
      <w:r>
        <w:rPr>
          <w:color w:val="231F20"/>
          <w:spacing w:val="-11"/>
          <w:w w:val="115"/>
        </w:rPr>
        <w:t> </w:t>
      </w:r>
      <w:r>
        <w:rPr>
          <w:color w:val="231F20"/>
          <w:w w:val="115"/>
        </w:rPr>
        <w:t>the</w:t>
      </w:r>
      <w:r>
        <w:rPr>
          <w:color w:val="231F20"/>
          <w:spacing w:val="-11"/>
          <w:w w:val="115"/>
        </w:rPr>
        <w:t> </w:t>
      </w:r>
      <w:r>
        <w:rPr>
          <w:color w:val="231F20"/>
          <w:w w:val="115"/>
        </w:rPr>
        <w:t>total</w:t>
      </w:r>
      <w:r>
        <w:rPr>
          <w:color w:val="231F20"/>
          <w:spacing w:val="-12"/>
          <w:w w:val="115"/>
        </w:rPr>
        <w:t> </w:t>
      </w:r>
      <w:r>
        <w:rPr>
          <w:color w:val="231F20"/>
          <w:w w:val="115"/>
        </w:rPr>
        <w:t>number</w:t>
      </w:r>
      <w:r>
        <w:rPr>
          <w:color w:val="231F20"/>
          <w:spacing w:val="-12"/>
          <w:w w:val="115"/>
        </w:rPr>
        <w:t> </w:t>
      </w:r>
      <w:r>
        <w:rPr>
          <w:color w:val="231F20"/>
          <w:w w:val="115"/>
        </w:rPr>
        <w:t>of</w:t>
      </w:r>
      <w:r>
        <w:rPr>
          <w:color w:val="231F20"/>
          <w:spacing w:val="-11"/>
          <w:w w:val="115"/>
        </w:rPr>
        <w:t> </w:t>
      </w:r>
      <w:r>
        <w:rPr>
          <w:color w:val="231F20"/>
          <w:w w:val="115"/>
        </w:rPr>
        <w:t>RBs</w:t>
      </w:r>
      <w:r>
        <w:rPr>
          <w:color w:val="231F20"/>
          <w:spacing w:val="-11"/>
          <w:w w:val="115"/>
        </w:rPr>
        <w:t> </w:t>
      </w:r>
      <w:r>
        <w:rPr>
          <w:color w:val="231F20"/>
          <w:w w:val="115"/>
        </w:rPr>
        <w:t>required</w:t>
      </w:r>
      <w:r>
        <w:rPr>
          <w:color w:val="231F20"/>
          <w:spacing w:val="-12"/>
          <w:w w:val="115"/>
        </w:rPr>
        <w:t> </w:t>
      </w:r>
      <w:r>
        <w:rPr>
          <w:color w:val="231F20"/>
          <w:w w:val="115"/>
        </w:rPr>
        <w:t>by</w:t>
      </w:r>
      <w:r>
        <w:rPr>
          <w:color w:val="231F20"/>
          <w:spacing w:val="-11"/>
          <w:w w:val="115"/>
        </w:rPr>
        <w:t> </w:t>
      </w:r>
      <w:r>
        <w:rPr>
          <w:color w:val="231F20"/>
          <w:w w:val="115"/>
        </w:rPr>
        <w:t>users</w:t>
      </w:r>
      <w:r>
        <w:rPr>
          <w:color w:val="231F20"/>
          <w:spacing w:val="-11"/>
          <w:w w:val="115"/>
        </w:rPr>
        <w:t> </w:t>
      </w:r>
      <w:r>
        <w:rPr>
          <w:color w:val="231F20"/>
          <w:w w:val="115"/>
        </w:rPr>
        <w:t>with- out</w:t>
      </w:r>
      <w:r>
        <w:rPr>
          <w:color w:val="231F20"/>
          <w:spacing w:val="-7"/>
          <w:w w:val="115"/>
        </w:rPr>
        <w:t> </w:t>
      </w:r>
      <w:r>
        <w:rPr>
          <w:color w:val="231F20"/>
          <w:w w:val="115"/>
        </w:rPr>
        <w:t>oﬄoading</w:t>
      </w:r>
      <w:r>
        <w:rPr>
          <w:color w:val="231F20"/>
          <w:spacing w:val="-6"/>
          <w:w w:val="115"/>
        </w:rPr>
        <w:t> </w:t>
      </w:r>
      <w:r>
        <w:rPr>
          <w:color w:val="231F20"/>
          <w:w w:val="115"/>
        </w:rPr>
        <w:t>data</w:t>
      </w:r>
      <w:r>
        <w:rPr>
          <w:color w:val="231F20"/>
          <w:spacing w:val="-6"/>
          <w:w w:val="115"/>
        </w:rPr>
        <w:t> </w:t>
      </w:r>
      <w:r>
        <w:rPr>
          <w:color w:val="231F20"/>
          <w:w w:val="115"/>
        </w:rPr>
        <w:t>traﬃc</w:t>
      </w:r>
      <w:r>
        <w:rPr>
          <w:color w:val="231F20"/>
          <w:spacing w:val="-5"/>
          <w:w w:val="115"/>
        </w:rPr>
        <w:t> </w:t>
      </w:r>
      <w:r>
        <w:rPr>
          <w:color w:val="231F20"/>
          <w:w w:val="115"/>
        </w:rPr>
        <w:t>over</w:t>
      </w:r>
      <w:r>
        <w:rPr>
          <w:color w:val="231F20"/>
          <w:spacing w:val="-6"/>
          <w:w w:val="115"/>
        </w:rPr>
        <w:t> </w:t>
      </w:r>
      <w:r>
        <w:rPr>
          <w:color w:val="231F20"/>
          <w:w w:val="115"/>
        </w:rPr>
        <w:t>Passpoint</w:t>
      </w:r>
      <w:r>
        <w:rPr>
          <w:color w:val="231F20"/>
          <w:spacing w:val="-6"/>
          <w:w w:val="115"/>
        </w:rPr>
        <w:t> </w:t>
      </w:r>
      <w:r>
        <w:rPr>
          <w:color w:val="231F20"/>
          <w:w w:val="115"/>
        </w:rPr>
        <w:t>hotspots.</w:t>
      </w:r>
    </w:p>
    <w:p>
      <w:pPr>
        <w:pStyle w:val="BodyText"/>
        <w:spacing w:before="6"/>
        <w:rPr>
          <w:sz w:val="15"/>
        </w:rPr>
      </w:pPr>
    </w:p>
    <w:p>
      <w:pPr>
        <w:pStyle w:val="ListParagraph"/>
        <w:numPr>
          <w:ilvl w:val="1"/>
          <w:numId w:val="4"/>
        </w:numPr>
        <w:tabs>
          <w:tab w:pos="518" w:val="left" w:leader="none"/>
        </w:tabs>
        <w:spacing w:line="153" w:lineRule="exact" w:before="0" w:after="0"/>
        <w:ind w:left="517" w:right="0" w:hanging="330"/>
        <w:jc w:val="left"/>
        <w:rPr>
          <w:rFonts w:ascii="Palatino Linotype"/>
          <w:i/>
          <w:sz w:val="16"/>
        </w:rPr>
      </w:pPr>
      <w:r>
        <w:rPr>
          <w:rFonts w:ascii="Palatino Linotype"/>
          <w:i/>
          <w:color w:val="231F20"/>
          <w:w w:val="110"/>
          <w:sz w:val="16"/>
        </w:rPr>
        <w:t>Achievable</w:t>
      </w:r>
      <w:r>
        <w:rPr>
          <w:rFonts w:ascii="Palatino Linotype"/>
          <w:i/>
          <w:color w:val="231F20"/>
          <w:spacing w:val="-7"/>
          <w:w w:val="110"/>
          <w:sz w:val="16"/>
        </w:rPr>
        <w:t> </w:t>
      </w:r>
      <w:r>
        <w:rPr>
          <w:rFonts w:ascii="Palatino Linotype"/>
          <w:i/>
          <w:color w:val="231F20"/>
          <w:w w:val="110"/>
          <w:sz w:val="16"/>
        </w:rPr>
        <w:t>gain</w:t>
      </w:r>
      <w:r>
        <w:rPr>
          <w:rFonts w:ascii="Palatino Linotype"/>
          <w:i/>
          <w:color w:val="231F20"/>
          <w:spacing w:val="-6"/>
          <w:w w:val="110"/>
          <w:sz w:val="16"/>
        </w:rPr>
        <w:t> </w:t>
      </w:r>
      <w:r>
        <w:rPr>
          <w:rFonts w:ascii="Palatino Linotype"/>
          <w:i/>
          <w:color w:val="231F20"/>
          <w:w w:val="110"/>
          <w:sz w:val="16"/>
        </w:rPr>
        <w:t>with</w:t>
      </w:r>
      <w:r>
        <w:rPr>
          <w:rFonts w:ascii="Palatino Linotype"/>
          <w:i/>
          <w:color w:val="231F20"/>
          <w:spacing w:val="-6"/>
          <w:w w:val="110"/>
          <w:sz w:val="16"/>
        </w:rPr>
        <w:t> </w:t>
      </w:r>
      <w:r>
        <w:rPr>
          <w:rFonts w:ascii="Palatino Linotype"/>
          <w:i/>
          <w:color w:val="231F20"/>
          <w:w w:val="110"/>
          <w:sz w:val="16"/>
        </w:rPr>
        <w:t>different</w:t>
      </w:r>
      <w:r>
        <w:rPr>
          <w:rFonts w:ascii="Palatino Linotype"/>
          <w:i/>
          <w:color w:val="231F20"/>
          <w:spacing w:val="-6"/>
          <w:w w:val="110"/>
          <w:sz w:val="16"/>
        </w:rPr>
        <w:t> </w:t>
      </w:r>
      <w:r>
        <w:rPr>
          <w:rFonts w:ascii="Palatino Linotype"/>
          <w:i/>
          <w:color w:val="231F20"/>
          <w:w w:val="110"/>
          <w:sz w:val="16"/>
        </w:rPr>
        <w:t>hotspot</w:t>
      </w:r>
      <w:r>
        <w:rPr>
          <w:rFonts w:ascii="Palatino Linotype"/>
          <w:i/>
          <w:color w:val="231F20"/>
          <w:spacing w:val="-6"/>
          <w:w w:val="110"/>
          <w:sz w:val="16"/>
        </w:rPr>
        <w:t> </w:t>
      </w:r>
      <w:r>
        <w:rPr>
          <w:rFonts w:ascii="Palatino Linotype"/>
          <w:i/>
          <w:color w:val="231F20"/>
          <w:w w:val="110"/>
          <w:sz w:val="16"/>
        </w:rPr>
        <w:t>selection</w:t>
      </w:r>
      <w:r>
        <w:rPr>
          <w:rFonts w:ascii="Palatino Linotype"/>
          <w:i/>
          <w:color w:val="231F20"/>
          <w:spacing w:val="-6"/>
          <w:w w:val="110"/>
          <w:sz w:val="16"/>
        </w:rPr>
        <w:t> </w:t>
      </w:r>
      <w:r>
        <w:rPr>
          <w:rFonts w:ascii="Palatino Linotype"/>
          <w:i/>
          <w:color w:val="231F20"/>
          <w:w w:val="110"/>
          <w:sz w:val="16"/>
        </w:rPr>
        <w:t>policies</w:t>
      </w:r>
    </w:p>
    <w:p>
      <w:pPr>
        <w:spacing w:after="0" w:line="153" w:lineRule="exact"/>
        <w:jc w:val="left"/>
        <w:rPr>
          <w:rFonts w:ascii="Palatino Linotype"/>
          <w:sz w:val="16"/>
        </w:rPr>
        <w:sectPr>
          <w:type w:val="continuous"/>
          <w:pgSz w:w="10890" w:h="14860"/>
          <w:pgMar w:top="620" w:bottom="280" w:left="640" w:right="620"/>
          <w:cols w:num="3" w:equalWidth="0">
            <w:col w:w="1797" w:space="40"/>
            <w:col w:w="2816" w:space="249"/>
            <w:col w:w="4728"/>
          </w:cols>
        </w:sectPr>
      </w:pPr>
    </w:p>
    <w:p>
      <w:pPr>
        <w:pStyle w:val="BodyText"/>
        <w:spacing w:line="174" w:lineRule="exact"/>
        <w:ind w:left="427"/>
      </w:pPr>
      <w:r>
        <w:rPr>
          <w:rFonts w:ascii="Palatino Linotype"/>
          <w:i/>
          <w:color w:val="231F20"/>
          <w:w w:val="115"/>
        </w:rPr>
        <w:t>P</w:t>
      </w:r>
      <w:r>
        <w:rPr>
          <w:rFonts w:ascii="Palatino Linotype"/>
          <w:i/>
          <w:color w:val="231F20"/>
          <w:spacing w:val="-21"/>
          <w:w w:val="115"/>
        </w:rPr>
        <w:t> </w:t>
      </w:r>
      <w:r>
        <w:rPr>
          <w:color w:val="231F20"/>
          <w:w w:val="115"/>
        </w:rPr>
        <w:t>is</w:t>
      </w:r>
      <w:r>
        <w:rPr>
          <w:color w:val="231F20"/>
          <w:spacing w:val="-20"/>
          <w:w w:val="115"/>
        </w:rPr>
        <w:t> </w:t>
      </w:r>
      <w:r>
        <w:rPr>
          <w:color w:val="231F20"/>
          <w:w w:val="115"/>
        </w:rPr>
        <w:t>the</w:t>
      </w:r>
      <w:r>
        <w:rPr>
          <w:color w:val="231F20"/>
          <w:spacing w:val="-20"/>
          <w:w w:val="115"/>
        </w:rPr>
        <w:t> </w:t>
      </w:r>
      <w:r>
        <w:rPr>
          <w:color w:val="231F20"/>
          <w:w w:val="115"/>
        </w:rPr>
        <w:t>transmission</w:t>
      </w:r>
      <w:r>
        <w:rPr>
          <w:color w:val="231F20"/>
          <w:spacing w:val="-20"/>
          <w:w w:val="115"/>
        </w:rPr>
        <w:t> </w:t>
      </w:r>
      <w:r>
        <w:rPr>
          <w:color w:val="231F20"/>
          <w:w w:val="115"/>
        </w:rPr>
        <w:t>power</w:t>
      </w:r>
      <w:r>
        <w:rPr>
          <w:color w:val="231F20"/>
          <w:spacing w:val="-20"/>
          <w:w w:val="115"/>
        </w:rPr>
        <w:t> </w:t>
      </w:r>
      <w:r>
        <w:rPr>
          <w:color w:val="231F20"/>
          <w:w w:val="115"/>
        </w:rPr>
        <w:t>of</w:t>
      </w:r>
      <w:r>
        <w:rPr>
          <w:color w:val="231F20"/>
          <w:spacing w:val="-20"/>
          <w:w w:val="115"/>
        </w:rPr>
        <w:t> </w:t>
      </w:r>
      <w:r>
        <w:rPr>
          <w:color w:val="231F20"/>
          <w:w w:val="115"/>
        </w:rPr>
        <w:t>the</w:t>
      </w:r>
      <w:r>
        <w:rPr>
          <w:color w:val="231F20"/>
          <w:spacing w:val="-20"/>
          <w:w w:val="115"/>
        </w:rPr>
        <w:t> </w:t>
      </w:r>
      <w:r>
        <w:rPr>
          <w:color w:val="231F20"/>
          <w:w w:val="115"/>
        </w:rPr>
        <w:t>hotspot</w:t>
      </w:r>
      <w:r>
        <w:rPr>
          <w:color w:val="231F20"/>
          <w:spacing w:val="-20"/>
          <w:w w:val="115"/>
        </w:rPr>
        <w:t> </w:t>
      </w:r>
      <w:r>
        <w:rPr>
          <w:color w:val="231F20"/>
          <w:w w:val="115"/>
        </w:rPr>
        <w:t>(i.e.,</w:t>
      </w:r>
      <w:r>
        <w:rPr>
          <w:color w:val="231F20"/>
          <w:spacing w:val="-20"/>
          <w:w w:val="115"/>
        </w:rPr>
        <w:t> </w:t>
      </w:r>
      <w:r>
        <w:rPr>
          <w:color w:val="231F20"/>
          <w:w w:val="115"/>
        </w:rPr>
        <w:t>for</w:t>
      </w:r>
      <w:r>
        <w:rPr>
          <w:color w:val="231F20"/>
          <w:spacing w:val="-21"/>
          <w:w w:val="115"/>
        </w:rPr>
        <w:t> </w:t>
      </w:r>
      <w:r>
        <w:rPr>
          <w:color w:val="231F20"/>
          <w:w w:val="115"/>
        </w:rPr>
        <w:t>simplic-</w:t>
      </w:r>
    </w:p>
    <w:p>
      <w:pPr>
        <w:pStyle w:val="BodyText"/>
        <w:spacing w:line="273" w:lineRule="auto" w:before="12"/>
        <w:ind w:left="188"/>
      </w:pPr>
      <w:r>
        <w:rPr>
          <w:color w:val="231F20"/>
          <w:w w:val="115"/>
        </w:rPr>
        <w:t>ity we assume all hotspots use the same transmission power P of 20 dBm);</w:t>
      </w:r>
    </w:p>
    <w:p>
      <w:pPr>
        <w:pStyle w:val="BodyText"/>
        <w:spacing w:line="181" w:lineRule="exact"/>
        <w:ind w:left="427"/>
      </w:pPr>
      <w:r>
        <w:rPr>
          <w:rFonts w:ascii="Palatino Linotype"/>
          <w:i/>
          <w:color w:val="231F20"/>
          <w:w w:val="115"/>
        </w:rPr>
        <w:t>d</w:t>
      </w:r>
      <w:r>
        <w:rPr>
          <w:color w:val="231F20"/>
          <w:w w:val="115"/>
        </w:rPr>
        <w:t>(</w:t>
      </w:r>
      <w:r>
        <w:rPr>
          <w:rFonts w:ascii="Palatino Linotype"/>
          <w:i/>
          <w:color w:val="231F20"/>
          <w:w w:val="115"/>
        </w:rPr>
        <w:t>i</w:t>
      </w:r>
      <w:r>
        <w:rPr>
          <w:color w:val="231F20"/>
          <w:w w:val="115"/>
        </w:rPr>
        <w:t>, </w:t>
      </w:r>
      <w:r>
        <w:rPr>
          <w:rFonts w:ascii="Palatino Linotype"/>
          <w:i/>
          <w:color w:val="231F20"/>
          <w:w w:val="115"/>
        </w:rPr>
        <w:t>j</w:t>
      </w:r>
      <w:r>
        <w:rPr>
          <w:color w:val="231F20"/>
          <w:w w:val="115"/>
        </w:rPr>
        <w:t>) is the distance between user </w:t>
      </w:r>
      <w:r>
        <w:rPr>
          <w:rFonts w:ascii="Palatino Linotype"/>
          <w:i/>
          <w:color w:val="231F20"/>
          <w:w w:val="115"/>
        </w:rPr>
        <w:t>i </w:t>
      </w:r>
      <w:r>
        <w:rPr>
          <w:color w:val="231F20"/>
          <w:w w:val="115"/>
        </w:rPr>
        <w:t>and the hotspot </w:t>
      </w:r>
      <w:r>
        <w:rPr>
          <w:rFonts w:ascii="Palatino Linotype"/>
          <w:i/>
          <w:color w:val="231F20"/>
          <w:w w:val="115"/>
        </w:rPr>
        <w:t>j</w:t>
      </w:r>
      <w:r>
        <w:rPr>
          <w:color w:val="231F20"/>
          <w:w w:val="115"/>
        </w:rPr>
        <w:t>;</w:t>
      </w:r>
    </w:p>
    <w:p>
      <w:pPr>
        <w:pStyle w:val="BodyText"/>
        <w:spacing w:line="218" w:lineRule="exact"/>
        <w:ind w:left="427"/>
      </w:pPr>
      <w:r>
        <w:rPr>
          <w:rFonts w:ascii="Century Gothic" w:hAnsi="Century Gothic"/>
          <w:i/>
          <w:color w:val="231F20"/>
          <w:w w:val="115"/>
          <w:sz w:val="19"/>
        </w:rPr>
        <w:t>α </w:t>
      </w:r>
      <w:r>
        <w:rPr>
          <w:color w:val="231F20"/>
          <w:w w:val="115"/>
        </w:rPr>
        <w:t>is the path loss index (a value typically between 2 and</w:t>
      </w:r>
    </w:p>
    <w:p>
      <w:pPr>
        <w:pStyle w:val="BodyText"/>
        <w:spacing w:before="18"/>
        <w:ind w:left="188"/>
      </w:pPr>
      <w:r>
        <w:rPr>
          <w:color w:val="231F20"/>
          <w:w w:val="115"/>
        </w:rPr>
        <w:t>4);</w:t>
      </w:r>
    </w:p>
    <w:p>
      <w:pPr>
        <w:pStyle w:val="BodyText"/>
        <w:spacing w:line="254" w:lineRule="auto" w:before="6"/>
        <w:ind w:left="188" w:firstLine="239"/>
      </w:pPr>
      <w:r>
        <w:rPr>
          <w:rFonts w:ascii="Palatino Linotype"/>
          <w:i/>
          <w:color w:val="231F20"/>
          <w:w w:val="115"/>
        </w:rPr>
        <w:t>N </w:t>
      </w:r>
      <w:r>
        <w:rPr>
          <w:color w:val="231F20"/>
          <w:w w:val="115"/>
        </w:rPr>
        <w:t>is the background noise (i.e., we set this value to -96 dBm);</w:t>
      </w:r>
    </w:p>
    <w:p>
      <w:pPr>
        <w:pStyle w:val="BodyText"/>
        <w:spacing w:line="196" w:lineRule="exact"/>
        <w:ind w:left="427"/>
        <w:jc w:val="both"/>
      </w:pPr>
      <w:r>
        <w:rPr>
          <w:rFonts w:ascii="Palatino Linotype"/>
          <w:i/>
          <w:color w:val="231F20"/>
          <w:w w:val="115"/>
        </w:rPr>
        <w:t>A </w:t>
      </w:r>
      <w:r>
        <w:rPr>
          <w:color w:val="231F20"/>
          <w:w w:val="115"/>
        </w:rPr>
        <w:t>is the group of the hotspots existing in the network;</w:t>
      </w:r>
    </w:p>
    <w:p>
      <w:pPr>
        <w:pStyle w:val="BodyText"/>
        <w:spacing w:line="210" w:lineRule="exact" w:before="8"/>
        <w:ind w:left="188" w:right="38" w:firstLine="239"/>
        <w:jc w:val="both"/>
      </w:pPr>
      <w:r>
        <w:rPr>
          <w:rFonts w:ascii="Century Gothic" w:hAnsi="Century Gothic"/>
          <w:i/>
          <w:color w:val="231F20"/>
          <w:w w:val="115"/>
          <w:sz w:val="19"/>
        </w:rPr>
        <w:t>λ</w:t>
      </w:r>
      <w:r>
        <w:rPr>
          <w:color w:val="231F20"/>
          <w:w w:val="115"/>
        </w:rPr>
        <w:t>(</w:t>
      </w:r>
      <w:r>
        <w:rPr>
          <w:rFonts w:ascii="Palatino Linotype" w:hAnsi="Palatino Linotype"/>
          <w:i/>
          <w:color w:val="231F20"/>
          <w:w w:val="115"/>
        </w:rPr>
        <w:t>i</w:t>
      </w:r>
      <w:r>
        <w:rPr>
          <w:color w:val="231F20"/>
          <w:w w:val="115"/>
        </w:rPr>
        <w:t>, </w:t>
      </w:r>
      <w:r>
        <w:rPr>
          <w:rFonts w:ascii="Palatino Linotype" w:hAnsi="Palatino Linotype"/>
          <w:i/>
          <w:color w:val="231F20"/>
          <w:w w:val="115"/>
        </w:rPr>
        <w:t>k</w:t>
      </w:r>
      <w:r>
        <w:rPr>
          <w:color w:val="231F20"/>
          <w:w w:val="115"/>
        </w:rPr>
        <w:t>) is the channel overlapping degree between the channels used by </w:t>
      </w:r>
      <w:r>
        <w:rPr>
          <w:rFonts w:ascii="Palatino Linotype" w:hAnsi="Palatino Linotype"/>
          <w:i/>
          <w:color w:val="231F20"/>
          <w:w w:val="115"/>
        </w:rPr>
        <w:t>i </w:t>
      </w:r>
      <w:r>
        <w:rPr>
          <w:color w:val="231F20"/>
          <w:w w:val="115"/>
        </w:rPr>
        <w:t>and </w:t>
      </w:r>
      <w:r>
        <w:rPr>
          <w:rFonts w:ascii="Palatino Linotype" w:hAnsi="Palatino Linotype"/>
          <w:i/>
          <w:color w:val="231F20"/>
          <w:w w:val="115"/>
        </w:rPr>
        <w:t>k</w:t>
      </w:r>
      <w:r>
        <w:rPr>
          <w:color w:val="231F20"/>
          <w:w w:val="115"/>
        </w:rPr>
        <w:t>; it decreases when the channel </w:t>
      </w:r>
      <w:r>
        <w:rPr>
          <w:color w:val="231F20"/>
          <w:spacing w:val="-3"/>
          <w:w w:val="115"/>
        </w:rPr>
        <w:t>dis- </w:t>
      </w:r>
      <w:r>
        <w:rPr>
          <w:color w:val="231F20"/>
          <w:w w:val="115"/>
        </w:rPr>
        <w:t>tance</w:t>
      </w:r>
      <w:r>
        <w:rPr>
          <w:color w:val="231F20"/>
          <w:spacing w:val="-7"/>
          <w:w w:val="115"/>
        </w:rPr>
        <w:t> </w:t>
      </w:r>
      <w:r>
        <w:rPr>
          <w:color w:val="231F20"/>
          <w:w w:val="115"/>
        </w:rPr>
        <w:t>between</w:t>
      </w:r>
      <w:r>
        <w:rPr>
          <w:color w:val="231F20"/>
          <w:spacing w:val="-6"/>
          <w:w w:val="115"/>
        </w:rPr>
        <w:t> </w:t>
      </w:r>
      <w:r>
        <w:rPr>
          <w:rFonts w:ascii="Palatino Linotype" w:hAnsi="Palatino Linotype"/>
          <w:i/>
          <w:color w:val="231F20"/>
          <w:w w:val="115"/>
        </w:rPr>
        <w:t>i</w:t>
      </w:r>
      <w:r>
        <w:rPr>
          <w:rFonts w:ascii="Palatino Linotype" w:hAnsi="Palatino Linotype"/>
          <w:i/>
          <w:color w:val="231F20"/>
          <w:spacing w:val="-6"/>
          <w:w w:val="115"/>
        </w:rPr>
        <w:t> </w:t>
      </w:r>
      <w:r>
        <w:rPr>
          <w:color w:val="231F20"/>
          <w:w w:val="115"/>
        </w:rPr>
        <w:t>and</w:t>
      </w:r>
      <w:r>
        <w:rPr>
          <w:color w:val="231F20"/>
          <w:spacing w:val="-6"/>
          <w:w w:val="115"/>
        </w:rPr>
        <w:t> </w:t>
      </w:r>
      <w:r>
        <w:rPr>
          <w:rFonts w:ascii="Palatino Linotype" w:hAnsi="Palatino Linotype"/>
          <w:i/>
          <w:color w:val="231F20"/>
          <w:w w:val="115"/>
        </w:rPr>
        <w:t>j</w:t>
      </w:r>
      <w:r>
        <w:rPr>
          <w:rFonts w:ascii="Palatino Linotype" w:hAnsi="Palatino Linotype"/>
          <w:i/>
          <w:color w:val="231F20"/>
          <w:spacing w:val="-6"/>
          <w:w w:val="115"/>
        </w:rPr>
        <w:t> </w:t>
      </w:r>
      <w:r>
        <w:rPr>
          <w:color w:val="231F20"/>
          <w:w w:val="115"/>
        </w:rPr>
        <w:t>increases.</w:t>
      </w:r>
      <w:r>
        <w:rPr>
          <w:color w:val="231F20"/>
          <w:spacing w:val="-8"/>
          <w:w w:val="115"/>
        </w:rPr>
        <w:t> </w:t>
      </w:r>
      <w:r>
        <w:rPr>
          <w:color w:val="231F20"/>
          <w:w w:val="115"/>
        </w:rPr>
        <w:t>The</w:t>
      </w:r>
      <w:r>
        <w:rPr>
          <w:color w:val="231F20"/>
          <w:spacing w:val="-6"/>
          <w:w w:val="115"/>
        </w:rPr>
        <w:t> </w:t>
      </w:r>
      <w:r>
        <w:rPr>
          <w:color w:val="231F20"/>
          <w:w w:val="115"/>
        </w:rPr>
        <w:t>channel</w:t>
      </w:r>
      <w:r>
        <w:rPr>
          <w:color w:val="231F20"/>
          <w:spacing w:val="-7"/>
          <w:w w:val="115"/>
        </w:rPr>
        <w:t> </w:t>
      </w:r>
      <w:r>
        <w:rPr>
          <w:color w:val="231F20"/>
          <w:w w:val="115"/>
        </w:rPr>
        <w:t>overlapping</w:t>
      </w:r>
      <w:r>
        <w:rPr>
          <w:color w:val="231F20"/>
          <w:spacing w:val="-7"/>
          <w:w w:val="115"/>
        </w:rPr>
        <w:t> </w:t>
      </w:r>
      <w:r>
        <w:rPr>
          <w:color w:val="231F20"/>
          <w:spacing w:val="-4"/>
          <w:w w:val="115"/>
        </w:rPr>
        <w:t>de- </w:t>
      </w:r>
      <w:r>
        <w:rPr>
          <w:color w:val="231F20"/>
          <w:w w:val="115"/>
        </w:rPr>
        <w:t>gree</w:t>
      </w:r>
      <w:r>
        <w:rPr>
          <w:color w:val="231F20"/>
          <w:spacing w:val="-8"/>
          <w:w w:val="115"/>
        </w:rPr>
        <w:t> </w:t>
      </w:r>
      <w:r>
        <w:rPr>
          <w:color w:val="231F20"/>
          <w:w w:val="115"/>
        </w:rPr>
        <w:t>is</w:t>
      </w:r>
      <w:r>
        <w:rPr>
          <w:color w:val="231F20"/>
          <w:spacing w:val="-7"/>
          <w:w w:val="115"/>
        </w:rPr>
        <w:t> </w:t>
      </w:r>
      <w:r>
        <w:rPr>
          <w:color w:val="231F20"/>
          <w:w w:val="115"/>
        </w:rPr>
        <w:t>computed</w:t>
      </w:r>
      <w:r>
        <w:rPr>
          <w:color w:val="231F20"/>
          <w:spacing w:val="-7"/>
          <w:w w:val="115"/>
        </w:rPr>
        <w:t> </w:t>
      </w:r>
      <w:r>
        <w:rPr>
          <w:color w:val="231F20"/>
          <w:w w:val="115"/>
        </w:rPr>
        <w:t>by</w:t>
      </w:r>
      <w:r>
        <w:rPr>
          <w:color w:val="231F20"/>
          <w:spacing w:val="-7"/>
          <w:w w:val="115"/>
        </w:rPr>
        <w:t> </w:t>
      </w:r>
      <w:hyperlink w:history="true" w:anchor="_bookmark70">
        <w:r>
          <w:rPr>
            <w:color w:val="0080AC"/>
            <w:w w:val="115"/>
          </w:rPr>
          <w:t>[30]</w:t>
        </w:r>
        <w:r>
          <w:rPr>
            <w:color w:val="0080AC"/>
            <w:spacing w:val="-8"/>
            <w:w w:val="115"/>
          </w:rPr>
          <w:t> </w:t>
        </w:r>
      </w:hyperlink>
      <w:r>
        <w:rPr>
          <w:color w:val="231F20"/>
          <w:w w:val="115"/>
        </w:rPr>
        <w:t>and</w:t>
      </w:r>
      <w:r>
        <w:rPr>
          <w:color w:val="231F20"/>
          <w:spacing w:val="-7"/>
          <w:w w:val="115"/>
        </w:rPr>
        <w:t> </w:t>
      </w:r>
      <w:r>
        <w:rPr>
          <w:color w:val="231F20"/>
          <w:w w:val="115"/>
        </w:rPr>
        <w:t>shown</w:t>
      </w:r>
      <w:r>
        <w:rPr>
          <w:color w:val="231F20"/>
          <w:spacing w:val="-7"/>
          <w:w w:val="115"/>
        </w:rPr>
        <w:t> </w:t>
      </w:r>
      <w:r>
        <w:rPr>
          <w:color w:val="231F20"/>
          <w:w w:val="115"/>
        </w:rPr>
        <w:t>in</w:t>
      </w:r>
      <w:r>
        <w:rPr>
          <w:color w:val="231F20"/>
          <w:spacing w:val="-7"/>
          <w:w w:val="115"/>
        </w:rPr>
        <w:t> </w:t>
      </w:r>
      <w:hyperlink w:history="true" w:anchor="_bookmark22">
        <w:r>
          <w:rPr>
            <w:color w:val="0080AC"/>
            <w:w w:val="115"/>
          </w:rPr>
          <w:t>Table</w:t>
        </w:r>
        <w:r>
          <w:rPr>
            <w:color w:val="0080AC"/>
            <w:spacing w:val="-7"/>
            <w:w w:val="115"/>
          </w:rPr>
          <w:t> </w:t>
        </w:r>
        <w:r>
          <w:rPr>
            <w:color w:val="0080AC"/>
            <w:w w:val="115"/>
          </w:rPr>
          <w:t>3</w:t>
        </w:r>
      </w:hyperlink>
      <w:r>
        <w:rPr>
          <w:color w:val="231F20"/>
          <w:w w:val="115"/>
        </w:rPr>
        <w:t>.</w:t>
      </w:r>
      <w:r>
        <w:rPr>
          <w:color w:val="231F20"/>
          <w:spacing w:val="-8"/>
          <w:w w:val="115"/>
        </w:rPr>
        <w:t> </w:t>
      </w:r>
      <w:r>
        <w:rPr>
          <w:color w:val="231F20"/>
          <w:w w:val="115"/>
        </w:rPr>
        <w:t>We</w:t>
      </w:r>
      <w:r>
        <w:rPr>
          <w:color w:val="231F20"/>
          <w:spacing w:val="-7"/>
          <w:w w:val="115"/>
        </w:rPr>
        <w:t> </w:t>
      </w:r>
      <w:r>
        <w:rPr>
          <w:color w:val="231F20"/>
          <w:w w:val="115"/>
        </w:rPr>
        <w:t>note</w:t>
      </w:r>
      <w:r>
        <w:rPr>
          <w:color w:val="231F20"/>
          <w:spacing w:val="-7"/>
          <w:w w:val="115"/>
        </w:rPr>
        <w:t> </w:t>
      </w:r>
      <w:r>
        <w:rPr>
          <w:color w:val="231F20"/>
          <w:w w:val="115"/>
        </w:rPr>
        <w:t>that</w:t>
      </w:r>
      <w:bookmarkStart w:name="_bookmark24" w:id="41"/>
      <w:bookmarkEnd w:id="41"/>
      <w:r>
        <w:rPr>
          <w:color w:val="231F20"/>
          <w:w w:val="115"/>
        </w:rPr>
      </w:r>
      <w:r>
        <w:rPr>
          <w:color w:val="231F20"/>
          <w:w w:val="115"/>
        </w:rPr>
        <w:t> when</w:t>
      </w:r>
      <w:r>
        <w:rPr>
          <w:color w:val="231F20"/>
          <w:spacing w:val="-4"/>
          <w:w w:val="115"/>
        </w:rPr>
        <w:t> </w:t>
      </w:r>
      <w:r>
        <w:rPr>
          <w:color w:val="231F20"/>
          <w:w w:val="115"/>
        </w:rPr>
        <w:t>the</w:t>
      </w:r>
      <w:r>
        <w:rPr>
          <w:color w:val="231F20"/>
          <w:spacing w:val="-4"/>
          <w:w w:val="115"/>
        </w:rPr>
        <w:t> </w:t>
      </w:r>
      <w:r>
        <w:rPr>
          <w:color w:val="231F20"/>
          <w:w w:val="115"/>
        </w:rPr>
        <w:t>channel</w:t>
      </w:r>
      <w:r>
        <w:rPr>
          <w:color w:val="231F20"/>
          <w:spacing w:val="-3"/>
          <w:w w:val="115"/>
        </w:rPr>
        <w:t> </w:t>
      </w:r>
      <w:r>
        <w:rPr>
          <w:color w:val="231F20"/>
          <w:w w:val="115"/>
        </w:rPr>
        <w:t>distance</w:t>
      </w:r>
      <w:r>
        <w:rPr>
          <w:color w:val="231F20"/>
          <w:spacing w:val="-4"/>
          <w:w w:val="115"/>
        </w:rPr>
        <w:t> </w:t>
      </w:r>
      <w:r>
        <w:rPr>
          <w:color w:val="231F20"/>
          <w:w w:val="115"/>
        </w:rPr>
        <w:t>is</w:t>
      </w:r>
      <w:r>
        <w:rPr>
          <w:color w:val="231F20"/>
          <w:spacing w:val="-3"/>
          <w:w w:val="115"/>
        </w:rPr>
        <w:t> </w:t>
      </w:r>
      <w:r>
        <w:rPr>
          <w:color w:val="231F20"/>
          <w:w w:val="115"/>
        </w:rPr>
        <w:t>5</w:t>
      </w:r>
      <w:r>
        <w:rPr>
          <w:color w:val="231F20"/>
          <w:spacing w:val="-4"/>
          <w:w w:val="115"/>
        </w:rPr>
        <w:t> </w:t>
      </w:r>
      <w:r>
        <w:rPr>
          <w:color w:val="231F20"/>
          <w:w w:val="115"/>
        </w:rPr>
        <w:t>or</w:t>
      </w:r>
      <w:r>
        <w:rPr>
          <w:color w:val="231F20"/>
          <w:spacing w:val="-3"/>
          <w:w w:val="115"/>
        </w:rPr>
        <w:t> </w:t>
      </w:r>
      <w:r>
        <w:rPr>
          <w:color w:val="231F20"/>
          <w:w w:val="115"/>
        </w:rPr>
        <w:t>above,</w:t>
      </w:r>
      <w:r>
        <w:rPr>
          <w:color w:val="231F20"/>
          <w:spacing w:val="-4"/>
          <w:w w:val="115"/>
        </w:rPr>
        <w:t> </w:t>
      </w:r>
      <w:r>
        <w:rPr>
          <w:color w:val="231F20"/>
          <w:w w:val="115"/>
        </w:rPr>
        <w:t>the</w:t>
      </w:r>
      <w:r>
        <w:rPr>
          <w:color w:val="231F20"/>
          <w:spacing w:val="-3"/>
          <w:w w:val="115"/>
        </w:rPr>
        <w:t> </w:t>
      </w:r>
      <w:r>
        <w:rPr>
          <w:color w:val="231F20"/>
          <w:w w:val="115"/>
        </w:rPr>
        <w:t>overlapping</w:t>
      </w:r>
      <w:r>
        <w:rPr>
          <w:color w:val="231F20"/>
          <w:spacing w:val="-4"/>
          <w:w w:val="115"/>
        </w:rPr>
        <w:t> de-</w:t>
      </w:r>
      <w:bookmarkStart w:name="_bookmark25" w:id="42"/>
      <w:bookmarkEnd w:id="42"/>
      <w:r>
        <w:rPr>
          <w:color w:val="231F20"/>
          <w:spacing w:val="-4"/>
          <w:w w:val="115"/>
        </w:rPr>
      </w:r>
      <w:r>
        <w:rPr>
          <w:color w:val="231F20"/>
          <w:spacing w:val="-4"/>
          <w:w w:val="115"/>
        </w:rPr>
        <w:t> </w:t>
      </w:r>
      <w:r>
        <w:rPr>
          <w:color w:val="231F20"/>
          <w:w w:val="115"/>
        </w:rPr>
        <w:t>gree becomes negligible. The access points are compliant to the 802.11g standard thus the maximum achievable </w:t>
      </w:r>
      <w:r>
        <w:rPr>
          <w:color w:val="231F20"/>
          <w:spacing w:val="-3"/>
          <w:w w:val="115"/>
        </w:rPr>
        <w:t>capacity </w:t>
      </w:r>
      <w:r>
        <w:rPr>
          <w:color w:val="231F20"/>
          <w:w w:val="115"/>
        </w:rPr>
        <w:t>is set to 54 Mb/s. The data rates of the 802.11g standard</w:t>
      </w:r>
      <w:r>
        <w:rPr>
          <w:color w:val="231F20"/>
          <w:spacing w:val="12"/>
          <w:w w:val="115"/>
        </w:rPr>
        <w:t> </w:t>
      </w:r>
      <w:r>
        <w:rPr>
          <w:color w:val="231F20"/>
          <w:w w:val="115"/>
        </w:rPr>
        <w:t>are</w:t>
      </w:r>
    </w:p>
    <w:p>
      <w:pPr>
        <w:pStyle w:val="BodyText"/>
      </w:pPr>
      <w:r>
        <w:rPr/>
        <w:br w:type="column"/>
      </w:r>
      <w:r>
        <w:rPr/>
      </w:r>
    </w:p>
    <w:p>
      <w:pPr>
        <w:pStyle w:val="BodyText"/>
        <w:spacing w:line="273" w:lineRule="auto" w:before="100"/>
        <w:ind w:left="188" w:right="107" w:firstLine="239"/>
        <w:jc w:val="both"/>
      </w:pPr>
      <w:hyperlink w:history="true" w:anchor="_bookmark23">
        <w:r>
          <w:rPr>
            <w:color w:val="0080AC"/>
            <w:w w:val="120"/>
          </w:rPr>
          <w:t>Fig.</w:t>
        </w:r>
        <w:r>
          <w:rPr>
            <w:color w:val="0080AC"/>
            <w:spacing w:val="-25"/>
            <w:w w:val="120"/>
          </w:rPr>
          <w:t> </w:t>
        </w:r>
        <w:r>
          <w:rPr>
            <w:color w:val="0080AC"/>
            <w:w w:val="120"/>
          </w:rPr>
          <w:t>6</w:t>
        </w:r>
        <w:r>
          <w:rPr>
            <w:color w:val="0080AC"/>
            <w:spacing w:val="-24"/>
            <w:w w:val="120"/>
          </w:rPr>
          <w:t> </w:t>
        </w:r>
      </w:hyperlink>
      <w:r>
        <w:rPr>
          <w:color w:val="231F20"/>
          <w:w w:val="120"/>
        </w:rPr>
        <w:t>illustrates</w:t>
      </w:r>
      <w:r>
        <w:rPr>
          <w:color w:val="231F20"/>
          <w:spacing w:val="-24"/>
          <w:w w:val="120"/>
        </w:rPr>
        <w:t> </w:t>
      </w:r>
      <w:r>
        <w:rPr>
          <w:color w:val="231F20"/>
          <w:w w:val="120"/>
        </w:rPr>
        <w:t>the</w:t>
      </w:r>
      <w:r>
        <w:rPr>
          <w:color w:val="231F20"/>
          <w:spacing w:val="-25"/>
          <w:w w:val="120"/>
        </w:rPr>
        <w:t> </w:t>
      </w:r>
      <w:r>
        <w:rPr>
          <w:color w:val="231F20"/>
          <w:w w:val="120"/>
        </w:rPr>
        <w:t>capacity</w:t>
      </w:r>
      <w:r>
        <w:rPr>
          <w:color w:val="231F20"/>
          <w:spacing w:val="-24"/>
          <w:w w:val="120"/>
        </w:rPr>
        <w:t> </w:t>
      </w:r>
      <w:r>
        <w:rPr>
          <w:color w:val="231F20"/>
          <w:w w:val="120"/>
        </w:rPr>
        <w:t>gain</w:t>
      </w:r>
      <w:r>
        <w:rPr>
          <w:color w:val="231F20"/>
          <w:spacing w:val="-25"/>
          <w:w w:val="120"/>
        </w:rPr>
        <w:t> </w:t>
      </w:r>
      <w:r>
        <w:rPr>
          <w:color w:val="231F20"/>
          <w:w w:val="120"/>
        </w:rPr>
        <w:t>(in</w:t>
      </w:r>
      <w:r>
        <w:rPr>
          <w:color w:val="231F20"/>
          <w:spacing w:val="-25"/>
          <w:w w:val="120"/>
        </w:rPr>
        <w:t> </w:t>
      </w:r>
      <w:r>
        <w:rPr>
          <w:color w:val="231F20"/>
          <w:w w:val="120"/>
        </w:rPr>
        <w:t>percentage)</w:t>
      </w:r>
      <w:r>
        <w:rPr>
          <w:color w:val="231F20"/>
          <w:spacing w:val="-24"/>
          <w:w w:val="120"/>
        </w:rPr>
        <w:t> </w:t>
      </w:r>
      <w:r>
        <w:rPr>
          <w:color w:val="231F20"/>
          <w:w w:val="120"/>
        </w:rPr>
        <w:t>that</w:t>
      </w:r>
      <w:r>
        <w:rPr>
          <w:color w:val="231F20"/>
          <w:spacing w:val="-24"/>
          <w:w w:val="120"/>
        </w:rPr>
        <w:t> </w:t>
      </w:r>
      <w:r>
        <w:rPr>
          <w:color w:val="231F20"/>
          <w:w w:val="120"/>
        </w:rPr>
        <w:t>we get</w:t>
      </w:r>
      <w:r>
        <w:rPr>
          <w:color w:val="231F20"/>
          <w:spacing w:val="-5"/>
          <w:w w:val="120"/>
        </w:rPr>
        <w:t> </w:t>
      </w:r>
      <w:r>
        <w:rPr>
          <w:color w:val="231F20"/>
          <w:w w:val="120"/>
        </w:rPr>
        <w:t>for</w:t>
      </w:r>
      <w:r>
        <w:rPr>
          <w:color w:val="231F20"/>
          <w:spacing w:val="-5"/>
          <w:w w:val="120"/>
        </w:rPr>
        <w:t> </w:t>
      </w:r>
      <w:r>
        <w:rPr>
          <w:color w:val="231F20"/>
          <w:w w:val="120"/>
        </w:rPr>
        <w:t>the</w:t>
      </w:r>
      <w:r>
        <w:rPr>
          <w:color w:val="231F20"/>
          <w:spacing w:val="-4"/>
          <w:w w:val="120"/>
        </w:rPr>
        <w:t> </w:t>
      </w:r>
      <w:r>
        <w:rPr>
          <w:color w:val="231F20"/>
          <w:w w:val="120"/>
        </w:rPr>
        <w:t>three</w:t>
      </w:r>
      <w:r>
        <w:rPr>
          <w:color w:val="231F20"/>
          <w:spacing w:val="-5"/>
          <w:w w:val="120"/>
        </w:rPr>
        <w:t> </w:t>
      </w:r>
      <w:r>
        <w:rPr>
          <w:color w:val="231F20"/>
          <w:w w:val="120"/>
        </w:rPr>
        <w:t>different</w:t>
      </w:r>
      <w:r>
        <w:rPr>
          <w:color w:val="231F20"/>
          <w:spacing w:val="-5"/>
          <w:w w:val="120"/>
        </w:rPr>
        <w:t> </w:t>
      </w:r>
      <w:r>
        <w:rPr>
          <w:color w:val="231F20"/>
          <w:w w:val="120"/>
        </w:rPr>
        <w:t>selection</w:t>
      </w:r>
      <w:r>
        <w:rPr>
          <w:color w:val="231F20"/>
          <w:spacing w:val="-4"/>
          <w:w w:val="120"/>
        </w:rPr>
        <w:t> </w:t>
      </w:r>
      <w:r>
        <w:rPr>
          <w:color w:val="231F20"/>
          <w:w w:val="120"/>
        </w:rPr>
        <w:t>policies</w:t>
      </w:r>
      <w:r>
        <w:rPr>
          <w:color w:val="231F20"/>
          <w:spacing w:val="-5"/>
          <w:w w:val="120"/>
        </w:rPr>
        <w:t> </w:t>
      </w:r>
      <w:r>
        <w:rPr>
          <w:color w:val="231F20"/>
          <w:w w:val="120"/>
        </w:rPr>
        <w:t>with</w:t>
      </w:r>
      <w:r>
        <w:rPr>
          <w:color w:val="231F20"/>
          <w:spacing w:val="-5"/>
          <w:w w:val="120"/>
        </w:rPr>
        <w:t> </w:t>
      </w:r>
      <w:r>
        <w:rPr>
          <w:color w:val="231F20"/>
          <w:w w:val="120"/>
        </w:rPr>
        <w:t>a</w:t>
      </w:r>
      <w:r>
        <w:rPr>
          <w:color w:val="231F20"/>
          <w:spacing w:val="-4"/>
          <w:w w:val="120"/>
        </w:rPr>
        <w:t> </w:t>
      </w:r>
      <w:r>
        <w:rPr>
          <w:color w:val="231F20"/>
          <w:w w:val="120"/>
        </w:rPr>
        <w:t>random distribution</w:t>
      </w:r>
      <w:r>
        <w:rPr>
          <w:color w:val="231F20"/>
          <w:spacing w:val="-33"/>
          <w:w w:val="120"/>
        </w:rPr>
        <w:t> </w:t>
      </w:r>
      <w:r>
        <w:rPr>
          <w:color w:val="231F20"/>
          <w:w w:val="120"/>
        </w:rPr>
        <w:t>of</w:t>
      </w:r>
      <w:r>
        <w:rPr>
          <w:color w:val="231F20"/>
          <w:spacing w:val="-31"/>
          <w:w w:val="120"/>
        </w:rPr>
        <w:t> </w:t>
      </w:r>
      <w:r>
        <w:rPr>
          <w:color w:val="231F20"/>
          <w:w w:val="120"/>
        </w:rPr>
        <w:t>hotspots</w:t>
      </w:r>
      <w:r>
        <w:rPr>
          <w:color w:val="231F20"/>
          <w:spacing w:val="-32"/>
          <w:w w:val="120"/>
        </w:rPr>
        <w:t> </w:t>
      </w:r>
      <w:r>
        <w:rPr>
          <w:color w:val="231F20"/>
          <w:w w:val="120"/>
        </w:rPr>
        <w:t>in</w:t>
      </w:r>
      <w:r>
        <w:rPr>
          <w:color w:val="231F20"/>
          <w:spacing w:val="-32"/>
          <w:w w:val="120"/>
        </w:rPr>
        <w:t> </w:t>
      </w:r>
      <w:r>
        <w:rPr>
          <w:color w:val="231F20"/>
          <w:w w:val="120"/>
        </w:rPr>
        <w:t>the</w:t>
      </w:r>
      <w:r>
        <w:rPr>
          <w:color w:val="231F20"/>
          <w:spacing w:val="-32"/>
          <w:w w:val="120"/>
        </w:rPr>
        <w:t> </w:t>
      </w:r>
      <w:r>
        <w:rPr>
          <w:color w:val="231F20"/>
          <w:w w:val="120"/>
        </w:rPr>
        <w:t>selected</w:t>
      </w:r>
      <w:r>
        <w:rPr>
          <w:color w:val="231F20"/>
          <w:spacing w:val="-32"/>
          <w:w w:val="120"/>
        </w:rPr>
        <w:t> </w:t>
      </w:r>
      <w:r>
        <w:rPr>
          <w:color w:val="231F20"/>
          <w:w w:val="120"/>
        </w:rPr>
        <w:t>region.</w:t>
      </w:r>
      <w:r>
        <w:rPr>
          <w:color w:val="231F20"/>
          <w:spacing w:val="-33"/>
          <w:w w:val="120"/>
        </w:rPr>
        <w:t> </w:t>
      </w:r>
      <w:r>
        <w:rPr>
          <w:color w:val="231F20"/>
          <w:w w:val="120"/>
        </w:rPr>
        <w:t>We</w:t>
      </w:r>
      <w:r>
        <w:rPr>
          <w:color w:val="231F20"/>
          <w:spacing w:val="-31"/>
          <w:w w:val="120"/>
        </w:rPr>
        <w:t> </w:t>
      </w:r>
      <w:r>
        <w:rPr>
          <w:color w:val="231F20"/>
          <w:w w:val="120"/>
        </w:rPr>
        <w:t>can</w:t>
      </w:r>
      <w:r>
        <w:rPr>
          <w:color w:val="231F20"/>
          <w:spacing w:val="-33"/>
          <w:w w:val="120"/>
        </w:rPr>
        <w:t> </w:t>
      </w:r>
      <w:r>
        <w:rPr>
          <w:color w:val="231F20"/>
          <w:w w:val="120"/>
        </w:rPr>
        <w:t>clearly notice</w:t>
      </w:r>
      <w:r>
        <w:rPr>
          <w:color w:val="231F20"/>
          <w:spacing w:val="-10"/>
          <w:w w:val="120"/>
        </w:rPr>
        <w:t> </w:t>
      </w:r>
      <w:r>
        <w:rPr>
          <w:color w:val="231F20"/>
          <w:w w:val="120"/>
        </w:rPr>
        <w:t>that:</w:t>
      </w:r>
    </w:p>
    <w:p>
      <w:pPr>
        <w:pStyle w:val="ListParagraph"/>
        <w:numPr>
          <w:ilvl w:val="2"/>
          <w:numId w:val="4"/>
        </w:numPr>
        <w:tabs>
          <w:tab w:pos="438" w:val="left" w:leader="none"/>
        </w:tabs>
        <w:spacing w:line="273" w:lineRule="auto" w:before="87" w:after="0"/>
        <w:ind w:left="437" w:right="108" w:hanging="136"/>
        <w:jc w:val="both"/>
        <w:rPr>
          <w:sz w:val="16"/>
        </w:rPr>
      </w:pPr>
      <w:r>
        <w:rPr>
          <w:color w:val="231F20"/>
          <w:w w:val="115"/>
          <w:sz w:val="16"/>
        </w:rPr>
        <w:t>The</w:t>
      </w:r>
      <w:r>
        <w:rPr>
          <w:color w:val="231F20"/>
          <w:spacing w:val="-10"/>
          <w:w w:val="115"/>
          <w:sz w:val="16"/>
        </w:rPr>
        <w:t> </w:t>
      </w:r>
      <w:r>
        <w:rPr>
          <w:color w:val="231F20"/>
          <w:w w:val="115"/>
          <w:sz w:val="16"/>
        </w:rPr>
        <w:t>capacity</w:t>
      </w:r>
      <w:r>
        <w:rPr>
          <w:color w:val="231F20"/>
          <w:spacing w:val="-10"/>
          <w:w w:val="115"/>
          <w:sz w:val="16"/>
        </w:rPr>
        <w:t> </w:t>
      </w:r>
      <w:r>
        <w:rPr>
          <w:color w:val="231F20"/>
          <w:w w:val="115"/>
          <w:sz w:val="16"/>
        </w:rPr>
        <w:t>gain</w:t>
      </w:r>
      <w:r>
        <w:rPr>
          <w:color w:val="231F20"/>
          <w:spacing w:val="-10"/>
          <w:w w:val="115"/>
          <w:sz w:val="16"/>
        </w:rPr>
        <w:t> </w:t>
      </w:r>
      <w:r>
        <w:rPr>
          <w:color w:val="231F20"/>
          <w:w w:val="115"/>
          <w:sz w:val="16"/>
        </w:rPr>
        <w:t>increases</w:t>
      </w:r>
      <w:r>
        <w:rPr>
          <w:color w:val="231F20"/>
          <w:spacing w:val="-11"/>
          <w:w w:val="115"/>
          <w:sz w:val="16"/>
        </w:rPr>
        <w:t> </w:t>
      </w:r>
      <w:r>
        <w:rPr>
          <w:color w:val="231F20"/>
          <w:w w:val="115"/>
          <w:sz w:val="16"/>
        </w:rPr>
        <w:t>with</w:t>
      </w:r>
      <w:r>
        <w:rPr>
          <w:color w:val="231F20"/>
          <w:spacing w:val="-9"/>
          <w:w w:val="115"/>
          <w:sz w:val="16"/>
        </w:rPr>
        <w:t> </w:t>
      </w:r>
      <w:r>
        <w:rPr>
          <w:color w:val="231F20"/>
          <w:w w:val="115"/>
          <w:sz w:val="16"/>
        </w:rPr>
        <w:t>the</w:t>
      </w:r>
      <w:r>
        <w:rPr>
          <w:color w:val="231F20"/>
          <w:spacing w:val="-10"/>
          <w:w w:val="115"/>
          <w:sz w:val="16"/>
        </w:rPr>
        <w:t> </w:t>
      </w:r>
      <w:r>
        <w:rPr>
          <w:color w:val="231F20"/>
          <w:w w:val="115"/>
          <w:sz w:val="16"/>
        </w:rPr>
        <w:t>Passpoint</w:t>
      </w:r>
      <w:r>
        <w:rPr>
          <w:color w:val="231F20"/>
          <w:spacing w:val="-11"/>
          <w:w w:val="115"/>
          <w:sz w:val="16"/>
        </w:rPr>
        <w:t> </w:t>
      </w:r>
      <w:r>
        <w:rPr>
          <w:color w:val="231F20"/>
          <w:w w:val="115"/>
          <w:sz w:val="16"/>
        </w:rPr>
        <w:t>density,</w:t>
      </w:r>
      <w:r>
        <w:rPr>
          <w:color w:val="231F20"/>
          <w:spacing w:val="-10"/>
          <w:w w:val="115"/>
          <w:sz w:val="16"/>
        </w:rPr>
        <w:t> </w:t>
      </w:r>
      <w:r>
        <w:rPr>
          <w:color w:val="231F20"/>
          <w:w w:val="115"/>
          <w:sz w:val="16"/>
        </w:rPr>
        <w:t>as the</w:t>
      </w:r>
      <w:r>
        <w:rPr>
          <w:color w:val="231F20"/>
          <w:spacing w:val="-8"/>
          <w:w w:val="115"/>
          <w:sz w:val="16"/>
        </w:rPr>
        <w:t> </w:t>
      </w:r>
      <w:r>
        <w:rPr>
          <w:color w:val="231F20"/>
          <w:w w:val="115"/>
          <w:sz w:val="16"/>
        </w:rPr>
        <w:t>probability</w:t>
      </w:r>
      <w:r>
        <w:rPr>
          <w:color w:val="231F20"/>
          <w:spacing w:val="-8"/>
          <w:w w:val="115"/>
          <w:sz w:val="16"/>
        </w:rPr>
        <w:t> </w:t>
      </w:r>
      <w:r>
        <w:rPr>
          <w:color w:val="231F20"/>
          <w:w w:val="115"/>
          <w:sz w:val="16"/>
        </w:rPr>
        <w:t>of</w:t>
      </w:r>
      <w:r>
        <w:rPr>
          <w:color w:val="231F20"/>
          <w:spacing w:val="-8"/>
          <w:w w:val="115"/>
          <w:sz w:val="16"/>
        </w:rPr>
        <w:t> </w:t>
      </w:r>
      <w:r>
        <w:rPr>
          <w:color w:val="231F20"/>
          <w:w w:val="115"/>
          <w:sz w:val="16"/>
        </w:rPr>
        <w:t>encountering</w:t>
      </w:r>
      <w:r>
        <w:rPr>
          <w:color w:val="231F20"/>
          <w:spacing w:val="-7"/>
          <w:w w:val="115"/>
          <w:sz w:val="16"/>
        </w:rPr>
        <w:t> </w:t>
      </w:r>
      <w:r>
        <w:rPr>
          <w:color w:val="231F20"/>
          <w:w w:val="115"/>
          <w:sz w:val="16"/>
        </w:rPr>
        <w:t>a</w:t>
      </w:r>
      <w:r>
        <w:rPr>
          <w:color w:val="231F20"/>
          <w:spacing w:val="-8"/>
          <w:w w:val="115"/>
          <w:sz w:val="16"/>
        </w:rPr>
        <w:t> </w:t>
      </w:r>
      <w:r>
        <w:rPr>
          <w:color w:val="231F20"/>
          <w:w w:val="115"/>
          <w:sz w:val="16"/>
        </w:rPr>
        <w:t>Passpoint</w:t>
      </w:r>
      <w:r>
        <w:rPr>
          <w:color w:val="231F20"/>
          <w:spacing w:val="-8"/>
          <w:w w:val="115"/>
          <w:sz w:val="16"/>
        </w:rPr>
        <w:t> </w:t>
      </w:r>
      <w:r>
        <w:rPr>
          <w:color w:val="231F20"/>
          <w:w w:val="115"/>
          <w:sz w:val="16"/>
        </w:rPr>
        <w:t>while</w:t>
      </w:r>
      <w:r>
        <w:rPr>
          <w:color w:val="231F20"/>
          <w:spacing w:val="-7"/>
          <w:w w:val="115"/>
          <w:sz w:val="16"/>
        </w:rPr>
        <w:t> </w:t>
      </w:r>
      <w:r>
        <w:rPr>
          <w:color w:val="231F20"/>
          <w:spacing w:val="-3"/>
          <w:w w:val="115"/>
          <w:sz w:val="16"/>
        </w:rPr>
        <w:t>moving </w:t>
      </w:r>
      <w:r>
        <w:rPr>
          <w:color w:val="231F20"/>
          <w:w w:val="115"/>
          <w:sz w:val="16"/>
        </w:rPr>
        <w:t>increases.</w:t>
      </w:r>
    </w:p>
    <w:p>
      <w:pPr>
        <w:pStyle w:val="ListParagraph"/>
        <w:numPr>
          <w:ilvl w:val="2"/>
          <w:numId w:val="4"/>
        </w:numPr>
        <w:tabs>
          <w:tab w:pos="438" w:val="left" w:leader="none"/>
        </w:tabs>
        <w:spacing w:line="273" w:lineRule="auto" w:before="0" w:after="0"/>
        <w:ind w:left="437" w:right="106" w:hanging="136"/>
        <w:jc w:val="both"/>
        <w:rPr>
          <w:sz w:val="16"/>
        </w:rPr>
      </w:pPr>
      <w:r>
        <w:rPr>
          <w:color w:val="231F20"/>
          <w:w w:val="115"/>
          <w:sz w:val="16"/>
        </w:rPr>
        <w:t>The</w:t>
      </w:r>
      <w:r>
        <w:rPr>
          <w:color w:val="231F20"/>
          <w:spacing w:val="-27"/>
          <w:w w:val="115"/>
          <w:sz w:val="16"/>
        </w:rPr>
        <w:t> </w:t>
      </w:r>
      <w:r>
        <w:rPr>
          <w:color w:val="231F20"/>
          <w:w w:val="115"/>
          <w:sz w:val="16"/>
        </w:rPr>
        <w:t>capacity</w:t>
      </w:r>
      <w:r>
        <w:rPr>
          <w:color w:val="231F20"/>
          <w:spacing w:val="-27"/>
          <w:w w:val="115"/>
          <w:sz w:val="16"/>
        </w:rPr>
        <w:t> </w:t>
      </w:r>
      <w:r>
        <w:rPr>
          <w:color w:val="231F20"/>
          <w:w w:val="115"/>
          <w:sz w:val="16"/>
        </w:rPr>
        <w:t>gain</w:t>
      </w:r>
      <w:r>
        <w:rPr>
          <w:color w:val="231F20"/>
          <w:spacing w:val="-27"/>
          <w:w w:val="115"/>
          <w:sz w:val="16"/>
        </w:rPr>
        <w:t> </w:t>
      </w:r>
      <w:r>
        <w:rPr>
          <w:color w:val="231F20"/>
          <w:w w:val="115"/>
          <w:sz w:val="16"/>
        </w:rPr>
        <w:t>with</w:t>
      </w:r>
      <w:r>
        <w:rPr>
          <w:color w:val="231F20"/>
          <w:spacing w:val="-27"/>
          <w:w w:val="115"/>
          <w:sz w:val="16"/>
        </w:rPr>
        <w:t> </w:t>
      </w:r>
      <w:r>
        <w:rPr>
          <w:color w:val="231F20"/>
          <w:w w:val="115"/>
          <w:sz w:val="16"/>
        </w:rPr>
        <w:t>the</w:t>
      </w:r>
      <w:r>
        <w:rPr>
          <w:color w:val="231F20"/>
          <w:spacing w:val="-27"/>
          <w:w w:val="115"/>
          <w:sz w:val="16"/>
        </w:rPr>
        <w:t> </w:t>
      </w:r>
      <w:r>
        <w:rPr>
          <w:color w:val="231F20"/>
          <w:w w:val="115"/>
          <w:sz w:val="16"/>
        </w:rPr>
        <w:t>Passpoint-agnostic</w:t>
      </w:r>
      <w:r>
        <w:rPr>
          <w:color w:val="231F20"/>
          <w:spacing w:val="-26"/>
          <w:w w:val="115"/>
          <w:sz w:val="16"/>
        </w:rPr>
        <w:t> </w:t>
      </w:r>
      <w:r>
        <w:rPr>
          <w:color w:val="231F20"/>
          <w:w w:val="115"/>
          <w:sz w:val="16"/>
        </w:rPr>
        <w:t>Signal</w:t>
      </w:r>
      <w:r>
        <w:rPr>
          <w:color w:val="231F20"/>
          <w:spacing w:val="-27"/>
          <w:w w:val="115"/>
          <w:sz w:val="16"/>
        </w:rPr>
        <w:t> </w:t>
      </w:r>
      <w:r>
        <w:rPr>
          <w:color w:val="231F20"/>
          <w:w w:val="115"/>
          <w:sz w:val="16"/>
        </w:rPr>
        <w:t>Qual- ity policy gives results similar to those at the state </w:t>
      </w:r>
      <w:r>
        <w:rPr>
          <w:color w:val="231F20"/>
          <w:spacing w:val="-7"/>
          <w:w w:val="115"/>
          <w:sz w:val="16"/>
        </w:rPr>
        <w:t>of   </w:t>
      </w:r>
      <w:r>
        <w:rPr>
          <w:color w:val="231F20"/>
          <w:w w:val="115"/>
          <w:sz w:val="16"/>
        </w:rPr>
        <w:t>the art only for very high hotspot density, over </w:t>
      </w:r>
      <w:r>
        <w:rPr>
          <w:color w:val="231F20"/>
          <w:spacing w:val="-5"/>
          <w:w w:val="115"/>
          <w:sz w:val="16"/>
        </w:rPr>
        <w:t>120 </w:t>
      </w:r>
      <w:r>
        <w:rPr>
          <w:color w:val="231F20"/>
          <w:w w:val="115"/>
          <w:sz w:val="16"/>
        </w:rPr>
        <w:t>hotspots/km</w:t>
      </w:r>
      <w:r>
        <w:rPr>
          <w:color w:val="231F20"/>
          <w:w w:val="115"/>
          <w:sz w:val="16"/>
          <w:vertAlign w:val="superscript"/>
        </w:rPr>
        <w:t>2</w:t>
      </w:r>
      <w:r>
        <w:rPr>
          <w:color w:val="231F20"/>
          <w:w w:val="115"/>
          <w:sz w:val="16"/>
          <w:vertAlign w:val="baseline"/>
        </w:rPr>
        <w:t>.</w:t>
      </w:r>
    </w:p>
    <w:p>
      <w:pPr>
        <w:pStyle w:val="BodyText"/>
        <w:spacing w:before="8"/>
        <w:rPr>
          <w:sz w:val="17"/>
        </w:rPr>
      </w:pPr>
      <w:r>
        <w:rPr/>
        <w:pict>
          <v:line style="position:absolute;mso-position-horizontal-relative:page;mso-position-vertical-relative:paragraph;z-index:-251621376;mso-wrap-distance-left:0;mso-wrap-distance-right:0" from="286.497009pt,12.285638pt" to="322.371009pt,12.285638pt" stroked="true" strokeweight=".252pt" strokecolor="#231f20">
            <v:stroke dashstyle="solid"/>
            <w10:wrap type="topAndBottom"/>
          </v:line>
        </w:pict>
      </w:r>
    </w:p>
    <w:p>
      <w:pPr>
        <w:spacing w:before="29"/>
        <w:ind w:left="306" w:right="0" w:firstLine="0"/>
        <w:jc w:val="left"/>
        <w:rPr>
          <w:sz w:val="12"/>
        </w:rPr>
      </w:pPr>
      <w:r>
        <w:rPr>
          <w:color w:val="231F20"/>
          <w:w w:val="125"/>
          <w:position w:val="5"/>
          <w:sz w:val="9"/>
        </w:rPr>
        <w:t>6 </w:t>
      </w:r>
      <w:r>
        <w:rPr>
          <w:color w:val="231F20"/>
          <w:w w:val="125"/>
          <w:sz w:val="12"/>
        </w:rPr>
        <w:t>The data rate is chosen depending on the SINR level of the user.</w:t>
      </w:r>
    </w:p>
    <w:p>
      <w:pPr>
        <w:spacing w:line="297" w:lineRule="auto" w:before="23"/>
        <w:ind w:left="188" w:right="90" w:firstLine="117"/>
        <w:jc w:val="left"/>
        <w:rPr>
          <w:sz w:val="12"/>
        </w:rPr>
      </w:pPr>
      <w:r>
        <w:rPr>
          <w:color w:val="231F20"/>
          <w:w w:val="120"/>
          <w:position w:val="5"/>
          <w:sz w:val="9"/>
        </w:rPr>
        <w:t>7 </w:t>
      </w:r>
      <w:r>
        <w:rPr>
          <w:color w:val="231F20"/>
          <w:w w:val="120"/>
          <w:sz w:val="12"/>
        </w:rPr>
        <w:t>The channel access parameters (i.e., DIFS, SIFS, etc.) are deﬁned in the CSMA/CA MAC protocol for the 802.11g standard.</w:t>
      </w:r>
    </w:p>
    <w:p>
      <w:pPr>
        <w:spacing w:after="0" w:line="297" w:lineRule="auto"/>
        <w:jc w:val="left"/>
        <w:rPr>
          <w:sz w:val="12"/>
        </w:rPr>
        <w:sectPr>
          <w:type w:val="continuous"/>
          <w:pgSz w:w="10890" w:h="14860"/>
          <w:pgMar w:top="620" w:bottom="280" w:left="640" w:right="620"/>
          <w:cols w:num="2" w:equalWidth="0">
            <w:col w:w="4652" w:space="249"/>
            <w:col w:w="4729"/>
          </w:cols>
        </w:sectPr>
      </w:pPr>
    </w:p>
    <w:p>
      <w:pPr>
        <w:pStyle w:val="BodyText"/>
        <w:spacing w:before="5"/>
        <w:rPr>
          <w:sz w:val="24"/>
        </w:rPr>
      </w:pPr>
    </w:p>
    <w:p>
      <w:pPr>
        <w:pStyle w:val="BodyText"/>
        <w:ind w:left="1410"/>
        <w:rPr>
          <w:sz w:val="20"/>
        </w:rPr>
      </w:pPr>
      <w:r>
        <w:rPr>
          <w:sz w:val="20"/>
        </w:rPr>
        <w:drawing>
          <wp:inline distT="0" distB="0" distL="0" distR="0">
            <wp:extent cx="4295180" cy="2578607"/>
            <wp:effectExtent l="0" t="0" r="0" b="0"/>
            <wp:docPr id="13" name="image10.jpeg"/>
            <wp:cNvGraphicFramePr>
              <a:graphicFrameLocks noChangeAspect="1"/>
            </wp:cNvGraphicFramePr>
            <a:graphic>
              <a:graphicData uri="http://schemas.openxmlformats.org/drawingml/2006/picture">
                <pic:pic>
                  <pic:nvPicPr>
                    <pic:cNvPr id="14" name="image10.jpeg"/>
                    <pic:cNvPicPr/>
                  </pic:nvPicPr>
                  <pic:blipFill>
                    <a:blip r:embed="rId23" cstate="print"/>
                    <a:stretch>
                      <a:fillRect/>
                    </a:stretch>
                  </pic:blipFill>
                  <pic:spPr>
                    <a:xfrm>
                      <a:off x="0" y="0"/>
                      <a:ext cx="4295180" cy="2578607"/>
                    </a:xfrm>
                    <a:prstGeom prst="rect">
                      <a:avLst/>
                    </a:prstGeom>
                  </pic:spPr>
                </pic:pic>
              </a:graphicData>
            </a:graphic>
          </wp:inline>
        </w:drawing>
      </w:r>
      <w:r>
        <w:rPr>
          <w:sz w:val="20"/>
        </w:rPr>
      </w:r>
    </w:p>
    <w:p>
      <w:pPr>
        <w:pStyle w:val="BodyText"/>
        <w:spacing w:before="3"/>
      </w:pPr>
    </w:p>
    <w:p>
      <w:pPr>
        <w:spacing w:before="0"/>
        <w:ind w:left="57" w:right="148" w:firstLine="0"/>
        <w:jc w:val="center"/>
        <w:rPr>
          <w:sz w:val="12"/>
        </w:rPr>
      </w:pPr>
      <w:bookmarkStart w:name="_bookmark26" w:id="43"/>
      <w:bookmarkEnd w:id="43"/>
      <w:r>
        <w:rPr/>
      </w:r>
      <w:r>
        <w:rPr>
          <w:rFonts w:ascii="Cambria"/>
          <w:b/>
          <w:color w:val="231F20"/>
          <w:w w:val="115"/>
          <w:sz w:val="12"/>
        </w:rPr>
        <w:t>Fig. 7. </w:t>
      </w:r>
      <w:r>
        <w:rPr>
          <w:color w:val="231F20"/>
          <w:w w:val="115"/>
          <w:sz w:val="12"/>
        </w:rPr>
        <w:t>CDF of the number of attached users per Passpoint hotspot (density of 80 hotspots/km</w:t>
      </w:r>
      <w:r>
        <w:rPr>
          <w:color w:val="231F20"/>
          <w:w w:val="115"/>
          <w:sz w:val="12"/>
          <w:vertAlign w:val="superscript"/>
        </w:rPr>
        <w:t>2</w:t>
      </w:r>
      <w:r>
        <w:rPr>
          <w:color w:val="231F20"/>
          <w:w w:val="115"/>
          <w:sz w:val="12"/>
          <w:vertAlign w:val="baseline"/>
        </w:rPr>
        <w:t>).</w:t>
      </w:r>
    </w:p>
    <w:p>
      <w:pPr>
        <w:pStyle w:val="BodyText"/>
        <w:spacing w:before="8"/>
        <w:rPr>
          <w:sz w:val="25"/>
        </w:rPr>
      </w:pPr>
    </w:p>
    <w:p>
      <w:pPr>
        <w:spacing w:after="0"/>
        <w:rPr>
          <w:sz w:val="25"/>
        </w:rPr>
        <w:sectPr>
          <w:pgSz w:w="10890" w:h="14860"/>
          <w:pgMar w:header="632" w:footer="0" w:top="820" w:bottom="280" w:left="640" w:right="620"/>
        </w:sectPr>
      </w:pPr>
    </w:p>
    <w:p>
      <w:pPr>
        <w:pStyle w:val="ListParagraph"/>
        <w:numPr>
          <w:ilvl w:val="2"/>
          <w:numId w:val="5"/>
        </w:numPr>
        <w:tabs>
          <w:tab w:pos="352" w:val="left" w:leader="none"/>
        </w:tabs>
        <w:spacing w:line="268" w:lineRule="auto" w:before="70" w:after="0"/>
        <w:ind w:left="351" w:right="39" w:hanging="136"/>
        <w:jc w:val="both"/>
        <w:rPr>
          <w:sz w:val="16"/>
        </w:rPr>
      </w:pPr>
      <w:r>
        <w:rPr>
          <w:color w:val="231F20"/>
          <w:w w:val="115"/>
          <w:sz w:val="16"/>
        </w:rPr>
        <w:t>The</w:t>
      </w:r>
      <w:r>
        <w:rPr>
          <w:color w:val="231F20"/>
          <w:spacing w:val="-28"/>
          <w:w w:val="115"/>
          <w:sz w:val="16"/>
        </w:rPr>
        <w:t> </w:t>
      </w:r>
      <w:r>
        <w:rPr>
          <w:rFonts w:ascii="Palatino Linotype" w:hAnsi="Palatino Linotype"/>
          <w:i/>
          <w:color w:val="231F20"/>
          <w:w w:val="115"/>
          <w:sz w:val="16"/>
        </w:rPr>
        <w:t>Channel</w:t>
      </w:r>
      <w:r>
        <w:rPr>
          <w:rFonts w:ascii="Palatino Linotype" w:hAnsi="Palatino Linotype"/>
          <w:i/>
          <w:color w:val="231F20"/>
          <w:spacing w:val="-28"/>
          <w:w w:val="115"/>
          <w:sz w:val="16"/>
        </w:rPr>
        <w:t> </w:t>
      </w:r>
      <w:r>
        <w:rPr>
          <w:rFonts w:ascii="Palatino Linotype" w:hAnsi="Palatino Linotype"/>
          <w:i/>
          <w:color w:val="231F20"/>
          <w:w w:val="115"/>
          <w:sz w:val="16"/>
        </w:rPr>
        <w:t>Utilization</w:t>
      </w:r>
      <w:r>
        <w:rPr>
          <w:rFonts w:ascii="Palatino Linotype" w:hAnsi="Palatino Linotype"/>
          <w:i/>
          <w:color w:val="231F20"/>
          <w:spacing w:val="-28"/>
          <w:w w:val="115"/>
          <w:sz w:val="16"/>
        </w:rPr>
        <w:t> </w:t>
      </w:r>
      <w:r>
        <w:rPr>
          <w:color w:val="231F20"/>
          <w:w w:val="115"/>
          <w:sz w:val="16"/>
        </w:rPr>
        <w:t>oﬄoading</w:t>
      </w:r>
      <w:r>
        <w:rPr>
          <w:color w:val="231F20"/>
          <w:spacing w:val="-27"/>
          <w:w w:val="115"/>
          <w:sz w:val="16"/>
        </w:rPr>
        <w:t> </w:t>
      </w:r>
      <w:r>
        <w:rPr>
          <w:color w:val="231F20"/>
          <w:w w:val="115"/>
          <w:sz w:val="16"/>
        </w:rPr>
        <w:t>policy</w:t>
      </w:r>
      <w:r>
        <w:rPr>
          <w:color w:val="231F20"/>
          <w:spacing w:val="-28"/>
          <w:w w:val="115"/>
          <w:sz w:val="16"/>
        </w:rPr>
        <w:t> </w:t>
      </w:r>
      <w:r>
        <w:rPr>
          <w:color w:val="231F20"/>
          <w:w w:val="115"/>
          <w:sz w:val="16"/>
        </w:rPr>
        <w:t>outperforms</w:t>
      </w:r>
      <w:r>
        <w:rPr>
          <w:color w:val="231F20"/>
          <w:spacing w:val="-28"/>
          <w:w w:val="115"/>
          <w:sz w:val="16"/>
        </w:rPr>
        <w:t> </w:t>
      </w:r>
      <w:r>
        <w:rPr>
          <w:color w:val="231F20"/>
          <w:w w:val="115"/>
          <w:sz w:val="16"/>
        </w:rPr>
        <w:t>the other</w:t>
      </w:r>
      <w:r>
        <w:rPr>
          <w:color w:val="231F20"/>
          <w:spacing w:val="-6"/>
          <w:w w:val="115"/>
          <w:sz w:val="16"/>
        </w:rPr>
        <w:t> </w:t>
      </w:r>
      <w:r>
        <w:rPr>
          <w:color w:val="231F20"/>
          <w:w w:val="115"/>
          <w:sz w:val="16"/>
        </w:rPr>
        <w:t>ones</w:t>
      </w:r>
      <w:r>
        <w:rPr>
          <w:color w:val="231F20"/>
          <w:spacing w:val="-6"/>
          <w:w w:val="115"/>
          <w:sz w:val="16"/>
        </w:rPr>
        <w:t> </w:t>
      </w:r>
      <w:r>
        <w:rPr>
          <w:color w:val="231F20"/>
          <w:w w:val="115"/>
          <w:sz w:val="16"/>
        </w:rPr>
        <w:t>and</w:t>
      </w:r>
      <w:r>
        <w:rPr>
          <w:color w:val="231F20"/>
          <w:spacing w:val="-6"/>
          <w:w w:val="115"/>
          <w:sz w:val="16"/>
        </w:rPr>
        <w:t> </w:t>
      </w:r>
      <w:r>
        <w:rPr>
          <w:color w:val="231F20"/>
          <w:w w:val="115"/>
          <w:sz w:val="16"/>
        </w:rPr>
        <w:t>offers</w:t>
      </w:r>
      <w:r>
        <w:rPr>
          <w:color w:val="231F20"/>
          <w:spacing w:val="-6"/>
          <w:w w:val="115"/>
          <w:sz w:val="16"/>
        </w:rPr>
        <w:t> </w:t>
      </w:r>
      <w:r>
        <w:rPr>
          <w:color w:val="231F20"/>
          <w:w w:val="115"/>
          <w:sz w:val="16"/>
        </w:rPr>
        <w:t>the</w:t>
      </w:r>
      <w:r>
        <w:rPr>
          <w:color w:val="231F20"/>
          <w:spacing w:val="-6"/>
          <w:w w:val="115"/>
          <w:sz w:val="16"/>
        </w:rPr>
        <w:t> </w:t>
      </w:r>
      <w:r>
        <w:rPr>
          <w:color w:val="231F20"/>
          <w:w w:val="115"/>
          <w:sz w:val="16"/>
        </w:rPr>
        <w:t>highest</w:t>
      </w:r>
      <w:r>
        <w:rPr>
          <w:color w:val="231F20"/>
          <w:spacing w:val="-6"/>
          <w:w w:val="115"/>
          <w:sz w:val="16"/>
        </w:rPr>
        <w:t> </w:t>
      </w:r>
      <w:r>
        <w:rPr>
          <w:color w:val="231F20"/>
          <w:w w:val="115"/>
          <w:sz w:val="16"/>
        </w:rPr>
        <w:t>capacity</w:t>
      </w:r>
      <w:r>
        <w:rPr>
          <w:color w:val="231F20"/>
          <w:spacing w:val="-6"/>
          <w:w w:val="115"/>
          <w:sz w:val="16"/>
        </w:rPr>
        <w:t> </w:t>
      </w:r>
      <w:r>
        <w:rPr>
          <w:color w:val="231F20"/>
          <w:w w:val="115"/>
          <w:sz w:val="16"/>
        </w:rPr>
        <w:t>gain.</w:t>
      </w:r>
      <w:r>
        <w:rPr>
          <w:color w:val="231F20"/>
          <w:spacing w:val="-6"/>
          <w:w w:val="115"/>
          <w:sz w:val="16"/>
        </w:rPr>
        <w:t> </w:t>
      </w:r>
      <w:r>
        <w:rPr>
          <w:color w:val="231F20"/>
          <w:w w:val="115"/>
          <w:sz w:val="16"/>
        </w:rPr>
        <w:t>A</w:t>
      </w:r>
      <w:r>
        <w:rPr>
          <w:color w:val="231F20"/>
          <w:spacing w:val="-6"/>
          <w:w w:val="115"/>
          <w:sz w:val="16"/>
        </w:rPr>
        <w:t> </w:t>
      </w:r>
      <w:r>
        <w:rPr>
          <w:color w:val="231F20"/>
          <w:spacing w:val="-3"/>
          <w:w w:val="115"/>
          <w:sz w:val="16"/>
        </w:rPr>
        <w:t>reason- </w:t>
      </w:r>
      <w:r>
        <w:rPr>
          <w:color w:val="231F20"/>
          <w:w w:val="115"/>
          <w:sz w:val="16"/>
        </w:rPr>
        <w:t>able</w:t>
      </w:r>
      <w:r>
        <w:rPr>
          <w:color w:val="231F20"/>
          <w:spacing w:val="-18"/>
          <w:w w:val="115"/>
          <w:sz w:val="16"/>
        </w:rPr>
        <w:t> </w:t>
      </w:r>
      <w:r>
        <w:rPr>
          <w:color w:val="231F20"/>
          <w:w w:val="115"/>
          <w:sz w:val="16"/>
        </w:rPr>
        <w:t>justiﬁcation</w:t>
      </w:r>
      <w:r>
        <w:rPr>
          <w:color w:val="231F20"/>
          <w:spacing w:val="-18"/>
          <w:w w:val="115"/>
          <w:sz w:val="16"/>
        </w:rPr>
        <w:t> </w:t>
      </w:r>
      <w:r>
        <w:rPr>
          <w:color w:val="231F20"/>
          <w:w w:val="115"/>
          <w:sz w:val="16"/>
        </w:rPr>
        <w:t>of</w:t>
      </w:r>
      <w:r>
        <w:rPr>
          <w:color w:val="231F20"/>
          <w:spacing w:val="-18"/>
          <w:w w:val="115"/>
          <w:sz w:val="16"/>
        </w:rPr>
        <w:t> </w:t>
      </w:r>
      <w:r>
        <w:rPr>
          <w:color w:val="231F20"/>
          <w:w w:val="115"/>
          <w:sz w:val="16"/>
        </w:rPr>
        <w:t>this</w:t>
      </w:r>
      <w:r>
        <w:rPr>
          <w:color w:val="231F20"/>
          <w:spacing w:val="-18"/>
          <w:w w:val="115"/>
          <w:sz w:val="16"/>
        </w:rPr>
        <w:t> </w:t>
      </w:r>
      <w:r>
        <w:rPr>
          <w:color w:val="231F20"/>
          <w:w w:val="115"/>
          <w:sz w:val="16"/>
        </w:rPr>
        <w:t>behavior</w:t>
      </w:r>
      <w:r>
        <w:rPr>
          <w:color w:val="231F20"/>
          <w:spacing w:val="-19"/>
          <w:w w:val="115"/>
          <w:sz w:val="16"/>
        </w:rPr>
        <w:t> </w:t>
      </w:r>
      <w:r>
        <w:rPr>
          <w:color w:val="231F20"/>
          <w:w w:val="115"/>
          <w:sz w:val="16"/>
        </w:rPr>
        <w:t>is</w:t>
      </w:r>
      <w:r>
        <w:rPr>
          <w:color w:val="231F20"/>
          <w:spacing w:val="-17"/>
          <w:w w:val="115"/>
          <w:sz w:val="16"/>
        </w:rPr>
        <w:t> </w:t>
      </w:r>
      <w:r>
        <w:rPr>
          <w:color w:val="231F20"/>
          <w:w w:val="115"/>
          <w:sz w:val="16"/>
        </w:rPr>
        <w:t>that</w:t>
      </w:r>
      <w:r>
        <w:rPr>
          <w:color w:val="231F20"/>
          <w:spacing w:val="-18"/>
          <w:w w:val="115"/>
          <w:sz w:val="16"/>
        </w:rPr>
        <w:t> </w:t>
      </w:r>
      <w:r>
        <w:rPr>
          <w:color w:val="231F20"/>
          <w:w w:val="115"/>
          <w:sz w:val="16"/>
        </w:rPr>
        <w:t>this</w:t>
      </w:r>
      <w:r>
        <w:rPr>
          <w:color w:val="231F20"/>
          <w:spacing w:val="-18"/>
          <w:w w:val="115"/>
          <w:sz w:val="16"/>
        </w:rPr>
        <w:t> </w:t>
      </w:r>
      <w:r>
        <w:rPr>
          <w:color w:val="231F20"/>
          <w:w w:val="115"/>
          <w:sz w:val="16"/>
        </w:rPr>
        <w:t>policy</w:t>
      </w:r>
      <w:r>
        <w:rPr>
          <w:color w:val="231F20"/>
          <w:spacing w:val="-18"/>
          <w:w w:val="115"/>
          <w:sz w:val="16"/>
        </w:rPr>
        <w:t> </w:t>
      </w:r>
      <w:r>
        <w:rPr>
          <w:color w:val="231F20"/>
          <w:w w:val="115"/>
          <w:sz w:val="16"/>
        </w:rPr>
        <w:t>equally distributes the users to hotspots taking into account </w:t>
      </w:r>
      <w:r>
        <w:rPr>
          <w:color w:val="231F20"/>
          <w:spacing w:val="-3"/>
          <w:w w:val="115"/>
          <w:sz w:val="16"/>
        </w:rPr>
        <w:t>traf- </w:t>
      </w:r>
      <w:r>
        <w:rPr>
          <w:color w:val="231F20"/>
          <w:w w:val="115"/>
          <w:sz w:val="16"/>
        </w:rPr>
        <w:t>ﬁc volume and hence allowing hotspot resources to </w:t>
      </w:r>
      <w:r>
        <w:rPr>
          <w:color w:val="231F20"/>
          <w:spacing w:val="-7"/>
          <w:w w:val="115"/>
          <w:sz w:val="16"/>
        </w:rPr>
        <w:t>be</w:t>
      </w:r>
      <w:r>
        <w:rPr>
          <w:color w:val="231F20"/>
          <w:spacing w:val="32"/>
          <w:w w:val="115"/>
          <w:sz w:val="16"/>
        </w:rPr>
        <w:t> </w:t>
      </w:r>
      <w:r>
        <w:rPr>
          <w:color w:val="231F20"/>
          <w:w w:val="115"/>
          <w:sz w:val="16"/>
        </w:rPr>
        <w:t>eﬃciently</w:t>
      </w:r>
      <w:r>
        <w:rPr>
          <w:color w:val="231F20"/>
          <w:spacing w:val="-8"/>
          <w:w w:val="115"/>
          <w:sz w:val="16"/>
        </w:rPr>
        <w:t> </w:t>
      </w:r>
      <w:r>
        <w:rPr>
          <w:color w:val="231F20"/>
          <w:w w:val="115"/>
          <w:sz w:val="16"/>
        </w:rPr>
        <w:t>utilized.</w:t>
      </w:r>
    </w:p>
    <w:p>
      <w:pPr>
        <w:pStyle w:val="ListParagraph"/>
        <w:numPr>
          <w:ilvl w:val="2"/>
          <w:numId w:val="5"/>
        </w:numPr>
        <w:tabs>
          <w:tab w:pos="352" w:val="left" w:leader="none"/>
        </w:tabs>
        <w:spacing w:line="199" w:lineRule="exact" w:before="0" w:after="0"/>
        <w:ind w:left="351" w:right="0" w:hanging="137"/>
        <w:jc w:val="both"/>
        <w:rPr>
          <w:sz w:val="16"/>
        </w:rPr>
      </w:pPr>
      <w:r>
        <w:rPr>
          <w:color w:val="231F20"/>
          <w:w w:val="115"/>
          <w:sz w:val="16"/>
        </w:rPr>
        <w:t>With</w:t>
      </w:r>
      <w:r>
        <w:rPr>
          <w:color w:val="231F20"/>
          <w:spacing w:val="6"/>
          <w:w w:val="115"/>
          <w:sz w:val="16"/>
        </w:rPr>
        <w:t> </w:t>
      </w:r>
      <w:r>
        <w:rPr>
          <w:color w:val="231F20"/>
          <w:w w:val="115"/>
          <w:sz w:val="16"/>
        </w:rPr>
        <w:t>the</w:t>
      </w:r>
      <w:r>
        <w:rPr>
          <w:color w:val="231F20"/>
          <w:spacing w:val="7"/>
          <w:w w:val="115"/>
          <w:sz w:val="16"/>
        </w:rPr>
        <w:t> </w:t>
      </w:r>
      <w:r>
        <w:rPr>
          <w:rFonts w:ascii="Palatino Linotype" w:hAnsi="Palatino Linotype"/>
          <w:i/>
          <w:color w:val="231F20"/>
          <w:w w:val="115"/>
          <w:sz w:val="16"/>
        </w:rPr>
        <w:t>Signal</w:t>
      </w:r>
      <w:r>
        <w:rPr>
          <w:rFonts w:ascii="Palatino Linotype" w:hAnsi="Palatino Linotype"/>
          <w:i/>
          <w:color w:val="231F20"/>
          <w:spacing w:val="7"/>
          <w:w w:val="115"/>
          <w:sz w:val="16"/>
        </w:rPr>
        <w:t> </w:t>
      </w:r>
      <w:r>
        <w:rPr>
          <w:rFonts w:ascii="Palatino Linotype" w:hAnsi="Palatino Linotype"/>
          <w:i/>
          <w:color w:val="231F20"/>
          <w:w w:val="115"/>
          <w:sz w:val="16"/>
        </w:rPr>
        <w:t>Quality</w:t>
      </w:r>
      <w:r>
        <w:rPr>
          <w:rFonts w:ascii="Palatino Linotype" w:hAnsi="Palatino Linotype"/>
          <w:i/>
          <w:color w:val="231F20"/>
          <w:spacing w:val="6"/>
          <w:w w:val="115"/>
          <w:sz w:val="16"/>
        </w:rPr>
        <w:t> </w:t>
      </w:r>
      <w:r>
        <w:rPr>
          <w:color w:val="231F20"/>
          <w:w w:val="115"/>
          <w:sz w:val="16"/>
        </w:rPr>
        <w:t>oﬄoading</w:t>
      </w:r>
      <w:r>
        <w:rPr>
          <w:color w:val="231F20"/>
          <w:spacing w:val="7"/>
          <w:w w:val="115"/>
          <w:sz w:val="16"/>
        </w:rPr>
        <w:t> </w:t>
      </w:r>
      <w:r>
        <w:rPr>
          <w:color w:val="231F20"/>
          <w:w w:val="115"/>
          <w:sz w:val="16"/>
        </w:rPr>
        <w:t>policy,</w:t>
      </w:r>
      <w:r>
        <w:rPr>
          <w:color w:val="231F20"/>
          <w:spacing w:val="7"/>
          <w:w w:val="115"/>
          <w:sz w:val="16"/>
        </w:rPr>
        <w:t> </w:t>
      </w:r>
      <w:r>
        <w:rPr>
          <w:color w:val="231F20"/>
          <w:w w:val="115"/>
          <w:sz w:val="16"/>
        </w:rPr>
        <w:t>all</w:t>
      </w:r>
      <w:r>
        <w:rPr>
          <w:color w:val="231F20"/>
          <w:spacing w:val="7"/>
          <w:w w:val="115"/>
          <w:sz w:val="16"/>
        </w:rPr>
        <w:t> </w:t>
      </w:r>
      <w:r>
        <w:rPr>
          <w:color w:val="231F20"/>
          <w:w w:val="115"/>
          <w:sz w:val="16"/>
        </w:rPr>
        <w:t>users</w:t>
      </w:r>
      <w:r>
        <w:rPr>
          <w:color w:val="231F20"/>
          <w:spacing w:val="6"/>
          <w:w w:val="115"/>
          <w:sz w:val="16"/>
        </w:rPr>
        <w:t> </w:t>
      </w:r>
      <w:r>
        <w:rPr>
          <w:color w:val="231F20"/>
          <w:w w:val="115"/>
          <w:sz w:val="16"/>
        </w:rPr>
        <w:t>in</w:t>
      </w:r>
      <w:r>
        <w:rPr>
          <w:color w:val="231F20"/>
          <w:spacing w:val="7"/>
          <w:w w:val="115"/>
          <w:sz w:val="16"/>
        </w:rPr>
        <w:t> </w:t>
      </w:r>
      <w:r>
        <w:rPr>
          <w:color w:val="231F20"/>
          <w:w w:val="115"/>
          <w:sz w:val="16"/>
        </w:rPr>
        <w:t>a</w:t>
      </w:r>
    </w:p>
    <w:p>
      <w:pPr>
        <w:pStyle w:val="BodyText"/>
        <w:spacing w:line="273" w:lineRule="auto" w:before="12"/>
        <w:ind w:left="351" w:right="38"/>
        <w:jc w:val="both"/>
      </w:pPr>
      <w:r>
        <w:rPr>
          <w:color w:val="231F20"/>
          <w:w w:val="115"/>
        </w:rPr>
        <w:t>close location are assigned to the same hotspot because they</w:t>
      </w:r>
      <w:r>
        <w:rPr>
          <w:color w:val="231F20"/>
          <w:spacing w:val="-11"/>
          <w:w w:val="115"/>
        </w:rPr>
        <w:t> </w:t>
      </w:r>
      <w:r>
        <w:rPr>
          <w:color w:val="231F20"/>
          <w:w w:val="115"/>
        </w:rPr>
        <w:t>will</w:t>
      </w:r>
      <w:r>
        <w:rPr>
          <w:color w:val="231F20"/>
          <w:spacing w:val="-12"/>
          <w:w w:val="115"/>
        </w:rPr>
        <w:t> </w:t>
      </w:r>
      <w:r>
        <w:rPr>
          <w:color w:val="231F20"/>
          <w:w w:val="115"/>
        </w:rPr>
        <w:t>all</w:t>
      </w:r>
      <w:r>
        <w:rPr>
          <w:color w:val="231F20"/>
          <w:spacing w:val="-12"/>
          <w:w w:val="115"/>
        </w:rPr>
        <w:t> </w:t>
      </w:r>
      <w:r>
        <w:rPr>
          <w:color w:val="231F20"/>
          <w:w w:val="115"/>
        </w:rPr>
        <w:t>receive</w:t>
      </w:r>
      <w:r>
        <w:rPr>
          <w:color w:val="231F20"/>
          <w:spacing w:val="-12"/>
          <w:w w:val="115"/>
        </w:rPr>
        <w:t> </w:t>
      </w:r>
      <w:r>
        <w:rPr>
          <w:color w:val="231F20"/>
          <w:w w:val="115"/>
        </w:rPr>
        <w:t>AP</w:t>
      </w:r>
      <w:r>
        <w:rPr>
          <w:color w:val="231F20"/>
          <w:spacing w:val="-11"/>
          <w:w w:val="115"/>
        </w:rPr>
        <w:t> </w:t>
      </w:r>
      <w:r>
        <w:rPr>
          <w:color w:val="231F20"/>
          <w:w w:val="115"/>
        </w:rPr>
        <w:t>signals</w:t>
      </w:r>
      <w:r>
        <w:rPr>
          <w:color w:val="231F20"/>
          <w:spacing w:val="-12"/>
          <w:w w:val="115"/>
        </w:rPr>
        <w:t> </w:t>
      </w:r>
      <w:r>
        <w:rPr>
          <w:color w:val="231F20"/>
          <w:w w:val="115"/>
        </w:rPr>
        <w:t>with</w:t>
      </w:r>
      <w:r>
        <w:rPr>
          <w:color w:val="231F20"/>
          <w:spacing w:val="-12"/>
          <w:w w:val="115"/>
        </w:rPr>
        <w:t> </w:t>
      </w:r>
      <w:r>
        <w:rPr>
          <w:color w:val="231F20"/>
          <w:w w:val="115"/>
        </w:rPr>
        <w:t>the</w:t>
      </w:r>
      <w:r>
        <w:rPr>
          <w:color w:val="231F20"/>
          <w:spacing w:val="-11"/>
          <w:w w:val="115"/>
        </w:rPr>
        <w:t> </w:t>
      </w:r>
      <w:r>
        <w:rPr>
          <w:color w:val="231F20"/>
          <w:w w:val="115"/>
        </w:rPr>
        <w:t>same</w:t>
      </w:r>
      <w:r>
        <w:rPr>
          <w:color w:val="231F20"/>
          <w:spacing w:val="-12"/>
          <w:w w:val="115"/>
        </w:rPr>
        <w:t> </w:t>
      </w:r>
      <w:r>
        <w:rPr>
          <w:color w:val="231F20"/>
          <w:w w:val="115"/>
        </w:rPr>
        <w:t>power.</w:t>
      </w:r>
      <w:r>
        <w:rPr>
          <w:color w:val="231F20"/>
          <w:spacing w:val="-11"/>
          <w:w w:val="115"/>
        </w:rPr>
        <w:t> </w:t>
      </w:r>
      <w:r>
        <w:rPr>
          <w:color w:val="231F20"/>
          <w:w w:val="115"/>
        </w:rPr>
        <w:t>As</w:t>
      </w:r>
      <w:r>
        <w:rPr>
          <w:color w:val="231F20"/>
          <w:spacing w:val="-11"/>
          <w:w w:val="115"/>
        </w:rPr>
        <w:t> </w:t>
      </w:r>
      <w:r>
        <w:rPr>
          <w:color w:val="231F20"/>
          <w:w w:val="115"/>
        </w:rPr>
        <w:t>a result,</w:t>
      </w:r>
      <w:r>
        <w:rPr>
          <w:color w:val="231F20"/>
          <w:spacing w:val="-18"/>
          <w:w w:val="115"/>
        </w:rPr>
        <w:t> </w:t>
      </w:r>
      <w:r>
        <w:rPr>
          <w:color w:val="231F20"/>
          <w:w w:val="115"/>
        </w:rPr>
        <w:t>there</w:t>
      </w:r>
      <w:r>
        <w:rPr>
          <w:color w:val="231F20"/>
          <w:spacing w:val="-17"/>
          <w:w w:val="115"/>
        </w:rPr>
        <w:t> </w:t>
      </w:r>
      <w:r>
        <w:rPr>
          <w:color w:val="231F20"/>
          <w:w w:val="115"/>
        </w:rPr>
        <w:t>will</w:t>
      </w:r>
      <w:r>
        <w:rPr>
          <w:color w:val="231F20"/>
          <w:spacing w:val="-17"/>
          <w:w w:val="115"/>
        </w:rPr>
        <w:t> </w:t>
      </w:r>
      <w:r>
        <w:rPr>
          <w:color w:val="231F20"/>
          <w:w w:val="115"/>
        </w:rPr>
        <w:t>be</w:t>
      </w:r>
      <w:r>
        <w:rPr>
          <w:color w:val="231F20"/>
          <w:spacing w:val="-17"/>
          <w:w w:val="115"/>
        </w:rPr>
        <w:t> </w:t>
      </w:r>
      <w:r>
        <w:rPr>
          <w:color w:val="231F20"/>
          <w:w w:val="115"/>
        </w:rPr>
        <w:t>a</w:t>
      </w:r>
      <w:r>
        <w:rPr>
          <w:color w:val="231F20"/>
          <w:spacing w:val="-16"/>
          <w:w w:val="115"/>
        </w:rPr>
        <w:t> </w:t>
      </w:r>
      <w:r>
        <w:rPr>
          <w:color w:val="231F20"/>
          <w:w w:val="115"/>
        </w:rPr>
        <w:t>larger</w:t>
      </w:r>
      <w:r>
        <w:rPr>
          <w:color w:val="231F20"/>
          <w:spacing w:val="-17"/>
          <w:w w:val="115"/>
        </w:rPr>
        <w:t> </w:t>
      </w:r>
      <w:r>
        <w:rPr>
          <w:color w:val="231F20"/>
          <w:w w:val="115"/>
        </w:rPr>
        <w:t>number</w:t>
      </w:r>
      <w:r>
        <w:rPr>
          <w:color w:val="231F20"/>
          <w:spacing w:val="-17"/>
          <w:w w:val="115"/>
        </w:rPr>
        <w:t> </w:t>
      </w:r>
      <w:r>
        <w:rPr>
          <w:color w:val="231F20"/>
          <w:w w:val="115"/>
        </w:rPr>
        <w:t>of</w:t>
      </w:r>
      <w:r>
        <w:rPr>
          <w:color w:val="231F20"/>
          <w:spacing w:val="-16"/>
          <w:w w:val="115"/>
        </w:rPr>
        <w:t> </w:t>
      </w:r>
      <w:r>
        <w:rPr>
          <w:color w:val="231F20"/>
          <w:w w:val="115"/>
        </w:rPr>
        <w:t>users</w:t>
      </w:r>
      <w:r>
        <w:rPr>
          <w:color w:val="231F20"/>
          <w:spacing w:val="-17"/>
          <w:w w:val="115"/>
        </w:rPr>
        <w:t> </w:t>
      </w:r>
      <w:r>
        <w:rPr>
          <w:color w:val="231F20"/>
          <w:w w:val="115"/>
        </w:rPr>
        <w:t>competing</w:t>
      </w:r>
      <w:r>
        <w:rPr>
          <w:color w:val="231F20"/>
          <w:spacing w:val="-17"/>
          <w:w w:val="115"/>
        </w:rPr>
        <w:t> </w:t>
      </w:r>
      <w:r>
        <w:rPr>
          <w:color w:val="231F20"/>
          <w:spacing w:val="-5"/>
          <w:w w:val="115"/>
        </w:rPr>
        <w:t>for </w:t>
      </w:r>
      <w:r>
        <w:rPr>
          <w:color w:val="231F20"/>
          <w:w w:val="115"/>
        </w:rPr>
        <w:t>limited resources in the unilaterally best hotspot</w:t>
      </w:r>
      <w:r>
        <w:rPr>
          <w:color w:val="231F20"/>
          <w:spacing w:val="-22"/>
          <w:w w:val="115"/>
        </w:rPr>
        <w:t> </w:t>
      </w:r>
      <w:r>
        <w:rPr>
          <w:color w:val="231F20"/>
          <w:w w:val="115"/>
        </w:rPr>
        <w:t>whereas the resources in the other hotspots remain free and</w:t>
      </w:r>
      <w:r>
        <w:rPr>
          <w:color w:val="231F20"/>
          <w:spacing w:val="-26"/>
          <w:w w:val="115"/>
        </w:rPr>
        <w:t> </w:t>
      </w:r>
      <w:r>
        <w:rPr>
          <w:color w:val="231F20"/>
          <w:w w:val="115"/>
        </w:rPr>
        <w:t>hence wasted.</w:t>
      </w:r>
    </w:p>
    <w:p>
      <w:pPr>
        <w:pStyle w:val="ListParagraph"/>
        <w:numPr>
          <w:ilvl w:val="2"/>
          <w:numId w:val="5"/>
        </w:numPr>
        <w:tabs>
          <w:tab w:pos="352" w:val="left" w:leader="none"/>
        </w:tabs>
        <w:spacing w:line="194" w:lineRule="exact" w:before="0" w:after="0"/>
        <w:ind w:left="351" w:right="0" w:hanging="137"/>
        <w:jc w:val="both"/>
        <w:rPr>
          <w:sz w:val="16"/>
        </w:rPr>
      </w:pPr>
      <w:r>
        <w:rPr>
          <w:color w:val="231F20"/>
          <w:w w:val="110"/>
          <w:sz w:val="16"/>
        </w:rPr>
        <w:t>The</w:t>
      </w:r>
      <w:r>
        <w:rPr>
          <w:color w:val="231F20"/>
          <w:spacing w:val="12"/>
          <w:w w:val="110"/>
          <w:sz w:val="16"/>
        </w:rPr>
        <w:t> </w:t>
      </w:r>
      <w:r>
        <w:rPr>
          <w:rFonts w:ascii="Palatino Linotype" w:hAnsi="Palatino Linotype"/>
          <w:i/>
          <w:color w:val="231F20"/>
          <w:w w:val="110"/>
          <w:sz w:val="16"/>
        </w:rPr>
        <w:t>Number</w:t>
      </w:r>
      <w:r>
        <w:rPr>
          <w:rFonts w:ascii="Palatino Linotype" w:hAnsi="Palatino Linotype"/>
          <w:i/>
          <w:color w:val="231F20"/>
          <w:spacing w:val="13"/>
          <w:w w:val="110"/>
          <w:sz w:val="16"/>
        </w:rPr>
        <w:t> </w:t>
      </w:r>
      <w:r>
        <w:rPr>
          <w:rFonts w:ascii="Palatino Linotype" w:hAnsi="Palatino Linotype"/>
          <w:i/>
          <w:color w:val="231F20"/>
          <w:w w:val="110"/>
          <w:sz w:val="16"/>
        </w:rPr>
        <w:t>of</w:t>
      </w:r>
      <w:r>
        <w:rPr>
          <w:rFonts w:ascii="Palatino Linotype" w:hAnsi="Palatino Linotype"/>
          <w:i/>
          <w:color w:val="231F20"/>
          <w:spacing w:val="13"/>
          <w:w w:val="110"/>
          <w:sz w:val="16"/>
        </w:rPr>
        <w:t> </w:t>
      </w:r>
      <w:r>
        <w:rPr>
          <w:rFonts w:ascii="Palatino Linotype" w:hAnsi="Palatino Linotype"/>
          <w:i/>
          <w:color w:val="231F20"/>
          <w:w w:val="110"/>
          <w:sz w:val="16"/>
        </w:rPr>
        <w:t>Associated</w:t>
      </w:r>
      <w:r>
        <w:rPr>
          <w:rFonts w:ascii="Palatino Linotype" w:hAnsi="Palatino Linotype"/>
          <w:i/>
          <w:color w:val="231F20"/>
          <w:spacing w:val="13"/>
          <w:w w:val="110"/>
          <w:sz w:val="16"/>
        </w:rPr>
        <w:t> </w:t>
      </w:r>
      <w:r>
        <w:rPr>
          <w:rFonts w:ascii="Palatino Linotype" w:hAnsi="Palatino Linotype"/>
          <w:i/>
          <w:color w:val="231F20"/>
          <w:w w:val="110"/>
          <w:sz w:val="16"/>
        </w:rPr>
        <w:t>Devices</w:t>
      </w:r>
      <w:r>
        <w:rPr>
          <w:rFonts w:ascii="Palatino Linotype" w:hAnsi="Palatino Linotype"/>
          <w:i/>
          <w:color w:val="231F20"/>
          <w:spacing w:val="13"/>
          <w:w w:val="110"/>
          <w:sz w:val="16"/>
        </w:rPr>
        <w:t> </w:t>
      </w:r>
      <w:r>
        <w:rPr>
          <w:color w:val="231F20"/>
          <w:w w:val="110"/>
          <w:sz w:val="16"/>
        </w:rPr>
        <w:t>oﬄoading</w:t>
      </w:r>
      <w:r>
        <w:rPr>
          <w:color w:val="231F20"/>
          <w:spacing w:val="13"/>
          <w:w w:val="110"/>
          <w:sz w:val="16"/>
        </w:rPr>
        <w:t> </w:t>
      </w:r>
      <w:r>
        <w:rPr>
          <w:color w:val="231F20"/>
          <w:w w:val="110"/>
          <w:sz w:val="16"/>
        </w:rPr>
        <w:t>policy</w:t>
      </w:r>
      <w:r>
        <w:rPr>
          <w:color w:val="231F20"/>
          <w:spacing w:val="13"/>
          <w:w w:val="110"/>
          <w:sz w:val="16"/>
        </w:rPr>
        <w:t> </w:t>
      </w:r>
      <w:r>
        <w:rPr>
          <w:color w:val="231F20"/>
          <w:w w:val="110"/>
          <w:sz w:val="16"/>
        </w:rPr>
        <w:t>does</w:t>
      </w:r>
    </w:p>
    <w:p>
      <w:pPr>
        <w:pStyle w:val="BodyText"/>
        <w:spacing w:line="273" w:lineRule="auto" w:before="12"/>
        <w:ind w:left="351" w:right="39"/>
        <w:jc w:val="both"/>
      </w:pPr>
      <w:r>
        <w:rPr>
          <w:color w:val="231F20"/>
          <w:w w:val="120"/>
        </w:rPr>
        <w:t>not take into account the traﬃc volume required by each user and thus ineﬃciently distributes the users to hotspots.</w:t>
      </w:r>
    </w:p>
    <w:p>
      <w:pPr>
        <w:pStyle w:val="ListParagraph"/>
        <w:numPr>
          <w:ilvl w:val="2"/>
          <w:numId w:val="5"/>
        </w:numPr>
        <w:tabs>
          <w:tab w:pos="352" w:val="left" w:leader="none"/>
        </w:tabs>
        <w:spacing w:line="252" w:lineRule="auto" w:before="0" w:after="0"/>
        <w:ind w:left="351" w:right="38" w:hanging="136"/>
        <w:jc w:val="both"/>
        <w:rPr>
          <w:sz w:val="16"/>
        </w:rPr>
      </w:pPr>
      <w:r>
        <w:rPr>
          <w:color w:val="231F20"/>
          <w:w w:val="115"/>
          <w:sz w:val="16"/>
        </w:rPr>
        <w:t>We</w:t>
      </w:r>
      <w:r>
        <w:rPr>
          <w:color w:val="231F20"/>
          <w:spacing w:val="-10"/>
          <w:w w:val="115"/>
          <w:sz w:val="16"/>
        </w:rPr>
        <w:t> </w:t>
      </w:r>
      <w:r>
        <w:rPr>
          <w:color w:val="231F20"/>
          <w:w w:val="115"/>
          <w:sz w:val="16"/>
        </w:rPr>
        <w:t>can</w:t>
      </w:r>
      <w:r>
        <w:rPr>
          <w:color w:val="231F20"/>
          <w:spacing w:val="-10"/>
          <w:w w:val="115"/>
          <w:sz w:val="16"/>
        </w:rPr>
        <w:t> </w:t>
      </w:r>
      <w:r>
        <w:rPr>
          <w:color w:val="231F20"/>
          <w:w w:val="115"/>
          <w:sz w:val="16"/>
        </w:rPr>
        <w:t>clearly</w:t>
      </w:r>
      <w:r>
        <w:rPr>
          <w:color w:val="231F20"/>
          <w:spacing w:val="-10"/>
          <w:w w:val="115"/>
          <w:sz w:val="16"/>
        </w:rPr>
        <w:t> </w:t>
      </w:r>
      <w:r>
        <w:rPr>
          <w:color w:val="231F20"/>
          <w:w w:val="115"/>
          <w:sz w:val="16"/>
        </w:rPr>
        <w:t>see</w:t>
      </w:r>
      <w:r>
        <w:rPr>
          <w:color w:val="231F20"/>
          <w:spacing w:val="-9"/>
          <w:w w:val="115"/>
          <w:sz w:val="16"/>
        </w:rPr>
        <w:t> </w:t>
      </w:r>
      <w:r>
        <w:rPr>
          <w:color w:val="231F20"/>
          <w:w w:val="115"/>
          <w:sz w:val="16"/>
        </w:rPr>
        <w:t>that</w:t>
      </w:r>
      <w:r>
        <w:rPr>
          <w:color w:val="231F20"/>
          <w:spacing w:val="-10"/>
          <w:w w:val="115"/>
          <w:sz w:val="16"/>
        </w:rPr>
        <w:t> </w:t>
      </w:r>
      <w:r>
        <w:rPr>
          <w:color w:val="231F20"/>
          <w:w w:val="115"/>
          <w:sz w:val="16"/>
        </w:rPr>
        <w:t>the</w:t>
      </w:r>
      <w:r>
        <w:rPr>
          <w:color w:val="231F20"/>
          <w:spacing w:val="-10"/>
          <w:w w:val="115"/>
          <w:sz w:val="16"/>
        </w:rPr>
        <w:t> </w:t>
      </w:r>
      <w:r>
        <w:rPr>
          <w:color w:val="231F20"/>
          <w:w w:val="115"/>
          <w:sz w:val="16"/>
        </w:rPr>
        <w:t>slope</w:t>
      </w:r>
      <w:r>
        <w:rPr>
          <w:color w:val="231F20"/>
          <w:spacing w:val="-9"/>
          <w:w w:val="115"/>
          <w:sz w:val="16"/>
        </w:rPr>
        <w:t> </w:t>
      </w:r>
      <w:r>
        <w:rPr>
          <w:color w:val="231F20"/>
          <w:w w:val="115"/>
          <w:sz w:val="16"/>
        </w:rPr>
        <w:t>of</w:t>
      </w:r>
      <w:r>
        <w:rPr>
          <w:color w:val="231F20"/>
          <w:spacing w:val="-10"/>
          <w:w w:val="115"/>
          <w:sz w:val="16"/>
        </w:rPr>
        <w:t> </w:t>
      </w:r>
      <w:r>
        <w:rPr>
          <w:color w:val="231F20"/>
          <w:w w:val="115"/>
          <w:sz w:val="16"/>
        </w:rPr>
        <w:t>the</w:t>
      </w:r>
      <w:r>
        <w:rPr>
          <w:color w:val="231F20"/>
          <w:spacing w:val="-10"/>
          <w:w w:val="115"/>
          <w:sz w:val="16"/>
        </w:rPr>
        <w:t> </w:t>
      </w:r>
      <w:r>
        <w:rPr>
          <w:color w:val="231F20"/>
          <w:w w:val="115"/>
          <w:sz w:val="16"/>
        </w:rPr>
        <w:t>curve</w:t>
      </w:r>
      <w:r>
        <w:rPr>
          <w:color w:val="231F20"/>
          <w:spacing w:val="-9"/>
          <w:w w:val="115"/>
          <w:sz w:val="16"/>
        </w:rPr>
        <w:t> </w:t>
      </w:r>
      <w:r>
        <w:rPr>
          <w:color w:val="231F20"/>
          <w:w w:val="115"/>
          <w:sz w:val="16"/>
        </w:rPr>
        <w:t>correspond- ing to the</w:t>
      </w:r>
      <w:r>
        <w:rPr>
          <w:rFonts w:ascii="Palatino Linotype" w:hAnsi="Palatino Linotype"/>
          <w:i/>
          <w:color w:val="231F20"/>
          <w:w w:val="115"/>
          <w:sz w:val="16"/>
        </w:rPr>
        <w:t>Signal Quality </w:t>
      </w:r>
      <w:r>
        <w:rPr>
          <w:color w:val="231F20"/>
          <w:w w:val="115"/>
          <w:sz w:val="16"/>
        </w:rPr>
        <w:t>oﬄoading policy is higher than the other two policies. For instance, for a density of</w:t>
      </w:r>
      <w:r>
        <w:rPr>
          <w:color w:val="231F20"/>
          <w:spacing w:val="5"/>
          <w:w w:val="115"/>
          <w:sz w:val="16"/>
        </w:rPr>
        <w:t> </w:t>
      </w:r>
      <w:r>
        <w:rPr>
          <w:color w:val="231F20"/>
          <w:spacing w:val="-4"/>
          <w:w w:val="115"/>
          <w:sz w:val="16"/>
        </w:rPr>
        <w:t>200</w:t>
      </w:r>
    </w:p>
    <w:p>
      <w:pPr>
        <w:pStyle w:val="BodyText"/>
        <w:spacing w:line="249" w:lineRule="auto" w:before="88"/>
        <w:ind w:left="215" w:right="193"/>
        <w:jc w:val="both"/>
      </w:pPr>
      <w:r>
        <w:rPr/>
        <w:br w:type="column"/>
      </w:r>
      <w:r>
        <w:rPr>
          <w:color w:val="231F20"/>
          <w:w w:val="115"/>
        </w:rPr>
        <w:t>using the three oﬄoading policies (for a hotspot density of 80 hotspots/km</w:t>
      </w:r>
      <w:r>
        <w:rPr>
          <w:color w:val="231F20"/>
          <w:w w:val="115"/>
          <w:vertAlign w:val="superscript"/>
        </w:rPr>
        <w:t>2</w:t>
      </w:r>
      <w:r>
        <w:rPr>
          <w:color w:val="231F20"/>
          <w:w w:val="115"/>
          <w:vertAlign w:val="baseline"/>
        </w:rPr>
        <w:t>). We notice that the percentage of low- loaded hotspots is higher for the </w:t>
      </w:r>
      <w:r>
        <w:rPr>
          <w:rFonts w:ascii="Palatino Linotype" w:hAnsi="Palatino Linotype"/>
          <w:i/>
          <w:color w:val="231F20"/>
          <w:w w:val="115"/>
          <w:vertAlign w:val="baseline"/>
        </w:rPr>
        <w:t>Signal Quality </w:t>
      </w:r>
      <w:r>
        <w:rPr>
          <w:color w:val="231F20"/>
          <w:w w:val="115"/>
          <w:vertAlign w:val="baseline"/>
        </w:rPr>
        <w:t>oﬄoading policy</w:t>
      </w:r>
      <w:r>
        <w:rPr>
          <w:color w:val="231F20"/>
          <w:spacing w:val="-18"/>
          <w:w w:val="115"/>
          <w:vertAlign w:val="baseline"/>
        </w:rPr>
        <w:t> </w:t>
      </w:r>
      <w:r>
        <w:rPr>
          <w:color w:val="231F20"/>
          <w:w w:val="115"/>
          <w:vertAlign w:val="baseline"/>
        </w:rPr>
        <w:t>than</w:t>
      </w:r>
      <w:r>
        <w:rPr>
          <w:color w:val="231F20"/>
          <w:spacing w:val="-17"/>
          <w:w w:val="115"/>
          <w:vertAlign w:val="baseline"/>
        </w:rPr>
        <w:t> </w:t>
      </w:r>
      <w:r>
        <w:rPr>
          <w:color w:val="231F20"/>
          <w:w w:val="115"/>
          <w:vertAlign w:val="baseline"/>
        </w:rPr>
        <w:t>for</w:t>
      </w:r>
      <w:r>
        <w:rPr>
          <w:color w:val="231F20"/>
          <w:spacing w:val="-18"/>
          <w:w w:val="115"/>
          <w:vertAlign w:val="baseline"/>
        </w:rPr>
        <w:t> </w:t>
      </w:r>
      <w:r>
        <w:rPr>
          <w:color w:val="231F20"/>
          <w:w w:val="115"/>
          <w:vertAlign w:val="baseline"/>
        </w:rPr>
        <w:t>the</w:t>
      </w:r>
      <w:r>
        <w:rPr>
          <w:color w:val="231F20"/>
          <w:spacing w:val="-17"/>
          <w:w w:val="115"/>
          <w:vertAlign w:val="baseline"/>
        </w:rPr>
        <w:t> </w:t>
      </w:r>
      <w:r>
        <w:rPr>
          <w:color w:val="231F20"/>
          <w:w w:val="115"/>
          <w:vertAlign w:val="baseline"/>
        </w:rPr>
        <w:t>other</w:t>
      </w:r>
      <w:r>
        <w:rPr>
          <w:color w:val="231F20"/>
          <w:spacing w:val="-18"/>
          <w:w w:val="115"/>
          <w:vertAlign w:val="baseline"/>
        </w:rPr>
        <w:t> </w:t>
      </w:r>
      <w:r>
        <w:rPr>
          <w:color w:val="231F20"/>
          <w:w w:val="115"/>
          <w:vertAlign w:val="baseline"/>
        </w:rPr>
        <w:t>two</w:t>
      </w:r>
      <w:r>
        <w:rPr>
          <w:color w:val="231F20"/>
          <w:spacing w:val="-17"/>
          <w:w w:val="115"/>
          <w:vertAlign w:val="baseline"/>
        </w:rPr>
        <w:t> </w:t>
      </w:r>
      <w:r>
        <w:rPr>
          <w:color w:val="231F20"/>
          <w:w w:val="115"/>
          <w:vertAlign w:val="baseline"/>
        </w:rPr>
        <w:t>policies</w:t>
      </w:r>
      <w:r>
        <w:rPr>
          <w:color w:val="231F20"/>
          <w:spacing w:val="-18"/>
          <w:w w:val="115"/>
          <w:vertAlign w:val="baseline"/>
        </w:rPr>
        <w:t> </w:t>
      </w:r>
      <w:r>
        <w:rPr>
          <w:color w:val="231F20"/>
          <w:w w:val="115"/>
          <w:vertAlign w:val="baseline"/>
        </w:rPr>
        <w:t>(e.g.,</w:t>
      </w:r>
      <w:r>
        <w:rPr>
          <w:color w:val="231F20"/>
          <w:spacing w:val="-17"/>
          <w:w w:val="115"/>
          <w:vertAlign w:val="baseline"/>
        </w:rPr>
        <w:t> </w:t>
      </w:r>
      <w:r>
        <w:rPr>
          <w:color w:val="231F20"/>
          <w:w w:val="115"/>
          <w:vertAlign w:val="baseline"/>
        </w:rPr>
        <w:t>in</w:t>
      </w:r>
      <w:r>
        <w:rPr>
          <w:color w:val="231F20"/>
          <w:spacing w:val="-18"/>
          <w:w w:val="115"/>
          <w:vertAlign w:val="baseline"/>
        </w:rPr>
        <w:t> </w:t>
      </w:r>
      <w:r>
        <w:rPr>
          <w:color w:val="231F20"/>
          <w:w w:val="115"/>
          <w:vertAlign w:val="baseline"/>
        </w:rPr>
        <w:t>the</w:t>
      </w:r>
      <w:r>
        <w:rPr>
          <w:color w:val="231F20"/>
          <w:spacing w:val="-17"/>
          <w:w w:val="115"/>
          <w:vertAlign w:val="baseline"/>
        </w:rPr>
        <w:t> </w:t>
      </w:r>
      <w:r>
        <w:rPr>
          <w:rFonts w:ascii="Palatino Linotype" w:hAnsi="Palatino Linotype"/>
          <w:i/>
          <w:color w:val="231F20"/>
          <w:w w:val="115"/>
          <w:vertAlign w:val="baseline"/>
        </w:rPr>
        <w:t>Signal</w:t>
      </w:r>
      <w:r>
        <w:rPr>
          <w:rFonts w:ascii="Palatino Linotype" w:hAnsi="Palatino Linotype"/>
          <w:i/>
          <w:color w:val="231F20"/>
          <w:spacing w:val="-18"/>
          <w:w w:val="115"/>
          <w:vertAlign w:val="baseline"/>
        </w:rPr>
        <w:t> </w:t>
      </w:r>
      <w:r>
        <w:rPr>
          <w:rFonts w:ascii="Palatino Linotype" w:hAnsi="Palatino Linotype"/>
          <w:i/>
          <w:color w:val="231F20"/>
          <w:w w:val="115"/>
          <w:vertAlign w:val="baseline"/>
        </w:rPr>
        <w:t>Qual- </w:t>
      </w:r>
      <w:r>
        <w:rPr>
          <w:rFonts w:ascii="Palatino Linotype" w:hAnsi="Palatino Linotype"/>
          <w:i/>
          <w:color w:val="231F20"/>
          <w:w w:val="115"/>
          <w:vertAlign w:val="baseline"/>
        </w:rPr>
        <w:t>ity</w:t>
      </w:r>
      <w:r>
        <w:rPr>
          <w:rFonts w:ascii="Palatino Linotype" w:hAnsi="Palatino Linotype"/>
          <w:i/>
          <w:color w:val="231F20"/>
          <w:spacing w:val="-33"/>
          <w:w w:val="115"/>
          <w:vertAlign w:val="baseline"/>
        </w:rPr>
        <w:t> </w:t>
      </w:r>
      <w:r>
        <w:rPr>
          <w:color w:val="231F20"/>
          <w:w w:val="115"/>
          <w:vertAlign w:val="baseline"/>
        </w:rPr>
        <w:t>oﬄoading</w:t>
      </w:r>
      <w:r>
        <w:rPr>
          <w:color w:val="231F20"/>
          <w:spacing w:val="-32"/>
          <w:w w:val="115"/>
          <w:vertAlign w:val="baseline"/>
        </w:rPr>
        <w:t> </w:t>
      </w:r>
      <w:r>
        <w:rPr>
          <w:color w:val="231F20"/>
          <w:w w:val="115"/>
          <w:vertAlign w:val="baseline"/>
        </w:rPr>
        <w:t>policy,</w:t>
      </w:r>
      <w:r>
        <w:rPr>
          <w:color w:val="231F20"/>
          <w:spacing w:val="-32"/>
          <w:w w:val="115"/>
          <w:vertAlign w:val="baseline"/>
        </w:rPr>
        <w:t> </w:t>
      </w:r>
      <w:r>
        <w:rPr>
          <w:color w:val="231F20"/>
          <w:w w:val="115"/>
          <w:vertAlign w:val="baseline"/>
        </w:rPr>
        <w:t>approximately</w:t>
      </w:r>
      <w:r>
        <w:rPr>
          <w:color w:val="231F20"/>
          <w:spacing w:val="-33"/>
          <w:w w:val="115"/>
          <w:vertAlign w:val="baseline"/>
        </w:rPr>
        <w:t> </w:t>
      </w:r>
      <w:r>
        <w:rPr>
          <w:color w:val="231F20"/>
          <w:w w:val="115"/>
          <w:vertAlign w:val="baseline"/>
        </w:rPr>
        <w:t>80%</w:t>
      </w:r>
      <w:r>
        <w:rPr>
          <w:color w:val="231F20"/>
          <w:spacing w:val="-32"/>
          <w:w w:val="115"/>
          <w:vertAlign w:val="baseline"/>
        </w:rPr>
        <w:t> </w:t>
      </w:r>
      <w:r>
        <w:rPr>
          <w:color w:val="231F20"/>
          <w:w w:val="115"/>
          <w:vertAlign w:val="baseline"/>
        </w:rPr>
        <w:t>of</w:t>
      </w:r>
      <w:r>
        <w:rPr>
          <w:color w:val="231F20"/>
          <w:spacing w:val="-32"/>
          <w:w w:val="115"/>
          <w:vertAlign w:val="baseline"/>
        </w:rPr>
        <w:t> </w:t>
      </w:r>
      <w:r>
        <w:rPr>
          <w:color w:val="231F20"/>
          <w:w w:val="115"/>
          <w:vertAlign w:val="baseline"/>
        </w:rPr>
        <w:t>Passpoint</w:t>
      </w:r>
      <w:r>
        <w:rPr>
          <w:color w:val="231F20"/>
          <w:spacing w:val="-32"/>
          <w:w w:val="115"/>
          <w:vertAlign w:val="baseline"/>
        </w:rPr>
        <w:t> </w:t>
      </w:r>
      <w:r>
        <w:rPr>
          <w:color w:val="231F20"/>
          <w:w w:val="115"/>
          <w:vertAlign w:val="baseline"/>
        </w:rPr>
        <w:t>hotspots have</w:t>
      </w:r>
      <w:r>
        <w:rPr>
          <w:color w:val="231F20"/>
          <w:spacing w:val="-14"/>
          <w:w w:val="115"/>
          <w:vertAlign w:val="baseline"/>
        </w:rPr>
        <w:t> </w:t>
      </w:r>
      <w:r>
        <w:rPr>
          <w:color w:val="231F20"/>
          <w:w w:val="115"/>
          <w:vertAlign w:val="baseline"/>
        </w:rPr>
        <w:t>less</w:t>
      </w:r>
      <w:r>
        <w:rPr>
          <w:color w:val="231F20"/>
          <w:spacing w:val="-14"/>
          <w:w w:val="115"/>
          <w:vertAlign w:val="baseline"/>
        </w:rPr>
        <w:t> </w:t>
      </w:r>
      <w:r>
        <w:rPr>
          <w:color w:val="231F20"/>
          <w:w w:val="115"/>
          <w:vertAlign w:val="baseline"/>
        </w:rPr>
        <w:t>than</w:t>
      </w:r>
      <w:r>
        <w:rPr>
          <w:color w:val="231F20"/>
          <w:spacing w:val="-14"/>
          <w:w w:val="115"/>
          <w:vertAlign w:val="baseline"/>
        </w:rPr>
        <w:t> </w:t>
      </w:r>
      <w:r>
        <w:rPr>
          <w:color w:val="231F20"/>
          <w:w w:val="115"/>
          <w:vertAlign w:val="baseline"/>
        </w:rPr>
        <w:t>four</w:t>
      </w:r>
      <w:r>
        <w:rPr>
          <w:color w:val="231F20"/>
          <w:spacing w:val="-14"/>
          <w:w w:val="115"/>
          <w:vertAlign w:val="baseline"/>
        </w:rPr>
        <w:t> </w:t>
      </w:r>
      <w:r>
        <w:rPr>
          <w:color w:val="231F20"/>
          <w:w w:val="115"/>
          <w:vertAlign w:val="baseline"/>
        </w:rPr>
        <w:t>attached</w:t>
      </w:r>
      <w:r>
        <w:rPr>
          <w:color w:val="231F20"/>
          <w:spacing w:val="-14"/>
          <w:w w:val="115"/>
          <w:vertAlign w:val="baseline"/>
        </w:rPr>
        <w:t> </w:t>
      </w:r>
      <w:r>
        <w:rPr>
          <w:color w:val="231F20"/>
          <w:w w:val="115"/>
          <w:vertAlign w:val="baseline"/>
        </w:rPr>
        <w:t>users</w:t>
      </w:r>
      <w:r>
        <w:rPr>
          <w:color w:val="231F20"/>
          <w:spacing w:val="-14"/>
          <w:w w:val="115"/>
          <w:vertAlign w:val="baseline"/>
        </w:rPr>
        <w:t> </w:t>
      </w:r>
      <w:r>
        <w:rPr>
          <w:color w:val="231F20"/>
          <w:w w:val="115"/>
          <w:vertAlign w:val="baseline"/>
        </w:rPr>
        <w:t>while</w:t>
      </w:r>
      <w:r>
        <w:rPr>
          <w:color w:val="231F20"/>
          <w:spacing w:val="-14"/>
          <w:w w:val="115"/>
          <w:vertAlign w:val="baseline"/>
        </w:rPr>
        <w:t> </w:t>
      </w:r>
      <w:r>
        <w:rPr>
          <w:color w:val="231F20"/>
          <w:w w:val="115"/>
          <w:vertAlign w:val="baseline"/>
        </w:rPr>
        <w:t>73%</w:t>
      </w:r>
      <w:r>
        <w:rPr>
          <w:color w:val="231F20"/>
          <w:spacing w:val="-14"/>
          <w:w w:val="115"/>
          <w:vertAlign w:val="baseline"/>
        </w:rPr>
        <w:t> </w:t>
      </w:r>
      <w:r>
        <w:rPr>
          <w:color w:val="231F20"/>
          <w:w w:val="115"/>
          <w:vertAlign w:val="baseline"/>
        </w:rPr>
        <w:t>of</w:t>
      </w:r>
      <w:r>
        <w:rPr>
          <w:color w:val="231F20"/>
          <w:spacing w:val="-14"/>
          <w:w w:val="115"/>
          <w:vertAlign w:val="baseline"/>
        </w:rPr>
        <w:t> </w:t>
      </w:r>
      <w:r>
        <w:rPr>
          <w:color w:val="231F20"/>
          <w:w w:val="115"/>
          <w:vertAlign w:val="baseline"/>
        </w:rPr>
        <w:t>hotspots</w:t>
      </w:r>
      <w:r>
        <w:rPr>
          <w:color w:val="231F20"/>
          <w:spacing w:val="-14"/>
          <w:w w:val="115"/>
          <w:vertAlign w:val="baseline"/>
        </w:rPr>
        <w:t> </w:t>
      </w:r>
      <w:r>
        <w:rPr>
          <w:color w:val="231F20"/>
          <w:spacing w:val="-3"/>
          <w:w w:val="115"/>
          <w:vertAlign w:val="baseline"/>
        </w:rPr>
        <w:t>have </w:t>
      </w:r>
      <w:r>
        <w:rPr>
          <w:color w:val="231F20"/>
          <w:w w:val="115"/>
          <w:vertAlign w:val="baseline"/>
        </w:rPr>
        <w:t>this value in the other two policies). Also 77% of hotspots oﬄoading each less than 1 MB of traﬃc in </w:t>
      </w:r>
      <w:r>
        <w:rPr>
          <w:rFonts w:ascii="Palatino Linotype" w:hAnsi="Palatino Linotype"/>
          <w:i/>
          <w:color w:val="231F20"/>
          <w:w w:val="115"/>
          <w:vertAlign w:val="baseline"/>
        </w:rPr>
        <w:t>Signal Quality </w:t>
      </w:r>
      <w:r>
        <w:rPr>
          <w:color w:val="231F20"/>
          <w:w w:val="115"/>
          <w:vertAlign w:val="baseline"/>
        </w:rPr>
        <w:t>while</w:t>
      </w:r>
      <w:r>
        <w:rPr>
          <w:color w:val="231F20"/>
          <w:spacing w:val="-10"/>
          <w:w w:val="115"/>
          <w:vertAlign w:val="baseline"/>
        </w:rPr>
        <w:t> </w:t>
      </w:r>
      <w:r>
        <w:rPr>
          <w:color w:val="231F20"/>
          <w:w w:val="115"/>
          <w:vertAlign w:val="baseline"/>
        </w:rPr>
        <w:t>71%</w:t>
      </w:r>
      <w:r>
        <w:rPr>
          <w:color w:val="231F20"/>
          <w:spacing w:val="-10"/>
          <w:w w:val="115"/>
          <w:vertAlign w:val="baseline"/>
        </w:rPr>
        <w:t> </w:t>
      </w:r>
      <w:r>
        <w:rPr>
          <w:color w:val="231F20"/>
          <w:w w:val="115"/>
          <w:vertAlign w:val="baseline"/>
        </w:rPr>
        <w:t>and</w:t>
      </w:r>
      <w:r>
        <w:rPr>
          <w:color w:val="231F20"/>
          <w:spacing w:val="-9"/>
          <w:w w:val="115"/>
          <w:vertAlign w:val="baseline"/>
        </w:rPr>
        <w:t> </w:t>
      </w:r>
      <w:r>
        <w:rPr>
          <w:color w:val="231F20"/>
          <w:w w:val="115"/>
          <w:vertAlign w:val="baseline"/>
        </w:rPr>
        <w:t>72.5%</w:t>
      </w:r>
      <w:r>
        <w:rPr>
          <w:color w:val="231F20"/>
          <w:spacing w:val="-9"/>
          <w:w w:val="115"/>
          <w:vertAlign w:val="baseline"/>
        </w:rPr>
        <w:t> </w:t>
      </w:r>
      <w:r>
        <w:rPr>
          <w:color w:val="231F20"/>
          <w:w w:val="115"/>
          <w:vertAlign w:val="baseline"/>
        </w:rPr>
        <w:t>in</w:t>
      </w:r>
      <w:r>
        <w:rPr>
          <w:color w:val="231F20"/>
          <w:spacing w:val="-10"/>
          <w:w w:val="115"/>
          <w:vertAlign w:val="baseline"/>
        </w:rPr>
        <w:t> </w:t>
      </w:r>
      <w:r>
        <w:rPr>
          <w:rFonts w:ascii="Palatino Linotype" w:hAnsi="Palatino Linotype"/>
          <w:i/>
          <w:color w:val="231F20"/>
          <w:w w:val="115"/>
          <w:vertAlign w:val="baseline"/>
        </w:rPr>
        <w:t>Channel</w:t>
      </w:r>
      <w:r>
        <w:rPr>
          <w:rFonts w:ascii="Palatino Linotype" w:hAnsi="Palatino Linotype"/>
          <w:i/>
          <w:color w:val="231F20"/>
          <w:spacing w:val="-9"/>
          <w:w w:val="115"/>
          <w:vertAlign w:val="baseline"/>
        </w:rPr>
        <w:t> </w:t>
      </w:r>
      <w:r>
        <w:rPr>
          <w:rFonts w:ascii="Palatino Linotype" w:hAnsi="Palatino Linotype"/>
          <w:i/>
          <w:color w:val="231F20"/>
          <w:w w:val="115"/>
          <w:vertAlign w:val="baseline"/>
        </w:rPr>
        <w:t>Utilization</w:t>
      </w:r>
      <w:r>
        <w:rPr>
          <w:rFonts w:ascii="Palatino Linotype" w:hAnsi="Palatino Linotype"/>
          <w:i/>
          <w:color w:val="231F20"/>
          <w:spacing w:val="-9"/>
          <w:w w:val="115"/>
          <w:vertAlign w:val="baseline"/>
        </w:rPr>
        <w:t> </w:t>
      </w:r>
      <w:r>
        <w:rPr>
          <w:color w:val="231F20"/>
          <w:w w:val="115"/>
          <w:vertAlign w:val="baseline"/>
        </w:rPr>
        <w:t>and</w:t>
      </w:r>
      <w:r>
        <w:rPr>
          <w:color w:val="231F20"/>
          <w:spacing w:val="-10"/>
          <w:w w:val="115"/>
          <w:vertAlign w:val="baseline"/>
        </w:rPr>
        <w:t> </w:t>
      </w:r>
      <w:r>
        <w:rPr>
          <w:rFonts w:ascii="Palatino Linotype" w:hAnsi="Palatino Linotype"/>
          <w:i/>
          <w:color w:val="231F20"/>
          <w:w w:val="115"/>
          <w:vertAlign w:val="baseline"/>
        </w:rPr>
        <w:t>Number</w:t>
      </w:r>
      <w:r>
        <w:rPr>
          <w:rFonts w:ascii="Palatino Linotype" w:hAnsi="Palatino Linotype"/>
          <w:i/>
          <w:color w:val="231F20"/>
          <w:spacing w:val="-9"/>
          <w:w w:val="115"/>
          <w:vertAlign w:val="baseline"/>
        </w:rPr>
        <w:t> </w:t>
      </w:r>
      <w:r>
        <w:rPr>
          <w:rFonts w:ascii="Palatino Linotype" w:hAnsi="Palatino Linotype"/>
          <w:i/>
          <w:color w:val="231F20"/>
          <w:w w:val="115"/>
          <w:vertAlign w:val="baseline"/>
        </w:rPr>
        <w:t>of </w:t>
      </w:r>
      <w:r>
        <w:rPr>
          <w:rFonts w:ascii="Palatino Linotype" w:hAnsi="Palatino Linotype"/>
          <w:i/>
          <w:color w:val="231F20"/>
          <w:w w:val="115"/>
          <w:vertAlign w:val="baseline"/>
        </w:rPr>
        <w:t>Associated</w:t>
      </w:r>
      <w:r>
        <w:rPr>
          <w:rFonts w:ascii="Palatino Linotype" w:hAnsi="Palatino Linotype"/>
          <w:i/>
          <w:color w:val="231F20"/>
          <w:spacing w:val="-16"/>
          <w:w w:val="115"/>
          <w:vertAlign w:val="baseline"/>
        </w:rPr>
        <w:t> </w:t>
      </w:r>
      <w:r>
        <w:rPr>
          <w:rFonts w:ascii="Palatino Linotype" w:hAnsi="Palatino Linotype"/>
          <w:i/>
          <w:color w:val="231F20"/>
          <w:w w:val="115"/>
          <w:vertAlign w:val="baseline"/>
        </w:rPr>
        <w:t>Devices</w:t>
      </w:r>
      <w:r>
        <w:rPr>
          <w:rFonts w:ascii="Palatino Linotype" w:hAnsi="Palatino Linotype"/>
          <w:i/>
          <w:color w:val="231F20"/>
          <w:spacing w:val="-15"/>
          <w:w w:val="115"/>
          <w:vertAlign w:val="baseline"/>
        </w:rPr>
        <w:t> </w:t>
      </w:r>
      <w:r>
        <w:rPr>
          <w:color w:val="231F20"/>
          <w:w w:val="115"/>
          <w:vertAlign w:val="baseline"/>
        </w:rPr>
        <w:t>respectively.</w:t>
      </w:r>
      <w:r>
        <w:rPr>
          <w:color w:val="231F20"/>
          <w:spacing w:val="-15"/>
          <w:w w:val="115"/>
          <w:vertAlign w:val="baseline"/>
        </w:rPr>
        <w:t> </w:t>
      </w:r>
      <w:r>
        <w:rPr>
          <w:color w:val="231F20"/>
          <w:w w:val="115"/>
          <w:vertAlign w:val="baseline"/>
        </w:rPr>
        <w:t>Moreover,</w:t>
      </w:r>
      <w:r>
        <w:rPr>
          <w:color w:val="231F20"/>
          <w:spacing w:val="-15"/>
          <w:w w:val="115"/>
          <w:vertAlign w:val="baseline"/>
        </w:rPr>
        <w:t> </w:t>
      </w:r>
      <w:r>
        <w:rPr>
          <w:color w:val="231F20"/>
          <w:w w:val="115"/>
          <w:vertAlign w:val="baseline"/>
        </w:rPr>
        <w:t>the</w:t>
      </w:r>
      <w:r>
        <w:rPr>
          <w:color w:val="231F20"/>
          <w:spacing w:val="-15"/>
          <w:w w:val="115"/>
          <w:vertAlign w:val="baseline"/>
        </w:rPr>
        <w:t> </w:t>
      </w:r>
      <w:r>
        <w:rPr>
          <w:color w:val="231F20"/>
          <w:w w:val="115"/>
          <w:vertAlign w:val="baseline"/>
        </w:rPr>
        <w:t>percentage</w:t>
      </w:r>
      <w:r>
        <w:rPr>
          <w:color w:val="231F20"/>
          <w:spacing w:val="-15"/>
          <w:w w:val="115"/>
          <w:vertAlign w:val="baseline"/>
        </w:rPr>
        <w:t> </w:t>
      </w:r>
      <w:r>
        <w:rPr>
          <w:color w:val="231F20"/>
          <w:spacing w:val="-8"/>
          <w:w w:val="115"/>
          <w:vertAlign w:val="baseline"/>
        </w:rPr>
        <w:t>of </w:t>
      </w:r>
      <w:r>
        <w:rPr>
          <w:color w:val="231F20"/>
          <w:w w:val="115"/>
          <w:vertAlign w:val="baseline"/>
        </w:rPr>
        <w:t>highly-loaded</w:t>
      </w:r>
      <w:r>
        <w:rPr>
          <w:color w:val="231F20"/>
          <w:spacing w:val="-13"/>
          <w:w w:val="115"/>
          <w:vertAlign w:val="baseline"/>
        </w:rPr>
        <w:t> </w:t>
      </w:r>
      <w:r>
        <w:rPr>
          <w:color w:val="231F20"/>
          <w:w w:val="115"/>
          <w:vertAlign w:val="baseline"/>
        </w:rPr>
        <w:t>hotspots</w:t>
      </w:r>
      <w:r>
        <w:rPr>
          <w:color w:val="231F20"/>
          <w:spacing w:val="-12"/>
          <w:w w:val="115"/>
          <w:vertAlign w:val="baseline"/>
        </w:rPr>
        <w:t> </w:t>
      </w:r>
      <w:r>
        <w:rPr>
          <w:color w:val="231F20"/>
          <w:w w:val="115"/>
          <w:vertAlign w:val="baseline"/>
        </w:rPr>
        <w:t>is</w:t>
      </w:r>
      <w:r>
        <w:rPr>
          <w:color w:val="231F20"/>
          <w:spacing w:val="-12"/>
          <w:w w:val="115"/>
          <w:vertAlign w:val="baseline"/>
        </w:rPr>
        <w:t> </w:t>
      </w:r>
      <w:r>
        <w:rPr>
          <w:color w:val="231F20"/>
          <w:w w:val="115"/>
          <w:vertAlign w:val="baseline"/>
        </w:rPr>
        <w:t>bigger</w:t>
      </w:r>
      <w:r>
        <w:rPr>
          <w:color w:val="231F20"/>
          <w:spacing w:val="-13"/>
          <w:w w:val="115"/>
          <w:vertAlign w:val="baseline"/>
        </w:rPr>
        <w:t> </w:t>
      </w:r>
      <w:r>
        <w:rPr>
          <w:color w:val="231F20"/>
          <w:w w:val="115"/>
          <w:vertAlign w:val="baseline"/>
        </w:rPr>
        <w:t>in</w:t>
      </w:r>
      <w:r>
        <w:rPr>
          <w:color w:val="231F20"/>
          <w:spacing w:val="-12"/>
          <w:w w:val="115"/>
          <w:vertAlign w:val="baseline"/>
        </w:rPr>
        <w:t> </w:t>
      </w:r>
      <w:r>
        <w:rPr>
          <w:rFonts w:ascii="Palatino Linotype" w:hAnsi="Palatino Linotype"/>
          <w:i/>
          <w:color w:val="231F20"/>
          <w:w w:val="115"/>
          <w:vertAlign w:val="baseline"/>
        </w:rPr>
        <w:t>Signal</w:t>
      </w:r>
      <w:r>
        <w:rPr>
          <w:rFonts w:ascii="Palatino Linotype" w:hAnsi="Palatino Linotype"/>
          <w:i/>
          <w:color w:val="231F20"/>
          <w:spacing w:val="-12"/>
          <w:w w:val="115"/>
          <w:vertAlign w:val="baseline"/>
        </w:rPr>
        <w:t> </w:t>
      </w:r>
      <w:r>
        <w:rPr>
          <w:rFonts w:ascii="Palatino Linotype" w:hAnsi="Palatino Linotype"/>
          <w:i/>
          <w:color w:val="231F20"/>
          <w:w w:val="115"/>
          <w:vertAlign w:val="baseline"/>
        </w:rPr>
        <w:t>Quality</w:t>
      </w:r>
      <w:r>
        <w:rPr>
          <w:rFonts w:ascii="Palatino Linotype" w:hAnsi="Palatino Linotype"/>
          <w:i/>
          <w:color w:val="231F20"/>
          <w:spacing w:val="-12"/>
          <w:w w:val="115"/>
          <w:vertAlign w:val="baseline"/>
        </w:rPr>
        <w:t> </w:t>
      </w:r>
      <w:r>
        <w:rPr>
          <w:color w:val="231F20"/>
          <w:w w:val="115"/>
          <w:vertAlign w:val="baseline"/>
        </w:rPr>
        <w:t>oﬄoading policy than the other two policies. This means that the </w:t>
      </w:r>
      <w:r>
        <w:rPr>
          <w:color w:val="231F20"/>
          <w:spacing w:val="-3"/>
          <w:w w:val="115"/>
          <w:vertAlign w:val="baseline"/>
        </w:rPr>
        <w:t>users </w:t>
      </w:r>
      <w:r>
        <w:rPr>
          <w:color w:val="231F20"/>
          <w:w w:val="115"/>
          <w:vertAlign w:val="baseline"/>
        </w:rPr>
        <w:t>are more concentrated in a small selection of hotspots in the </w:t>
      </w:r>
      <w:r>
        <w:rPr>
          <w:rFonts w:ascii="Palatino Linotype" w:hAnsi="Palatino Linotype"/>
          <w:i/>
          <w:color w:val="231F20"/>
          <w:w w:val="115"/>
          <w:vertAlign w:val="baseline"/>
        </w:rPr>
        <w:t>Signal</w:t>
      </w:r>
      <w:r>
        <w:rPr>
          <w:rFonts w:ascii="Palatino Linotype" w:hAnsi="Palatino Linotype"/>
          <w:i/>
          <w:color w:val="231F20"/>
          <w:spacing w:val="-27"/>
          <w:w w:val="115"/>
          <w:vertAlign w:val="baseline"/>
        </w:rPr>
        <w:t> </w:t>
      </w:r>
      <w:r>
        <w:rPr>
          <w:rFonts w:ascii="Palatino Linotype" w:hAnsi="Palatino Linotype"/>
          <w:i/>
          <w:color w:val="231F20"/>
          <w:w w:val="115"/>
          <w:vertAlign w:val="baseline"/>
        </w:rPr>
        <w:t>Quality</w:t>
      </w:r>
      <w:r>
        <w:rPr>
          <w:rFonts w:ascii="Palatino Linotype" w:hAnsi="Palatino Linotype"/>
          <w:i/>
          <w:color w:val="231F20"/>
          <w:spacing w:val="-27"/>
          <w:w w:val="115"/>
          <w:vertAlign w:val="baseline"/>
        </w:rPr>
        <w:t> </w:t>
      </w:r>
      <w:r>
        <w:rPr>
          <w:color w:val="231F20"/>
          <w:w w:val="115"/>
          <w:vertAlign w:val="baseline"/>
        </w:rPr>
        <w:t>oﬄoading</w:t>
      </w:r>
      <w:r>
        <w:rPr>
          <w:color w:val="231F20"/>
          <w:spacing w:val="-26"/>
          <w:w w:val="115"/>
          <w:vertAlign w:val="baseline"/>
        </w:rPr>
        <w:t> </w:t>
      </w:r>
      <w:r>
        <w:rPr>
          <w:color w:val="231F20"/>
          <w:w w:val="115"/>
          <w:vertAlign w:val="baseline"/>
        </w:rPr>
        <w:t>policy</w:t>
      </w:r>
      <w:r>
        <w:rPr>
          <w:color w:val="231F20"/>
          <w:spacing w:val="-27"/>
          <w:w w:val="115"/>
          <w:vertAlign w:val="baseline"/>
        </w:rPr>
        <w:t> </w:t>
      </w:r>
      <w:r>
        <w:rPr>
          <w:color w:val="231F20"/>
          <w:w w:val="115"/>
          <w:vertAlign w:val="baseline"/>
        </w:rPr>
        <w:t>whereas</w:t>
      </w:r>
      <w:r>
        <w:rPr>
          <w:color w:val="231F20"/>
          <w:spacing w:val="-26"/>
          <w:w w:val="115"/>
          <w:vertAlign w:val="baseline"/>
        </w:rPr>
        <w:t> </w:t>
      </w:r>
      <w:r>
        <w:rPr>
          <w:color w:val="231F20"/>
          <w:w w:val="115"/>
          <w:vertAlign w:val="baseline"/>
        </w:rPr>
        <w:t>in</w:t>
      </w:r>
      <w:r>
        <w:rPr>
          <w:color w:val="231F20"/>
          <w:spacing w:val="-27"/>
          <w:w w:val="115"/>
          <w:vertAlign w:val="baseline"/>
        </w:rPr>
        <w:t> </w:t>
      </w:r>
      <w:r>
        <w:rPr>
          <w:color w:val="231F20"/>
          <w:w w:val="115"/>
          <w:vertAlign w:val="baseline"/>
        </w:rPr>
        <w:t>the</w:t>
      </w:r>
      <w:r>
        <w:rPr>
          <w:color w:val="231F20"/>
          <w:spacing w:val="-27"/>
          <w:w w:val="115"/>
          <w:vertAlign w:val="baseline"/>
        </w:rPr>
        <w:t> </w:t>
      </w:r>
      <w:r>
        <w:rPr>
          <w:color w:val="231F20"/>
          <w:w w:val="115"/>
          <w:vertAlign w:val="baseline"/>
        </w:rPr>
        <w:t>other</w:t>
      </w:r>
      <w:r>
        <w:rPr>
          <w:color w:val="231F20"/>
          <w:spacing w:val="-26"/>
          <w:w w:val="115"/>
          <w:vertAlign w:val="baseline"/>
        </w:rPr>
        <w:t> </w:t>
      </w:r>
      <w:r>
        <w:rPr>
          <w:color w:val="231F20"/>
          <w:w w:val="115"/>
          <w:vertAlign w:val="baseline"/>
        </w:rPr>
        <w:t>two</w:t>
      </w:r>
      <w:r>
        <w:rPr>
          <w:color w:val="231F20"/>
          <w:spacing w:val="-27"/>
          <w:w w:val="115"/>
          <w:vertAlign w:val="baseline"/>
        </w:rPr>
        <w:t> </w:t>
      </w:r>
      <w:r>
        <w:rPr>
          <w:color w:val="231F20"/>
          <w:w w:val="115"/>
          <w:vertAlign w:val="baseline"/>
        </w:rPr>
        <w:t>poli- cies, the users are distributed among more</w:t>
      </w:r>
      <w:r>
        <w:rPr>
          <w:color w:val="231F20"/>
          <w:spacing w:val="-29"/>
          <w:w w:val="115"/>
          <w:vertAlign w:val="baseline"/>
        </w:rPr>
        <w:t> </w:t>
      </w:r>
      <w:r>
        <w:rPr>
          <w:color w:val="231F20"/>
          <w:w w:val="115"/>
          <w:vertAlign w:val="baseline"/>
        </w:rPr>
        <w:t>hotspots.</w:t>
      </w:r>
    </w:p>
    <w:p>
      <w:pPr>
        <w:pStyle w:val="BodyText"/>
        <w:spacing w:line="259" w:lineRule="auto" w:before="3"/>
        <w:ind w:left="215" w:right="193" w:firstLine="239"/>
        <w:jc w:val="both"/>
      </w:pPr>
      <w:r>
        <w:rPr>
          <w:color w:val="231F20"/>
          <w:w w:val="115"/>
        </w:rPr>
        <w:t>To</w:t>
      </w:r>
      <w:r>
        <w:rPr>
          <w:color w:val="231F20"/>
          <w:spacing w:val="-11"/>
          <w:w w:val="115"/>
        </w:rPr>
        <w:t> </w:t>
      </w:r>
      <w:r>
        <w:rPr>
          <w:color w:val="231F20"/>
          <w:w w:val="115"/>
        </w:rPr>
        <w:t>ensure</w:t>
      </w:r>
      <w:r>
        <w:rPr>
          <w:color w:val="231F20"/>
          <w:spacing w:val="-11"/>
          <w:w w:val="115"/>
        </w:rPr>
        <w:t> </w:t>
      </w:r>
      <w:r>
        <w:rPr>
          <w:color w:val="231F20"/>
          <w:w w:val="115"/>
        </w:rPr>
        <w:t>the</w:t>
      </w:r>
      <w:r>
        <w:rPr>
          <w:color w:val="231F20"/>
          <w:spacing w:val="-11"/>
          <w:w w:val="115"/>
        </w:rPr>
        <w:t> </w:t>
      </w:r>
      <w:r>
        <w:rPr>
          <w:color w:val="231F20"/>
          <w:w w:val="115"/>
        </w:rPr>
        <w:t>latter</w:t>
      </w:r>
      <w:r>
        <w:rPr>
          <w:color w:val="231F20"/>
          <w:spacing w:val="-11"/>
          <w:w w:val="115"/>
        </w:rPr>
        <w:t> </w:t>
      </w:r>
      <w:r>
        <w:rPr>
          <w:color w:val="231F20"/>
          <w:w w:val="115"/>
        </w:rPr>
        <w:t>property,</w:t>
      </w:r>
      <w:r>
        <w:rPr>
          <w:color w:val="231F20"/>
          <w:spacing w:val="-11"/>
          <w:w w:val="115"/>
        </w:rPr>
        <w:t> </w:t>
      </w:r>
      <w:r>
        <w:rPr>
          <w:color w:val="231F20"/>
          <w:w w:val="115"/>
        </w:rPr>
        <w:t>we</w:t>
      </w:r>
      <w:r>
        <w:rPr>
          <w:color w:val="231F20"/>
          <w:spacing w:val="-11"/>
          <w:w w:val="115"/>
        </w:rPr>
        <w:t> </w:t>
      </w:r>
      <w:r>
        <w:rPr>
          <w:color w:val="231F20"/>
          <w:w w:val="115"/>
        </w:rPr>
        <w:t>evaluate</w:t>
      </w:r>
      <w:r>
        <w:rPr>
          <w:color w:val="231F20"/>
          <w:spacing w:val="-10"/>
          <w:w w:val="115"/>
        </w:rPr>
        <w:t> </w:t>
      </w:r>
      <w:r>
        <w:rPr>
          <w:color w:val="231F20"/>
          <w:w w:val="115"/>
        </w:rPr>
        <w:t>the</w:t>
      </w:r>
      <w:r>
        <w:rPr>
          <w:color w:val="231F20"/>
          <w:spacing w:val="-11"/>
          <w:w w:val="115"/>
        </w:rPr>
        <w:t> </w:t>
      </w:r>
      <w:r>
        <w:rPr>
          <w:color w:val="231F20"/>
          <w:w w:val="115"/>
        </w:rPr>
        <w:t>fairness</w:t>
      </w:r>
      <w:r>
        <w:rPr>
          <w:color w:val="231F20"/>
          <w:spacing w:val="-11"/>
          <w:w w:val="115"/>
        </w:rPr>
        <w:t> </w:t>
      </w:r>
      <w:r>
        <w:rPr>
          <w:color w:val="231F20"/>
          <w:spacing w:val="-3"/>
          <w:w w:val="115"/>
        </w:rPr>
        <w:t>dis- </w:t>
      </w:r>
      <w:r>
        <w:rPr>
          <w:color w:val="231F20"/>
          <w:w w:val="115"/>
        </w:rPr>
        <w:t>tribution</w:t>
      </w:r>
      <w:r>
        <w:rPr>
          <w:color w:val="231F20"/>
          <w:spacing w:val="-4"/>
          <w:w w:val="115"/>
        </w:rPr>
        <w:t> </w:t>
      </w:r>
      <w:r>
        <w:rPr>
          <w:color w:val="231F20"/>
          <w:w w:val="115"/>
        </w:rPr>
        <w:t>of</w:t>
      </w:r>
      <w:r>
        <w:rPr>
          <w:color w:val="231F20"/>
          <w:spacing w:val="-3"/>
          <w:w w:val="115"/>
        </w:rPr>
        <w:t> </w:t>
      </w:r>
      <w:r>
        <w:rPr>
          <w:color w:val="231F20"/>
          <w:w w:val="115"/>
        </w:rPr>
        <w:t>the</w:t>
      </w:r>
      <w:r>
        <w:rPr>
          <w:color w:val="231F20"/>
          <w:spacing w:val="-4"/>
          <w:w w:val="115"/>
        </w:rPr>
        <w:t> </w:t>
      </w:r>
      <w:r>
        <w:rPr>
          <w:color w:val="231F20"/>
          <w:w w:val="115"/>
        </w:rPr>
        <w:t>three</w:t>
      </w:r>
      <w:r>
        <w:rPr>
          <w:color w:val="231F20"/>
          <w:spacing w:val="-3"/>
          <w:w w:val="115"/>
        </w:rPr>
        <w:t> </w:t>
      </w:r>
      <w:r>
        <w:rPr>
          <w:color w:val="231F20"/>
          <w:w w:val="115"/>
        </w:rPr>
        <w:t>policies</w:t>
      </w:r>
      <w:r>
        <w:rPr>
          <w:color w:val="231F20"/>
          <w:spacing w:val="-4"/>
          <w:w w:val="115"/>
        </w:rPr>
        <w:t> </w:t>
      </w:r>
      <w:r>
        <w:rPr>
          <w:color w:val="231F20"/>
          <w:w w:val="115"/>
        </w:rPr>
        <w:t>in</w:t>
      </w:r>
      <w:r>
        <w:rPr>
          <w:color w:val="231F20"/>
          <w:spacing w:val="-3"/>
          <w:w w:val="115"/>
        </w:rPr>
        <w:t> </w:t>
      </w:r>
      <w:r>
        <w:rPr>
          <w:color w:val="231F20"/>
          <w:w w:val="115"/>
        </w:rPr>
        <w:t>terms</w:t>
      </w:r>
      <w:r>
        <w:rPr>
          <w:color w:val="231F20"/>
          <w:spacing w:val="-3"/>
          <w:w w:val="115"/>
        </w:rPr>
        <w:t> </w:t>
      </w:r>
      <w:r>
        <w:rPr>
          <w:color w:val="231F20"/>
          <w:w w:val="115"/>
        </w:rPr>
        <w:t>of</w:t>
      </w:r>
      <w:r>
        <w:rPr>
          <w:color w:val="231F20"/>
          <w:spacing w:val="-3"/>
          <w:w w:val="115"/>
        </w:rPr>
        <w:t> </w:t>
      </w:r>
      <w:r>
        <w:rPr>
          <w:color w:val="231F20"/>
          <w:w w:val="115"/>
        </w:rPr>
        <w:t>number</w:t>
      </w:r>
      <w:r>
        <w:rPr>
          <w:color w:val="231F20"/>
          <w:spacing w:val="-4"/>
          <w:w w:val="115"/>
        </w:rPr>
        <w:t> </w:t>
      </w:r>
      <w:r>
        <w:rPr>
          <w:color w:val="231F20"/>
          <w:w w:val="115"/>
        </w:rPr>
        <w:t>of</w:t>
      </w:r>
      <w:r>
        <w:rPr>
          <w:color w:val="231F20"/>
          <w:spacing w:val="-4"/>
          <w:w w:val="115"/>
        </w:rPr>
        <w:t> </w:t>
      </w:r>
      <w:r>
        <w:rPr>
          <w:color w:val="231F20"/>
          <w:w w:val="115"/>
        </w:rPr>
        <w:t>attached users</w:t>
      </w:r>
      <w:r>
        <w:rPr>
          <w:color w:val="231F20"/>
          <w:spacing w:val="-22"/>
          <w:w w:val="115"/>
        </w:rPr>
        <w:t> </w:t>
      </w:r>
      <w:r>
        <w:rPr>
          <w:color w:val="231F20"/>
          <w:w w:val="115"/>
        </w:rPr>
        <w:t>and</w:t>
      </w:r>
      <w:r>
        <w:rPr>
          <w:color w:val="231F20"/>
          <w:spacing w:val="-21"/>
          <w:w w:val="115"/>
        </w:rPr>
        <w:t> </w:t>
      </w:r>
      <w:r>
        <w:rPr>
          <w:color w:val="231F20"/>
          <w:w w:val="115"/>
        </w:rPr>
        <w:t>traﬃc</w:t>
      </w:r>
      <w:r>
        <w:rPr>
          <w:color w:val="231F20"/>
          <w:spacing w:val="-21"/>
          <w:w w:val="115"/>
        </w:rPr>
        <w:t> </w:t>
      </w:r>
      <w:r>
        <w:rPr>
          <w:color w:val="231F20"/>
          <w:w w:val="115"/>
        </w:rPr>
        <w:t>volume,</w:t>
      </w:r>
      <w:r>
        <w:rPr>
          <w:color w:val="231F20"/>
          <w:spacing w:val="-21"/>
          <w:w w:val="115"/>
        </w:rPr>
        <w:t> </w:t>
      </w:r>
      <w:r>
        <w:rPr>
          <w:color w:val="231F20"/>
          <w:w w:val="115"/>
        </w:rPr>
        <w:t>using</w:t>
      </w:r>
      <w:r>
        <w:rPr>
          <w:color w:val="231F20"/>
          <w:spacing w:val="-21"/>
          <w:w w:val="115"/>
        </w:rPr>
        <w:t> </w:t>
      </w:r>
      <w:r>
        <w:rPr>
          <w:color w:val="231F20"/>
          <w:w w:val="115"/>
        </w:rPr>
        <w:t>the</w:t>
      </w:r>
      <w:r>
        <w:rPr>
          <w:color w:val="231F20"/>
          <w:spacing w:val="-21"/>
          <w:w w:val="115"/>
        </w:rPr>
        <w:t> </w:t>
      </w:r>
      <w:r>
        <w:rPr>
          <w:color w:val="231F20"/>
          <w:w w:val="115"/>
        </w:rPr>
        <w:t>Jain’s</w:t>
      </w:r>
      <w:r>
        <w:rPr>
          <w:color w:val="231F20"/>
          <w:spacing w:val="-21"/>
          <w:w w:val="115"/>
        </w:rPr>
        <w:t> </w:t>
      </w:r>
      <w:r>
        <w:rPr>
          <w:color w:val="231F20"/>
          <w:w w:val="115"/>
        </w:rPr>
        <w:t>fairness</w:t>
      </w:r>
      <w:r>
        <w:rPr>
          <w:color w:val="231F20"/>
          <w:spacing w:val="-21"/>
          <w:w w:val="115"/>
        </w:rPr>
        <w:t> </w:t>
      </w:r>
      <w:r>
        <w:rPr>
          <w:color w:val="231F20"/>
          <w:w w:val="115"/>
        </w:rPr>
        <w:t>index</w:t>
      </w:r>
      <w:r>
        <w:rPr>
          <w:color w:val="231F20"/>
          <w:spacing w:val="-21"/>
          <w:w w:val="115"/>
        </w:rPr>
        <w:t> </w:t>
      </w:r>
      <w:r>
        <w:rPr>
          <w:rFonts w:ascii="Palatino Linotype" w:hAnsi="Palatino Linotype"/>
          <w:i/>
          <w:color w:val="231F20"/>
          <w:w w:val="110"/>
        </w:rPr>
        <w:t>J</w:t>
      </w:r>
      <w:r>
        <w:rPr>
          <w:rFonts w:ascii="Palatino Linotype" w:hAnsi="Palatino Linotype"/>
          <w:i/>
          <w:color w:val="231F20"/>
          <w:w w:val="110"/>
          <w:vertAlign w:val="subscript"/>
        </w:rPr>
        <w:t>I</w:t>
      </w:r>
      <w:r>
        <w:rPr>
          <w:rFonts w:ascii="Palatino Linotype" w:hAnsi="Palatino Linotype"/>
          <w:i/>
          <w:color w:val="231F20"/>
          <w:spacing w:val="-11"/>
          <w:w w:val="110"/>
          <w:vertAlign w:val="baseline"/>
        </w:rPr>
        <w:t> </w:t>
      </w:r>
      <w:hyperlink w:history="true" w:anchor="_bookmark71">
        <w:r>
          <w:rPr>
            <w:color w:val="0080AC"/>
            <w:w w:val="115"/>
            <w:vertAlign w:val="baseline"/>
          </w:rPr>
          <w:t>[31]</w:t>
        </w:r>
      </w:hyperlink>
      <w:r>
        <w:rPr>
          <w:color w:val="231F20"/>
          <w:w w:val="115"/>
          <w:vertAlign w:val="baseline"/>
        </w:rPr>
        <w:t>, deﬁned</w:t>
      </w:r>
      <w:r>
        <w:rPr>
          <w:color w:val="231F20"/>
          <w:spacing w:val="-7"/>
          <w:w w:val="115"/>
          <w:vertAlign w:val="baseline"/>
        </w:rPr>
        <w:t> </w:t>
      </w:r>
      <w:r>
        <w:rPr>
          <w:color w:val="231F20"/>
          <w:w w:val="115"/>
          <w:vertAlign w:val="baseline"/>
        </w:rPr>
        <w:t>as:</w:t>
      </w:r>
    </w:p>
    <w:p>
      <w:pPr>
        <w:spacing w:after="0" w:line="259" w:lineRule="auto"/>
        <w:jc w:val="both"/>
        <w:sectPr>
          <w:type w:val="continuous"/>
          <w:pgSz w:w="10890" w:h="14860"/>
          <w:pgMar w:top="620" w:bottom="280" w:left="640" w:right="620"/>
          <w:cols w:num="2" w:equalWidth="0">
            <w:col w:w="4567" w:space="221"/>
            <w:col w:w="4842"/>
          </w:cols>
        </w:sectPr>
      </w:pPr>
    </w:p>
    <w:p>
      <w:pPr>
        <w:pStyle w:val="BodyText"/>
        <w:spacing w:line="273" w:lineRule="auto" w:before="13"/>
        <w:ind w:left="351" w:right="38"/>
        <w:jc w:val="both"/>
      </w:pPr>
      <w:bookmarkStart w:name="_bookmark27" w:id="44"/>
      <w:bookmarkEnd w:id="44"/>
      <w:r>
        <w:rPr/>
      </w:r>
      <w:r>
        <w:rPr>
          <w:color w:val="231F20"/>
          <w:w w:val="115"/>
        </w:rPr>
        <w:t>hotspots/km</w:t>
      </w:r>
      <w:r>
        <w:rPr>
          <w:color w:val="231F20"/>
          <w:w w:val="115"/>
          <w:vertAlign w:val="superscript"/>
        </w:rPr>
        <w:t>2</w:t>
      </w:r>
      <w:r>
        <w:rPr>
          <w:color w:val="231F20"/>
          <w:w w:val="115"/>
          <w:vertAlign w:val="baseline"/>
        </w:rPr>
        <w:t>, we notice that the difference between the different policies decreases. This means that the advan- tages of using the SINR as an oﬄoading metric increase with the hotspot density but it remains lower than those</w:t>
      </w:r>
    </w:p>
    <w:p>
      <w:pPr>
        <w:spacing w:before="197"/>
        <w:ind w:left="351" w:right="0" w:firstLine="0"/>
        <w:jc w:val="left"/>
        <w:rPr>
          <w:rFonts w:ascii="Lucida Sans Unicode"/>
          <w:sz w:val="17"/>
        </w:rPr>
      </w:pPr>
      <w:r>
        <w:rPr/>
        <w:br w:type="column"/>
      </w:r>
      <w:r>
        <w:rPr>
          <w:rFonts w:ascii="Palatino Linotype"/>
          <w:i/>
          <w:color w:val="231F20"/>
          <w:sz w:val="17"/>
        </w:rPr>
        <w:t>J</w:t>
      </w:r>
      <w:r>
        <w:rPr>
          <w:rFonts w:ascii="Palatino Linotype"/>
          <w:i/>
          <w:color w:val="231F20"/>
          <w:sz w:val="17"/>
          <w:vertAlign w:val="subscript"/>
        </w:rPr>
        <w:t>I</w:t>
      </w:r>
      <w:r>
        <w:rPr>
          <w:rFonts w:ascii="Palatino Linotype"/>
          <w:i/>
          <w:color w:val="231F20"/>
          <w:sz w:val="17"/>
          <w:vertAlign w:val="baseline"/>
        </w:rPr>
        <w:t> </w:t>
      </w:r>
      <w:r>
        <w:rPr>
          <w:rFonts w:ascii="Lucida Sans Unicode"/>
          <w:color w:val="231F20"/>
          <w:sz w:val="17"/>
          <w:vertAlign w:val="baseline"/>
        </w:rPr>
        <w:t>=</w:t>
      </w:r>
    </w:p>
    <w:p>
      <w:pPr>
        <w:spacing w:line="147" w:lineRule="exact" w:before="0"/>
        <w:ind w:left="6" w:right="0" w:firstLine="0"/>
        <w:jc w:val="left"/>
        <w:rPr>
          <w:rFonts w:ascii="Palatino Linotype"/>
          <w:i/>
          <w:sz w:val="17"/>
        </w:rPr>
      </w:pPr>
      <w:r>
        <w:rPr/>
        <w:br w:type="column"/>
      </w:r>
      <w:r>
        <w:rPr>
          <w:rFonts w:ascii="Arial"/>
          <w:color w:val="231F20"/>
          <w:w w:val="230"/>
          <w:sz w:val="17"/>
        </w:rPr>
        <w:t>. </w:t>
      </w:r>
      <w:r>
        <w:rPr>
          <w:rFonts w:ascii="Palatino Linotype"/>
          <w:i/>
          <w:color w:val="231F20"/>
          <w:sz w:val="17"/>
          <w:vertAlign w:val="subscript"/>
        </w:rPr>
        <w:t>N</w:t>
      </w:r>
    </w:p>
    <w:p>
      <w:pPr>
        <w:spacing w:before="319"/>
        <w:ind w:left="146" w:right="0" w:firstLine="0"/>
        <w:jc w:val="left"/>
        <w:rPr>
          <w:sz w:val="12"/>
        </w:rPr>
      </w:pPr>
      <w:r>
        <w:rPr/>
        <w:pict>
          <v:shape style="position:absolute;margin-left:304.235992pt;margin-top:-2.679222pt;width:3.85pt;height:31.5pt;mso-position-horizontal-relative:page;mso-position-vertical-relative:paragraph;z-index:-253142016" type="#_x0000_t202" filled="false" stroked="false">
            <v:textbox inset="0,0,0,0">
              <w:txbxContent>
                <w:p>
                  <w:pPr>
                    <w:spacing w:line="165" w:lineRule="exact" w:before="0"/>
                    <w:ind w:left="0" w:right="0" w:firstLine="0"/>
                    <w:jc w:val="left"/>
                    <w:rPr>
                      <w:rFonts w:ascii="Arial"/>
                      <w:sz w:val="17"/>
                    </w:rPr>
                  </w:pPr>
                  <w:r>
                    <w:rPr>
                      <w:rFonts w:ascii="Arial"/>
                      <w:color w:val="231F20"/>
                      <w:spacing w:val="-163"/>
                      <w:w w:val="506"/>
                      <w:sz w:val="17"/>
                    </w:rPr>
                    <w:t>.</w:t>
                  </w:r>
                </w:p>
              </w:txbxContent>
            </v:textbox>
            <w10:wrap type="none"/>
          </v:shape>
        </w:pict>
      </w:r>
      <w:r>
        <w:rPr>
          <w:rFonts w:ascii="Palatino Linotype"/>
          <w:i/>
          <w:color w:val="231F20"/>
          <w:sz w:val="12"/>
        </w:rPr>
        <w:t>i</w:t>
      </w:r>
      <w:r>
        <w:rPr>
          <w:rFonts w:ascii="Lucida Sans Unicode"/>
          <w:color w:val="231F20"/>
          <w:sz w:val="12"/>
        </w:rPr>
        <w:t>=</w:t>
      </w:r>
      <w:r>
        <w:rPr>
          <w:color w:val="231F20"/>
          <w:sz w:val="12"/>
        </w:rPr>
        <w:t>1</w:t>
      </w:r>
    </w:p>
    <w:p>
      <w:pPr>
        <w:spacing w:line="168" w:lineRule="auto" w:before="0"/>
        <w:ind w:left="137" w:right="0" w:firstLine="0"/>
        <w:jc w:val="left"/>
        <w:rPr>
          <w:rFonts w:ascii="Arial" w:hAnsi="Arial"/>
          <w:sz w:val="17"/>
        </w:rPr>
      </w:pPr>
      <w:r>
        <w:rPr/>
        <w:br w:type="column"/>
      </w:r>
      <w:r>
        <w:rPr>
          <w:rFonts w:ascii="Arial" w:hAnsi="Arial"/>
          <w:color w:val="231F20"/>
          <w:w w:val="130"/>
          <w:position w:val="2"/>
          <w:sz w:val="17"/>
        </w:rPr>
        <w:t>Σ</w:t>
      </w:r>
      <w:r>
        <w:rPr>
          <w:color w:val="231F20"/>
          <w:w w:val="130"/>
          <w:sz w:val="12"/>
        </w:rPr>
        <w:t>2 </w:t>
      </w:r>
      <w:r>
        <w:rPr>
          <w:rFonts w:ascii="Arial" w:hAnsi="Arial"/>
          <w:color w:val="231F20"/>
          <w:w w:val="375"/>
          <w:position w:val="-2"/>
          <w:sz w:val="17"/>
        </w:rPr>
        <w:t>,</w:t>
      </w:r>
      <w:r>
        <w:rPr>
          <w:rFonts w:ascii="Arial" w:hAnsi="Arial"/>
          <w:color w:val="231F20"/>
          <w:spacing w:val="-158"/>
          <w:w w:val="375"/>
          <w:position w:val="-2"/>
          <w:sz w:val="17"/>
        </w:rPr>
        <w:t> </w:t>
      </w:r>
      <w:r>
        <w:rPr>
          <w:rFonts w:ascii="Arial" w:hAnsi="Arial"/>
          <w:color w:val="231F20"/>
          <w:w w:val="250"/>
          <w:position w:val="2"/>
          <w:sz w:val="17"/>
        </w:rPr>
        <w:t>.</w:t>
      </w:r>
    </w:p>
    <w:p>
      <w:pPr>
        <w:pStyle w:val="BodyText"/>
        <w:spacing w:before="4"/>
        <w:rPr>
          <w:rFonts w:ascii="Arial"/>
          <w:sz w:val="5"/>
        </w:rPr>
      </w:pPr>
    </w:p>
    <w:p>
      <w:pPr>
        <w:tabs>
          <w:tab w:pos="693" w:val="left" w:leader="none"/>
        </w:tabs>
        <w:spacing w:line="187" w:lineRule="exact"/>
        <w:ind w:left="10" w:right="-44" w:firstLine="0"/>
        <w:rPr>
          <w:rFonts w:ascii="Arial"/>
          <w:sz w:val="16"/>
        </w:rPr>
      </w:pPr>
      <w:r>
        <w:rPr>
          <w:rFonts w:ascii="Arial"/>
          <w:position w:val="-3"/>
          <w:sz w:val="18"/>
        </w:rPr>
        <w:pict>
          <v:shape style="width:5.85pt;height:9.4pt;mso-position-horizontal-relative:char;mso-position-vertical-relative:line" type="#_x0000_t202" filled="false" stroked="false">
            <w10:anchorlock/>
            <v:textbox inset="0,0,0,0">
              <w:txbxContent>
                <w:p>
                  <w:pPr>
                    <w:spacing w:line="184" w:lineRule="exact" w:before="0"/>
                    <w:ind w:left="0" w:right="0" w:firstLine="0"/>
                    <w:jc w:val="left"/>
                    <w:rPr>
                      <w:rFonts w:ascii="Palatino Linotype"/>
                      <w:i/>
                      <w:sz w:val="17"/>
                    </w:rPr>
                  </w:pPr>
                  <w:r>
                    <w:rPr>
                      <w:rFonts w:ascii="Palatino Linotype"/>
                      <w:i/>
                      <w:color w:val="231F20"/>
                      <w:sz w:val="17"/>
                    </w:rPr>
                    <w:t>x</w:t>
                  </w:r>
                  <w:r>
                    <w:rPr>
                      <w:rFonts w:ascii="Palatino Linotype"/>
                      <w:i/>
                      <w:color w:val="231F20"/>
                      <w:sz w:val="17"/>
                      <w:vertAlign w:val="subscript"/>
                    </w:rPr>
                    <w:t>i</w:t>
                  </w:r>
                </w:p>
              </w:txbxContent>
            </v:textbox>
          </v:shape>
        </w:pict>
      </w:r>
      <w:r>
        <w:rPr>
          <w:rFonts w:ascii="Arial"/>
          <w:position w:val="-3"/>
          <w:sz w:val="18"/>
        </w:rPr>
      </w:r>
      <w:r>
        <w:rPr>
          <w:rFonts w:ascii="Arial"/>
          <w:position w:val="-3"/>
          <w:sz w:val="18"/>
        </w:rPr>
        <w:tab/>
      </w:r>
      <w:r>
        <w:rPr>
          <w:rFonts w:ascii="Arial"/>
          <w:position w:val="-1"/>
          <w:sz w:val="16"/>
        </w:rPr>
        <w:pict>
          <v:shape style="width:5.95pt;height:8.450pt;mso-position-horizontal-relative:char;mso-position-vertical-relative:line" type="#_x0000_t202" filled="false" stroked="false">
            <w10:anchorlock/>
            <v:textbox inset="0,0,0,0">
              <w:txbxContent>
                <w:p>
                  <w:pPr>
                    <w:spacing w:line="169" w:lineRule="exact" w:before="0"/>
                    <w:ind w:left="0" w:right="0" w:firstLine="0"/>
                    <w:jc w:val="left"/>
                    <w:rPr>
                      <w:rFonts w:ascii="Palatino Linotype"/>
                      <w:i/>
                      <w:sz w:val="17"/>
                    </w:rPr>
                  </w:pPr>
                  <w:r>
                    <w:rPr>
                      <w:rFonts w:ascii="Palatino Linotype"/>
                      <w:i/>
                      <w:color w:val="231F20"/>
                      <w:w w:val="89"/>
                      <w:sz w:val="17"/>
                    </w:rPr>
                    <w:t>N</w:t>
                  </w:r>
                </w:p>
              </w:txbxContent>
            </v:textbox>
          </v:shape>
        </w:pict>
      </w:r>
      <w:r>
        <w:rPr>
          <w:rFonts w:ascii="Arial"/>
          <w:position w:val="-1"/>
          <w:sz w:val="16"/>
        </w:rPr>
      </w:r>
    </w:p>
    <w:p>
      <w:pPr>
        <w:pStyle w:val="BodyText"/>
        <w:spacing w:before="8"/>
        <w:rPr>
          <w:rFonts w:ascii="Arial"/>
          <w:sz w:val="6"/>
        </w:rPr>
      </w:pPr>
      <w:r>
        <w:rPr/>
        <w:br w:type="column"/>
      </w:r>
      <w:r>
        <w:rPr>
          <w:rFonts w:ascii="Arial"/>
          <w:sz w:val="6"/>
        </w:rPr>
      </w:r>
    </w:p>
    <w:p>
      <w:pPr>
        <w:pStyle w:val="BodyText"/>
        <w:spacing w:line="118" w:lineRule="exact"/>
        <w:ind w:left="69"/>
        <w:rPr>
          <w:rFonts w:ascii="Arial"/>
          <w:sz w:val="11"/>
        </w:rPr>
      </w:pPr>
      <w:r>
        <w:rPr>
          <w:rFonts w:ascii="Arial"/>
          <w:position w:val="-1"/>
          <w:sz w:val="11"/>
        </w:rPr>
        <w:pict>
          <v:shape style="width:4.150pt;height:5.95pt;mso-position-horizontal-relative:char;mso-position-vertical-relative:line" type="#_x0000_t202" filled="false" stroked="false">
            <w10:anchorlock/>
            <v:textbox inset="0,0,0,0">
              <w:txbxContent>
                <w:p>
                  <w:pPr>
                    <w:spacing w:line="118" w:lineRule="exact" w:before="0"/>
                    <w:ind w:left="0" w:right="0" w:firstLine="0"/>
                    <w:jc w:val="left"/>
                    <w:rPr>
                      <w:rFonts w:ascii="Palatino Linotype"/>
                      <w:i/>
                      <w:sz w:val="12"/>
                    </w:rPr>
                  </w:pPr>
                  <w:r>
                    <w:rPr>
                      <w:rFonts w:ascii="Palatino Linotype"/>
                      <w:i/>
                      <w:color w:val="231F20"/>
                      <w:w w:val="88"/>
                      <w:sz w:val="12"/>
                    </w:rPr>
                    <w:t>N</w:t>
                  </w:r>
                </w:p>
              </w:txbxContent>
            </v:textbox>
          </v:shape>
        </w:pict>
      </w:r>
      <w:r>
        <w:rPr>
          <w:rFonts w:ascii="Arial"/>
          <w:position w:val="-1"/>
          <w:sz w:val="11"/>
        </w:rPr>
      </w:r>
    </w:p>
    <w:p>
      <w:pPr>
        <w:spacing w:line="123" w:lineRule="exact" w:before="7"/>
        <w:ind w:left="175" w:right="0" w:firstLine="0"/>
        <w:jc w:val="center"/>
        <w:rPr>
          <w:sz w:val="12"/>
        </w:rPr>
      </w:pPr>
      <w:r>
        <w:rPr/>
        <w:pict>
          <v:shape style="position:absolute;margin-left:372.653992pt;margin-top:2.768948pt;width:4.150pt;height:8.450pt;mso-position-horizontal-relative:page;mso-position-vertical-relative:paragraph;z-index:251702272" type="#_x0000_t202" filled="false" stroked="false">
            <v:textbox inset="0,0,0,0">
              <w:txbxContent>
                <w:p>
                  <w:pPr>
                    <w:spacing w:line="169" w:lineRule="exact" w:before="0"/>
                    <w:ind w:left="0" w:right="0" w:firstLine="0"/>
                    <w:jc w:val="left"/>
                    <w:rPr>
                      <w:rFonts w:ascii="Palatino Linotype"/>
                      <w:i/>
                      <w:sz w:val="17"/>
                    </w:rPr>
                  </w:pPr>
                  <w:r>
                    <w:rPr>
                      <w:rFonts w:ascii="Palatino Linotype"/>
                      <w:i/>
                      <w:color w:val="231F20"/>
                      <w:w w:val="97"/>
                      <w:sz w:val="17"/>
                    </w:rPr>
                    <w:t>x</w:t>
                  </w:r>
                </w:p>
              </w:txbxContent>
            </v:textbox>
            <w10:wrap type="none"/>
          </v:shape>
        </w:pict>
      </w:r>
      <w:r>
        <w:rPr/>
        <w:pict>
          <v:shape style="position:absolute;margin-left:380.72699pt;margin-top:-11.427841pt;width:5.9pt;height:31.5pt;mso-position-horizontal-relative:page;mso-position-vertical-relative:paragraph;z-index:251703296" type="#_x0000_t202" filled="false" stroked="false">
            <v:textbox inset="0,0,0,0">
              <w:txbxContent>
                <w:p>
                  <w:pPr>
                    <w:spacing w:line="165" w:lineRule="exact" w:before="0"/>
                    <w:ind w:left="0" w:right="0" w:firstLine="0"/>
                    <w:jc w:val="left"/>
                    <w:rPr>
                      <w:rFonts w:ascii="Arial" w:hAnsi="Arial"/>
                      <w:sz w:val="17"/>
                    </w:rPr>
                  </w:pPr>
                  <w:r>
                    <w:rPr>
                      <w:rFonts w:ascii="Arial" w:hAnsi="Arial"/>
                      <w:color w:val="231F20"/>
                      <w:w w:val="111"/>
                      <w:sz w:val="17"/>
                    </w:rPr>
                    <w:t>Σ</w:t>
                  </w:r>
                </w:p>
              </w:txbxContent>
            </v:textbox>
            <w10:wrap type="none"/>
          </v:shape>
        </w:pict>
      </w:r>
      <w:r>
        <w:rPr/>
        <w:pict>
          <v:shape style="position:absolute;margin-left:359.298004pt;margin-top:-5.055741pt;width:1.150pt;height:31.5pt;mso-position-horizontal-relative:page;mso-position-vertical-relative:paragraph;z-index:251704320" type="#_x0000_t202" filled="false" stroked="false">
            <v:textbox inset="0,0,0,0">
              <w:txbxContent>
                <w:p>
                  <w:pPr>
                    <w:spacing w:line="165" w:lineRule="exact" w:before="0"/>
                    <w:ind w:left="0" w:right="0" w:firstLine="0"/>
                    <w:jc w:val="left"/>
                    <w:rPr>
                      <w:rFonts w:ascii="Arial"/>
                      <w:sz w:val="17"/>
                    </w:rPr>
                  </w:pPr>
                  <w:r>
                    <w:rPr>
                      <w:rFonts w:ascii="Arial"/>
                      <w:color w:val="231F20"/>
                      <w:spacing w:val="-217"/>
                      <w:w w:val="506"/>
                      <w:sz w:val="17"/>
                    </w:rPr>
                    <w:t>.</w:t>
                  </w:r>
                </w:p>
              </w:txbxContent>
            </v:textbox>
            <w10:wrap type="none"/>
          </v:shape>
        </w:pict>
      </w:r>
      <w:r>
        <w:rPr>
          <w:color w:val="231F20"/>
          <w:w w:val="114"/>
          <w:sz w:val="12"/>
        </w:rPr>
        <w:t>2</w:t>
      </w:r>
    </w:p>
    <w:p>
      <w:pPr>
        <w:spacing w:line="144" w:lineRule="exact" w:before="0"/>
        <w:ind w:left="141" w:right="0" w:firstLine="0"/>
        <w:jc w:val="center"/>
        <w:rPr>
          <w:rFonts w:ascii="Palatino Linotype"/>
          <w:i/>
          <w:sz w:val="12"/>
        </w:rPr>
      </w:pPr>
      <w:r>
        <w:rPr>
          <w:rFonts w:ascii="Palatino Linotype"/>
          <w:i/>
          <w:color w:val="231F20"/>
          <w:w w:val="101"/>
          <w:sz w:val="12"/>
        </w:rPr>
        <w:t>i</w:t>
      </w:r>
    </w:p>
    <w:p>
      <w:pPr>
        <w:spacing w:line="181" w:lineRule="exact" w:before="0"/>
        <w:ind w:left="15" w:right="0" w:firstLine="0"/>
        <w:jc w:val="left"/>
        <w:rPr>
          <w:sz w:val="12"/>
        </w:rPr>
      </w:pPr>
      <w:r>
        <w:rPr>
          <w:rFonts w:ascii="Palatino Linotype"/>
          <w:i/>
          <w:color w:val="231F20"/>
          <w:w w:val="105"/>
          <w:sz w:val="12"/>
        </w:rPr>
        <w:t>i</w:t>
      </w:r>
      <w:r>
        <w:rPr>
          <w:rFonts w:ascii="Lucida Sans Unicode"/>
          <w:color w:val="231F20"/>
          <w:w w:val="105"/>
          <w:sz w:val="12"/>
        </w:rPr>
        <w:t>=</w:t>
      </w:r>
      <w:r>
        <w:rPr>
          <w:color w:val="231F20"/>
          <w:w w:val="105"/>
          <w:sz w:val="12"/>
        </w:rPr>
        <w:t>1</w:t>
      </w:r>
    </w:p>
    <w:p>
      <w:pPr>
        <w:pStyle w:val="BodyText"/>
        <w:spacing w:before="4"/>
        <w:rPr>
          <w:sz w:val="20"/>
        </w:rPr>
      </w:pPr>
      <w:r>
        <w:rPr/>
        <w:br w:type="column"/>
      </w:r>
      <w:r>
        <w:rPr>
          <w:sz w:val="20"/>
        </w:rPr>
      </w:r>
    </w:p>
    <w:p>
      <w:pPr>
        <w:pStyle w:val="BodyText"/>
        <w:ind w:left="351"/>
      </w:pPr>
      <w:r>
        <w:rPr>
          <w:color w:val="231F20"/>
          <w:w w:val="115"/>
        </w:rPr>
        <w:t>(3)</w:t>
      </w:r>
    </w:p>
    <w:p>
      <w:pPr>
        <w:spacing w:after="0"/>
        <w:sectPr>
          <w:type w:val="continuous"/>
          <w:pgSz w:w="10890" w:h="14860"/>
          <w:pgMar w:top="620" w:bottom="280" w:left="640" w:right="620"/>
          <w:cols w:num="6" w:equalWidth="0">
            <w:col w:w="4567" w:space="86"/>
            <w:col w:w="629" w:space="39"/>
            <w:col w:w="341" w:space="39"/>
            <w:col w:w="812" w:space="40"/>
            <w:col w:w="579" w:space="1734"/>
            <w:col w:w="764"/>
          </w:cols>
        </w:sectPr>
      </w:pPr>
    </w:p>
    <w:p>
      <w:pPr>
        <w:pStyle w:val="BodyText"/>
        <w:spacing w:line="182" w:lineRule="exact"/>
        <w:ind w:left="351"/>
        <w:jc w:val="both"/>
      </w:pPr>
      <w:r>
        <w:rPr>
          <w:color w:val="231F20"/>
          <w:w w:val="120"/>
        </w:rPr>
        <w:t>obtained by the other metrics.</w:t>
      </w:r>
    </w:p>
    <w:p>
      <w:pPr>
        <w:pStyle w:val="ListParagraph"/>
        <w:numPr>
          <w:ilvl w:val="2"/>
          <w:numId w:val="5"/>
        </w:numPr>
        <w:tabs>
          <w:tab w:pos="352" w:val="left" w:leader="none"/>
        </w:tabs>
        <w:spacing w:line="210" w:lineRule="exact" w:before="6" w:after="0"/>
        <w:ind w:left="351" w:right="38" w:hanging="136"/>
        <w:jc w:val="both"/>
        <w:rPr>
          <w:sz w:val="16"/>
        </w:rPr>
      </w:pPr>
      <w:r>
        <w:rPr>
          <w:color w:val="231F20"/>
          <w:w w:val="115"/>
          <w:sz w:val="16"/>
        </w:rPr>
        <w:t>The</w:t>
      </w:r>
      <w:r>
        <w:rPr>
          <w:color w:val="231F20"/>
          <w:spacing w:val="-6"/>
          <w:w w:val="115"/>
          <w:sz w:val="16"/>
        </w:rPr>
        <w:t> </w:t>
      </w:r>
      <w:r>
        <w:rPr>
          <w:color w:val="231F20"/>
          <w:w w:val="115"/>
          <w:sz w:val="16"/>
        </w:rPr>
        <w:t>differences</w:t>
      </w:r>
      <w:r>
        <w:rPr>
          <w:color w:val="231F20"/>
          <w:spacing w:val="-5"/>
          <w:w w:val="115"/>
          <w:sz w:val="16"/>
        </w:rPr>
        <w:t> </w:t>
      </w:r>
      <w:r>
        <w:rPr>
          <w:color w:val="231F20"/>
          <w:w w:val="115"/>
          <w:sz w:val="16"/>
        </w:rPr>
        <w:t>between</w:t>
      </w:r>
      <w:r>
        <w:rPr>
          <w:color w:val="231F20"/>
          <w:spacing w:val="-5"/>
          <w:w w:val="115"/>
          <w:sz w:val="16"/>
        </w:rPr>
        <w:t> </w:t>
      </w:r>
      <w:r>
        <w:rPr>
          <w:color w:val="231F20"/>
          <w:w w:val="115"/>
          <w:sz w:val="16"/>
        </w:rPr>
        <w:t>the</w:t>
      </w:r>
      <w:r>
        <w:rPr>
          <w:color w:val="231F20"/>
          <w:spacing w:val="-5"/>
          <w:w w:val="115"/>
          <w:sz w:val="16"/>
        </w:rPr>
        <w:t> </w:t>
      </w:r>
      <w:r>
        <w:rPr>
          <w:rFonts w:ascii="Palatino Linotype" w:hAnsi="Palatino Linotype"/>
          <w:i/>
          <w:color w:val="231F20"/>
          <w:w w:val="115"/>
          <w:sz w:val="16"/>
        </w:rPr>
        <w:t>Channel</w:t>
      </w:r>
      <w:r>
        <w:rPr>
          <w:rFonts w:ascii="Palatino Linotype" w:hAnsi="Palatino Linotype"/>
          <w:i/>
          <w:color w:val="231F20"/>
          <w:spacing w:val="-5"/>
          <w:w w:val="115"/>
          <w:sz w:val="16"/>
        </w:rPr>
        <w:t> </w:t>
      </w:r>
      <w:r>
        <w:rPr>
          <w:rFonts w:ascii="Palatino Linotype" w:hAnsi="Palatino Linotype"/>
          <w:i/>
          <w:color w:val="231F20"/>
          <w:w w:val="115"/>
          <w:sz w:val="16"/>
        </w:rPr>
        <w:t>Utilization</w:t>
      </w:r>
      <w:r>
        <w:rPr>
          <w:rFonts w:ascii="Palatino Linotype" w:hAnsi="Palatino Linotype"/>
          <w:i/>
          <w:color w:val="231F20"/>
          <w:spacing w:val="-4"/>
          <w:w w:val="115"/>
          <w:sz w:val="16"/>
        </w:rPr>
        <w:t> </w:t>
      </w:r>
      <w:r>
        <w:rPr>
          <w:color w:val="231F20"/>
          <w:w w:val="115"/>
          <w:sz w:val="16"/>
        </w:rPr>
        <w:t>and</w:t>
      </w:r>
      <w:r>
        <w:rPr>
          <w:color w:val="231F20"/>
          <w:spacing w:val="-6"/>
          <w:w w:val="115"/>
          <w:sz w:val="16"/>
        </w:rPr>
        <w:t> </w:t>
      </w:r>
      <w:r>
        <w:rPr>
          <w:color w:val="231F20"/>
          <w:w w:val="115"/>
          <w:sz w:val="16"/>
        </w:rPr>
        <w:t>the </w:t>
      </w:r>
      <w:r>
        <w:rPr>
          <w:rFonts w:ascii="Palatino Linotype" w:hAnsi="Palatino Linotype"/>
          <w:i/>
          <w:color w:val="231F20"/>
          <w:w w:val="115"/>
          <w:sz w:val="16"/>
        </w:rPr>
        <w:t>Number</w:t>
      </w:r>
      <w:r>
        <w:rPr>
          <w:rFonts w:ascii="Palatino Linotype" w:hAnsi="Palatino Linotype"/>
          <w:i/>
          <w:color w:val="231F20"/>
          <w:spacing w:val="-31"/>
          <w:w w:val="115"/>
          <w:sz w:val="16"/>
        </w:rPr>
        <w:t> </w:t>
      </w:r>
      <w:r>
        <w:rPr>
          <w:rFonts w:ascii="Palatino Linotype" w:hAnsi="Palatino Linotype"/>
          <w:i/>
          <w:color w:val="231F20"/>
          <w:w w:val="115"/>
          <w:sz w:val="16"/>
        </w:rPr>
        <w:t>of</w:t>
      </w:r>
      <w:r>
        <w:rPr>
          <w:rFonts w:ascii="Palatino Linotype" w:hAnsi="Palatino Linotype"/>
          <w:i/>
          <w:color w:val="231F20"/>
          <w:spacing w:val="-31"/>
          <w:w w:val="115"/>
          <w:sz w:val="16"/>
        </w:rPr>
        <w:t> </w:t>
      </w:r>
      <w:r>
        <w:rPr>
          <w:rFonts w:ascii="Palatino Linotype" w:hAnsi="Palatino Linotype"/>
          <w:i/>
          <w:color w:val="231F20"/>
          <w:w w:val="115"/>
          <w:sz w:val="16"/>
        </w:rPr>
        <w:t>Associated</w:t>
      </w:r>
      <w:r>
        <w:rPr>
          <w:rFonts w:ascii="Palatino Linotype" w:hAnsi="Palatino Linotype"/>
          <w:i/>
          <w:color w:val="231F20"/>
          <w:spacing w:val="-31"/>
          <w:w w:val="115"/>
          <w:sz w:val="16"/>
        </w:rPr>
        <w:t> </w:t>
      </w:r>
      <w:r>
        <w:rPr>
          <w:rFonts w:ascii="Palatino Linotype" w:hAnsi="Palatino Linotype"/>
          <w:i/>
          <w:color w:val="231F20"/>
          <w:w w:val="115"/>
          <w:sz w:val="16"/>
        </w:rPr>
        <w:t>Devices</w:t>
      </w:r>
      <w:r>
        <w:rPr>
          <w:rFonts w:ascii="Palatino Linotype" w:hAnsi="Palatino Linotype"/>
          <w:i/>
          <w:color w:val="231F20"/>
          <w:spacing w:val="-30"/>
          <w:w w:val="115"/>
          <w:sz w:val="16"/>
        </w:rPr>
        <w:t> </w:t>
      </w:r>
      <w:r>
        <w:rPr>
          <w:color w:val="231F20"/>
          <w:w w:val="115"/>
          <w:sz w:val="16"/>
        </w:rPr>
        <w:t>oﬄoading</w:t>
      </w:r>
      <w:r>
        <w:rPr>
          <w:color w:val="231F20"/>
          <w:spacing w:val="-31"/>
          <w:w w:val="115"/>
          <w:sz w:val="16"/>
        </w:rPr>
        <w:t> </w:t>
      </w:r>
      <w:r>
        <w:rPr>
          <w:color w:val="231F20"/>
          <w:w w:val="115"/>
          <w:sz w:val="16"/>
        </w:rPr>
        <w:t>policies</w:t>
      </w:r>
      <w:r>
        <w:rPr>
          <w:color w:val="231F20"/>
          <w:spacing w:val="-31"/>
          <w:w w:val="115"/>
          <w:sz w:val="16"/>
        </w:rPr>
        <w:t> </w:t>
      </w:r>
      <w:r>
        <w:rPr>
          <w:color w:val="231F20"/>
          <w:w w:val="115"/>
          <w:sz w:val="16"/>
        </w:rPr>
        <w:t>are</w:t>
      </w:r>
      <w:r>
        <w:rPr>
          <w:color w:val="231F20"/>
          <w:spacing w:val="-31"/>
          <w:w w:val="115"/>
          <w:sz w:val="16"/>
        </w:rPr>
        <w:t> </w:t>
      </w:r>
      <w:r>
        <w:rPr>
          <w:color w:val="231F20"/>
          <w:w w:val="115"/>
          <w:sz w:val="16"/>
        </w:rPr>
        <w:t>not</w:t>
      </w:r>
      <w:r>
        <w:rPr>
          <w:color w:val="231F20"/>
          <w:spacing w:val="-30"/>
          <w:w w:val="115"/>
          <w:sz w:val="16"/>
        </w:rPr>
        <w:t> </w:t>
      </w:r>
      <w:r>
        <w:rPr>
          <w:color w:val="231F20"/>
          <w:spacing w:val="-6"/>
          <w:w w:val="115"/>
          <w:sz w:val="16"/>
        </w:rPr>
        <w:t>so </w:t>
      </w:r>
      <w:r>
        <w:rPr>
          <w:color w:val="231F20"/>
          <w:w w:val="115"/>
          <w:sz w:val="16"/>
        </w:rPr>
        <w:t>remarkable; this is due to the more or less homogenous data</w:t>
      </w:r>
      <w:r>
        <w:rPr>
          <w:color w:val="231F20"/>
          <w:spacing w:val="-9"/>
          <w:w w:val="115"/>
          <w:sz w:val="16"/>
        </w:rPr>
        <w:t> </w:t>
      </w:r>
      <w:r>
        <w:rPr>
          <w:color w:val="231F20"/>
          <w:w w:val="115"/>
          <w:sz w:val="16"/>
        </w:rPr>
        <w:t>traﬃc</w:t>
      </w:r>
      <w:r>
        <w:rPr>
          <w:color w:val="231F20"/>
          <w:spacing w:val="-9"/>
          <w:w w:val="115"/>
          <w:sz w:val="16"/>
        </w:rPr>
        <w:t> </w:t>
      </w:r>
      <w:r>
        <w:rPr>
          <w:color w:val="231F20"/>
          <w:w w:val="115"/>
          <w:sz w:val="16"/>
        </w:rPr>
        <w:t>distribution</w:t>
      </w:r>
      <w:r>
        <w:rPr>
          <w:color w:val="231F20"/>
          <w:spacing w:val="-9"/>
          <w:w w:val="115"/>
          <w:sz w:val="16"/>
        </w:rPr>
        <w:t> </w:t>
      </w:r>
      <w:r>
        <w:rPr>
          <w:color w:val="231F20"/>
          <w:w w:val="115"/>
          <w:sz w:val="16"/>
        </w:rPr>
        <w:t>among</w:t>
      </w:r>
      <w:r>
        <w:rPr>
          <w:color w:val="231F20"/>
          <w:spacing w:val="-10"/>
          <w:w w:val="115"/>
          <w:sz w:val="16"/>
        </w:rPr>
        <w:t> </w:t>
      </w:r>
      <w:r>
        <w:rPr>
          <w:color w:val="231F20"/>
          <w:w w:val="115"/>
          <w:sz w:val="16"/>
        </w:rPr>
        <w:t>the</w:t>
      </w:r>
      <w:r>
        <w:rPr>
          <w:color w:val="231F20"/>
          <w:spacing w:val="-9"/>
          <w:w w:val="115"/>
          <w:sz w:val="16"/>
        </w:rPr>
        <w:t> </w:t>
      </w:r>
      <w:r>
        <w:rPr>
          <w:color w:val="231F20"/>
          <w:w w:val="115"/>
          <w:sz w:val="16"/>
        </w:rPr>
        <w:t>users</w:t>
      </w:r>
      <w:r>
        <w:rPr>
          <w:color w:val="231F20"/>
          <w:spacing w:val="-9"/>
          <w:w w:val="115"/>
          <w:sz w:val="16"/>
        </w:rPr>
        <w:t> </w:t>
      </w:r>
      <w:r>
        <w:rPr>
          <w:color w:val="231F20"/>
          <w:w w:val="115"/>
          <w:sz w:val="16"/>
        </w:rPr>
        <w:t>in</w:t>
      </w:r>
      <w:r>
        <w:rPr>
          <w:color w:val="231F20"/>
          <w:spacing w:val="-9"/>
          <w:w w:val="115"/>
          <w:sz w:val="16"/>
        </w:rPr>
        <w:t> </w:t>
      </w:r>
      <w:r>
        <w:rPr>
          <w:color w:val="231F20"/>
          <w:w w:val="115"/>
          <w:sz w:val="16"/>
        </w:rPr>
        <w:t>the</w:t>
      </w:r>
      <w:r>
        <w:rPr>
          <w:color w:val="231F20"/>
          <w:spacing w:val="-8"/>
          <w:w w:val="115"/>
          <w:sz w:val="16"/>
        </w:rPr>
        <w:t> </w:t>
      </w:r>
      <w:r>
        <w:rPr>
          <w:color w:val="231F20"/>
          <w:w w:val="115"/>
          <w:sz w:val="16"/>
        </w:rPr>
        <w:t>considered region.</w:t>
      </w:r>
      <w:r>
        <w:rPr>
          <w:color w:val="231F20"/>
          <w:spacing w:val="-9"/>
          <w:w w:val="115"/>
          <w:sz w:val="16"/>
        </w:rPr>
        <w:t> </w:t>
      </w:r>
      <w:r>
        <w:rPr>
          <w:color w:val="231F20"/>
          <w:w w:val="115"/>
          <w:sz w:val="16"/>
        </w:rPr>
        <w:t>As</w:t>
      </w:r>
      <w:r>
        <w:rPr>
          <w:color w:val="231F20"/>
          <w:spacing w:val="-9"/>
          <w:w w:val="115"/>
          <w:sz w:val="16"/>
        </w:rPr>
        <w:t> </w:t>
      </w:r>
      <w:r>
        <w:rPr>
          <w:color w:val="231F20"/>
          <w:w w:val="115"/>
          <w:sz w:val="16"/>
        </w:rPr>
        <w:t>a</w:t>
      </w:r>
      <w:r>
        <w:rPr>
          <w:color w:val="231F20"/>
          <w:spacing w:val="-8"/>
          <w:w w:val="115"/>
          <w:sz w:val="16"/>
        </w:rPr>
        <w:t> </w:t>
      </w:r>
      <w:r>
        <w:rPr>
          <w:color w:val="231F20"/>
          <w:w w:val="115"/>
          <w:sz w:val="16"/>
        </w:rPr>
        <w:t>matter</w:t>
      </w:r>
      <w:r>
        <w:rPr>
          <w:color w:val="231F20"/>
          <w:spacing w:val="-9"/>
          <w:w w:val="115"/>
          <w:sz w:val="16"/>
        </w:rPr>
        <w:t> </w:t>
      </w:r>
      <w:r>
        <w:rPr>
          <w:color w:val="231F20"/>
          <w:w w:val="115"/>
          <w:sz w:val="16"/>
        </w:rPr>
        <w:t>of</w:t>
      </w:r>
      <w:r>
        <w:rPr>
          <w:color w:val="231F20"/>
          <w:spacing w:val="-9"/>
          <w:w w:val="115"/>
          <w:sz w:val="16"/>
        </w:rPr>
        <w:t> </w:t>
      </w:r>
      <w:r>
        <w:rPr>
          <w:color w:val="231F20"/>
          <w:w w:val="115"/>
          <w:sz w:val="16"/>
        </w:rPr>
        <w:t>fact,</w:t>
      </w:r>
      <w:r>
        <w:rPr>
          <w:color w:val="231F20"/>
          <w:spacing w:val="-8"/>
          <w:w w:val="115"/>
          <w:sz w:val="16"/>
        </w:rPr>
        <w:t> </w:t>
      </w:r>
      <w:r>
        <w:rPr>
          <w:color w:val="231F20"/>
          <w:w w:val="115"/>
          <w:sz w:val="16"/>
        </w:rPr>
        <w:t>as</w:t>
      </w:r>
      <w:r>
        <w:rPr>
          <w:color w:val="231F20"/>
          <w:spacing w:val="-9"/>
          <w:w w:val="115"/>
          <w:sz w:val="16"/>
        </w:rPr>
        <w:t> </w:t>
      </w:r>
      <w:r>
        <w:rPr>
          <w:color w:val="231F20"/>
          <w:w w:val="115"/>
          <w:sz w:val="16"/>
        </w:rPr>
        <w:t>we</w:t>
      </w:r>
      <w:r>
        <w:rPr>
          <w:color w:val="231F20"/>
          <w:spacing w:val="-8"/>
          <w:w w:val="115"/>
          <w:sz w:val="16"/>
        </w:rPr>
        <w:t> </w:t>
      </w:r>
      <w:r>
        <w:rPr>
          <w:color w:val="231F20"/>
          <w:w w:val="115"/>
          <w:sz w:val="16"/>
        </w:rPr>
        <w:t>have</w:t>
      </w:r>
      <w:r>
        <w:rPr>
          <w:color w:val="231F20"/>
          <w:spacing w:val="-9"/>
          <w:w w:val="115"/>
          <w:sz w:val="16"/>
        </w:rPr>
        <w:t> </w:t>
      </w:r>
      <w:r>
        <w:rPr>
          <w:color w:val="231F20"/>
          <w:w w:val="115"/>
          <w:sz w:val="16"/>
        </w:rPr>
        <w:t>seen</w:t>
      </w:r>
      <w:r>
        <w:rPr>
          <w:color w:val="231F20"/>
          <w:spacing w:val="-9"/>
          <w:w w:val="115"/>
          <w:sz w:val="16"/>
        </w:rPr>
        <w:t> </w:t>
      </w:r>
      <w:r>
        <w:rPr>
          <w:color w:val="231F20"/>
          <w:w w:val="115"/>
          <w:sz w:val="16"/>
        </w:rPr>
        <w:t>in</w:t>
      </w:r>
      <w:r>
        <w:rPr>
          <w:color w:val="231F20"/>
          <w:spacing w:val="-8"/>
          <w:w w:val="115"/>
          <w:sz w:val="16"/>
        </w:rPr>
        <w:t> </w:t>
      </w:r>
      <w:hyperlink w:history="true" w:anchor="_bookmark14">
        <w:r>
          <w:rPr>
            <w:color w:val="0080AC"/>
            <w:w w:val="115"/>
            <w:sz w:val="16"/>
          </w:rPr>
          <w:t>Fig.</w:t>
        </w:r>
        <w:r>
          <w:rPr>
            <w:color w:val="0080AC"/>
            <w:spacing w:val="-9"/>
            <w:w w:val="115"/>
            <w:sz w:val="16"/>
          </w:rPr>
          <w:t> </w:t>
        </w:r>
        <w:r>
          <w:rPr>
            <w:color w:val="0080AC"/>
            <w:w w:val="115"/>
            <w:sz w:val="16"/>
          </w:rPr>
          <w:t>3</w:t>
        </w:r>
      </w:hyperlink>
      <w:r>
        <w:rPr>
          <w:color w:val="231F20"/>
          <w:w w:val="115"/>
          <w:sz w:val="16"/>
        </w:rPr>
        <w:t>,</w:t>
      </w:r>
      <w:r>
        <w:rPr>
          <w:color w:val="231F20"/>
          <w:spacing w:val="-8"/>
          <w:w w:val="115"/>
          <w:sz w:val="16"/>
        </w:rPr>
        <w:t> </w:t>
      </w:r>
      <w:r>
        <w:rPr>
          <w:color w:val="231F20"/>
          <w:spacing w:val="-4"/>
          <w:w w:val="115"/>
          <w:sz w:val="16"/>
        </w:rPr>
        <w:t>only </w:t>
      </w:r>
      <w:r>
        <w:rPr>
          <w:color w:val="231F20"/>
          <w:w w:val="115"/>
          <w:sz w:val="16"/>
        </w:rPr>
        <w:t>3%</w:t>
      </w:r>
      <w:r>
        <w:rPr>
          <w:color w:val="231F20"/>
          <w:spacing w:val="-14"/>
          <w:w w:val="115"/>
          <w:sz w:val="16"/>
        </w:rPr>
        <w:t> </w:t>
      </w:r>
      <w:r>
        <w:rPr>
          <w:color w:val="231F20"/>
          <w:w w:val="115"/>
          <w:sz w:val="16"/>
        </w:rPr>
        <w:t>of</w:t>
      </w:r>
      <w:r>
        <w:rPr>
          <w:color w:val="231F20"/>
          <w:spacing w:val="-12"/>
          <w:w w:val="115"/>
          <w:sz w:val="16"/>
        </w:rPr>
        <w:t> </w:t>
      </w:r>
      <w:r>
        <w:rPr>
          <w:color w:val="231F20"/>
          <w:w w:val="115"/>
          <w:sz w:val="16"/>
        </w:rPr>
        <w:t>users</w:t>
      </w:r>
      <w:r>
        <w:rPr>
          <w:color w:val="231F20"/>
          <w:spacing w:val="-13"/>
          <w:w w:val="115"/>
          <w:sz w:val="16"/>
        </w:rPr>
        <w:t> </w:t>
      </w:r>
      <w:r>
        <w:rPr>
          <w:color w:val="231F20"/>
          <w:w w:val="115"/>
          <w:sz w:val="16"/>
        </w:rPr>
        <w:t>have</w:t>
      </w:r>
      <w:r>
        <w:rPr>
          <w:color w:val="231F20"/>
          <w:spacing w:val="-14"/>
          <w:w w:val="115"/>
          <w:sz w:val="16"/>
        </w:rPr>
        <w:t> </w:t>
      </w:r>
      <w:r>
        <w:rPr>
          <w:color w:val="231F20"/>
          <w:w w:val="115"/>
          <w:sz w:val="16"/>
        </w:rPr>
        <w:t>high</w:t>
      </w:r>
      <w:r>
        <w:rPr>
          <w:color w:val="231F20"/>
          <w:spacing w:val="-12"/>
          <w:w w:val="115"/>
          <w:sz w:val="16"/>
        </w:rPr>
        <w:t> </w:t>
      </w:r>
      <w:r>
        <w:rPr>
          <w:color w:val="231F20"/>
          <w:w w:val="115"/>
          <w:sz w:val="16"/>
        </w:rPr>
        <w:t>data</w:t>
      </w:r>
      <w:r>
        <w:rPr>
          <w:color w:val="231F20"/>
          <w:spacing w:val="-13"/>
          <w:w w:val="115"/>
          <w:sz w:val="16"/>
        </w:rPr>
        <w:t> </w:t>
      </w:r>
      <w:r>
        <w:rPr>
          <w:color w:val="231F20"/>
          <w:w w:val="115"/>
          <w:sz w:val="16"/>
        </w:rPr>
        <w:t>traﬃc</w:t>
      </w:r>
      <w:r>
        <w:rPr>
          <w:color w:val="231F20"/>
          <w:spacing w:val="-12"/>
          <w:w w:val="115"/>
          <w:sz w:val="16"/>
        </w:rPr>
        <w:t> </w:t>
      </w:r>
      <w:r>
        <w:rPr>
          <w:color w:val="231F20"/>
          <w:w w:val="115"/>
          <w:sz w:val="16"/>
        </w:rPr>
        <w:t>volume</w:t>
      </w:r>
      <w:r>
        <w:rPr>
          <w:color w:val="231F20"/>
          <w:spacing w:val="-13"/>
          <w:w w:val="115"/>
          <w:sz w:val="16"/>
        </w:rPr>
        <w:t> </w:t>
      </w:r>
      <w:r>
        <w:rPr>
          <w:color w:val="231F20"/>
          <w:w w:val="115"/>
          <w:sz w:val="16"/>
        </w:rPr>
        <w:t>whereas</w:t>
      </w:r>
      <w:r>
        <w:rPr>
          <w:color w:val="231F20"/>
          <w:spacing w:val="-13"/>
          <w:w w:val="115"/>
          <w:sz w:val="16"/>
        </w:rPr>
        <w:t> </w:t>
      </w:r>
      <w:r>
        <w:rPr>
          <w:color w:val="231F20"/>
          <w:w w:val="115"/>
          <w:sz w:val="16"/>
        </w:rPr>
        <w:t>the</w:t>
      </w:r>
      <w:r>
        <w:rPr>
          <w:color w:val="231F20"/>
          <w:spacing w:val="-12"/>
          <w:w w:val="115"/>
          <w:sz w:val="16"/>
        </w:rPr>
        <w:t> </w:t>
      </w:r>
      <w:r>
        <w:rPr>
          <w:color w:val="231F20"/>
          <w:w w:val="115"/>
          <w:sz w:val="16"/>
        </w:rPr>
        <w:t>rest of</w:t>
      </w:r>
      <w:r>
        <w:rPr>
          <w:color w:val="231F20"/>
          <w:spacing w:val="-4"/>
          <w:w w:val="115"/>
          <w:sz w:val="16"/>
        </w:rPr>
        <w:t> </w:t>
      </w:r>
      <w:r>
        <w:rPr>
          <w:color w:val="231F20"/>
          <w:w w:val="115"/>
          <w:sz w:val="16"/>
        </w:rPr>
        <w:t>97%</w:t>
      </w:r>
      <w:r>
        <w:rPr>
          <w:color w:val="231F20"/>
          <w:spacing w:val="-4"/>
          <w:w w:val="115"/>
          <w:sz w:val="16"/>
        </w:rPr>
        <w:t> </w:t>
      </w:r>
      <w:r>
        <w:rPr>
          <w:color w:val="231F20"/>
          <w:w w:val="115"/>
          <w:sz w:val="16"/>
        </w:rPr>
        <w:t>of</w:t>
      </w:r>
      <w:r>
        <w:rPr>
          <w:color w:val="231F20"/>
          <w:spacing w:val="-3"/>
          <w:w w:val="115"/>
          <w:sz w:val="16"/>
        </w:rPr>
        <w:t> </w:t>
      </w:r>
      <w:r>
        <w:rPr>
          <w:color w:val="231F20"/>
          <w:w w:val="115"/>
          <w:sz w:val="16"/>
        </w:rPr>
        <w:t>users</w:t>
      </w:r>
      <w:r>
        <w:rPr>
          <w:color w:val="231F20"/>
          <w:spacing w:val="-4"/>
          <w:w w:val="115"/>
          <w:sz w:val="16"/>
        </w:rPr>
        <w:t> </w:t>
      </w:r>
      <w:r>
        <w:rPr>
          <w:color w:val="231F20"/>
          <w:w w:val="115"/>
          <w:sz w:val="16"/>
        </w:rPr>
        <w:t>have</w:t>
      </w:r>
      <w:r>
        <w:rPr>
          <w:color w:val="231F20"/>
          <w:spacing w:val="-3"/>
          <w:w w:val="115"/>
          <w:sz w:val="16"/>
        </w:rPr>
        <w:t> </w:t>
      </w:r>
      <w:r>
        <w:rPr>
          <w:color w:val="231F20"/>
          <w:w w:val="115"/>
          <w:sz w:val="16"/>
        </w:rPr>
        <w:t>a</w:t>
      </w:r>
      <w:r>
        <w:rPr>
          <w:color w:val="231F20"/>
          <w:spacing w:val="-4"/>
          <w:w w:val="115"/>
          <w:sz w:val="16"/>
        </w:rPr>
        <w:t> </w:t>
      </w:r>
      <w:r>
        <w:rPr>
          <w:color w:val="231F20"/>
          <w:w w:val="115"/>
          <w:sz w:val="16"/>
        </w:rPr>
        <w:t>very</w:t>
      </w:r>
      <w:r>
        <w:rPr>
          <w:color w:val="231F20"/>
          <w:spacing w:val="-4"/>
          <w:w w:val="115"/>
          <w:sz w:val="16"/>
        </w:rPr>
        <w:t> </w:t>
      </w:r>
      <w:r>
        <w:rPr>
          <w:color w:val="231F20"/>
          <w:w w:val="115"/>
          <w:sz w:val="16"/>
        </w:rPr>
        <w:t>low</w:t>
      </w:r>
      <w:r>
        <w:rPr>
          <w:color w:val="231F20"/>
          <w:spacing w:val="-3"/>
          <w:w w:val="115"/>
          <w:sz w:val="16"/>
        </w:rPr>
        <w:t> </w:t>
      </w:r>
      <w:r>
        <w:rPr>
          <w:color w:val="231F20"/>
          <w:w w:val="115"/>
          <w:sz w:val="16"/>
        </w:rPr>
        <w:t>data</w:t>
      </w:r>
      <w:r>
        <w:rPr>
          <w:color w:val="231F20"/>
          <w:spacing w:val="-4"/>
          <w:w w:val="115"/>
          <w:sz w:val="16"/>
        </w:rPr>
        <w:t> </w:t>
      </w:r>
      <w:r>
        <w:rPr>
          <w:color w:val="231F20"/>
          <w:w w:val="115"/>
          <w:sz w:val="16"/>
        </w:rPr>
        <w:t>traﬃc.</w:t>
      </w:r>
      <w:r>
        <w:rPr>
          <w:color w:val="231F20"/>
          <w:spacing w:val="-3"/>
          <w:w w:val="115"/>
          <w:sz w:val="16"/>
        </w:rPr>
        <w:t> </w:t>
      </w:r>
      <w:r>
        <w:rPr>
          <w:color w:val="231F20"/>
          <w:w w:val="115"/>
          <w:sz w:val="16"/>
        </w:rPr>
        <w:t>With</w:t>
      </w:r>
      <w:r>
        <w:rPr>
          <w:color w:val="231F20"/>
          <w:spacing w:val="-4"/>
          <w:w w:val="115"/>
          <w:sz w:val="16"/>
        </w:rPr>
        <w:t> </w:t>
      </w:r>
      <w:r>
        <w:rPr>
          <w:color w:val="231F20"/>
          <w:w w:val="115"/>
          <w:sz w:val="16"/>
        </w:rPr>
        <w:t>a</w:t>
      </w:r>
      <w:r>
        <w:rPr>
          <w:color w:val="231F20"/>
          <w:spacing w:val="-4"/>
          <w:w w:val="115"/>
          <w:sz w:val="16"/>
        </w:rPr>
        <w:t> more </w:t>
      </w:r>
      <w:r>
        <w:rPr>
          <w:color w:val="231F20"/>
          <w:w w:val="115"/>
          <w:sz w:val="16"/>
        </w:rPr>
        <w:t>heterogeneous data traﬃc distribution, we could </w:t>
      </w:r>
      <w:r>
        <w:rPr>
          <w:color w:val="231F20"/>
          <w:spacing w:val="-3"/>
          <w:w w:val="115"/>
          <w:sz w:val="16"/>
        </w:rPr>
        <w:t>expect </w:t>
      </w:r>
      <w:r>
        <w:rPr>
          <w:color w:val="231F20"/>
          <w:w w:val="115"/>
          <w:sz w:val="16"/>
        </w:rPr>
        <w:t>a</w:t>
      </w:r>
      <w:r>
        <w:rPr>
          <w:color w:val="231F20"/>
          <w:spacing w:val="-6"/>
          <w:w w:val="115"/>
          <w:sz w:val="16"/>
        </w:rPr>
        <w:t> </w:t>
      </w:r>
      <w:r>
        <w:rPr>
          <w:color w:val="231F20"/>
          <w:w w:val="115"/>
          <w:sz w:val="16"/>
        </w:rPr>
        <w:t>higher</w:t>
      </w:r>
      <w:r>
        <w:rPr>
          <w:color w:val="231F20"/>
          <w:spacing w:val="-6"/>
          <w:w w:val="115"/>
          <w:sz w:val="16"/>
        </w:rPr>
        <w:t> </w:t>
      </w:r>
      <w:r>
        <w:rPr>
          <w:color w:val="231F20"/>
          <w:w w:val="115"/>
          <w:sz w:val="16"/>
        </w:rPr>
        <w:t>difference</w:t>
      </w:r>
      <w:r>
        <w:rPr>
          <w:color w:val="231F20"/>
          <w:spacing w:val="-6"/>
          <w:w w:val="115"/>
          <w:sz w:val="16"/>
        </w:rPr>
        <w:t> </w:t>
      </w:r>
      <w:r>
        <w:rPr>
          <w:color w:val="231F20"/>
          <w:w w:val="115"/>
          <w:sz w:val="16"/>
        </w:rPr>
        <w:t>between</w:t>
      </w:r>
      <w:r>
        <w:rPr>
          <w:color w:val="231F20"/>
          <w:spacing w:val="-6"/>
          <w:w w:val="115"/>
          <w:sz w:val="16"/>
        </w:rPr>
        <w:t> </w:t>
      </w:r>
      <w:r>
        <w:rPr>
          <w:color w:val="231F20"/>
          <w:w w:val="115"/>
          <w:sz w:val="16"/>
        </w:rPr>
        <w:t>the</w:t>
      </w:r>
      <w:r>
        <w:rPr>
          <w:color w:val="231F20"/>
          <w:spacing w:val="-6"/>
          <w:w w:val="115"/>
          <w:sz w:val="16"/>
        </w:rPr>
        <w:t> </w:t>
      </w:r>
      <w:r>
        <w:rPr>
          <w:color w:val="231F20"/>
          <w:w w:val="115"/>
          <w:sz w:val="16"/>
        </w:rPr>
        <w:t>two</w:t>
      </w:r>
      <w:r>
        <w:rPr>
          <w:color w:val="231F20"/>
          <w:spacing w:val="-7"/>
          <w:w w:val="115"/>
          <w:sz w:val="16"/>
        </w:rPr>
        <w:t> </w:t>
      </w:r>
      <w:r>
        <w:rPr>
          <w:color w:val="231F20"/>
          <w:w w:val="115"/>
          <w:sz w:val="16"/>
        </w:rPr>
        <w:t>policies.</w:t>
      </w:r>
    </w:p>
    <w:p>
      <w:pPr>
        <w:pStyle w:val="BodyText"/>
        <w:spacing w:before="4"/>
        <w:rPr>
          <w:sz w:val="21"/>
        </w:rPr>
      </w:pPr>
    </w:p>
    <w:p>
      <w:pPr>
        <w:pStyle w:val="BodyText"/>
        <w:spacing w:line="273" w:lineRule="auto"/>
        <w:ind w:left="102" w:right="38" w:firstLine="239"/>
        <w:jc w:val="both"/>
      </w:pPr>
      <w:r>
        <w:rPr>
          <w:color w:val="231F20"/>
          <w:w w:val="115"/>
        </w:rPr>
        <w:t>Furthermore, Figs. </w:t>
      </w:r>
      <w:hyperlink w:history="true" w:anchor="_bookmark26">
        <w:r>
          <w:rPr>
            <w:color w:val="0080AC"/>
            <w:w w:val="115"/>
          </w:rPr>
          <w:t>7</w:t>
        </w:r>
      </w:hyperlink>
      <w:r>
        <w:rPr>
          <w:color w:val="0080AC"/>
          <w:w w:val="115"/>
        </w:rPr>
        <w:t> </w:t>
      </w:r>
      <w:r>
        <w:rPr>
          <w:color w:val="231F20"/>
          <w:w w:val="115"/>
        </w:rPr>
        <w:t>and </w:t>
      </w:r>
      <w:hyperlink w:history="true" w:anchor="_bookmark28">
        <w:r>
          <w:rPr>
            <w:color w:val="0080AC"/>
            <w:w w:val="115"/>
          </w:rPr>
          <w:t>8</w:t>
        </w:r>
      </w:hyperlink>
      <w:r>
        <w:rPr>
          <w:color w:val="0080AC"/>
          <w:w w:val="115"/>
        </w:rPr>
        <w:t> </w:t>
      </w:r>
      <w:r>
        <w:rPr>
          <w:color w:val="231F20"/>
          <w:w w:val="115"/>
        </w:rPr>
        <w:t>show, respectively, the cu- mulative distribution function of the number of users at- tached as well as the traﬃc volume per Passpoint hotspot</w:t>
      </w:r>
    </w:p>
    <w:p>
      <w:pPr>
        <w:pStyle w:val="BodyText"/>
        <w:spacing w:line="210" w:lineRule="exact" w:before="4"/>
        <w:ind w:left="102" w:right="193"/>
        <w:jc w:val="both"/>
      </w:pPr>
      <w:r>
        <w:rPr/>
        <w:br w:type="column"/>
      </w:r>
      <w:r>
        <w:rPr>
          <w:color w:val="231F20"/>
          <w:w w:val="115"/>
        </w:rPr>
        <w:t>where </w:t>
      </w:r>
      <w:r>
        <w:rPr>
          <w:rFonts w:ascii="Palatino Linotype" w:hAnsi="Palatino Linotype"/>
          <w:i/>
          <w:color w:val="231F20"/>
          <w:w w:val="115"/>
        </w:rPr>
        <w:t>N </w:t>
      </w:r>
      <w:r>
        <w:rPr>
          <w:color w:val="231F20"/>
          <w:w w:val="115"/>
        </w:rPr>
        <w:t>represents the total number of hotspots in the </w:t>
      </w:r>
      <w:r>
        <w:rPr>
          <w:color w:val="231F20"/>
          <w:spacing w:val="-5"/>
          <w:w w:val="115"/>
        </w:rPr>
        <w:t>re- </w:t>
      </w:r>
      <w:r>
        <w:rPr>
          <w:color w:val="231F20"/>
          <w:w w:val="115"/>
        </w:rPr>
        <w:t>gion</w:t>
      </w:r>
      <w:r>
        <w:rPr>
          <w:color w:val="231F20"/>
          <w:spacing w:val="-8"/>
          <w:w w:val="115"/>
        </w:rPr>
        <w:t> </w:t>
      </w:r>
      <w:r>
        <w:rPr>
          <w:color w:val="231F20"/>
          <w:w w:val="115"/>
        </w:rPr>
        <w:t>and</w:t>
      </w:r>
      <w:r>
        <w:rPr>
          <w:color w:val="231F20"/>
          <w:spacing w:val="-7"/>
          <w:w w:val="115"/>
        </w:rPr>
        <w:t> </w:t>
      </w:r>
      <w:r>
        <w:rPr>
          <w:rFonts w:ascii="Palatino Linotype" w:hAnsi="Palatino Linotype"/>
          <w:i/>
          <w:color w:val="231F20"/>
          <w:w w:val="115"/>
        </w:rPr>
        <w:t>x</w:t>
      </w:r>
      <w:r>
        <w:rPr>
          <w:rFonts w:ascii="Palatino Linotype" w:hAnsi="Palatino Linotype"/>
          <w:i/>
          <w:color w:val="231F20"/>
          <w:w w:val="115"/>
          <w:position w:val="-2"/>
          <w:sz w:val="12"/>
        </w:rPr>
        <w:t>i</w:t>
      </w:r>
      <w:r>
        <w:rPr>
          <w:rFonts w:ascii="Palatino Linotype" w:hAnsi="Palatino Linotype"/>
          <w:i/>
          <w:color w:val="231F20"/>
          <w:spacing w:val="16"/>
          <w:w w:val="115"/>
          <w:position w:val="-2"/>
          <w:sz w:val="12"/>
        </w:rPr>
        <w:t> </w:t>
      </w:r>
      <w:r>
        <w:rPr>
          <w:color w:val="231F20"/>
          <w:w w:val="115"/>
        </w:rPr>
        <w:t>is</w:t>
      </w:r>
      <w:r>
        <w:rPr>
          <w:color w:val="231F20"/>
          <w:spacing w:val="-7"/>
          <w:w w:val="115"/>
        </w:rPr>
        <w:t> </w:t>
      </w:r>
      <w:r>
        <w:rPr>
          <w:color w:val="231F20"/>
          <w:w w:val="115"/>
        </w:rPr>
        <w:t>either</w:t>
      </w:r>
      <w:r>
        <w:rPr>
          <w:color w:val="231F20"/>
          <w:spacing w:val="-7"/>
          <w:w w:val="115"/>
        </w:rPr>
        <w:t> </w:t>
      </w:r>
      <w:r>
        <w:rPr>
          <w:color w:val="231F20"/>
          <w:w w:val="115"/>
        </w:rPr>
        <w:t>the</w:t>
      </w:r>
      <w:r>
        <w:rPr>
          <w:color w:val="231F20"/>
          <w:spacing w:val="-7"/>
          <w:w w:val="115"/>
        </w:rPr>
        <w:t> </w:t>
      </w:r>
      <w:r>
        <w:rPr>
          <w:color w:val="231F20"/>
          <w:w w:val="115"/>
        </w:rPr>
        <w:t>number</w:t>
      </w:r>
      <w:r>
        <w:rPr>
          <w:color w:val="231F20"/>
          <w:spacing w:val="-7"/>
          <w:w w:val="115"/>
        </w:rPr>
        <w:t> </w:t>
      </w:r>
      <w:r>
        <w:rPr>
          <w:color w:val="231F20"/>
          <w:w w:val="115"/>
        </w:rPr>
        <w:t>of</w:t>
      </w:r>
      <w:r>
        <w:rPr>
          <w:color w:val="231F20"/>
          <w:spacing w:val="-7"/>
          <w:w w:val="115"/>
        </w:rPr>
        <w:t> </w:t>
      </w:r>
      <w:r>
        <w:rPr>
          <w:color w:val="231F20"/>
          <w:w w:val="115"/>
        </w:rPr>
        <w:t>attached</w:t>
      </w:r>
      <w:r>
        <w:rPr>
          <w:color w:val="231F20"/>
          <w:spacing w:val="-8"/>
          <w:w w:val="115"/>
        </w:rPr>
        <w:t> </w:t>
      </w:r>
      <w:r>
        <w:rPr>
          <w:color w:val="231F20"/>
          <w:w w:val="115"/>
        </w:rPr>
        <w:t>users</w:t>
      </w:r>
      <w:r>
        <w:rPr>
          <w:color w:val="231F20"/>
          <w:spacing w:val="-7"/>
          <w:w w:val="115"/>
        </w:rPr>
        <w:t> </w:t>
      </w:r>
      <w:r>
        <w:rPr>
          <w:color w:val="231F20"/>
          <w:w w:val="115"/>
        </w:rPr>
        <w:t>to</w:t>
      </w:r>
      <w:r>
        <w:rPr>
          <w:color w:val="231F20"/>
          <w:spacing w:val="-7"/>
          <w:w w:val="115"/>
        </w:rPr>
        <w:t> </w:t>
      </w:r>
      <w:r>
        <w:rPr>
          <w:color w:val="231F20"/>
          <w:w w:val="115"/>
        </w:rPr>
        <w:t>hotspot</w:t>
      </w:r>
      <w:r>
        <w:rPr>
          <w:color w:val="231F20"/>
          <w:spacing w:val="-7"/>
          <w:w w:val="115"/>
        </w:rPr>
        <w:t> </w:t>
      </w:r>
      <w:r>
        <w:rPr>
          <w:rFonts w:ascii="Palatino Linotype" w:hAnsi="Palatino Linotype"/>
          <w:i/>
          <w:color w:val="231F20"/>
          <w:w w:val="115"/>
        </w:rPr>
        <w:t>i </w:t>
      </w:r>
      <w:r>
        <w:rPr>
          <w:color w:val="231F20"/>
          <w:w w:val="115"/>
        </w:rPr>
        <w:t>or</w:t>
      </w:r>
      <w:r>
        <w:rPr>
          <w:color w:val="231F20"/>
          <w:spacing w:val="-5"/>
          <w:w w:val="115"/>
        </w:rPr>
        <w:t> </w:t>
      </w:r>
      <w:r>
        <w:rPr>
          <w:color w:val="231F20"/>
          <w:w w:val="115"/>
        </w:rPr>
        <w:t>the</w:t>
      </w:r>
      <w:r>
        <w:rPr>
          <w:color w:val="231F20"/>
          <w:spacing w:val="-4"/>
          <w:w w:val="115"/>
        </w:rPr>
        <w:t> </w:t>
      </w:r>
      <w:r>
        <w:rPr>
          <w:color w:val="231F20"/>
          <w:w w:val="115"/>
        </w:rPr>
        <w:t>oﬄoaded</w:t>
      </w:r>
      <w:r>
        <w:rPr>
          <w:color w:val="231F20"/>
          <w:spacing w:val="-4"/>
          <w:w w:val="115"/>
        </w:rPr>
        <w:t> </w:t>
      </w:r>
      <w:r>
        <w:rPr>
          <w:color w:val="231F20"/>
          <w:w w:val="115"/>
        </w:rPr>
        <w:t>traﬃc</w:t>
      </w:r>
      <w:r>
        <w:rPr>
          <w:color w:val="231F20"/>
          <w:spacing w:val="-4"/>
          <w:w w:val="115"/>
        </w:rPr>
        <w:t> </w:t>
      </w:r>
      <w:r>
        <w:rPr>
          <w:color w:val="231F20"/>
          <w:w w:val="115"/>
        </w:rPr>
        <w:t>volume</w:t>
      </w:r>
      <w:r>
        <w:rPr>
          <w:color w:val="231F20"/>
          <w:spacing w:val="-4"/>
          <w:w w:val="115"/>
        </w:rPr>
        <w:t> </w:t>
      </w:r>
      <w:r>
        <w:rPr>
          <w:color w:val="231F20"/>
          <w:w w:val="115"/>
        </w:rPr>
        <w:t>to</w:t>
      </w:r>
      <w:r>
        <w:rPr>
          <w:color w:val="231F20"/>
          <w:spacing w:val="-4"/>
          <w:w w:val="115"/>
        </w:rPr>
        <w:t> </w:t>
      </w:r>
      <w:r>
        <w:rPr>
          <w:color w:val="231F20"/>
          <w:w w:val="115"/>
        </w:rPr>
        <w:t>hotspot</w:t>
      </w:r>
      <w:r>
        <w:rPr>
          <w:color w:val="231F20"/>
          <w:spacing w:val="-3"/>
          <w:w w:val="115"/>
        </w:rPr>
        <w:t> </w:t>
      </w:r>
      <w:r>
        <w:rPr>
          <w:rFonts w:ascii="Palatino Linotype" w:hAnsi="Palatino Linotype"/>
          <w:i/>
          <w:color w:val="231F20"/>
          <w:w w:val="115"/>
        </w:rPr>
        <w:t>i</w:t>
      </w:r>
      <w:r>
        <w:rPr>
          <w:color w:val="231F20"/>
          <w:w w:val="115"/>
        </w:rPr>
        <w:t>.</w:t>
      </w:r>
      <w:r>
        <w:rPr>
          <w:color w:val="231F20"/>
          <w:spacing w:val="-4"/>
          <w:w w:val="115"/>
        </w:rPr>
        <w:t> </w:t>
      </w:r>
      <w:r>
        <w:rPr>
          <w:color w:val="231F20"/>
          <w:w w:val="115"/>
        </w:rPr>
        <w:t>These</w:t>
      </w:r>
      <w:r>
        <w:rPr>
          <w:color w:val="231F20"/>
          <w:spacing w:val="-4"/>
          <w:w w:val="115"/>
        </w:rPr>
        <w:t> </w:t>
      </w:r>
      <w:r>
        <w:rPr>
          <w:color w:val="231F20"/>
          <w:w w:val="115"/>
        </w:rPr>
        <w:t>results</w:t>
      </w:r>
      <w:r>
        <w:rPr>
          <w:color w:val="231F20"/>
          <w:spacing w:val="-5"/>
          <w:w w:val="115"/>
        </w:rPr>
        <w:t> </w:t>
      </w:r>
      <w:r>
        <w:rPr>
          <w:color w:val="231F20"/>
          <w:w w:val="115"/>
        </w:rPr>
        <w:t>are reported</w:t>
      </w:r>
      <w:r>
        <w:rPr>
          <w:color w:val="231F20"/>
          <w:spacing w:val="-16"/>
          <w:w w:val="115"/>
        </w:rPr>
        <w:t> </w:t>
      </w:r>
      <w:r>
        <w:rPr>
          <w:color w:val="231F20"/>
          <w:w w:val="115"/>
        </w:rPr>
        <w:t>in</w:t>
      </w:r>
      <w:r>
        <w:rPr>
          <w:color w:val="231F20"/>
          <w:spacing w:val="-15"/>
          <w:w w:val="115"/>
        </w:rPr>
        <w:t> </w:t>
      </w:r>
      <w:hyperlink w:history="true" w:anchor="_bookmark31">
        <w:r>
          <w:rPr>
            <w:color w:val="0080AC"/>
            <w:w w:val="115"/>
          </w:rPr>
          <w:t>Fig.</w:t>
        </w:r>
        <w:r>
          <w:rPr>
            <w:color w:val="0080AC"/>
            <w:spacing w:val="-16"/>
            <w:w w:val="115"/>
          </w:rPr>
          <w:t> </w:t>
        </w:r>
        <w:r>
          <w:rPr>
            <w:color w:val="0080AC"/>
            <w:w w:val="115"/>
          </w:rPr>
          <w:t>9</w:t>
        </w:r>
      </w:hyperlink>
      <w:r>
        <w:rPr>
          <w:color w:val="231F20"/>
          <w:w w:val="115"/>
        </w:rPr>
        <w:t>,</w:t>
      </w:r>
      <w:r>
        <w:rPr>
          <w:color w:val="231F20"/>
          <w:spacing w:val="-15"/>
          <w:w w:val="115"/>
        </w:rPr>
        <w:t> </w:t>
      </w:r>
      <w:r>
        <w:rPr>
          <w:color w:val="231F20"/>
          <w:w w:val="115"/>
        </w:rPr>
        <w:t>we</w:t>
      </w:r>
      <w:r>
        <w:rPr>
          <w:color w:val="231F20"/>
          <w:spacing w:val="-15"/>
          <w:w w:val="115"/>
        </w:rPr>
        <w:t> </w:t>
      </w:r>
      <w:r>
        <w:rPr>
          <w:color w:val="231F20"/>
          <w:w w:val="115"/>
        </w:rPr>
        <w:t>can</w:t>
      </w:r>
      <w:r>
        <w:rPr>
          <w:color w:val="231F20"/>
          <w:spacing w:val="-16"/>
          <w:w w:val="115"/>
        </w:rPr>
        <w:t> </w:t>
      </w:r>
      <w:r>
        <w:rPr>
          <w:color w:val="231F20"/>
          <w:w w:val="115"/>
        </w:rPr>
        <w:t>clearly</w:t>
      </w:r>
      <w:r>
        <w:rPr>
          <w:color w:val="231F20"/>
          <w:spacing w:val="-15"/>
          <w:w w:val="115"/>
        </w:rPr>
        <w:t> </w:t>
      </w:r>
      <w:r>
        <w:rPr>
          <w:color w:val="231F20"/>
          <w:w w:val="115"/>
        </w:rPr>
        <w:t>see</w:t>
      </w:r>
      <w:r>
        <w:rPr>
          <w:color w:val="231F20"/>
          <w:spacing w:val="-15"/>
          <w:w w:val="115"/>
        </w:rPr>
        <w:t> </w:t>
      </w:r>
      <w:r>
        <w:rPr>
          <w:color w:val="231F20"/>
          <w:w w:val="115"/>
        </w:rPr>
        <w:t>that</w:t>
      </w:r>
      <w:r>
        <w:rPr>
          <w:color w:val="231F20"/>
          <w:spacing w:val="-16"/>
          <w:w w:val="115"/>
        </w:rPr>
        <w:t> </w:t>
      </w:r>
      <w:r>
        <w:rPr>
          <w:color w:val="231F20"/>
          <w:w w:val="115"/>
        </w:rPr>
        <w:t>while</w:t>
      </w:r>
      <w:r>
        <w:rPr>
          <w:color w:val="231F20"/>
          <w:spacing w:val="-15"/>
          <w:w w:val="115"/>
        </w:rPr>
        <w:t> </w:t>
      </w:r>
      <w:r>
        <w:rPr>
          <w:color w:val="231F20"/>
          <w:w w:val="115"/>
        </w:rPr>
        <w:t>the</w:t>
      </w:r>
      <w:r>
        <w:rPr>
          <w:color w:val="231F20"/>
          <w:spacing w:val="-16"/>
          <w:w w:val="115"/>
        </w:rPr>
        <w:t> </w:t>
      </w:r>
      <w:r>
        <w:rPr>
          <w:rFonts w:ascii="Palatino Linotype" w:hAnsi="Palatino Linotype"/>
          <w:i/>
          <w:color w:val="231F20"/>
          <w:w w:val="115"/>
        </w:rPr>
        <w:t>Number</w:t>
      </w:r>
      <w:r>
        <w:rPr>
          <w:rFonts w:ascii="Palatino Linotype" w:hAnsi="Palatino Linotype"/>
          <w:i/>
          <w:color w:val="231F20"/>
          <w:spacing w:val="-15"/>
          <w:w w:val="115"/>
        </w:rPr>
        <w:t> </w:t>
      </w:r>
      <w:r>
        <w:rPr>
          <w:rFonts w:ascii="Palatino Linotype" w:hAnsi="Palatino Linotype"/>
          <w:i/>
          <w:color w:val="231F20"/>
          <w:w w:val="115"/>
        </w:rPr>
        <w:t>of </w:t>
      </w:r>
      <w:r>
        <w:rPr>
          <w:rFonts w:ascii="Palatino Linotype" w:hAnsi="Palatino Linotype"/>
          <w:i/>
          <w:color w:val="231F20"/>
          <w:w w:val="115"/>
        </w:rPr>
        <w:t>Associated</w:t>
      </w:r>
      <w:r>
        <w:rPr>
          <w:rFonts w:ascii="Palatino Linotype" w:hAnsi="Palatino Linotype"/>
          <w:i/>
          <w:color w:val="231F20"/>
          <w:spacing w:val="-33"/>
          <w:w w:val="115"/>
        </w:rPr>
        <w:t> </w:t>
      </w:r>
      <w:r>
        <w:rPr>
          <w:rFonts w:ascii="Palatino Linotype" w:hAnsi="Palatino Linotype"/>
          <w:i/>
          <w:color w:val="231F20"/>
          <w:w w:val="115"/>
        </w:rPr>
        <w:t>Devices</w:t>
      </w:r>
      <w:r>
        <w:rPr>
          <w:rFonts w:ascii="Palatino Linotype" w:hAnsi="Palatino Linotype"/>
          <w:i/>
          <w:color w:val="231F20"/>
          <w:spacing w:val="-33"/>
          <w:w w:val="115"/>
        </w:rPr>
        <w:t> </w:t>
      </w:r>
      <w:r>
        <w:rPr>
          <w:color w:val="231F20"/>
          <w:w w:val="115"/>
        </w:rPr>
        <w:t>oﬄoading</w:t>
      </w:r>
      <w:r>
        <w:rPr>
          <w:color w:val="231F20"/>
          <w:spacing w:val="-33"/>
          <w:w w:val="115"/>
        </w:rPr>
        <w:t> </w:t>
      </w:r>
      <w:r>
        <w:rPr>
          <w:color w:val="231F20"/>
          <w:w w:val="115"/>
        </w:rPr>
        <w:t>policy</w:t>
      </w:r>
      <w:r>
        <w:rPr>
          <w:color w:val="231F20"/>
          <w:spacing w:val="-33"/>
          <w:w w:val="115"/>
        </w:rPr>
        <w:t> </w:t>
      </w:r>
      <w:r>
        <w:rPr>
          <w:color w:val="231F20"/>
          <w:w w:val="115"/>
        </w:rPr>
        <w:t>offers</w:t>
      </w:r>
      <w:r>
        <w:rPr>
          <w:color w:val="231F20"/>
          <w:spacing w:val="-33"/>
          <w:w w:val="115"/>
        </w:rPr>
        <w:t> </w:t>
      </w:r>
      <w:r>
        <w:rPr>
          <w:color w:val="231F20"/>
          <w:w w:val="115"/>
        </w:rPr>
        <w:t>the</w:t>
      </w:r>
      <w:r>
        <w:rPr>
          <w:color w:val="231F20"/>
          <w:spacing w:val="-33"/>
          <w:w w:val="115"/>
        </w:rPr>
        <w:t> </w:t>
      </w:r>
      <w:r>
        <w:rPr>
          <w:color w:val="231F20"/>
          <w:w w:val="115"/>
        </w:rPr>
        <w:t>highest</w:t>
      </w:r>
      <w:r>
        <w:rPr>
          <w:color w:val="231F20"/>
          <w:spacing w:val="-32"/>
          <w:w w:val="115"/>
        </w:rPr>
        <w:t> </w:t>
      </w:r>
      <w:r>
        <w:rPr>
          <w:color w:val="231F20"/>
          <w:w w:val="115"/>
        </w:rPr>
        <w:t>fairness in</w:t>
      </w:r>
      <w:r>
        <w:rPr>
          <w:color w:val="231F20"/>
          <w:spacing w:val="-15"/>
          <w:w w:val="115"/>
        </w:rPr>
        <w:t> </w:t>
      </w:r>
      <w:r>
        <w:rPr>
          <w:color w:val="231F20"/>
          <w:w w:val="115"/>
        </w:rPr>
        <w:t>terms</w:t>
      </w:r>
      <w:r>
        <w:rPr>
          <w:color w:val="231F20"/>
          <w:spacing w:val="-15"/>
          <w:w w:val="115"/>
        </w:rPr>
        <w:t> </w:t>
      </w:r>
      <w:r>
        <w:rPr>
          <w:color w:val="231F20"/>
          <w:w w:val="115"/>
        </w:rPr>
        <w:t>of</w:t>
      </w:r>
      <w:r>
        <w:rPr>
          <w:color w:val="231F20"/>
          <w:spacing w:val="-14"/>
          <w:w w:val="115"/>
        </w:rPr>
        <w:t> </w:t>
      </w:r>
      <w:r>
        <w:rPr>
          <w:color w:val="231F20"/>
          <w:w w:val="115"/>
        </w:rPr>
        <w:t>number</w:t>
      </w:r>
      <w:r>
        <w:rPr>
          <w:color w:val="231F20"/>
          <w:spacing w:val="-15"/>
          <w:w w:val="115"/>
        </w:rPr>
        <w:t> </w:t>
      </w:r>
      <w:r>
        <w:rPr>
          <w:color w:val="231F20"/>
          <w:w w:val="115"/>
        </w:rPr>
        <w:t>of</w:t>
      </w:r>
      <w:r>
        <w:rPr>
          <w:color w:val="231F20"/>
          <w:spacing w:val="-14"/>
          <w:w w:val="115"/>
        </w:rPr>
        <w:t> </w:t>
      </w:r>
      <w:r>
        <w:rPr>
          <w:color w:val="231F20"/>
          <w:w w:val="115"/>
        </w:rPr>
        <w:t>attached</w:t>
      </w:r>
      <w:r>
        <w:rPr>
          <w:color w:val="231F20"/>
          <w:spacing w:val="-15"/>
          <w:w w:val="115"/>
        </w:rPr>
        <w:t> </w:t>
      </w:r>
      <w:r>
        <w:rPr>
          <w:color w:val="231F20"/>
          <w:w w:val="115"/>
        </w:rPr>
        <w:t>users,</w:t>
      </w:r>
      <w:r>
        <w:rPr>
          <w:color w:val="231F20"/>
          <w:spacing w:val="-14"/>
          <w:w w:val="115"/>
        </w:rPr>
        <w:t> </w:t>
      </w:r>
      <w:r>
        <w:rPr>
          <w:color w:val="231F20"/>
          <w:w w:val="115"/>
        </w:rPr>
        <w:t>the</w:t>
      </w:r>
      <w:r>
        <w:rPr>
          <w:color w:val="231F20"/>
          <w:spacing w:val="-15"/>
          <w:w w:val="115"/>
        </w:rPr>
        <w:t> </w:t>
      </w:r>
      <w:r>
        <w:rPr>
          <w:rFonts w:ascii="Palatino Linotype" w:hAnsi="Palatino Linotype"/>
          <w:i/>
          <w:color w:val="231F20"/>
          <w:w w:val="115"/>
        </w:rPr>
        <w:t>Channel</w:t>
      </w:r>
      <w:r>
        <w:rPr>
          <w:rFonts w:ascii="Palatino Linotype" w:hAnsi="Palatino Linotype"/>
          <w:i/>
          <w:color w:val="231F20"/>
          <w:spacing w:val="-15"/>
          <w:w w:val="115"/>
        </w:rPr>
        <w:t> </w:t>
      </w:r>
      <w:r>
        <w:rPr>
          <w:rFonts w:ascii="Palatino Linotype" w:hAnsi="Palatino Linotype"/>
          <w:i/>
          <w:color w:val="231F20"/>
          <w:w w:val="115"/>
        </w:rPr>
        <w:t>Utilization </w:t>
      </w:r>
      <w:r>
        <w:rPr>
          <w:color w:val="231F20"/>
          <w:w w:val="115"/>
        </w:rPr>
        <w:t>outperforms</w:t>
      </w:r>
      <w:r>
        <w:rPr>
          <w:color w:val="231F20"/>
          <w:spacing w:val="-5"/>
          <w:w w:val="115"/>
        </w:rPr>
        <w:t> </w:t>
      </w:r>
      <w:r>
        <w:rPr>
          <w:color w:val="231F20"/>
          <w:w w:val="115"/>
        </w:rPr>
        <w:t>the</w:t>
      </w:r>
      <w:r>
        <w:rPr>
          <w:color w:val="231F20"/>
          <w:spacing w:val="-4"/>
          <w:w w:val="115"/>
        </w:rPr>
        <w:t> </w:t>
      </w:r>
      <w:r>
        <w:rPr>
          <w:color w:val="231F20"/>
          <w:w w:val="115"/>
        </w:rPr>
        <w:t>others</w:t>
      </w:r>
      <w:r>
        <w:rPr>
          <w:color w:val="231F20"/>
          <w:spacing w:val="-4"/>
          <w:w w:val="115"/>
        </w:rPr>
        <w:t> </w:t>
      </w:r>
      <w:r>
        <w:rPr>
          <w:color w:val="231F20"/>
          <w:w w:val="115"/>
        </w:rPr>
        <w:t>in</w:t>
      </w:r>
      <w:r>
        <w:rPr>
          <w:color w:val="231F20"/>
          <w:spacing w:val="-5"/>
          <w:w w:val="115"/>
        </w:rPr>
        <w:t> </w:t>
      </w:r>
      <w:r>
        <w:rPr>
          <w:color w:val="231F20"/>
          <w:w w:val="115"/>
        </w:rPr>
        <w:t>terms</w:t>
      </w:r>
      <w:r>
        <w:rPr>
          <w:color w:val="231F20"/>
          <w:spacing w:val="-4"/>
          <w:w w:val="115"/>
        </w:rPr>
        <w:t> </w:t>
      </w:r>
      <w:r>
        <w:rPr>
          <w:color w:val="231F20"/>
          <w:w w:val="115"/>
        </w:rPr>
        <w:t>of</w:t>
      </w:r>
      <w:r>
        <w:rPr>
          <w:color w:val="231F20"/>
          <w:spacing w:val="-4"/>
          <w:w w:val="115"/>
        </w:rPr>
        <w:t> </w:t>
      </w:r>
      <w:r>
        <w:rPr>
          <w:color w:val="231F20"/>
          <w:w w:val="115"/>
        </w:rPr>
        <w:t>traﬃc</w:t>
      </w:r>
      <w:r>
        <w:rPr>
          <w:color w:val="231F20"/>
          <w:spacing w:val="-5"/>
          <w:w w:val="115"/>
        </w:rPr>
        <w:t> </w:t>
      </w:r>
      <w:r>
        <w:rPr>
          <w:color w:val="231F20"/>
          <w:w w:val="115"/>
        </w:rPr>
        <w:t>volume.</w:t>
      </w:r>
      <w:r>
        <w:rPr>
          <w:color w:val="231F20"/>
          <w:spacing w:val="-4"/>
          <w:w w:val="115"/>
        </w:rPr>
        <w:t> </w:t>
      </w:r>
      <w:r>
        <w:rPr>
          <w:color w:val="231F20"/>
          <w:w w:val="115"/>
        </w:rPr>
        <w:t>Moreover, we can notice that the </w:t>
      </w:r>
      <w:r>
        <w:rPr>
          <w:rFonts w:ascii="Palatino Linotype" w:hAnsi="Palatino Linotype"/>
          <w:i/>
          <w:color w:val="231F20"/>
          <w:w w:val="115"/>
        </w:rPr>
        <w:t>Signal Quality </w:t>
      </w:r>
      <w:r>
        <w:rPr>
          <w:color w:val="231F20"/>
          <w:w w:val="115"/>
        </w:rPr>
        <w:t>policy offers the most unfair</w:t>
      </w:r>
      <w:r>
        <w:rPr>
          <w:color w:val="231F20"/>
          <w:spacing w:val="-14"/>
          <w:w w:val="115"/>
        </w:rPr>
        <w:t> </w:t>
      </w:r>
      <w:r>
        <w:rPr>
          <w:color w:val="231F20"/>
          <w:w w:val="115"/>
        </w:rPr>
        <w:t>distribution</w:t>
      </w:r>
      <w:r>
        <w:rPr>
          <w:color w:val="231F20"/>
          <w:spacing w:val="-14"/>
          <w:w w:val="115"/>
        </w:rPr>
        <w:t> </w:t>
      </w:r>
      <w:r>
        <w:rPr>
          <w:color w:val="231F20"/>
          <w:w w:val="115"/>
        </w:rPr>
        <w:t>of</w:t>
      </w:r>
      <w:r>
        <w:rPr>
          <w:color w:val="231F20"/>
          <w:spacing w:val="-12"/>
          <w:w w:val="115"/>
        </w:rPr>
        <w:t> </w:t>
      </w:r>
      <w:r>
        <w:rPr>
          <w:color w:val="231F20"/>
          <w:w w:val="115"/>
        </w:rPr>
        <w:t>users</w:t>
      </w:r>
      <w:r>
        <w:rPr>
          <w:color w:val="231F20"/>
          <w:spacing w:val="-13"/>
          <w:w w:val="115"/>
        </w:rPr>
        <w:t> </w:t>
      </w:r>
      <w:r>
        <w:rPr>
          <w:color w:val="231F20"/>
          <w:w w:val="115"/>
        </w:rPr>
        <w:t>and</w:t>
      </w:r>
      <w:r>
        <w:rPr>
          <w:color w:val="231F20"/>
          <w:spacing w:val="-13"/>
          <w:w w:val="115"/>
        </w:rPr>
        <w:t> </w:t>
      </w:r>
      <w:r>
        <w:rPr>
          <w:color w:val="231F20"/>
          <w:w w:val="115"/>
        </w:rPr>
        <w:t>resources</w:t>
      </w:r>
      <w:r>
        <w:rPr>
          <w:color w:val="231F20"/>
          <w:spacing w:val="-13"/>
          <w:w w:val="115"/>
        </w:rPr>
        <w:t> </w:t>
      </w:r>
      <w:r>
        <w:rPr>
          <w:color w:val="231F20"/>
          <w:w w:val="115"/>
        </w:rPr>
        <w:t>among</w:t>
      </w:r>
      <w:r>
        <w:rPr>
          <w:color w:val="231F20"/>
          <w:spacing w:val="-13"/>
          <w:w w:val="115"/>
        </w:rPr>
        <w:t> </w:t>
      </w:r>
      <w:r>
        <w:rPr>
          <w:color w:val="231F20"/>
          <w:w w:val="115"/>
        </w:rPr>
        <w:t>the</w:t>
      </w:r>
      <w:r>
        <w:rPr>
          <w:color w:val="231F20"/>
          <w:spacing w:val="-14"/>
          <w:w w:val="115"/>
        </w:rPr>
        <w:t> </w:t>
      </w:r>
      <w:r>
        <w:rPr>
          <w:color w:val="231F20"/>
          <w:w w:val="115"/>
        </w:rPr>
        <w:t>different hotspots.</w:t>
      </w:r>
      <w:r>
        <w:rPr>
          <w:color w:val="231F20"/>
          <w:spacing w:val="-4"/>
          <w:w w:val="115"/>
        </w:rPr>
        <w:t> </w:t>
      </w:r>
      <w:r>
        <w:rPr>
          <w:color w:val="231F20"/>
          <w:w w:val="115"/>
        </w:rPr>
        <w:t>Furthermore,</w:t>
      </w:r>
      <w:r>
        <w:rPr>
          <w:color w:val="231F20"/>
          <w:spacing w:val="-5"/>
          <w:w w:val="115"/>
        </w:rPr>
        <w:t> </w:t>
      </w:r>
      <w:r>
        <w:rPr>
          <w:color w:val="231F20"/>
          <w:w w:val="115"/>
        </w:rPr>
        <w:t>we</w:t>
      </w:r>
      <w:r>
        <w:rPr>
          <w:color w:val="231F20"/>
          <w:spacing w:val="-4"/>
          <w:w w:val="115"/>
        </w:rPr>
        <w:t> </w:t>
      </w:r>
      <w:r>
        <w:rPr>
          <w:color w:val="231F20"/>
          <w:w w:val="115"/>
        </w:rPr>
        <w:t>can</w:t>
      </w:r>
      <w:r>
        <w:rPr>
          <w:color w:val="231F20"/>
          <w:spacing w:val="-4"/>
          <w:w w:val="115"/>
        </w:rPr>
        <w:t> </w:t>
      </w:r>
      <w:r>
        <w:rPr>
          <w:color w:val="231F20"/>
          <w:w w:val="115"/>
        </w:rPr>
        <w:t>easily</w:t>
      </w:r>
      <w:r>
        <w:rPr>
          <w:color w:val="231F20"/>
          <w:spacing w:val="-5"/>
          <w:w w:val="115"/>
        </w:rPr>
        <w:t> </w:t>
      </w:r>
      <w:r>
        <w:rPr>
          <w:color w:val="231F20"/>
          <w:w w:val="115"/>
        </w:rPr>
        <w:t>see</w:t>
      </w:r>
      <w:r>
        <w:rPr>
          <w:color w:val="231F20"/>
          <w:spacing w:val="-4"/>
          <w:w w:val="115"/>
        </w:rPr>
        <w:t> </w:t>
      </w:r>
      <w:r>
        <w:rPr>
          <w:color w:val="231F20"/>
          <w:w w:val="115"/>
        </w:rPr>
        <w:t>that</w:t>
      </w:r>
      <w:r>
        <w:rPr>
          <w:color w:val="231F20"/>
          <w:spacing w:val="-3"/>
          <w:w w:val="115"/>
        </w:rPr>
        <w:t> </w:t>
      </w:r>
      <w:r>
        <w:rPr>
          <w:color w:val="231F20"/>
          <w:w w:val="115"/>
        </w:rPr>
        <w:t>the</w:t>
      </w:r>
      <w:r>
        <w:rPr>
          <w:color w:val="231F20"/>
          <w:spacing w:val="-4"/>
          <w:w w:val="115"/>
        </w:rPr>
        <w:t> </w:t>
      </w:r>
      <w:r>
        <w:rPr>
          <w:color w:val="231F20"/>
          <w:w w:val="115"/>
        </w:rPr>
        <w:t>fairness</w:t>
      </w:r>
      <w:r>
        <w:rPr>
          <w:color w:val="231F20"/>
          <w:spacing w:val="-4"/>
          <w:w w:val="115"/>
        </w:rPr>
        <w:t> in- </w:t>
      </w:r>
      <w:r>
        <w:rPr>
          <w:color w:val="231F20"/>
          <w:w w:val="115"/>
        </w:rPr>
        <w:t>dexes</w:t>
      </w:r>
      <w:r>
        <w:rPr>
          <w:color w:val="231F20"/>
          <w:spacing w:val="-14"/>
          <w:w w:val="115"/>
        </w:rPr>
        <w:t> </w:t>
      </w:r>
      <w:r>
        <w:rPr>
          <w:color w:val="231F20"/>
          <w:w w:val="115"/>
        </w:rPr>
        <w:t>in</w:t>
      </w:r>
      <w:r>
        <w:rPr>
          <w:color w:val="231F20"/>
          <w:spacing w:val="-13"/>
          <w:w w:val="115"/>
        </w:rPr>
        <w:t> </w:t>
      </w:r>
      <w:r>
        <w:rPr>
          <w:color w:val="231F20"/>
          <w:w w:val="115"/>
        </w:rPr>
        <w:t>terms</w:t>
      </w:r>
      <w:r>
        <w:rPr>
          <w:color w:val="231F20"/>
          <w:spacing w:val="-13"/>
          <w:w w:val="115"/>
        </w:rPr>
        <w:t> </w:t>
      </w:r>
      <w:r>
        <w:rPr>
          <w:color w:val="231F20"/>
          <w:w w:val="115"/>
        </w:rPr>
        <w:t>of</w:t>
      </w:r>
      <w:r>
        <w:rPr>
          <w:color w:val="231F20"/>
          <w:spacing w:val="-13"/>
          <w:w w:val="115"/>
        </w:rPr>
        <w:t> </w:t>
      </w:r>
      <w:r>
        <w:rPr>
          <w:color w:val="231F20"/>
          <w:w w:val="115"/>
        </w:rPr>
        <w:t>number</w:t>
      </w:r>
      <w:r>
        <w:rPr>
          <w:color w:val="231F20"/>
          <w:spacing w:val="-13"/>
          <w:w w:val="115"/>
        </w:rPr>
        <w:t> </w:t>
      </w:r>
      <w:r>
        <w:rPr>
          <w:color w:val="231F20"/>
          <w:w w:val="115"/>
        </w:rPr>
        <w:t>of</w:t>
      </w:r>
      <w:r>
        <w:rPr>
          <w:color w:val="231F20"/>
          <w:spacing w:val="-13"/>
          <w:w w:val="115"/>
        </w:rPr>
        <w:t> </w:t>
      </w:r>
      <w:r>
        <w:rPr>
          <w:color w:val="231F20"/>
          <w:w w:val="115"/>
        </w:rPr>
        <w:t>attached</w:t>
      </w:r>
      <w:r>
        <w:rPr>
          <w:color w:val="231F20"/>
          <w:spacing w:val="-13"/>
          <w:w w:val="115"/>
        </w:rPr>
        <w:t> </w:t>
      </w:r>
      <w:r>
        <w:rPr>
          <w:color w:val="231F20"/>
          <w:w w:val="115"/>
        </w:rPr>
        <w:t>users</w:t>
      </w:r>
      <w:r>
        <w:rPr>
          <w:color w:val="231F20"/>
          <w:spacing w:val="-13"/>
          <w:w w:val="115"/>
        </w:rPr>
        <w:t> </w:t>
      </w:r>
      <w:r>
        <w:rPr>
          <w:color w:val="231F20"/>
          <w:w w:val="115"/>
        </w:rPr>
        <w:t>and</w:t>
      </w:r>
      <w:r>
        <w:rPr>
          <w:color w:val="231F20"/>
          <w:spacing w:val="-13"/>
          <w:w w:val="115"/>
        </w:rPr>
        <w:t> </w:t>
      </w:r>
      <w:r>
        <w:rPr>
          <w:color w:val="231F20"/>
          <w:w w:val="115"/>
        </w:rPr>
        <w:t>traﬃc</w:t>
      </w:r>
      <w:r>
        <w:rPr>
          <w:color w:val="231F20"/>
          <w:spacing w:val="-13"/>
          <w:w w:val="115"/>
        </w:rPr>
        <w:t> </w:t>
      </w:r>
      <w:r>
        <w:rPr>
          <w:color w:val="231F20"/>
          <w:w w:val="115"/>
        </w:rPr>
        <w:t>volume decrease with the increase of hotspots density. This can be interpreted by the fact that, as the hotspot density increases, the user will have more choices for the selection of</w:t>
      </w:r>
      <w:r>
        <w:rPr>
          <w:color w:val="231F20"/>
          <w:spacing w:val="-2"/>
          <w:w w:val="115"/>
        </w:rPr>
        <w:t> </w:t>
      </w:r>
      <w:r>
        <w:rPr>
          <w:color w:val="231F20"/>
          <w:w w:val="115"/>
        </w:rPr>
        <w:t>hotspots</w:t>
      </w:r>
    </w:p>
    <w:p>
      <w:pPr>
        <w:spacing w:after="0" w:line="210" w:lineRule="exact"/>
        <w:jc w:val="both"/>
        <w:sectPr>
          <w:type w:val="continuous"/>
          <w:pgSz w:w="10890" w:h="14860"/>
          <w:pgMar w:top="620" w:bottom="280" w:left="640" w:right="620"/>
          <w:cols w:num="2" w:equalWidth="0">
            <w:col w:w="4566" w:space="335"/>
            <w:col w:w="4729"/>
          </w:cols>
        </w:sectPr>
      </w:pPr>
    </w:p>
    <w:p>
      <w:pPr>
        <w:pStyle w:val="BodyText"/>
        <w:spacing w:before="3"/>
        <w:rPr>
          <w:sz w:val="27"/>
        </w:rPr>
      </w:pPr>
    </w:p>
    <w:p>
      <w:pPr>
        <w:pStyle w:val="BodyText"/>
        <w:ind w:left="1594"/>
        <w:rPr>
          <w:sz w:val="20"/>
        </w:rPr>
      </w:pPr>
      <w:r>
        <w:rPr>
          <w:sz w:val="20"/>
        </w:rPr>
        <w:drawing>
          <wp:inline distT="0" distB="0" distL="0" distR="0">
            <wp:extent cx="4125332" cy="2578607"/>
            <wp:effectExtent l="0" t="0" r="0" b="0"/>
            <wp:docPr id="15" name="image11.jpeg"/>
            <wp:cNvGraphicFramePr>
              <a:graphicFrameLocks noChangeAspect="1"/>
            </wp:cNvGraphicFramePr>
            <a:graphic>
              <a:graphicData uri="http://schemas.openxmlformats.org/drawingml/2006/picture">
                <pic:pic>
                  <pic:nvPicPr>
                    <pic:cNvPr id="16" name="image11.jpeg"/>
                    <pic:cNvPicPr/>
                  </pic:nvPicPr>
                  <pic:blipFill>
                    <a:blip r:embed="rId24" cstate="print"/>
                    <a:stretch>
                      <a:fillRect/>
                    </a:stretch>
                  </pic:blipFill>
                  <pic:spPr>
                    <a:xfrm>
                      <a:off x="0" y="0"/>
                      <a:ext cx="4125332" cy="2578607"/>
                    </a:xfrm>
                    <a:prstGeom prst="rect">
                      <a:avLst/>
                    </a:prstGeom>
                  </pic:spPr>
                </pic:pic>
              </a:graphicData>
            </a:graphic>
          </wp:inline>
        </w:drawing>
      </w:r>
      <w:r>
        <w:rPr>
          <w:sz w:val="20"/>
        </w:rPr>
      </w:r>
    </w:p>
    <w:p>
      <w:pPr>
        <w:pStyle w:val="BodyText"/>
        <w:spacing w:before="2"/>
        <w:rPr>
          <w:sz w:val="15"/>
        </w:rPr>
      </w:pPr>
    </w:p>
    <w:p>
      <w:pPr>
        <w:spacing w:before="1"/>
        <w:ind w:left="226" w:right="148" w:firstLine="0"/>
        <w:jc w:val="center"/>
        <w:rPr>
          <w:sz w:val="12"/>
        </w:rPr>
      </w:pPr>
      <w:bookmarkStart w:name="_bookmark28" w:id="45"/>
      <w:bookmarkEnd w:id="45"/>
      <w:r>
        <w:rPr/>
      </w:r>
      <w:r>
        <w:rPr>
          <w:rFonts w:ascii="Cambria" w:hAnsi="Cambria"/>
          <w:b/>
          <w:color w:val="231F20"/>
          <w:w w:val="120"/>
          <w:sz w:val="12"/>
        </w:rPr>
        <w:t>Fig. 8. </w:t>
      </w:r>
      <w:r>
        <w:rPr>
          <w:color w:val="231F20"/>
          <w:w w:val="120"/>
          <w:sz w:val="12"/>
        </w:rPr>
        <w:t>CDF of oﬄoaded traﬃc volume per Passpoint hotspot (density of 80 hotspots/km</w:t>
      </w:r>
      <w:r>
        <w:rPr>
          <w:color w:val="231F20"/>
          <w:w w:val="120"/>
          <w:sz w:val="12"/>
          <w:vertAlign w:val="superscript"/>
        </w:rPr>
        <w:t>2</w:t>
      </w:r>
      <w:r>
        <w:rPr>
          <w:color w:val="231F20"/>
          <w:w w:val="120"/>
          <w:sz w:val="12"/>
          <w:vertAlign w:val="baseline"/>
        </w:rPr>
        <w:t>).</w:t>
      </w:r>
    </w:p>
    <w:p>
      <w:pPr>
        <w:pStyle w:val="BodyText"/>
        <w:rPr>
          <w:sz w:val="20"/>
        </w:rPr>
      </w:pPr>
    </w:p>
    <w:p>
      <w:pPr>
        <w:pStyle w:val="BodyText"/>
        <w:spacing w:before="5"/>
        <w:rPr>
          <w:sz w:val="27"/>
        </w:rPr>
      </w:pPr>
    </w:p>
    <w:p>
      <w:pPr>
        <w:spacing w:after="0"/>
        <w:rPr>
          <w:sz w:val="27"/>
        </w:rPr>
        <w:sectPr>
          <w:pgSz w:w="10890" w:h="14860"/>
          <w:pgMar w:header="632" w:footer="0" w:top="820" w:bottom="280" w:left="640" w:right="620"/>
        </w:sectPr>
      </w:pPr>
    </w:p>
    <w:p>
      <w:pPr>
        <w:pStyle w:val="BodyText"/>
        <w:spacing w:line="273" w:lineRule="auto" w:before="77"/>
        <w:ind w:left="188" w:right="38"/>
        <w:jc w:val="both"/>
      </w:pPr>
      <w:bookmarkStart w:name="5.3 Passpoint placement schemes" w:id="46"/>
      <w:bookmarkEnd w:id="46"/>
      <w:r>
        <w:rPr/>
      </w:r>
      <w:r>
        <w:rPr>
          <w:color w:val="231F20"/>
          <w:w w:val="115"/>
        </w:rPr>
        <w:t>and</w:t>
      </w:r>
      <w:r>
        <w:rPr>
          <w:color w:val="231F20"/>
          <w:spacing w:val="-7"/>
          <w:w w:val="115"/>
        </w:rPr>
        <w:t> </w:t>
      </w:r>
      <w:r>
        <w:rPr>
          <w:color w:val="231F20"/>
          <w:w w:val="115"/>
        </w:rPr>
        <w:t>this</w:t>
      </w:r>
      <w:r>
        <w:rPr>
          <w:color w:val="231F20"/>
          <w:spacing w:val="-6"/>
          <w:w w:val="115"/>
        </w:rPr>
        <w:t> </w:t>
      </w:r>
      <w:r>
        <w:rPr>
          <w:color w:val="231F20"/>
          <w:w w:val="115"/>
        </w:rPr>
        <w:t>leads</w:t>
      </w:r>
      <w:r>
        <w:rPr>
          <w:color w:val="231F20"/>
          <w:spacing w:val="-7"/>
          <w:w w:val="115"/>
        </w:rPr>
        <w:t> </w:t>
      </w:r>
      <w:r>
        <w:rPr>
          <w:color w:val="231F20"/>
          <w:w w:val="115"/>
        </w:rPr>
        <w:t>to</w:t>
      </w:r>
      <w:r>
        <w:rPr>
          <w:color w:val="231F20"/>
          <w:spacing w:val="-6"/>
          <w:w w:val="115"/>
        </w:rPr>
        <w:t> </w:t>
      </w:r>
      <w:r>
        <w:rPr>
          <w:color w:val="231F20"/>
          <w:w w:val="115"/>
        </w:rPr>
        <w:t>higher</w:t>
      </w:r>
      <w:r>
        <w:rPr>
          <w:color w:val="231F20"/>
          <w:spacing w:val="-6"/>
          <w:w w:val="115"/>
        </w:rPr>
        <w:t> </w:t>
      </w:r>
      <w:r>
        <w:rPr>
          <w:color w:val="231F20"/>
          <w:w w:val="115"/>
        </w:rPr>
        <w:t>unfairness.</w:t>
      </w:r>
      <w:r>
        <w:rPr>
          <w:color w:val="231F20"/>
          <w:spacing w:val="-7"/>
          <w:w w:val="115"/>
        </w:rPr>
        <w:t> </w:t>
      </w:r>
      <w:r>
        <w:rPr>
          <w:color w:val="231F20"/>
          <w:w w:val="115"/>
        </w:rPr>
        <w:t>For</w:t>
      </w:r>
      <w:r>
        <w:rPr>
          <w:color w:val="231F20"/>
          <w:spacing w:val="-6"/>
          <w:w w:val="115"/>
        </w:rPr>
        <w:t> </w:t>
      </w:r>
      <w:r>
        <w:rPr>
          <w:color w:val="231F20"/>
          <w:w w:val="115"/>
        </w:rPr>
        <w:t>example,</w:t>
      </w:r>
      <w:r>
        <w:rPr>
          <w:color w:val="231F20"/>
          <w:spacing w:val="-6"/>
          <w:w w:val="115"/>
        </w:rPr>
        <w:t> </w:t>
      </w:r>
      <w:r>
        <w:rPr>
          <w:color w:val="231F20"/>
          <w:w w:val="115"/>
        </w:rPr>
        <w:t>suppose</w:t>
      </w:r>
      <w:r>
        <w:rPr>
          <w:color w:val="231F20"/>
          <w:spacing w:val="-7"/>
          <w:w w:val="115"/>
        </w:rPr>
        <w:t> </w:t>
      </w:r>
      <w:r>
        <w:rPr>
          <w:color w:val="231F20"/>
          <w:w w:val="115"/>
        </w:rPr>
        <w:t>we have</w:t>
      </w:r>
      <w:r>
        <w:rPr>
          <w:color w:val="231F20"/>
          <w:spacing w:val="-6"/>
          <w:w w:val="115"/>
        </w:rPr>
        <w:t> </w:t>
      </w:r>
      <w:r>
        <w:rPr>
          <w:color w:val="231F20"/>
          <w:w w:val="115"/>
        </w:rPr>
        <w:t>a</w:t>
      </w:r>
      <w:r>
        <w:rPr>
          <w:color w:val="231F20"/>
          <w:spacing w:val="-6"/>
          <w:w w:val="115"/>
        </w:rPr>
        <w:t> </w:t>
      </w:r>
      <w:r>
        <w:rPr>
          <w:color w:val="231F20"/>
          <w:w w:val="115"/>
        </w:rPr>
        <w:t>user</w:t>
      </w:r>
      <w:r>
        <w:rPr>
          <w:color w:val="231F20"/>
          <w:spacing w:val="-5"/>
          <w:w w:val="115"/>
        </w:rPr>
        <w:t> </w:t>
      </w:r>
      <w:r>
        <w:rPr>
          <w:color w:val="231F20"/>
          <w:w w:val="115"/>
        </w:rPr>
        <w:t>that</w:t>
      </w:r>
      <w:r>
        <w:rPr>
          <w:color w:val="231F20"/>
          <w:spacing w:val="-6"/>
          <w:w w:val="115"/>
        </w:rPr>
        <w:t> </w:t>
      </w:r>
      <w:r>
        <w:rPr>
          <w:color w:val="231F20"/>
          <w:w w:val="115"/>
        </w:rPr>
        <w:t>enters</w:t>
      </w:r>
      <w:r>
        <w:rPr>
          <w:color w:val="231F20"/>
          <w:spacing w:val="-5"/>
          <w:w w:val="115"/>
        </w:rPr>
        <w:t> </w:t>
      </w:r>
      <w:r>
        <w:rPr>
          <w:color w:val="231F20"/>
          <w:w w:val="115"/>
        </w:rPr>
        <w:t>the</w:t>
      </w:r>
      <w:r>
        <w:rPr>
          <w:color w:val="231F20"/>
          <w:spacing w:val="-6"/>
          <w:w w:val="115"/>
        </w:rPr>
        <w:t> </w:t>
      </w:r>
      <w:r>
        <w:rPr>
          <w:color w:val="231F20"/>
          <w:w w:val="115"/>
        </w:rPr>
        <w:t>coverage</w:t>
      </w:r>
      <w:r>
        <w:rPr>
          <w:color w:val="231F20"/>
          <w:spacing w:val="-5"/>
          <w:w w:val="115"/>
        </w:rPr>
        <w:t> </w:t>
      </w:r>
      <w:r>
        <w:rPr>
          <w:color w:val="231F20"/>
          <w:w w:val="115"/>
        </w:rPr>
        <w:t>zone</w:t>
      </w:r>
      <w:r>
        <w:rPr>
          <w:color w:val="231F20"/>
          <w:spacing w:val="-6"/>
          <w:w w:val="115"/>
        </w:rPr>
        <w:t> </w:t>
      </w:r>
      <w:r>
        <w:rPr>
          <w:color w:val="231F20"/>
          <w:w w:val="115"/>
        </w:rPr>
        <w:t>of:</w:t>
      </w:r>
    </w:p>
    <w:p>
      <w:pPr>
        <w:pStyle w:val="ListParagraph"/>
        <w:numPr>
          <w:ilvl w:val="3"/>
          <w:numId w:val="5"/>
        </w:numPr>
        <w:tabs>
          <w:tab w:pos="438" w:val="left" w:leader="none"/>
        </w:tabs>
        <w:spacing w:line="209" w:lineRule="exact" w:before="106" w:after="0"/>
        <w:ind w:left="437" w:right="0" w:hanging="137"/>
        <w:jc w:val="both"/>
        <w:rPr>
          <w:sz w:val="16"/>
        </w:rPr>
      </w:pPr>
      <w:r>
        <w:rPr>
          <w:color w:val="231F20"/>
          <w:w w:val="110"/>
          <w:sz w:val="16"/>
        </w:rPr>
        <w:t>Scenario </w:t>
      </w:r>
      <w:r>
        <w:rPr>
          <w:rFonts w:ascii="Palatino Linotype" w:hAnsi="Palatino Linotype"/>
          <w:i/>
          <w:color w:val="231F20"/>
          <w:w w:val="110"/>
          <w:sz w:val="16"/>
        </w:rPr>
        <w:t>A</w:t>
      </w:r>
      <w:r>
        <w:rPr>
          <w:color w:val="231F20"/>
          <w:w w:val="110"/>
          <w:sz w:val="16"/>
        </w:rPr>
        <w:t>: </w:t>
      </w:r>
      <w:r>
        <w:rPr>
          <w:rFonts w:ascii="Palatino Linotype" w:hAnsi="Palatino Linotype"/>
          <w:i/>
          <w:color w:val="231F20"/>
          <w:w w:val="110"/>
          <w:sz w:val="16"/>
        </w:rPr>
        <w:t>N </w:t>
      </w:r>
      <w:r>
        <w:rPr>
          <w:color w:val="231F20"/>
          <w:w w:val="110"/>
          <w:sz w:val="16"/>
        </w:rPr>
        <w:t>different</w:t>
      </w:r>
      <w:r>
        <w:rPr>
          <w:color w:val="231F20"/>
          <w:spacing w:val="-18"/>
          <w:w w:val="110"/>
          <w:sz w:val="16"/>
        </w:rPr>
        <w:t> </w:t>
      </w:r>
      <w:r>
        <w:rPr>
          <w:color w:val="231F20"/>
          <w:w w:val="110"/>
          <w:sz w:val="16"/>
        </w:rPr>
        <w:t>hotspots.</w:t>
      </w:r>
    </w:p>
    <w:p>
      <w:pPr>
        <w:pStyle w:val="ListParagraph"/>
        <w:numPr>
          <w:ilvl w:val="3"/>
          <w:numId w:val="5"/>
        </w:numPr>
        <w:tabs>
          <w:tab w:pos="438" w:val="left" w:leader="none"/>
        </w:tabs>
        <w:spacing w:line="239" w:lineRule="exact" w:before="0" w:after="0"/>
        <w:ind w:left="437" w:right="0" w:hanging="137"/>
        <w:jc w:val="both"/>
        <w:rPr>
          <w:sz w:val="16"/>
        </w:rPr>
      </w:pPr>
      <w:r>
        <w:rPr>
          <w:color w:val="231F20"/>
          <w:w w:val="115"/>
          <w:sz w:val="16"/>
        </w:rPr>
        <w:t>Scenario</w:t>
      </w:r>
      <w:r>
        <w:rPr>
          <w:color w:val="231F20"/>
          <w:spacing w:val="-11"/>
          <w:w w:val="115"/>
          <w:sz w:val="16"/>
        </w:rPr>
        <w:t> </w:t>
      </w:r>
      <w:r>
        <w:rPr>
          <w:rFonts w:ascii="Palatino Linotype" w:hAnsi="Palatino Linotype"/>
          <w:i/>
          <w:color w:val="231F20"/>
          <w:w w:val="115"/>
          <w:sz w:val="16"/>
        </w:rPr>
        <w:t>B</w:t>
      </w:r>
      <w:r>
        <w:rPr>
          <w:color w:val="231F20"/>
          <w:w w:val="115"/>
          <w:sz w:val="16"/>
        </w:rPr>
        <w:t>:</w:t>
      </w:r>
      <w:r>
        <w:rPr>
          <w:color w:val="231F20"/>
          <w:spacing w:val="-10"/>
          <w:w w:val="115"/>
          <w:sz w:val="16"/>
        </w:rPr>
        <w:t> </w:t>
      </w:r>
      <w:r>
        <w:rPr>
          <w:rFonts w:ascii="Palatino Linotype" w:hAnsi="Palatino Linotype"/>
          <w:i/>
          <w:color w:val="231F20"/>
          <w:w w:val="115"/>
          <w:sz w:val="16"/>
        </w:rPr>
        <w:t>N</w:t>
      </w:r>
      <w:r>
        <w:rPr>
          <w:rFonts w:ascii="Lucida Sans Unicode" w:hAnsi="Lucida Sans Unicode"/>
          <w:smallCaps/>
          <w:color w:val="231F20"/>
          <w:w w:val="115"/>
          <w:sz w:val="16"/>
          <w:vertAlign w:val="superscript"/>
        </w:rPr>
        <w:t>j</w:t>
      </w:r>
      <w:r>
        <w:rPr>
          <w:rFonts w:ascii="Lucida Sans Unicode" w:hAnsi="Lucida Sans Unicode"/>
          <w:smallCaps w:val="0"/>
          <w:color w:val="231F20"/>
          <w:spacing w:val="-13"/>
          <w:w w:val="115"/>
          <w:sz w:val="16"/>
          <w:vertAlign w:val="baseline"/>
        </w:rPr>
        <w:t> </w:t>
      </w:r>
      <w:r>
        <w:rPr>
          <w:smallCaps w:val="0"/>
          <w:color w:val="231F20"/>
          <w:w w:val="115"/>
          <w:sz w:val="16"/>
          <w:vertAlign w:val="baseline"/>
        </w:rPr>
        <w:t>different</w:t>
      </w:r>
      <w:r>
        <w:rPr>
          <w:smallCaps w:val="0"/>
          <w:color w:val="231F20"/>
          <w:spacing w:val="-10"/>
          <w:w w:val="115"/>
          <w:sz w:val="16"/>
          <w:vertAlign w:val="baseline"/>
        </w:rPr>
        <w:t> </w:t>
      </w:r>
      <w:r>
        <w:rPr>
          <w:smallCaps w:val="0"/>
          <w:color w:val="231F20"/>
          <w:w w:val="115"/>
          <w:sz w:val="16"/>
          <w:vertAlign w:val="baseline"/>
        </w:rPr>
        <w:t>hotspots</w:t>
      </w:r>
      <w:r>
        <w:rPr>
          <w:smallCaps w:val="0"/>
          <w:color w:val="231F20"/>
          <w:spacing w:val="-11"/>
          <w:w w:val="115"/>
          <w:sz w:val="16"/>
          <w:vertAlign w:val="baseline"/>
        </w:rPr>
        <w:t> </w:t>
      </w:r>
      <w:r>
        <w:rPr>
          <w:smallCaps w:val="0"/>
          <w:color w:val="231F20"/>
          <w:w w:val="115"/>
          <w:sz w:val="16"/>
          <w:vertAlign w:val="baseline"/>
        </w:rPr>
        <w:t>such</w:t>
      </w:r>
      <w:r>
        <w:rPr>
          <w:smallCaps w:val="0"/>
          <w:color w:val="231F20"/>
          <w:spacing w:val="-10"/>
          <w:w w:val="115"/>
          <w:sz w:val="16"/>
          <w:vertAlign w:val="baseline"/>
        </w:rPr>
        <w:t> </w:t>
      </w:r>
      <w:r>
        <w:rPr>
          <w:smallCaps w:val="0"/>
          <w:color w:val="231F20"/>
          <w:w w:val="115"/>
          <w:sz w:val="16"/>
          <w:vertAlign w:val="baseline"/>
        </w:rPr>
        <w:t>that</w:t>
      </w:r>
      <w:r>
        <w:rPr>
          <w:smallCaps w:val="0"/>
          <w:color w:val="231F20"/>
          <w:spacing w:val="-10"/>
          <w:w w:val="115"/>
          <w:sz w:val="16"/>
          <w:vertAlign w:val="baseline"/>
        </w:rPr>
        <w:t> </w:t>
      </w:r>
      <w:r>
        <w:rPr>
          <w:smallCaps w:val="0"/>
          <w:color w:val="231F20"/>
          <w:w w:val="115"/>
          <w:sz w:val="16"/>
          <w:vertAlign w:val="baseline"/>
        </w:rPr>
        <w:t>(</w:t>
      </w:r>
      <w:r>
        <w:rPr>
          <w:rFonts w:ascii="Palatino Linotype" w:hAnsi="Palatino Linotype"/>
          <w:i/>
          <w:smallCaps w:val="0"/>
          <w:color w:val="231F20"/>
          <w:w w:val="115"/>
          <w:sz w:val="16"/>
          <w:vertAlign w:val="baseline"/>
        </w:rPr>
        <w:t>N</w:t>
      </w:r>
      <w:r>
        <w:rPr>
          <w:rFonts w:ascii="Lucida Sans Unicode" w:hAnsi="Lucida Sans Unicode"/>
          <w:smallCaps/>
          <w:color w:val="231F20"/>
          <w:w w:val="115"/>
          <w:sz w:val="16"/>
          <w:vertAlign w:val="superscript"/>
        </w:rPr>
        <w:t>j</w:t>
      </w:r>
      <w:r>
        <w:rPr>
          <w:rFonts w:ascii="Lucida Sans Unicode" w:hAnsi="Lucida Sans Unicode"/>
          <w:smallCaps w:val="0"/>
          <w:color w:val="231F20"/>
          <w:spacing w:val="-13"/>
          <w:w w:val="115"/>
          <w:sz w:val="16"/>
          <w:vertAlign w:val="baseline"/>
        </w:rPr>
        <w:t> </w:t>
      </w:r>
      <w:r>
        <w:rPr>
          <w:rFonts w:ascii="Lucida Sans Unicode" w:hAnsi="Lucida Sans Unicode"/>
          <w:smallCaps w:val="0"/>
          <w:color w:val="231F20"/>
          <w:w w:val="120"/>
          <w:sz w:val="16"/>
          <w:vertAlign w:val="baseline"/>
        </w:rPr>
        <w:t>S</w:t>
      </w:r>
      <w:r>
        <w:rPr>
          <w:rFonts w:ascii="Lucida Sans Unicode" w:hAnsi="Lucida Sans Unicode"/>
          <w:smallCaps w:val="0"/>
          <w:color w:val="231F20"/>
          <w:spacing w:val="-25"/>
          <w:w w:val="120"/>
          <w:sz w:val="16"/>
          <w:vertAlign w:val="baseline"/>
        </w:rPr>
        <w:t> </w:t>
      </w:r>
      <w:r>
        <w:rPr>
          <w:rFonts w:ascii="Palatino Linotype" w:hAnsi="Palatino Linotype"/>
          <w:i/>
          <w:smallCaps w:val="0"/>
          <w:color w:val="231F20"/>
          <w:w w:val="115"/>
          <w:sz w:val="16"/>
          <w:vertAlign w:val="baseline"/>
        </w:rPr>
        <w:t>N</w:t>
      </w:r>
      <w:r>
        <w:rPr>
          <w:smallCaps w:val="0"/>
          <w:color w:val="231F20"/>
          <w:w w:val="115"/>
          <w:sz w:val="16"/>
          <w:vertAlign w:val="baseline"/>
        </w:rPr>
        <w:t>).</w:t>
      </w:r>
    </w:p>
    <w:p>
      <w:pPr>
        <w:pStyle w:val="BodyText"/>
        <w:spacing w:line="252" w:lineRule="auto" w:before="115"/>
        <w:ind w:left="188" w:right="38" w:firstLine="239"/>
        <w:jc w:val="both"/>
      </w:pPr>
      <w:r>
        <w:rPr/>
        <w:pict>
          <v:shape style="position:absolute;margin-left:214.056pt;margin-top:21.804718pt;width:4.2pt;height:6pt;mso-position-horizontal-relative:page;mso-position-vertical-relative:paragraph;z-index:-253136896" type="#_x0000_t202" filled="false" stroked="false">
            <v:textbox inset="0,0,0,0">
              <w:txbxContent>
                <w:p>
                  <w:pPr>
                    <w:spacing w:line="120" w:lineRule="exact" w:before="0"/>
                    <w:ind w:left="0" w:right="0" w:firstLine="0"/>
                    <w:jc w:val="left"/>
                    <w:rPr>
                      <w:rFonts w:ascii="Palatino Linotype"/>
                      <w:i/>
                      <w:sz w:val="12"/>
                    </w:rPr>
                  </w:pPr>
                  <w:r>
                    <w:rPr>
                      <w:rFonts w:ascii="Palatino Linotype"/>
                      <w:i/>
                      <w:color w:val="231F20"/>
                      <w:w w:val="89"/>
                      <w:sz w:val="12"/>
                    </w:rPr>
                    <w:t>N</w:t>
                  </w:r>
                </w:p>
              </w:txbxContent>
            </v:textbox>
            <w10:wrap type="none"/>
          </v:shape>
        </w:pict>
      </w:r>
      <w:r>
        <w:rPr/>
        <w:pict>
          <v:shape style="position:absolute;margin-left:128.897995pt;margin-top:32.411030pt;width:5.75pt;height:8.75pt;mso-position-horizontal-relative:page;mso-position-vertical-relative:paragraph;z-index:-253135872" type="#_x0000_t202" filled="false" stroked="false">
            <v:textbox inset="0,0,0,0">
              <w:txbxContent>
                <w:p>
                  <w:pPr>
                    <w:spacing w:line="148" w:lineRule="auto" w:before="5"/>
                    <w:ind w:left="0" w:right="0" w:firstLine="0"/>
                    <w:jc w:val="left"/>
                    <w:rPr>
                      <w:rFonts w:ascii="Palatino Linotype"/>
                      <w:i/>
                      <w:sz w:val="12"/>
                    </w:rPr>
                  </w:pPr>
                  <w:r>
                    <w:rPr>
                      <w:rFonts w:ascii="Lucida Sans Unicode"/>
                      <w:smallCaps/>
                      <w:color w:val="231F20"/>
                      <w:spacing w:val="-115"/>
                      <w:w w:val="108"/>
                      <w:sz w:val="10"/>
                    </w:rPr>
                    <w:t>j</w:t>
                  </w:r>
                  <w:r>
                    <w:rPr>
                      <w:rFonts w:ascii="Palatino Linotype"/>
                      <w:i/>
                      <w:smallCaps w:val="0"/>
                      <w:color w:val="231F20"/>
                      <w:w w:val="89"/>
                      <w:position w:val="-2"/>
                      <w:sz w:val="12"/>
                    </w:rPr>
                    <w:t>N</w:t>
                  </w:r>
                </w:p>
              </w:txbxContent>
            </v:textbox>
            <w10:wrap type="none"/>
          </v:shape>
        </w:pict>
      </w:r>
      <w:r>
        <w:rPr>
          <w:color w:val="231F20"/>
          <w:w w:val="110"/>
        </w:rPr>
        <w:t>By applying Formula </w:t>
      </w:r>
      <w:hyperlink w:history="true" w:anchor="_bookmark27">
        <w:r>
          <w:rPr>
            <w:color w:val="0080AC"/>
            <w:w w:val="110"/>
          </w:rPr>
          <w:t>(3)</w:t>
        </w:r>
      </w:hyperlink>
      <w:r>
        <w:rPr>
          <w:color w:val="231F20"/>
          <w:w w:val="110"/>
        </w:rPr>
        <w:t>, the fairness index of the distribu- tion of users among the </w:t>
      </w:r>
      <w:r>
        <w:rPr>
          <w:rFonts w:ascii="Palatino Linotype" w:hAnsi="Palatino Linotype"/>
          <w:i/>
          <w:color w:val="231F20"/>
          <w:w w:val="110"/>
        </w:rPr>
        <w:t>N </w:t>
      </w:r>
      <w:r>
        <w:rPr>
          <w:color w:val="231F20"/>
          <w:w w:val="110"/>
        </w:rPr>
        <w:t>hotspots is equal to </w:t>
      </w:r>
      <w:r>
        <w:rPr>
          <w:color w:val="231F20"/>
          <w:w w:val="110"/>
          <w:u w:val="single" w:color="231F20"/>
          <w:vertAlign w:val="superscript"/>
        </w:rPr>
        <w:t>1</w:t>
      </w:r>
      <w:r>
        <w:rPr>
          <w:color w:val="231F20"/>
          <w:w w:val="110"/>
          <w:vertAlign w:val="baseline"/>
        </w:rPr>
        <w:t>  in Scenario  </w:t>
      </w:r>
      <w:r>
        <w:rPr>
          <w:rFonts w:ascii="Palatino Linotype" w:hAnsi="Palatino Linotype"/>
          <w:i/>
          <w:color w:val="231F20"/>
          <w:w w:val="110"/>
          <w:vertAlign w:val="baseline"/>
        </w:rPr>
        <w:t>A</w:t>
      </w:r>
      <w:r>
        <w:rPr>
          <w:color w:val="231F20"/>
          <w:w w:val="110"/>
          <w:vertAlign w:val="baseline"/>
        </w:rPr>
        <w:t>, while it decreases to</w:t>
      </w:r>
      <w:r>
        <w:rPr>
          <w:color w:val="231F20"/>
          <w:w w:val="110"/>
          <w:u w:val="single" w:color="231F20"/>
          <w:vertAlign w:val="superscript"/>
        </w:rPr>
        <w:t> 1</w:t>
      </w:r>
      <w:r>
        <w:rPr>
          <w:color w:val="231F20"/>
          <w:w w:val="110"/>
          <w:vertAlign w:val="baseline"/>
        </w:rPr>
        <w:t> in Scenario </w:t>
      </w:r>
      <w:r>
        <w:rPr>
          <w:rFonts w:ascii="Palatino Linotype" w:hAnsi="Palatino Linotype"/>
          <w:i/>
          <w:color w:val="231F20"/>
          <w:w w:val="110"/>
          <w:vertAlign w:val="baseline"/>
        </w:rPr>
        <w:t>B</w:t>
      </w:r>
      <w:r>
        <w:rPr>
          <w:color w:val="231F20"/>
          <w:w w:val="110"/>
          <w:vertAlign w:val="baseline"/>
        </w:rPr>
        <w:t>. The same reasoning applies for the traﬃc volume</w:t>
      </w:r>
      <w:r>
        <w:rPr>
          <w:color w:val="231F20"/>
          <w:spacing w:val="-6"/>
          <w:w w:val="110"/>
          <w:vertAlign w:val="baseline"/>
        </w:rPr>
        <w:t> </w:t>
      </w:r>
      <w:r>
        <w:rPr>
          <w:color w:val="231F20"/>
          <w:w w:val="110"/>
          <w:vertAlign w:val="baseline"/>
        </w:rPr>
        <w:t>distribution.</w:t>
      </w:r>
    </w:p>
    <w:p>
      <w:pPr>
        <w:pStyle w:val="BodyText"/>
        <w:spacing w:line="261" w:lineRule="auto" w:before="17"/>
        <w:ind w:left="188" w:right="38" w:firstLine="239"/>
        <w:jc w:val="both"/>
      </w:pPr>
      <w:r>
        <w:rPr>
          <w:color w:val="231F20"/>
          <w:w w:val="115"/>
        </w:rPr>
        <w:t>It is worth mentioning that the decrease of the fairness index with the hotspots density does not happen at the </w:t>
      </w:r>
      <w:r>
        <w:rPr>
          <w:color w:val="231F20"/>
          <w:spacing w:val="-4"/>
          <w:w w:val="115"/>
        </w:rPr>
        <w:t>same </w:t>
      </w:r>
      <w:r>
        <w:rPr>
          <w:color w:val="231F20"/>
          <w:w w:val="115"/>
        </w:rPr>
        <w:t>rate for both the number of attached users and the traﬃc volume. This is due to the higher standard deviation of the traﬃc compared to the number of attached users (e.g., for </w:t>
      </w:r>
      <w:r>
        <w:rPr>
          <w:color w:val="231F20"/>
          <w:spacing w:val="-13"/>
          <w:w w:val="115"/>
        </w:rPr>
        <w:t>a </w:t>
      </w:r>
      <w:r>
        <w:rPr>
          <w:color w:val="231F20"/>
          <w:w w:val="115"/>
        </w:rPr>
        <w:t>density</w:t>
      </w:r>
      <w:r>
        <w:rPr>
          <w:color w:val="231F20"/>
          <w:spacing w:val="-30"/>
          <w:w w:val="115"/>
        </w:rPr>
        <w:t> </w:t>
      </w:r>
      <w:r>
        <w:rPr>
          <w:color w:val="231F20"/>
          <w:w w:val="115"/>
        </w:rPr>
        <w:t>of</w:t>
      </w:r>
      <w:r>
        <w:rPr>
          <w:color w:val="231F20"/>
          <w:spacing w:val="-30"/>
          <w:w w:val="115"/>
        </w:rPr>
        <w:t> </w:t>
      </w:r>
      <w:r>
        <w:rPr>
          <w:color w:val="231F20"/>
          <w:w w:val="115"/>
        </w:rPr>
        <w:t>60</w:t>
      </w:r>
      <w:r>
        <w:rPr>
          <w:color w:val="231F20"/>
          <w:spacing w:val="-30"/>
          <w:w w:val="115"/>
        </w:rPr>
        <w:t> </w:t>
      </w:r>
      <w:r>
        <w:rPr>
          <w:color w:val="231F20"/>
          <w:w w:val="115"/>
        </w:rPr>
        <w:t>hotspots/km</w:t>
      </w:r>
      <w:r>
        <w:rPr>
          <w:color w:val="231F20"/>
          <w:w w:val="115"/>
          <w:vertAlign w:val="superscript"/>
        </w:rPr>
        <w:t>2</w:t>
      </w:r>
      <w:r>
        <w:rPr>
          <w:rFonts w:ascii="Century Gothic" w:hAnsi="Century Gothic"/>
          <w:i/>
          <w:color w:val="231F20"/>
          <w:w w:val="115"/>
          <w:vertAlign w:val="baseline"/>
        </w:rPr>
        <w:t>,</w:t>
      </w:r>
      <w:r>
        <w:rPr>
          <w:rFonts w:ascii="Century Gothic" w:hAnsi="Century Gothic"/>
          <w:i/>
          <w:color w:val="231F20"/>
          <w:spacing w:val="-35"/>
          <w:w w:val="115"/>
          <w:vertAlign w:val="baseline"/>
        </w:rPr>
        <w:t> </w:t>
      </w:r>
      <w:r>
        <w:rPr>
          <w:color w:val="231F20"/>
          <w:w w:val="115"/>
          <w:vertAlign w:val="baseline"/>
        </w:rPr>
        <w:t>the</w:t>
      </w:r>
      <w:r>
        <w:rPr>
          <w:color w:val="231F20"/>
          <w:spacing w:val="-30"/>
          <w:w w:val="115"/>
          <w:vertAlign w:val="baseline"/>
        </w:rPr>
        <w:t> </w:t>
      </w:r>
      <w:r>
        <w:rPr>
          <w:rFonts w:ascii="Palatino Linotype" w:hAnsi="Palatino Linotype"/>
          <w:i/>
          <w:color w:val="231F20"/>
          <w:w w:val="115"/>
          <w:vertAlign w:val="baseline"/>
        </w:rPr>
        <w:t>Channel</w:t>
      </w:r>
      <w:r>
        <w:rPr>
          <w:rFonts w:ascii="Palatino Linotype" w:hAnsi="Palatino Linotype"/>
          <w:i/>
          <w:color w:val="231F20"/>
          <w:spacing w:val="-30"/>
          <w:w w:val="115"/>
          <w:vertAlign w:val="baseline"/>
        </w:rPr>
        <w:t> </w:t>
      </w:r>
      <w:r>
        <w:rPr>
          <w:rFonts w:ascii="Palatino Linotype" w:hAnsi="Palatino Linotype"/>
          <w:i/>
          <w:color w:val="231F20"/>
          <w:w w:val="115"/>
          <w:vertAlign w:val="baseline"/>
        </w:rPr>
        <w:t>Utilization</w:t>
      </w:r>
      <w:r>
        <w:rPr>
          <w:rFonts w:ascii="Palatino Linotype" w:hAnsi="Palatino Linotype"/>
          <w:i/>
          <w:color w:val="231F20"/>
          <w:spacing w:val="-29"/>
          <w:w w:val="115"/>
          <w:vertAlign w:val="baseline"/>
        </w:rPr>
        <w:t> </w:t>
      </w:r>
      <w:r>
        <w:rPr>
          <w:color w:val="231F20"/>
          <w:w w:val="115"/>
          <w:vertAlign w:val="baseline"/>
        </w:rPr>
        <w:t>oﬄoading policy leads to a distribution of traﬃc among the hotspots</w:t>
      </w:r>
      <w:r>
        <w:rPr>
          <w:color w:val="231F20"/>
          <w:spacing w:val="-28"/>
          <w:w w:val="115"/>
          <w:vertAlign w:val="baseline"/>
        </w:rPr>
        <w:t> </w:t>
      </w:r>
      <w:r>
        <w:rPr>
          <w:color w:val="231F20"/>
          <w:w w:val="115"/>
          <w:vertAlign w:val="baseline"/>
        </w:rPr>
        <w:t>in which</w:t>
      </w:r>
      <w:r>
        <w:rPr>
          <w:color w:val="231F20"/>
          <w:spacing w:val="12"/>
          <w:w w:val="115"/>
          <w:vertAlign w:val="baseline"/>
        </w:rPr>
        <w:t> </w:t>
      </w:r>
      <w:r>
        <w:rPr>
          <w:color w:val="231F20"/>
          <w:w w:val="115"/>
          <w:vertAlign w:val="baseline"/>
        </w:rPr>
        <w:t>the</w:t>
      </w:r>
      <w:r>
        <w:rPr>
          <w:color w:val="231F20"/>
          <w:spacing w:val="14"/>
          <w:w w:val="115"/>
          <w:vertAlign w:val="baseline"/>
        </w:rPr>
        <w:t> </w:t>
      </w:r>
      <w:r>
        <w:rPr>
          <w:color w:val="231F20"/>
          <w:w w:val="115"/>
          <w:vertAlign w:val="baseline"/>
        </w:rPr>
        <w:t>standard</w:t>
      </w:r>
      <w:r>
        <w:rPr>
          <w:color w:val="231F20"/>
          <w:spacing w:val="12"/>
          <w:w w:val="115"/>
          <w:vertAlign w:val="baseline"/>
        </w:rPr>
        <w:t> </w:t>
      </w:r>
      <w:r>
        <w:rPr>
          <w:color w:val="231F20"/>
          <w:w w:val="115"/>
          <w:vertAlign w:val="baseline"/>
        </w:rPr>
        <w:t>deviation</w:t>
      </w:r>
      <w:r>
        <w:rPr>
          <w:color w:val="231F20"/>
          <w:spacing w:val="13"/>
          <w:w w:val="115"/>
          <w:vertAlign w:val="baseline"/>
        </w:rPr>
        <w:t> </w:t>
      </w:r>
      <w:r>
        <w:rPr>
          <w:color w:val="231F20"/>
          <w:w w:val="115"/>
          <w:vertAlign w:val="baseline"/>
        </w:rPr>
        <w:t>is</w:t>
      </w:r>
      <w:r>
        <w:rPr>
          <w:color w:val="231F20"/>
          <w:spacing w:val="12"/>
          <w:w w:val="115"/>
          <w:vertAlign w:val="baseline"/>
        </w:rPr>
        <w:t> </w:t>
      </w:r>
      <w:r>
        <w:rPr>
          <w:color w:val="231F20"/>
          <w:w w:val="115"/>
          <w:vertAlign w:val="baseline"/>
        </w:rPr>
        <w:t>equal</w:t>
      </w:r>
      <w:r>
        <w:rPr>
          <w:color w:val="231F20"/>
          <w:spacing w:val="14"/>
          <w:w w:val="115"/>
          <w:vertAlign w:val="baseline"/>
        </w:rPr>
        <w:t> </w:t>
      </w:r>
      <w:r>
        <w:rPr>
          <w:color w:val="231F20"/>
          <w:w w:val="115"/>
          <w:vertAlign w:val="baseline"/>
        </w:rPr>
        <w:t>to</w:t>
      </w:r>
      <w:r>
        <w:rPr>
          <w:color w:val="231F20"/>
          <w:spacing w:val="13"/>
          <w:w w:val="115"/>
          <w:vertAlign w:val="baseline"/>
        </w:rPr>
        <w:t> </w:t>
      </w:r>
      <w:r>
        <w:rPr>
          <w:color w:val="231F20"/>
          <w:w w:val="115"/>
          <w:vertAlign w:val="baseline"/>
        </w:rPr>
        <w:t>6.24</w:t>
      </w:r>
      <w:r>
        <w:rPr>
          <w:rFonts w:ascii="Palatino Linotype" w:hAnsi="Palatino Linotype"/>
          <w:i/>
          <w:color w:val="231F20"/>
          <w:w w:val="115"/>
          <w:vertAlign w:val="baseline"/>
        </w:rPr>
        <w:t>e</w:t>
      </w:r>
      <w:r>
        <w:rPr>
          <w:rFonts w:ascii="Palatino Linotype" w:hAnsi="Palatino Linotype"/>
          <w:i/>
          <w:color w:val="231F20"/>
          <w:spacing w:val="13"/>
          <w:w w:val="115"/>
          <w:vertAlign w:val="baseline"/>
        </w:rPr>
        <w:t> </w:t>
      </w:r>
      <w:r>
        <w:rPr>
          <w:rFonts w:ascii="Lucida Sans Unicode" w:hAnsi="Lucida Sans Unicode"/>
          <w:color w:val="231F20"/>
          <w:w w:val="115"/>
          <w:vertAlign w:val="baseline"/>
        </w:rPr>
        <w:t>+</w:t>
      </w:r>
      <w:r>
        <w:rPr>
          <w:rFonts w:ascii="Lucida Sans Unicode" w:hAnsi="Lucida Sans Unicode"/>
          <w:color w:val="231F20"/>
          <w:spacing w:val="1"/>
          <w:w w:val="115"/>
          <w:vertAlign w:val="baseline"/>
        </w:rPr>
        <w:t> </w:t>
      </w:r>
      <w:r>
        <w:rPr>
          <w:color w:val="231F20"/>
          <w:w w:val="115"/>
          <w:vertAlign w:val="baseline"/>
        </w:rPr>
        <w:t>07,</w:t>
      </w:r>
      <w:r>
        <w:rPr>
          <w:color w:val="231F20"/>
          <w:spacing w:val="13"/>
          <w:w w:val="115"/>
          <w:vertAlign w:val="baseline"/>
        </w:rPr>
        <w:t> </w:t>
      </w:r>
      <w:r>
        <w:rPr>
          <w:color w:val="231F20"/>
          <w:w w:val="115"/>
          <w:vertAlign w:val="baseline"/>
        </w:rPr>
        <w:t>while</w:t>
      </w:r>
    </w:p>
    <w:p>
      <w:pPr>
        <w:pStyle w:val="BodyText"/>
        <w:spacing w:line="151" w:lineRule="exact"/>
        <w:ind w:left="188"/>
        <w:jc w:val="both"/>
      </w:pPr>
      <w:r>
        <w:rPr>
          <w:color w:val="231F20"/>
          <w:w w:val="120"/>
        </w:rPr>
        <w:t>the</w:t>
      </w:r>
      <w:r>
        <w:rPr>
          <w:color w:val="231F20"/>
          <w:spacing w:val="-5"/>
          <w:w w:val="120"/>
        </w:rPr>
        <w:t> </w:t>
      </w:r>
      <w:r>
        <w:rPr>
          <w:color w:val="231F20"/>
          <w:w w:val="120"/>
        </w:rPr>
        <w:t>distribution</w:t>
      </w:r>
      <w:r>
        <w:rPr>
          <w:color w:val="231F20"/>
          <w:spacing w:val="-5"/>
          <w:w w:val="120"/>
        </w:rPr>
        <w:t> </w:t>
      </w:r>
      <w:r>
        <w:rPr>
          <w:color w:val="231F20"/>
          <w:w w:val="120"/>
        </w:rPr>
        <w:t>of</w:t>
      </w:r>
      <w:r>
        <w:rPr>
          <w:color w:val="231F20"/>
          <w:spacing w:val="-5"/>
          <w:w w:val="120"/>
        </w:rPr>
        <w:t> </w:t>
      </w:r>
      <w:r>
        <w:rPr>
          <w:color w:val="231F20"/>
          <w:w w:val="120"/>
        </w:rPr>
        <w:t>the</w:t>
      </w:r>
      <w:r>
        <w:rPr>
          <w:color w:val="231F20"/>
          <w:spacing w:val="-5"/>
          <w:w w:val="120"/>
        </w:rPr>
        <w:t> </w:t>
      </w:r>
      <w:r>
        <w:rPr>
          <w:color w:val="231F20"/>
          <w:w w:val="120"/>
        </w:rPr>
        <w:t>users</w:t>
      </w:r>
      <w:r>
        <w:rPr>
          <w:color w:val="231F20"/>
          <w:spacing w:val="-5"/>
          <w:w w:val="120"/>
        </w:rPr>
        <w:t> </w:t>
      </w:r>
      <w:r>
        <w:rPr>
          <w:color w:val="231F20"/>
          <w:w w:val="120"/>
        </w:rPr>
        <w:t>has</w:t>
      </w:r>
      <w:r>
        <w:rPr>
          <w:color w:val="231F20"/>
          <w:spacing w:val="-5"/>
          <w:w w:val="120"/>
        </w:rPr>
        <w:t> </w:t>
      </w:r>
      <w:r>
        <w:rPr>
          <w:color w:val="231F20"/>
          <w:w w:val="120"/>
        </w:rPr>
        <w:t>a</w:t>
      </w:r>
      <w:r>
        <w:rPr>
          <w:color w:val="231F20"/>
          <w:spacing w:val="-5"/>
          <w:w w:val="120"/>
        </w:rPr>
        <w:t> </w:t>
      </w:r>
      <w:r>
        <w:rPr>
          <w:color w:val="231F20"/>
          <w:w w:val="120"/>
        </w:rPr>
        <w:t>standard</w:t>
      </w:r>
      <w:r>
        <w:rPr>
          <w:color w:val="231F20"/>
          <w:spacing w:val="-5"/>
          <w:w w:val="120"/>
        </w:rPr>
        <w:t> </w:t>
      </w:r>
      <w:r>
        <w:rPr>
          <w:color w:val="231F20"/>
          <w:w w:val="120"/>
        </w:rPr>
        <w:t>deviation</w:t>
      </w:r>
      <w:r>
        <w:rPr>
          <w:color w:val="231F20"/>
          <w:spacing w:val="-5"/>
          <w:w w:val="120"/>
        </w:rPr>
        <w:t> </w:t>
      </w:r>
      <w:r>
        <w:rPr>
          <w:color w:val="231F20"/>
          <w:w w:val="120"/>
        </w:rPr>
        <w:t>equal</w:t>
      </w:r>
    </w:p>
    <w:p>
      <w:pPr>
        <w:pStyle w:val="BodyText"/>
        <w:spacing w:line="252" w:lineRule="auto" w:before="26"/>
        <w:ind w:left="188" w:right="38" w:hanging="1"/>
        <w:jc w:val="both"/>
      </w:pPr>
      <w:r>
        <w:rPr>
          <w:color w:val="231F20"/>
          <w:w w:val="115"/>
        </w:rPr>
        <w:t>to 10.14).</w:t>
      </w:r>
      <w:hyperlink w:history="true" w:anchor="_bookmark29">
        <w:r>
          <w:rPr>
            <w:color w:val="0080AC"/>
            <w:w w:val="115"/>
            <w:vertAlign w:val="superscript"/>
          </w:rPr>
          <w:t>8</w:t>
        </w:r>
      </w:hyperlink>
      <w:r>
        <w:rPr>
          <w:color w:val="0080AC"/>
          <w:w w:val="115"/>
          <w:vertAlign w:val="baseline"/>
        </w:rPr>
        <w:t> </w:t>
      </w:r>
      <w:r>
        <w:rPr>
          <w:color w:val="231F20"/>
          <w:w w:val="115"/>
          <w:vertAlign w:val="baseline"/>
        </w:rPr>
        <w:t>All these results conﬁrm the previous ﬁndings and</w:t>
      </w:r>
      <w:r>
        <w:rPr>
          <w:color w:val="231F20"/>
          <w:spacing w:val="-6"/>
          <w:w w:val="115"/>
          <w:vertAlign w:val="baseline"/>
        </w:rPr>
        <w:t> </w:t>
      </w:r>
      <w:r>
        <w:rPr>
          <w:color w:val="231F20"/>
          <w:w w:val="115"/>
          <w:vertAlign w:val="baseline"/>
        </w:rPr>
        <w:t>emphasize</w:t>
      </w:r>
      <w:r>
        <w:rPr>
          <w:color w:val="231F20"/>
          <w:spacing w:val="-6"/>
          <w:w w:val="115"/>
          <w:vertAlign w:val="baseline"/>
        </w:rPr>
        <w:t> </w:t>
      </w:r>
      <w:r>
        <w:rPr>
          <w:color w:val="231F20"/>
          <w:w w:val="115"/>
          <w:vertAlign w:val="baseline"/>
        </w:rPr>
        <w:t>the</w:t>
      </w:r>
      <w:r>
        <w:rPr>
          <w:color w:val="231F20"/>
          <w:spacing w:val="-5"/>
          <w:w w:val="115"/>
          <w:vertAlign w:val="baseline"/>
        </w:rPr>
        <w:t> </w:t>
      </w:r>
      <w:r>
        <w:rPr>
          <w:color w:val="231F20"/>
          <w:w w:val="115"/>
          <w:vertAlign w:val="baseline"/>
        </w:rPr>
        <w:t>more</w:t>
      </w:r>
      <w:r>
        <w:rPr>
          <w:color w:val="231F20"/>
          <w:spacing w:val="-5"/>
          <w:w w:val="115"/>
          <w:vertAlign w:val="baseline"/>
        </w:rPr>
        <w:t> </w:t>
      </w:r>
      <w:r>
        <w:rPr>
          <w:color w:val="231F20"/>
          <w:w w:val="115"/>
          <w:vertAlign w:val="baseline"/>
        </w:rPr>
        <w:t>eﬃcient</w:t>
      </w:r>
      <w:r>
        <w:rPr>
          <w:color w:val="231F20"/>
          <w:spacing w:val="-5"/>
          <w:w w:val="115"/>
          <w:vertAlign w:val="baseline"/>
        </w:rPr>
        <w:t> </w:t>
      </w:r>
      <w:r>
        <w:rPr>
          <w:color w:val="231F20"/>
          <w:w w:val="115"/>
          <w:vertAlign w:val="baseline"/>
        </w:rPr>
        <w:t>usage</w:t>
      </w:r>
      <w:r>
        <w:rPr>
          <w:color w:val="231F20"/>
          <w:spacing w:val="-5"/>
          <w:w w:val="115"/>
          <w:vertAlign w:val="baseline"/>
        </w:rPr>
        <w:t> </w:t>
      </w:r>
      <w:r>
        <w:rPr>
          <w:color w:val="231F20"/>
          <w:w w:val="115"/>
          <w:vertAlign w:val="baseline"/>
        </w:rPr>
        <w:t>of</w:t>
      </w:r>
      <w:r>
        <w:rPr>
          <w:color w:val="231F20"/>
          <w:spacing w:val="-5"/>
          <w:w w:val="115"/>
          <w:vertAlign w:val="baseline"/>
        </w:rPr>
        <w:t> </w:t>
      </w:r>
      <w:r>
        <w:rPr>
          <w:color w:val="231F20"/>
          <w:w w:val="115"/>
          <w:vertAlign w:val="baseline"/>
        </w:rPr>
        <w:t>resources</w:t>
      </w:r>
      <w:r>
        <w:rPr>
          <w:color w:val="231F20"/>
          <w:spacing w:val="-5"/>
          <w:w w:val="115"/>
          <w:vertAlign w:val="baseline"/>
        </w:rPr>
        <w:t> </w:t>
      </w:r>
      <w:r>
        <w:rPr>
          <w:color w:val="231F20"/>
          <w:w w:val="115"/>
          <w:vertAlign w:val="baseline"/>
        </w:rPr>
        <w:t>and</w:t>
      </w:r>
      <w:r>
        <w:rPr>
          <w:color w:val="231F20"/>
          <w:spacing w:val="-7"/>
          <w:w w:val="115"/>
          <w:vertAlign w:val="baseline"/>
        </w:rPr>
        <w:t> </w:t>
      </w:r>
      <w:r>
        <w:rPr>
          <w:color w:val="231F20"/>
          <w:spacing w:val="-3"/>
          <w:w w:val="115"/>
          <w:vertAlign w:val="baseline"/>
        </w:rPr>
        <w:t>dis- </w:t>
      </w:r>
      <w:r>
        <w:rPr>
          <w:color w:val="231F20"/>
          <w:w w:val="115"/>
          <w:vertAlign w:val="baseline"/>
        </w:rPr>
        <w:t>tribution of traﬃc among different hotspots in the </w:t>
      </w:r>
      <w:r>
        <w:rPr>
          <w:rFonts w:ascii="Palatino Linotype" w:hAnsi="Palatino Linotype"/>
          <w:i/>
          <w:color w:val="231F20"/>
          <w:w w:val="115"/>
          <w:vertAlign w:val="baseline"/>
        </w:rPr>
        <w:t>Channel </w:t>
      </w:r>
      <w:r>
        <w:rPr>
          <w:rFonts w:ascii="Palatino Linotype" w:hAnsi="Palatino Linotype"/>
          <w:i/>
          <w:color w:val="231F20"/>
          <w:w w:val="115"/>
          <w:vertAlign w:val="baseline"/>
        </w:rPr>
        <w:t>Utilization </w:t>
      </w:r>
      <w:r>
        <w:rPr>
          <w:color w:val="231F20"/>
          <w:w w:val="115"/>
          <w:vertAlign w:val="baseline"/>
        </w:rPr>
        <w:t>oﬄoading</w:t>
      </w:r>
      <w:r>
        <w:rPr>
          <w:color w:val="231F20"/>
          <w:spacing w:val="-17"/>
          <w:w w:val="115"/>
          <w:vertAlign w:val="baseline"/>
        </w:rPr>
        <w:t> </w:t>
      </w:r>
      <w:r>
        <w:rPr>
          <w:color w:val="231F20"/>
          <w:w w:val="115"/>
          <w:vertAlign w:val="baseline"/>
        </w:rPr>
        <w:t>policy.</w:t>
      </w:r>
    </w:p>
    <w:p>
      <w:pPr>
        <w:pStyle w:val="BodyText"/>
        <w:spacing w:line="273" w:lineRule="auto"/>
        <w:ind w:left="188" w:right="38" w:firstLine="239"/>
        <w:jc w:val="both"/>
      </w:pPr>
      <w:r>
        <w:rPr>
          <w:color w:val="231F20"/>
          <w:w w:val="115"/>
        </w:rPr>
        <w:t>All in all, starting from a discrete Passpoint hotspot </w:t>
      </w:r>
      <w:r>
        <w:rPr>
          <w:color w:val="231F20"/>
          <w:spacing w:val="-4"/>
          <w:w w:val="115"/>
        </w:rPr>
        <w:t>den- </w:t>
      </w:r>
      <w:r>
        <w:rPr>
          <w:color w:val="231F20"/>
          <w:w w:val="115"/>
        </w:rPr>
        <w:t>sity, the gain of using the best among Passpoint oﬄoading policies</w:t>
      </w:r>
      <w:r>
        <w:rPr>
          <w:color w:val="231F20"/>
          <w:spacing w:val="-6"/>
          <w:w w:val="115"/>
        </w:rPr>
        <w:t> </w:t>
      </w:r>
      <w:r>
        <w:rPr>
          <w:color w:val="231F20"/>
          <w:w w:val="115"/>
        </w:rPr>
        <w:t>(i.e.,</w:t>
      </w:r>
      <w:r>
        <w:rPr>
          <w:color w:val="231F20"/>
          <w:spacing w:val="-5"/>
          <w:w w:val="115"/>
        </w:rPr>
        <w:t> </w:t>
      </w:r>
      <w:r>
        <w:rPr>
          <w:color w:val="231F20"/>
          <w:w w:val="115"/>
        </w:rPr>
        <w:t>the</w:t>
      </w:r>
      <w:r>
        <w:rPr>
          <w:color w:val="231F20"/>
          <w:spacing w:val="-6"/>
          <w:w w:val="115"/>
        </w:rPr>
        <w:t> </w:t>
      </w:r>
      <w:r>
        <w:rPr>
          <w:color w:val="231F20"/>
          <w:w w:val="115"/>
        </w:rPr>
        <w:t>Channel</w:t>
      </w:r>
      <w:r>
        <w:rPr>
          <w:color w:val="231F20"/>
          <w:spacing w:val="-5"/>
          <w:w w:val="115"/>
        </w:rPr>
        <w:t> </w:t>
      </w:r>
      <w:r>
        <w:rPr>
          <w:color w:val="231F20"/>
          <w:w w:val="115"/>
        </w:rPr>
        <w:t>Utilization</w:t>
      </w:r>
      <w:r>
        <w:rPr>
          <w:color w:val="231F20"/>
          <w:spacing w:val="-6"/>
          <w:w w:val="115"/>
        </w:rPr>
        <w:t> </w:t>
      </w:r>
      <w:r>
        <w:rPr>
          <w:color w:val="231F20"/>
          <w:w w:val="115"/>
        </w:rPr>
        <w:t>one)</w:t>
      </w:r>
      <w:r>
        <w:rPr>
          <w:color w:val="231F20"/>
          <w:spacing w:val="-5"/>
          <w:w w:val="115"/>
        </w:rPr>
        <w:t> </w:t>
      </w:r>
      <w:r>
        <w:rPr>
          <w:color w:val="231F20"/>
          <w:w w:val="115"/>
        </w:rPr>
        <w:t>and</w:t>
      </w:r>
      <w:r>
        <w:rPr>
          <w:color w:val="231F20"/>
          <w:spacing w:val="-6"/>
          <w:w w:val="115"/>
        </w:rPr>
        <w:t> </w:t>
      </w:r>
      <w:r>
        <w:rPr>
          <w:color w:val="231F20"/>
          <w:w w:val="115"/>
        </w:rPr>
        <w:t>the</w:t>
      </w:r>
      <w:r>
        <w:rPr>
          <w:color w:val="231F20"/>
          <w:spacing w:val="-5"/>
          <w:w w:val="115"/>
        </w:rPr>
        <w:t> </w:t>
      </w:r>
      <w:r>
        <w:rPr>
          <w:color w:val="231F20"/>
          <w:w w:val="115"/>
        </w:rPr>
        <w:t>oﬄoading policy implementable without Passpoint (the Signal Quality one)</w:t>
      </w:r>
      <w:r>
        <w:rPr>
          <w:color w:val="231F20"/>
          <w:spacing w:val="-10"/>
          <w:w w:val="115"/>
        </w:rPr>
        <w:t> </w:t>
      </w:r>
      <w:r>
        <w:rPr>
          <w:color w:val="231F20"/>
          <w:w w:val="115"/>
        </w:rPr>
        <w:t>is</w:t>
      </w:r>
      <w:r>
        <w:rPr>
          <w:color w:val="231F20"/>
          <w:spacing w:val="-10"/>
          <w:w w:val="115"/>
        </w:rPr>
        <w:t> </w:t>
      </w:r>
      <w:r>
        <w:rPr>
          <w:color w:val="231F20"/>
          <w:w w:val="115"/>
        </w:rPr>
        <w:t>of</w:t>
      </w:r>
      <w:r>
        <w:rPr>
          <w:color w:val="231F20"/>
          <w:spacing w:val="-9"/>
          <w:w w:val="115"/>
        </w:rPr>
        <w:t> </w:t>
      </w:r>
      <w:r>
        <w:rPr>
          <w:color w:val="231F20"/>
          <w:w w:val="115"/>
        </w:rPr>
        <w:t>roughly</w:t>
      </w:r>
      <w:r>
        <w:rPr>
          <w:color w:val="231F20"/>
          <w:spacing w:val="-9"/>
          <w:w w:val="115"/>
        </w:rPr>
        <w:t> </w:t>
      </w:r>
      <w:r>
        <w:rPr>
          <w:color w:val="231F20"/>
          <w:w w:val="115"/>
        </w:rPr>
        <w:t>15%.</w:t>
      </w:r>
      <w:hyperlink w:history="true" w:anchor="_bookmark30">
        <w:r>
          <w:rPr>
            <w:color w:val="0080AC"/>
            <w:w w:val="115"/>
            <w:vertAlign w:val="superscript"/>
          </w:rPr>
          <w:t>9</w:t>
        </w:r>
        <w:r>
          <w:rPr>
            <w:color w:val="0080AC"/>
            <w:spacing w:val="-1"/>
            <w:w w:val="115"/>
            <w:vertAlign w:val="baseline"/>
          </w:rPr>
          <w:t> </w:t>
        </w:r>
      </w:hyperlink>
      <w:r>
        <w:rPr>
          <w:color w:val="231F20"/>
          <w:w w:val="115"/>
          <w:vertAlign w:val="baseline"/>
        </w:rPr>
        <w:t>These</w:t>
      </w:r>
      <w:r>
        <w:rPr>
          <w:color w:val="231F20"/>
          <w:spacing w:val="-10"/>
          <w:w w:val="115"/>
          <w:vertAlign w:val="baseline"/>
        </w:rPr>
        <w:t> </w:t>
      </w:r>
      <w:r>
        <w:rPr>
          <w:color w:val="231F20"/>
          <w:w w:val="115"/>
          <w:vertAlign w:val="baseline"/>
        </w:rPr>
        <w:t>results</w:t>
      </w:r>
      <w:r>
        <w:rPr>
          <w:color w:val="231F20"/>
          <w:spacing w:val="-10"/>
          <w:w w:val="115"/>
          <w:vertAlign w:val="baseline"/>
        </w:rPr>
        <w:t> </w:t>
      </w:r>
      <w:r>
        <w:rPr>
          <w:color w:val="231F20"/>
          <w:w w:val="115"/>
          <w:vertAlign w:val="baseline"/>
        </w:rPr>
        <w:t>are</w:t>
      </w:r>
      <w:r>
        <w:rPr>
          <w:color w:val="231F20"/>
          <w:spacing w:val="-10"/>
          <w:w w:val="115"/>
          <w:vertAlign w:val="baseline"/>
        </w:rPr>
        <w:t> </w:t>
      </w:r>
      <w:r>
        <w:rPr>
          <w:color w:val="231F20"/>
          <w:w w:val="115"/>
          <w:vertAlign w:val="baseline"/>
        </w:rPr>
        <w:t>obtained</w:t>
      </w:r>
      <w:r>
        <w:rPr>
          <w:color w:val="231F20"/>
          <w:spacing w:val="-9"/>
          <w:w w:val="115"/>
          <w:vertAlign w:val="baseline"/>
        </w:rPr>
        <w:t> </w:t>
      </w:r>
      <w:r>
        <w:rPr>
          <w:color w:val="231F20"/>
          <w:w w:val="115"/>
          <w:vertAlign w:val="baseline"/>
        </w:rPr>
        <w:t>for</w:t>
      </w:r>
      <w:r>
        <w:rPr>
          <w:color w:val="231F20"/>
          <w:spacing w:val="-10"/>
          <w:w w:val="115"/>
          <w:vertAlign w:val="baseline"/>
        </w:rPr>
        <w:t> </w:t>
      </w:r>
      <w:r>
        <w:rPr>
          <w:color w:val="231F20"/>
          <w:w w:val="115"/>
          <w:vertAlign w:val="baseline"/>
        </w:rPr>
        <w:t>a</w:t>
      </w:r>
      <w:r>
        <w:rPr>
          <w:color w:val="231F20"/>
          <w:spacing w:val="-10"/>
          <w:w w:val="115"/>
          <w:vertAlign w:val="baseline"/>
        </w:rPr>
        <w:t> </w:t>
      </w:r>
      <w:r>
        <w:rPr>
          <w:color w:val="231F20"/>
          <w:w w:val="115"/>
          <w:vertAlign w:val="baseline"/>
        </w:rPr>
        <w:t>ran- dom distribution of Passpoint hotspots, so the next question to answer is what is the most appropriate hotspot placement scheme.</w:t>
      </w:r>
    </w:p>
    <w:p>
      <w:pPr>
        <w:pStyle w:val="BodyText"/>
        <w:spacing w:before="8"/>
        <w:rPr>
          <w:sz w:val="17"/>
        </w:rPr>
      </w:pPr>
      <w:r>
        <w:rPr/>
        <w:pict>
          <v:line style="position:absolute;mso-position-horizontal-relative:page;mso-position-vertical-relative:paragraph;z-index:-251611136;mso-wrap-distance-left:0;mso-wrap-distance-right:0" from="41.417999pt,12.299278pt" to="77.291999pt,12.299278pt" stroked="true" strokeweight=".252pt" strokecolor="#231f20">
            <v:stroke dashstyle="solid"/>
            <w10:wrap type="topAndBottom"/>
          </v:line>
        </w:pict>
      </w:r>
    </w:p>
    <w:p>
      <w:pPr>
        <w:spacing w:line="297" w:lineRule="auto" w:before="29"/>
        <w:ind w:left="188" w:right="38" w:firstLine="117"/>
        <w:jc w:val="both"/>
        <w:rPr>
          <w:sz w:val="12"/>
        </w:rPr>
      </w:pPr>
      <w:bookmarkStart w:name="_bookmark29" w:id="47"/>
      <w:bookmarkEnd w:id="47"/>
      <w:r>
        <w:rPr/>
      </w:r>
      <w:bookmarkStart w:name="_bookmark30" w:id="48"/>
      <w:bookmarkEnd w:id="48"/>
      <w:r>
        <w:rPr/>
      </w:r>
      <w:r>
        <w:rPr>
          <w:color w:val="231F20"/>
          <w:w w:val="125"/>
          <w:position w:val="5"/>
          <w:sz w:val="9"/>
        </w:rPr>
        <w:t>8</w:t>
      </w:r>
      <w:r>
        <w:rPr>
          <w:color w:val="231F20"/>
          <w:spacing w:val="10"/>
          <w:w w:val="125"/>
          <w:position w:val="5"/>
          <w:sz w:val="9"/>
        </w:rPr>
        <w:t> </w:t>
      </w:r>
      <w:r>
        <w:rPr>
          <w:color w:val="231F20"/>
          <w:w w:val="125"/>
          <w:sz w:val="12"/>
        </w:rPr>
        <w:t>The</w:t>
      </w:r>
      <w:r>
        <w:rPr>
          <w:color w:val="231F20"/>
          <w:spacing w:val="-4"/>
          <w:w w:val="125"/>
          <w:sz w:val="12"/>
        </w:rPr>
        <w:t> </w:t>
      </w:r>
      <w:r>
        <w:rPr>
          <w:color w:val="231F20"/>
          <w:w w:val="125"/>
          <w:sz w:val="12"/>
        </w:rPr>
        <w:t>higher</w:t>
      </w:r>
      <w:r>
        <w:rPr>
          <w:color w:val="231F20"/>
          <w:spacing w:val="-5"/>
          <w:w w:val="125"/>
          <w:sz w:val="12"/>
        </w:rPr>
        <w:t> </w:t>
      </w:r>
      <w:r>
        <w:rPr>
          <w:color w:val="231F20"/>
          <w:w w:val="125"/>
          <w:sz w:val="12"/>
        </w:rPr>
        <w:t>the</w:t>
      </w:r>
      <w:r>
        <w:rPr>
          <w:color w:val="231F20"/>
          <w:spacing w:val="-4"/>
          <w:w w:val="125"/>
          <w:sz w:val="12"/>
        </w:rPr>
        <w:t> </w:t>
      </w:r>
      <w:r>
        <w:rPr>
          <w:color w:val="231F20"/>
          <w:w w:val="125"/>
          <w:sz w:val="12"/>
        </w:rPr>
        <w:t>standard</w:t>
      </w:r>
      <w:r>
        <w:rPr>
          <w:color w:val="231F20"/>
          <w:spacing w:val="-5"/>
          <w:w w:val="125"/>
          <w:sz w:val="12"/>
        </w:rPr>
        <w:t> </w:t>
      </w:r>
      <w:r>
        <w:rPr>
          <w:color w:val="231F20"/>
          <w:w w:val="125"/>
          <w:sz w:val="12"/>
        </w:rPr>
        <w:t>deviation</w:t>
      </w:r>
      <w:r>
        <w:rPr>
          <w:color w:val="231F20"/>
          <w:spacing w:val="-5"/>
          <w:w w:val="125"/>
          <w:sz w:val="12"/>
        </w:rPr>
        <w:t> </w:t>
      </w:r>
      <w:r>
        <w:rPr>
          <w:color w:val="231F20"/>
          <w:w w:val="125"/>
          <w:sz w:val="12"/>
        </w:rPr>
        <w:t>is,</w:t>
      </w:r>
      <w:r>
        <w:rPr>
          <w:color w:val="231F20"/>
          <w:spacing w:val="-4"/>
          <w:w w:val="125"/>
          <w:sz w:val="12"/>
        </w:rPr>
        <w:t> </w:t>
      </w:r>
      <w:r>
        <w:rPr>
          <w:color w:val="231F20"/>
          <w:w w:val="125"/>
          <w:sz w:val="12"/>
        </w:rPr>
        <w:t>the</w:t>
      </w:r>
      <w:r>
        <w:rPr>
          <w:color w:val="231F20"/>
          <w:spacing w:val="-5"/>
          <w:w w:val="125"/>
          <w:sz w:val="12"/>
        </w:rPr>
        <w:t> </w:t>
      </w:r>
      <w:r>
        <w:rPr>
          <w:color w:val="231F20"/>
          <w:w w:val="125"/>
          <w:sz w:val="12"/>
        </w:rPr>
        <w:t>higher</w:t>
      </w:r>
      <w:r>
        <w:rPr>
          <w:color w:val="231F20"/>
          <w:spacing w:val="-5"/>
          <w:w w:val="125"/>
          <w:sz w:val="12"/>
        </w:rPr>
        <w:t> </w:t>
      </w:r>
      <w:r>
        <w:rPr>
          <w:color w:val="231F20"/>
          <w:w w:val="125"/>
          <w:sz w:val="12"/>
        </w:rPr>
        <w:t>the</w:t>
      </w:r>
      <w:r>
        <w:rPr>
          <w:color w:val="231F20"/>
          <w:spacing w:val="-4"/>
          <w:w w:val="125"/>
          <w:sz w:val="12"/>
        </w:rPr>
        <w:t> </w:t>
      </w:r>
      <w:r>
        <w:rPr>
          <w:color w:val="231F20"/>
          <w:w w:val="125"/>
          <w:sz w:val="12"/>
        </w:rPr>
        <w:t>inequity</w:t>
      </w:r>
      <w:r>
        <w:rPr>
          <w:color w:val="231F20"/>
          <w:spacing w:val="-5"/>
          <w:w w:val="125"/>
          <w:sz w:val="12"/>
        </w:rPr>
        <w:t> </w:t>
      </w:r>
      <w:r>
        <w:rPr>
          <w:color w:val="231F20"/>
          <w:w w:val="125"/>
          <w:sz w:val="12"/>
        </w:rPr>
        <w:t>of</w:t>
      </w:r>
      <w:r>
        <w:rPr>
          <w:color w:val="231F20"/>
          <w:spacing w:val="-4"/>
          <w:w w:val="125"/>
          <w:sz w:val="12"/>
        </w:rPr>
        <w:t> </w:t>
      </w:r>
      <w:r>
        <w:rPr>
          <w:color w:val="231F20"/>
          <w:w w:val="125"/>
          <w:sz w:val="12"/>
        </w:rPr>
        <w:t>the</w:t>
      </w:r>
      <w:r>
        <w:rPr>
          <w:color w:val="231F20"/>
          <w:spacing w:val="-5"/>
          <w:w w:val="125"/>
          <w:sz w:val="12"/>
        </w:rPr>
        <w:t> </w:t>
      </w:r>
      <w:r>
        <w:rPr>
          <w:color w:val="231F20"/>
          <w:w w:val="125"/>
          <w:sz w:val="12"/>
        </w:rPr>
        <w:t>dis- tribution</w:t>
      </w:r>
      <w:r>
        <w:rPr>
          <w:color w:val="231F20"/>
          <w:spacing w:val="-7"/>
          <w:w w:val="125"/>
          <w:sz w:val="12"/>
        </w:rPr>
        <w:t> </w:t>
      </w:r>
      <w:r>
        <w:rPr>
          <w:color w:val="231F20"/>
          <w:w w:val="125"/>
          <w:sz w:val="12"/>
        </w:rPr>
        <w:t>becomes.</w:t>
      </w:r>
    </w:p>
    <w:p>
      <w:pPr>
        <w:spacing w:line="151" w:lineRule="exact" w:before="0"/>
        <w:ind w:left="306" w:right="0" w:firstLine="0"/>
        <w:jc w:val="both"/>
        <w:rPr>
          <w:sz w:val="12"/>
        </w:rPr>
      </w:pPr>
      <w:r>
        <w:rPr>
          <w:color w:val="231F20"/>
          <w:w w:val="125"/>
          <w:position w:val="5"/>
          <w:sz w:val="9"/>
        </w:rPr>
        <w:t>9 </w:t>
      </w:r>
      <w:r>
        <w:rPr>
          <w:color w:val="231F20"/>
          <w:w w:val="125"/>
          <w:sz w:val="12"/>
        </w:rPr>
        <w:t>It is worth mentioning that besides capacity gain, we can compare the</w:t>
      </w:r>
    </w:p>
    <w:p>
      <w:pPr>
        <w:spacing w:line="297" w:lineRule="auto" w:before="33"/>
        <w:ind w:left="188" w:right="38" w:firstLine="0"/>
        <w:jc w:val="both"/>
        <w:rPr>
          <w:sz w:val="12"/>
        </w:rPr>
      </w:pPr>
      <w:r>
        <w:rPr>
          <w:color w:val="231F20"/>
          <w:w w:val="125"/>
          <w:sz w:val="12"/>
        </w:rPr>
        <w:t>oﬄoading policies in terms of throughput, delay, etc. However the results of</w:t>
      </w:r>
      <w:r>
        <w:rPr>
          <w:color w:val="231F20"/>
          <w:spacing w:val="-15"/>
          <w:w w:val="125"/>
          <w:sz w:val="12"/>
        </w:rPr>
        <w:t> </w:t>
      </w:r>
      <w:r>
        <w:rPr>
          <w:color w:val="231F20"/>
          <w:w w:val="125"/>
          <w:sz w:val="12"/>
        </w:rPr>
        <w:t>fairness</w:t>
      </w:r>
      <w:r>
        <w:rPr>
          <w:color w:val="231F20"/>
          <w:spacing w:val="-15"/>
          <w:w w:val="125"/>
          <w:sz w:val="12"/>
        </w:rPr>
        <w:t> </w:t>
      </w:r>
      <w:r>
        <w:rPr>
          <w:color w:val="231F20"/>
          <w:w w:val="125"/>
          <w:sz w:val="12"/>
        </w:rPr>
        <w:t>analysis,</w:t>
      </w:r>
      <w:r>
        <w:rPr>
          <w:color w:val="231F20"/>
          <w:spacing w:val="-15"/>
          <w:w w:val="125"/>
          <w:sz w:val="12"/>
        </w:rPr>
        <w:t> </w:t>
      </w:r>
      <w:r>
        <w:rPr>
          <w:color w:val="231F20"/>
          <w:w w:val="125"/>
          <w:sz w:val="12"/>
        </w:rPr>
        <w:t>presented</w:t>
      </w:r>
      <w:r>
        <w:rPr>
          <w:color w:val="231F20"/>
          <w:spacing w:val="-14"/>
          <w:w w:val="125"/>
          <w:sz w:val="12"/>
        </w:rPr>
        <w:t> </w:t>
      </w:r>
      <w:r>
        <w:rPr>
          <w:color w:val="231F20"/>
          <w:w w:val="125"/>
          <w:sz w:val="12"/>
        </w:rPr>
        <w:t>previously,</w:t>
      </w:r>
      <w:r>
        <w:rPr>
          <w:color w:val="231F20"/>
          <w:spacing w:val="-15"/>
          <w:w w:val="125"/>
          <w:sz w:val="12"/>
        </w:rPr>
        <w:t> </w:t>
      </w:r>
      <w:r>
        <w:rPr>
          <w:color w:val="231F20"/>
          <w:w w:val="125"/>
          <w:sz w:val="12"/>
        </w:rPr>
        <w:t>allow</w:t>
      </w:r>
      <w:r>
        <w:rPr>
          <w:color w:val="231F20"/>
          <w:spacing w:val="-15"/>
          <w:w w:val="125"/>
          <w:sz w:val="12"/>
        </w:rPr>
        <w:t> </w:t>
      </w:r>
      <w:r>
        <w:rPr>
          <w:color w:val="231F20"/>
          <w:w w:val="125"/>
          <w:sz w:val="12"/>
        </w:rPr>
        <w:t>us</w:t>
      </w:r>
      <w:r>
        <w:rPr>
          <w:color w:val="231F20"/>
          <w:spacing w:val="-15"/>
          <w:w w:val="125"/>
          <w:sz w:val="12"/>
        </w:rPr>
        <w:t> </w:t>
      </w:r>
      <w:r>
        <w:rPr>
          <w:color w:val="231F20"/>
          <w:w w:val="125"/>
          <w:sz w:val="12"/>
        </w:rPr>
        <w:t>to</w:t>
      </w:r>
      <w:r>
        <w:rPr>
          <w:color w:val="231F20"/>
          <w:spacing w:val="-14"/>
          <w:w w:val="125"/>
          <w:sz w:val="12"/>
        </w:rPr>
        <w:t> </w:t>
      </w:r>
      <w:r>
        <w:rPr>
          <w:color w:val="231F20"/>
          <w:w w:val="125"/>
          <w:sz w:val="12"/>
        </w:rPr>
        <w:t>expect</w:t>
      </w:r>
      <w:r>
        <w:rPr>
          <w:color w:val="231F20"/>
          <w:spacing w:val="-15"/>
          <w:w w:val="125"/>
          <w:sz w:val="12"/>
        </w:rPr>
        <w:t> </w:t>
      </w:r>
      <w:r>
        <w:rPr>
          <w:color w:val="231F20"/>
          <w:w w:val="125"/>
          <w:sz w:val="12"/>
        </w:rPr>
        <w:t>the</w:t>
      </w:r>
      <w:r>
        <w:rPr>
          <w:color w:val="231F20"/>
          <w:spacing w:val="-15"/>
          <w:w w:val="125"/>
          <w:sz w:val="12"/>
        </w:rPr>
        <w:t> </w:t>
      </w:r>
      <w:r>
        <w:rPr>
          <w:color w:val="231F20"/>
          <w:w w:val="125"/>
          <w:sz w:val="12"/>
        </w:rPr>
        <w:t>behavior</w:t>
      </w:r>
      <w:r>
        <w:rPr>
          <w:color w:val="231F20"/>
          <w:spacing w:val="-15"/>
          <w:w w:val="125"/>
          <w:sz w:val="12"/>
        </w:rPr>
        <w:t> </w:t>
      </w:r>
      <w:r>
        <w:rPr>
          <w:color w:val="231F20"/>
          <w:w w:val="125"/>
          <w:sz w:val="12"/>
        </w:rPr>
        <w:t>of the different oﬄoading</w:t>
      </w:r>
      <w:r>
        <w:rPr>
          <w:color w:val="231F20"/>
          <w:spacing w:val="-21"/>
          <w:w w:val="125"/>
          <w:sz w:val="12"/>
        </w:rPr>
        <w:t> </w:t>
      </w:r>
      <w:r>
        <w:rPr>
          <w:color w:val="231F20"/>
          <w:w w:val="125"/>
          <w:sz w:val="12"/>
        </w:rPr>
        <w:t>policies.</w:t>
      </w:r>
    </w:p>
    <w:p>
      <w:pPr>
        <w:pStyle w:val="ListParagraph"/>
        <w:numPr>
          <w:ilvl w:val="1"/>
          <w:numId w:val="4"/>
        </w:numPr>
        <w:tabs>
          <w:tab w:pos="518" w:val="left" w:leader="none"/>
        </w:tabs>
        <w:spacing w:line="240" w:lineRule="auto" w:before="58" w:after="0"/>
        <w:ind w:left="517" w:right="0" w:hanging="330"/>
        <w:jc w:val="left"/>
        <w:rPr>
          <w:rFonts w:ascii="Palatino Linotype"/>
          <w:i/>
          <w:sz w:val="16"/>
        </w:rPr>
      </w:pPr>
      <w:r>
        <w:rPr>
          <w:rFonts w:ascii="Palatino Linotype"/>
          <w:i/>
          <w:color w:val="231F20"/>
          <w:w w:val="105"/>
          <w:sz w:val="16"/>
        </w:rPr>
        <w:br w:type="column"/>
      </w:r>
      <w:r>
        <w:rPr>
          <w:rFonts w:ascii="Palatino Linotype"/>
          <w:i/>
          <w:color w:val="231F20"/>
          <w:w w:val="110"/>
          <w:sz w:val="16"/>
        </w:rPr>
        <w:t>Passpoint placement</w:t>
      </w:r>
      <w:r>
        <w:rPr>
          <w:rFonts w:ascii="Palatino Linotype"/>
          <w:i/>
          <w:color w:val="231F20"/>
          <w:spacing w:val="-10"/>
          <w:w w:val="110"/>
          <w:sz w:val="16"/>
        </w:rPr>
        <w:t> </w:t>
      </w:r>
      <w:r>
        <w:rPr>
          <w:rFonts w:ascii="Palatino Linotype"/>
          <w:i/>
          <w:color w:val="231F20"/>
          <w:w w:val="110"/>
          <w:sz w:val="16"/>
        </w:rPr>
        <w:t>schemes</w:t>
      </w:r>
    </w:p>
    <w:p>
      <w:pPr>
        <w:pStyle w:val="BodyText"/>
        <w:spacing w:before="5"/>
        <w:rPr>
          <w:rFonts w:ascii="Palatino Linotype"/>
          <w:i/>
        </w:rPr>
      </w:pPr>
    </w:p>
    <w:p>
      <w:pPr>
        <w:pStyle w:val="BodyText"/>
        <w:spacing w:line="273" w:lineRule="auto"/>
        <w:ind w:left="188" w:right="107" w:firstLine="239"/>
        <w:jc w:val="both"/>
      </w:pPr>
      <w:r>
        <w:rPr>
          <w:color w:val="231F20"/>
          <w:w w:val="115"/>
        </w:rPr>
        <w:t>We</w:t>
      </w:r>
      <w:r>
        <w:rPr>
          <w:color w:val="231F20"/>
          <w:spacing w:val="-16"/>
          <w:w w:val="115"/>
        </w:rPr>
        <w:t> </w:t>
      </w:r>
      <w:r>
        <w:rPr>
          <w:color w:val="231F20"/>
          <w:w w:val="115"/>
        </w:rPr>
        <w:t>compare</w:t>
      </w:r>
      <w:r>
        <w:rPr>
          <w:color w:val="231F20"/>
          <w:spacing w:val="-16"/>
          <w:w w:val="115"/>
        </w:rPr>
        <w:t> </w:t>
      </w:r>
      <w:r>
        <w:rPr>
          <w:color w:val="231F20"/>
          <w:w w:val="115"/>
        </w:rPr>
        <w:t>different</w:t>
      </w:r>
      <w:r>
        <w:rPr>
          <w:color w:val="231F20"/>
          <w:spacing w:val="-16"/>
          <w:w w:val="115"/>
        </w:rPr>
        <w:t> </w:t>
      </w:r>
      <w:r>
        <w:rPr>
          <w:color w:val="231F20"/>
          <w:w w:val="115"/>
        </w:rPr>
        <w:t>Passpoint</w:t>
      </w:r>
      <w:r>
        <w:rPr>
          <w:color w:val="231F20"/>
          <w:spacing w:val="-16"/>
          <w:w w:val="115"/>
        </w:rPr>
        <w:t> </w:t>
      </w:r>
      <w:r>
        <w:rPr>
          <w:color w:val="231F20"/>
          <w:w w:val="115"/>
        </w:rPr>
        <w:t>placement</w:t>
      </w:r>
      <w:r>
        <w:rPr>
          <w:color w:val="231F20"/>
          <w:spacing w:val="-16"/>
          <w:w w:val="115"/>
        </w:rPr>
        <w:t> </w:t>
      </w:r>
      <w:r>
        <w:rPr>
          <w:color w:val="231F20"/>
          <w:w w:val="115"/>
        </w:rPr>
        <w:t>schemes</w:t>
      </w:r>
      <w:r>
        <w:rPr>
          <w:color w:val="231F20"/>
          <w:spacing w:val="-16"/>
          <w:w w:val="115"/>
        </w:rPr>
        <w:t> </w:t>
      </w:r>
      <w:r>
        <w:rPr>
          <w:color w:val="231F20"/>
          <w:w w:val="115"/>
        </w:rPr>
        <w:t>in</w:t>
      </w:r>
      <w:r>
        <w:rPr>
          <w:color w:val="231F20"/>
          <w:spacing w:val="-16"/>
          <w:w w:val="115"/>
        </w:rPr>
        <w:t> </w:t>
      </w:r>
      <w:r>
        <w:rPr>
          <w:color w:val="231F20"/>
          <w:spacing w:val="-4"/>
          <w:w w:val="115"/>
        </w:rPr>
        <w:t>or- </w:t>
      </w:r>
      <w:r>
        <w:rPr>
          <w:color w:val="231F20"/>
          <w:w w:val="115"/>
        </w:rPr>
        <w:t>der</w:t>
      </w:r>
      <w:r>
        <w:rPr>
          <w:color w:val="231F20"/>
          <w:spacing w:val="-11"/>
          <w:w w:val="115"/>
        </w:rPr>
        <w:t> </w:t>
      </w:r>
      <w:r>
        <w:rPr>
          <w:color w:val="231F20"/>
          <w:w w:val="115"/>
        </w:rPr>
        <w:t>to</w:t>
      </w:r>
      <w:r>
        <w:rPr>
          <w:color w:val="231F20"/>
          <w:spacing w:val="-10"/>
          <w:w w:val="115"/>
        </w:rPr>
        <w:t> </w:t>
      </w:r>
      <w:r>
        <w:rPr>
          <w:color w:val="231F20"/>
          <w:w w:val="115"/>
        </w:rPr>
        <w:t>assess</w:t>
      </w:r>
      <w:r>
        <w:rPr>
          <w:color w:val="231F20"/>
          <w:spacing w:val="-12"/>
          <w:w w:val="115"/>
        </w:rPr>
        <w:t> </w:t>
      </w:r>
      <w:r>
        <w:rPr>
          <w:color w:val="231F20"/>
          <w:w w:val="115"/>
        </w:rPr>
        <w:t>the</w:t>
      </w:r>
      <w:r>
        <w:rPr>
          <w:color w:val="231F20"/>
          <w:spacing w:val="-10"/>
          <w:w w:val="115"/>
        </w:rPr>
        <w:t> </w:t>
      </w:r>
      <w:r>
        <w:rPr>
          <w:color w:val="231F20"/>
          <w:w w:val="115"/>
        </w:rPr>
        <w:t>impact</w:t>
      </w:r>
      <w:r>
        <w:rPr>
          <w:color w:val="231F20"/>
          <w:spacing w:val="-11"/>
          <w:w w:val="115"/>
        </w:rPr>
        <w:t> </w:t>
      </w:r>
      <w:r>
        <w:rPr>
          <w:color w:val="231F20"/>
          <w:w w:val="115"/>
        </w:rPr>
        <w:t>of</w:t>
      </w:r>
      <w:r>
        <w:rPr>
          <w:color w:val="231F20"/>
          <w:spacing w:val="-11"/>
          <w:w w:val="115"/>
        </w:rPr>
        <w:t> </w:t>
      </w:r>
      <w:r>
        <w:rPr>
          <w:color w:val="231F20"/>
          <w:w w:val="115"/>
        </w:rPr>
        <w:t>Passpoint</w:t>
      </w:r>
      <w:r>
        <w:rPr>
          <w:color w:val="231F20"/>
          <w:spacing w:val="-10"/>
          <w:w w:val="115"/>
        </w:rPr>
        <w:t> </w:t>
      </w:r>
      <w:r>
        <w:rPr>
          <w:color w:val="231F20"/>
          <w:w w:val="115"/>
        </w:rPr>
        <w:t>positions</w:t>
      </w:r>
      <w:r>
        <w:rPr>
          <w:color w:val="231F20"/>
          <w:spacing w:val="-11"/>
          <w:w w:val="115"/>
        </w:rPr>
        <w:t> </w:t>
      </w:r>
      <w:r>
        <w:rPr>
          <w:color w:val="231F20"/>
          <w:w w:val="115"/>
        </w:rPr>
        <w:t>on</w:t>
      </w:r>
      <w:r>
        <w:rPr>
          <w:color w:val="231F20"/>
          <w:spacing w:val="-11"/>
          <w:w w:val="115"/>
        </w:rPr>
        <w:t> </w:t>
      </w:r>
      <w:r>
        <w:rPr>
          <w:color w:val="231F20"/>
          <w:w w:val="115"/>
        </w:rPr>
        <w:t>the</w:t>
      </w:r>
      <w:r>
        <w:rPr>
          <w:color w:val="231F20"/>
          <w:spacing w:val="-10"/>
          <w:w w:val="115"/>
        </w:rPr>
        <w:t> </w:t>
      </w:r>
      <w:r>
        <w:rPr>
          <w:color w:val="231F20"/>
          <w:w w:val="115"/>
        </w:rPr>
        <w:t>oﬄoad- ing system performance. Given the base station antenna- centric nature of cellular access, and more generally of wireless</w:t>
      </w:r>
      <w:r>
        <w:rPr>
          <w:color w:val="231F20"/>
          <w:spacing w:val="-16"/>
          <w:w w:val="115"/>
        </w:rPr>
        <w:t> </w:t>
      </w:r>
      <w:r>
        <w:rPr>
          <w:color w:val="231F20"/>
          <w:w w:val="115"/>
        </w:rPr>
        <w:t>access,</w:t>
      </w:r>
      <w:r>
        <w:rPr>
          <w:color w:val="231F20"/>
          <w:spacing w:val="-16"/>
          <w:w w:val="115"/>
        </w:rPr>
        <w:t> </w:t>
      </w:r>
      <w:r>
        <w:rPr>
          <w:color w:val="231F20"/>
          <w:w w:val="115"/>
        </w:rPr>
        <w:t>we</w:t>
      </w:r>
      <w:r>
        <w:rPr>
          <w:color w:val="231F20"/>
          <w:spacing w:val="-15"/>
          <w:w w:val="115"/>
        </w:rPr>
        <w:t> </w:t>
      </w:r>
      <w:r>
        <w:rPr>
          <w:color w:val="231F20"/>
          <w:w w:val="115"/>
        </w:rPr>
        <w:t>consider</w:t>
      </w:r>
      <w:r>
        <w:rPr>
          <w:color w:val="231F20"/>
          <w:spacing w:val="-16"/>
          <w:w w:val="115"/>
        </w:rPr>
        <w:t> </w:t>
      </w:r>
      <w:r>
        <w:rPr>
          <w:color w:val="231F20"/>
          <w:w w:val="115"/>
        </w:rPr>
        <w:t>different</w:t>
      </w:r>
      <w:r>
        <w:rPr>
          <w:color w:val="231F20"/>
          <w:spacing w:val="-15"/>
          <w:w w:val="115"/>
        </w:rPr>
        <w:t> </w:t>
      </w:r>
      <w:r>
        <w:rPr>
          <w:color w:val="231F20"/>
          <w:w w:val="115"/>
        </w:rPr>
        <w:t>placement</w:t>
      </w:r>
      <w:r>
        <w:rPr>
          <w:color w:val="231F20"/>
          <w:spacing w:val="-16"/>
          <w:w w:val="115"/>
        </w:rPr>
        <w:t> </w:t>
      </w:r>
      <w:r>
        <w:rPr>
          <w:color w:val="231F20"/>
          <w:w w:val="115"/>
        </w:rPr>
        <w:t>schemes</w:t>
      </w:r>
      <w:r>
        <w:rPr>
          <w:color w:val="231F20"/>
          <w:spacing w:val="-15"/>
          <w:w w:val="115"/>
        </w:rPr>
        <w:t> </w:t>
      </w:r>
      <w:r>
        <w:rPr>
          <w:color w:val="231F20"/>
          <w:spacing w:val="-5"/>
          <w:w w:val="115"/>
        </w:rPr>
        <w:t>de- </w:t>
      </w:r>
      <w:r>
        <w:rPr>
          <w:color w:val="231F20"/>
          <w:w w:val="115"/>
        </w:rPr>
        <w:t>pending on a parameter expressing the Distance To Borders (DTB) deﬁned</w:t>
      </w:r>
      <w:r>
        <w:rPr>
          <w:color w:val="231F20"/>
          <w:spacing w:val="-16"/>
          <w:w w:val="115"/>
        </w:rPr>
        <w:t> </w:t>
      </w:r>
      <w:r>
        <w:rPr>
          <w:color w:val="231F20"/>
          <w:w w:val="115"/>
        </w:rPr>
        <w:t>as:</w:t>
      </w:r>
    </w:p>
    <w:p>
      <w:pPr>
        <w:tabs>
          <w:tab w:pos="865" w:val="left" w:leader="none"/>
        </w:tabs>
        <w:spacing w:line="201" w:lineRule="auto" w:before="92"/>
        <w:ind w:left="505" w:right="2630" w:firstLine="347"/>
        <w:jc w:val="left"/>
        <w:rPr>
          <w:rFonts w:ascii="Century Gothic" w:hAnsi="Century Gothic"/>
          <w:i/>
          <w:sz w:val="20"/>
        </w:rPr>
      </w:pPr>
      <w:r>
        <w:rPr/>
        <w:pict>
          <v:shape style="position:absolute;margin-left:286.497009pt;margin-top:12.625565pt;width:221.2pt;height:14.8pt;mso-position-horizontal-relative:page;mso-position-vertical-relative:paragraph;z-index:-253134848" type="#_x0000_t202" filled="false" stroked="false">
            <v:textbox inset="0,0,0,0">
              <w:txbxContent>
                <w:p>
                  <w:pPr>
                    <w:tabs>
                      <w:tab w:pos="4213" w:val="left" w:leader="none"/>
                    </w:tabs>
                    <w:spacing w:line="209" w:lineRule="exact" w:before="0"/>
                    <w:ind w:left="0" w:right="0" w:firstLine="0"/>
                    <w:jc w:val="left"/>
                    <w:rPr>
                      <w:sz w:val="16"/>
                    </w:rPr>
                  </w:pPr>
                  <w:r>
                    <w:rPr>
                      <w:color w:val="231F20"/>
                      <w:sz w:val="17"/>
                    </w:rPr>
                    <w:t>DTB  </w:t>
                  </w:r>
                  <w:r>
                    <w:rPr>
                      <w:color w:val="231F20"/>
                      <w:spacing w:val="15"/>
                      <w:sz w:val="17"/>
                    </w:rPr>
                    <w:t> </w:t>
                  </w:r>
                  <w:r>
                    <w:rPr>
                      <w:rFonts w:ascii="Lucida Sans Unicode"/>
                      <w:color w:val="231F20"/>
                      <w:sz w:val="17"/>
                    </w:rPr>
                    <w:t>=</w:t>
                    <w:tab/>
                  </w:r>
                  <w:r>
                    <w:rPr>
                      <w:color w:val="231F20"/>
                      <w:spacing w:val="-7"/>
                      <w:sz w:val="16"/>
                    </w:rPr>
                    <w:t>(4)</w:t>
                  </w:r>
                </w:p>
              </w:txbxContent>
            </v:textbox>
            <w10:wrap type="none"/>
          </v:shape>
        </w:pict>
      </w:r>
      <w:r>
        <w:rPr/>
        <w:pict>
          <v:shape style="position:absolute;margin-left:363.519012pt;margin-top:22.136423pt;width:13.8pt;height:5.95pt;mso-position-horizontal-relative:page;mso-position-vertical-relative:paragraph;z-index:-253133824" type="#_x0000_t202" filled="false" stroked="false">
            <v:textbox inset="0,0,0,0">
              <w:txbxContent>
                <w:p>
                  <w:pPr>
                    <w:tabs>
                      <w:tab w:pos="240" w:val="left" w:leader="none"/>
                    </w:tabs>
                    <w:spacing w:line="118" w:lineRule="exact" w:before="0"/>
                    <w:ind w:left="0" w:right="0" w:firstLine="0"/>
                    <w:jc w:val="left"/>
                    <w:rPr>
                      <w:rFonts w:ascii="Palatino Linotype"/>
                      <w:i/>
                      <w:sz w:val="12"/>
                    </w:rPr>
                  </w:pPr>
                  <w:r>
                    <w:rPr>
                      <w:rFonts w:ascii="Palatino Linotype"/>
                      <w:i/>
                      <w:color w:val="231F20"/>
                      <w:w w:val="105"/>
                      <w:sz w:val="12"/>
                    </w:rPr>
                    <w:t>j</w:t>
                    <w:tab/>
                  </w:r>
                  <w:r>
                    <w:rPr>
                      <w:rFonts w:ascii="Palatino Linotype"/>
                      <w:i/>
                      <w:color w:val="231F20"/>
                      <w:spacing w:val="-20"/>
                      <w:w w:val="105"/>
                      <w:sz w:val="12"/>
                    </w:rPr>
                    <w:t>j</w:t>
                  </w:r>
                </w:p>
              </w:txbxContent>
            </v:textbox>
            <w10:wrap type="none"/>
          </v:shape>
        </w:pict>
      </w:r>
      <w:r>
        <w:rPr>
          <w:color w:val="231F20"/>
          <w:spacing w:val="-25"/>
          <w:w w:val="99"/>
          <w:sz w:val="17"/>
          <w:u w:val="single" w:color="231F20"/>
        </w:rPr>
        <w:t> </w:t>
      </w:r>
      <w:r>
        <w:rPr>
          <w:color w:val="231F20"/>
          <w:w w:val="105"/>
          <w:sz w:val="17"/>
          <w:u w:val="single" w:color="231F20"/>
        </w:rPr>
        <w:t>distance</w:t>
      </w:r>
      <w:r>
        <w:rPr>
          <w:rFonts w:ascii="Century Gothic" w:hAnsi="Century Gothic"/>
          <w:i/>
          <w:color w:val="231F20"/>
          <w:w w:val="105"/>
          <w:sz w:val="20"/>
          <w:u w:val="single" w:color="231F20"/>
        </w:rPr>
        <w:t>(</w:t>
      </w:r>
      <w:r>
        <w:rPr>
          <w:rFonts w:ascii="Palatino Linotype" w:hAnsi="Palatino Linotype"/>
          <w:i/>
          <w:color w:val="231F20"/>
          <w:w w:val="105"/>
          <w:sz w:val="17"/>
          <w:u w:val="single" w:color="231F20"/>
        </w:rPr>
        <w:t>P</w:t>
      </w:r>
      <w:r>
        <w:rPr>
          <w:rFonts w:ascii="Palatino Linotype" w:hAnsi="Palatino Linotype"/>
          <w:i/>
          <w:color w:val="231F20"/>
          <w:w w:val="105"/>
          <w:sz w:val="17"/>
          <w:u w:val="single" w:color="231F20"/>
          <w:vertAlign w:val="subscript"/>
        </w:rPr>
        <w:t>i</w:t>
      </w:r>
      <w:r>
        <w:rPr>
          <w:rFonts w:ascii="Century Gothic" w:hAnsi="Century Gothic"/>
          <w:i/>
          <w:color w:val="231F20"/>
          <w:w w:val="105"/>
          <w:sz w:val="17"/>
          <w:u w:val="single" w:color="231F20"/>
          <w:vertAlign w:val="baseline"/>
        </w:rPr>
        <w:t>, </w:t>
      </w:r>
      <w:r>
        <w:rPr>
          <w:rFonts w:ascii="Lucida Sans Unicode" w:hAnsi="Lucida Sans Unicode"/>
          <w:color w:val="231F20"/>
          <w:spacing w:val="3"/>
          <w:w w:val="105"/>
          <w:sz w:val="17"/>
          <w:u w:val="single" w:color="231F20"/>
          <w:vertAlign w:val="baseline"/>
        </w:rPr>
        <w:t>♦</w:t>
      </w:r>
      <w:r>
        <w:rPr>
          <w:rFonts w:ascii="Palatino Linotype" w:hAnsi="Palatino Linotype"/>
          <w:i/>
          <w:color w:val="231F20"/>
          <w:spacing w:val="3"/>
          <w:w w:val="105"/>
          <w:sz w:val="17"/>
          <w:u w:val="single" w:color="231F20"/>
          <w:vertAlign w:val="subscript"/>
        </w:rPr>
        <w:t>j</w:t>
      </w:r>
      <w:r>
        <w:rPr>
          <w:rFonts w:ascii="Century Gothic" w:hAnsi="Century Gothic"/>
          <w:i/>
          <w:color w:val="231F20"/>
          <w:spacing w:val="3"/>
          <w:w w:val="105"/>
          <w:sz w:val="20"/>
          <w:u w:val="single" w:color="231F20"/>
          <w:vertAlign w:val="baseline"/>
        </w:rPr>
        <w:t>)</w:t>
      </w:r>
      <w:r>
        <w:rPr>
          <w:rFonts w:ascii="Century Gothic" w:hAnsi="Century Gothic"/>
          <w:i/>
          <w:color w:val="231F20"/>
          <w:spacing w:val="3"/>
          <w:w w:val="105"/>
          <w:sz w:val="20"/>
          <w:vertAlign w:val="baseline"/>
        </w:rPr>
        <w:t> </w:t>
      </w:r>
      <w:r>
        <w:rPr>
          <w:rFonts w:ascii="Palatino Linotype" w:hAnsi="Palatino Linotype"/>
          <w:i/>
          <w:color w:val="231F20"/>
          <w:spacing w:val="-3"/>
          <w:w w:val="105"/>
          <w:position w:val="9"/>
          <w:sz w:val="12"/>
          <w:vertAlign w:val="baseline"/>
        </w:rPr>
        <w:t>i</w:t>
      </w:r>
      <w:r>
        <w:rPr>
          <w:rFonts w:ascii="Century Gothic" w:hAnsi="Century Gothic"/>
          <w:i/>
          <w:color w:val="231F20"/>
          <w:spacing w:val="-3"/>
          <w:w w:val="105"/>
          <w:position w:val="9"/>
          <w:sz w:val="12"/>
          <w:vertAlign w:val="baseline"/>
        </w:rPr>
        <w:t>,</w:t>
      </w:r>
      <w:r>
        <w:rPr>
          <w:rFonts w:ascii="Palatino Linotype" w:hAnsi="Palatino Linotype"/>
          <w:i/>
          <w:color w:val="231F20"/>
          <w:spacing w:val="-3"/>
          <w:w w:val="105"/>
          <w:position w:val="9"/>
          <w:sz w:val="12"/>
          <w:vertAlign w:val="baseline"/>
        </w:rPr>
        <w:t>j</w:t>
        <w:tab/>
      </w:r>
      <w:r>
        <w:rPr>
          <w:color w:val="231F20"/>
          <w:w w:val="105"/>
          <w:sz w:val="17"/>
          <w:vertAlign w:val="baseline"/>
        </w:rPr>
        <w:t>distance</w:t>
      </w:r>
      <w:r>
        <w:rPr>
          <w:rFonts w:ascii="Century Gothic" w:hAnsi="Century Gothic"/>
          <w:i/>
          <w:color w:val="231F20"/>
          <w:w w:val="105"/>
          <w:sz w:val="20"/>
          <w:vertAlign w:val="baseline"/>
        </w:rPr>
        <w:t>(</w:t>
      </w:r>
      <w:r>
        <w:rPr>
          <w:rFonts w:ascii="Palatino Linotype" w:hAnsi="Palatino Linotype"/>
          <w:i/>
          <w:color w:val="231F20"/>
          <w:w w:val="105"/>
          <w:sz w:val="17"/>
          <w:vertAlign w:val="baseline"/>
        </w:rPr>
        <w:t>M </w:t>
      </w:r>
      <w:r>
        <w:rPr>
          <w:rFonts w:ascii="Century Gothic" w:hAnsi="Century Gothic"/>
          <w:i/>
          <w:color w:val="231F20"/>
          <w:w w:val="105"/>
          <w:sz w:val="17"/>
          <w:vertAlign w:val="baseline"/>
        </w:rPr>
        <w:t>, </w:t>
      </w:r>
      <w:r>
        <w:rPr>
          <w:rFonts w:ascii="Lucida Sans Unicode" w:hAnsi="Lucida Sans Unicode"/>
          <w:color w:val="231F20"/>
          <w:w w:val="105"/>
          <w:sz w:val="17"/>
          <w:vertAlign w:val="baseline"/>
        </w:rPr>
        <w:t>♦</w:t>
      </w:r>
      <w:r>
        <w:rPr>
          <w:rFonts w:ascii="Lucida Sans Unicode" w:hAnsi="Lucida Sans Unicode"/>
          <w:color w:val="231F20"/>
          <w:spacing w:val="-38"/>
          <w:w w:val="105"/>
          <w:sz w:val="17"/>
          <w:vertAlign w:val="baseline"/>
        </w:rPr>
        <w:t> </w:t>
      </w:r>
      <w:r>
        <w:rPr>
          <w:rFonts w:ascii="Century Gothic" w:hAnsi="Century Gothic"/>
          <w:i/>
          <w:color w:val="231F20"/>
          <w:spacing w:val="-14"/>
          <w:w w:val="105"/>
          <w:sz w:val="20"/>
          <w:vertAlign w:val="baseline"/>
        </w:rPr>
        <w:t>)</w:t>
      </w:r>
    </w:p>
    <w:p>
      <w:pPr>
        <w:pStyle w:val="BodyText"/>
        <w:spacing w:before="121"/>
        <w:ind w:left="188"/>
      </w:pPr>
      <w:r>
        <w:rPr>
          <w:color w:val="231F20"/>
          <w:w w:val="120"/>
        </w:rPr>
        <w:t>where:</w:t>
      </w:r>
    </w:p>
    <w:p>
      <w:pPr>
        <w:pStyle w:val="BodyText"/>
        <w:spacing w:line="232" w:lineRule="auto" w:before="11"/>
        <w:ind w:left="188" w:right="103" w:firstLine="239"/>
      </w:pPr>
      <w:r>
        <w:rPr>
          <w:rFonts w:ascii="Palatino Linotype"/>
          <w:i/>
          <w:color w:val="231F20"/>
          <w:w w:val="115"/>
        </w:rPr>
        <w:t>P</w:t>
      </w:r>
      <w:r>
        <w:rPr>
          <w:rFonts w:ascii="Palatino Linotype"/>
          <w:i/>
          <w:color w:val="231F20"/>
          <w:w w:val="115"/>
          <w:position w:val="-2"/>
          <w:sz w:val="12"/>
        </w:rPr>
        <w:t>i </w:t>
      </w:r>
      <w:r>
        <w:rPr>
          <w:color w:val="231F20"/>
          <w:w w:val="115"/>
        </w:rPr>
        <w:t>is the </w:t>
      </w:r>
      <w:r>
        <w:rPr>
          <w:rFonts w:ascii="Palatino Linotype"/>
          <w:i/>
          <w:color w:val="231F20"/>
          <w:w w:val="115"/>
        </w:rPr>
        <w:t>i</w:t>
      </w:r>
      <w:r>
        <w:rPr>
          <w:color w:val="231F20"/>
          <w:w w:val="115"/>
        </w:rPr>
        <w:t>th Passpoint and </w:t>
      </w:r>
      <w:r>
        <w:rPr>
          <w:rFonts w:ascii="Palatino Linotype"/>
          <w:i/>
          <w:color w:val="231F20"/>
          <w:w w:val="115"/>
        </w:rPr>
        <w:t>M</w:t>
      </w:r>
      <w:r>
        <w:rPr>
          <w:rFonts w:ascii="Palatino Linotype"/>
          <w:i/>
          <w:color w:val="231F20"/>
          <w:w w:val="115"/>
          <w:position w:val="-2"/>
          <w:sz w:val="12"/>
        </w:rPr>
        <w:t>j </w:t>
      </w:r>
      <w:r>
        <w:rPr>
          <w:color w:val="231F20"/>
          <w:w w:val="115"/>
        </w:rPr>
        <w:t>is the </w:t>
      </w:r>
      <w:r>
        <w:rPr>
          <w:rFonts w:ascii="Palatino Linotype"/>
          <w:i/>
          <w:color w:val="231F20"/>
          <w:w w:val="115"/>
        </w:rPr>
        <w:t>j</w:t>
      </w:r>
      <w:r>
        <w:rPr>
          <w:color w:val="231F20"/>
          <w:w w:val="115"/>
        </w:rPr>
        <w:t>th macrocell in the region.</w:t>
      </w:r>
    </w:p>
    <w:p>
      <w:pPr>
        <w:pStyle w:val="BodyText"/>
        <w:spacing w:line="211" w:lineRule="auto" w:before="22"/>
        <w:ind w:left="188" w:right="103" w:firstLine="239"/>
      </w:pPr>
      <w:r>
        <w:rPr>
          <w:rFonts w:ascii="Lucida Sans Unicode" w:hAnsi="Lucida Sans Unicode"/>
          <w:color w:val="231F20"/>
          <w:w w:val="110"/>
        </w:rPr>
        <w:t>♦</w:t>
      </w:r>
      <w:r>
        <w:rPr>
          <w:rFonts w:ascii="Palatino Linotype" w:hAnsi="Palatino Linotype"/>
          <w:i/>
          <w:color w:val="231F20"/>
          <w:w w:val="110"/>
          <w:vertAlign w:val="subscript"/>
        </w:rPr>
        <w:t>j</w:t>
      </w:r>
      <w:r>
        <w:rPr>
          <w:rFonts w:ascii="Palatino Linotype" w:hAnsi="Palatino Linotype"/>
          <w:i/>
          <w:color w:val="231F20"/>
          <w:w w:val="110"/>
          <w:vertAlign w:val="baseline"/>
        </w:rPr>
        <w:t> </w:t>
      </w:r>
      <w:r>
        <w:rPr>
          <w:color w:val="231F20"/>
          <w:w w:val="115"/>
          <w:vertAlign w:val="baseline"/>
        </w:rPr>
        <w:t>is the polygon that surrounds the coverage area of Macrocell </w:t>
      </w:r>
      <w:r>
        <w:rPr>
          <w:rFonts w:ascii="Palatino Linotype" w:hAnsi="Palatino Linotype"/>
          <w:i/>
          <w:color w:val="231F20"/>
          <w:w w:val="115"/>
          <w:vertAlign w:val="baseline"/>
        </w:rPr>
        <w:t>j</w:t>
      </w:r>
      <w:r>
        <w:rPr>
          <w:color w:val="231F20"/>
          <w:w w:val="115"/>
          <w:vertAlign w:val="baseline"/>
        </w:rPr>
        <w:t>.</w:t>
      </w:r>
    </w:p>
    <w:p>
      <w:pPr>
        <w:pStyle w:val="BodyText"/>
        <w:spacing w:line="219" w:lineRule="exact"/>
        <w:ind w:left="427"/>
      </w:pPr>
      <w:r>
        <w:rPr>
          <w:color w:val="231F20"/>
          <w:w w:val="110"/>
        </w:rPr>
        <w:t>distance</w:t>
      </w:r>
      <w:r>
        <w:rPr>
          <w:rFonts w:ascii="Century Gothic" w:hAnsi="Century Gothic"/>
          <w:i/>
          <w:color w:val="231F20"/>
          <w:w w:val="110"/>
          <w:sz w:val="19"/>
        </w:rPr>
        <w:t>(</w:t>
      </w:r>
      <w:r>
        <w:rPr>
          <w:rFonts w:ascii="Palatino Linotype" w:hAnsi="Palatino Linotype"/>
          <w:i/>
          <w:color w:val="231F20"/>
          <w:w w:val="110"/>
        </w:rPr>
        <w:t>P</w:t>
      </w:r>
      <w:r>
        <w:rPr>
          <w:rFonts w:ascii="Palatino Linotype" w:hAnsi="Palatino Linotype"/>
          <w:i/>
          <w:color w:val="231F20"/>
          <w:w w:val="110"/>
          <w:position w:val="-2"/>
          <w:sz w:val="12"/>
        </w:rPr>
        <w:t>i</w:t>
      </w:r>
      <w:r>
        <w:rPr>
          <w:rFonts w:ascii="Century Gothic" w:hAnsi="Century Gothic"/>
          <w:i/>
          <w:color w:val="231F20"/>
          <w:w w:val="110"/>
        </w:rPr>
        <w:t>, </w:t>
      </w:r>
      <w:r>
        <w:rPr>
          <w:rFonts w:ascii="Lucida Sans Unicode" w:hAnsi="Lucida Sans Unicode"/>
          <w:color w:val="231F20"/>
          <w:w w:val="110"/>
        </w:rPr>
        <w:t>♦</w:t>
      </w:r>
      <w:r>
        <w:rPr>
          <w:rFonts w:ascii="Palatino Linotype" w:hAnsi="Palatino Linotype"/>
          <w:i/>
          <w:color w:val="231F20"/>
          <w:w w:val="110"/>
          <w:vertAlign w:val="subscript"/>
        </w:rPr>
        <w:t>j</w:t>
      </w:r>
      <w:r>
        <w:rPr>
          <w:rFonts w:ascii="Century Gothic" w:hAnsi="Century Gothic"/>
          <w:i/>
          <w:color w:val="231F20"/>
          <w:w w:val="110"/>
          <w:sz w:val="19"/>
          <w:vertAlign w:val="baseline"/>
        </w:rPr>
        <w:t>) </w:t>
      </w:r>
      <w:r>
        <w:rPr>
          <w:color w:val="231F20"/>
          <w:w w:val="110"/>
          <w:vertAlign w:val="baseline"/>
        </w:rPr>
        <w:t>is the minimal distance from the Passpoint</w:t>
      </w:r>
    </w:p>
    <w:p>
      <w:pPr>
        <w:pStyle w:val="BodyText"/>
        <w:spacing w:line="222" w:lineRule="exact"/>
        <w:ind w:left="188"/>
      </w:pPr>
      <w:r>
        <w:rPr>
          <w:rFonts w:ascii="Palatino Linotype" w:hAnsi="Palatino Linotype"/>
          <w:i/>
          <w:color w:val="231F20"/>
          <w:w w:val="105"/>
        </w:rPr>
        <w:t>P</w:t>
      </w:r>
      <w:r>
        <w:rPr>
          <w:rFonts w:ascii="Palatino Linotype" w:hAnsi="Palatino Linotype"/>
          <w:i/>
          <w:color w:val="231F20"/>
          <w:w w:val="105"/>
          <w:position w:val="-2"/>
          <w:sz w:val="12"/>
        </w:rPr>
        <w:t>i </w:t>
      </w:r>
      <w:r>
        <w:rPr>
          <w:color w:val="231F20"/>
          <w:w w:val="105"/>
        </w:rPr>
        <w:t>to all ribs of </w:t>
      </w:r>
      <w:r>
        <w:rPr>
          <w:rFonts w:ascii="Lucida Sans Unicode" w:hAnsi="Lucida Sans Unicode"/>
          <w:color w:val="231F20"/>
          <w:w w:val="105"/>
        </w:rPr>
        <w:t>♦</w:t>
      </w:r>
      <w:r>
        <w:rPr>
          <w:rFonts w:ascii="Palatino Linotype" w:hAnsi="Palatino Linotype"/>
          <w:i/>
          <w:color w:val="231F20"/>
          <w:w w:val="105"/>
          <w:vertAlign w:val="subscript"/>
        </w:rPr>
        <w:t>j</w:t>
      </w:r>
      <w:r>
        <w:rPr>
          <w:color w:val="231F20"/>
          <w:w w:val="105"/>
          <w:vertAlign w:val="baseline"/>
        </w:rPr>
        <w:t>.</w:t>
      </w:r>
    </w:p>
    <w:p>
      <w:pPr>
        <w:pStyle w:val="BodyText"/>
        <w:spacing w:line="273" w:lineRule="auto"/>
        <w:ind w:left="188" w:right="107" w:firstLine="239"/>
        <w:jc w:val="both"/>
      </w:pPr>
      <w:r>
        <w:rPr>
          <w:color w:val="231F20"/>
          <w:w w:val="115"/>
        </w:rPr>
        <w:t>Based on the DTB parameter, we select four different placement schemes, presented in </w:t>
      </w:r>
      <w:hyperlink w:history="true" w:anchor="_bookmark32">
        <w:r>
          <w:rPr>
            <w:color w:val="0080AC"/>
            <w:w w:val="115"/>
          </w:rPr>
          <w:t>Fig. 10</w:t>
        </w:r>
      </w:hyperlink>
      <w:r>
        <w:rPr>
          <w:color w:val="0080AC"/>
          <w:w w:val="115"/>
        </w:rPr>
        <w:t> </w:t>
      </w:r>
      <w:r>
        <w:rPr>
          <w:color w:val="231F20"/>
          <w:w w:val="115"/>
        </w:rPr>
        <w:t>where the </w:t>
      </w:r>
      <w:r>
        <w:rPr>
          <w:color w:val="231F20"/>
          <w:spacing w:val="-3"/>
          <w:w w:val="115"/>
        </w:rPr>
        <w:t>col- </w:t>
      </w:r>
      <w:r>
        <w:rPr>
          <w:color w:val="231F20"/>
          <w:w w:val="115"/>
        </w:rPr>
        <w:t>ored zone represents the region of installing the </w:t>
      </w:r>
      <w:r>
        <w:rPr>
          <w:color w:val="231F20"/>
          <w:spacing w:val="-3"/>
          <w:w w:val="115"/>
        </w:rPr>
        <w:t>Passpoint </w:t>
      </w:r>
      <w:r>
        <w:rPr>
          <w:color w:val="231F20"/>
          <w:w w:val="115"/>
        </w:rPr>
        <w:t>hotspots. We consider the placement of Passpoint hotspots in</w:t>
      </w:r>
      <w:r>
        <w:rPr>
          <w:color w:val="231F20"/>
          <w:spacing w:val="-7"/>
          <w:w w:val="115"/>
        </w:rPr>
        <w:t> </w:t>
      </w:r>
      <w:r>
        <w:rPr>
          <w:color w:val="231F20"/>
          <w:w w:val="115"/>
        </w:rPr>
        <w:t>the:</w:t>
      </w:r>
    </w:p>
    <w:p>
      <w:pPr>
        <w:pStyle w:val="BodyText"/>
        <w:spacing w:before="3"/>
        <w:rPr>
          <w:sz w:val="13"/>
        </w:rPr>
      </w:pPr>
    </w:p>
    <w:p>
      <w:pPr>
        <w:pStyle w:val="ListParagraph"/>
        <w:numPr>
          <w:ilvl w:val="2"/>
          <w:numId w:val="4"/>
        </w:numPr>
        <w:tabs>
          <w:tab w:pos="438" w:val="left" w:leader="none"/>
        </w:tabs>
        <w:spacing w:line="273" w:lineRule="auto" w:before="0" w:after="0"/>
        <w:ind w:left="437" w:right="107" w:hanging="136"/>
        <w:jc w:val="both"/>
        <w:rPr>
          <w:sz w:val="16"/>
        </w:rPr>
      </w:pPr>
      <w:r>
        <w:rPr>
          <w:color w:val="231F20"/>
          <w:w w:val="115"/>
          <w:sz w:val="16"/>
        </w:rPr>
        <w:t>outer</w:t>
      </w:r>
      <w:r>
        <w:rPr>
          <w:color w:val="231F20"/>
          <w:spacing w:val="-19"/>
          <w:w w:val="115"/>
          <w:sz w:val="16"/>
        </w:rPr>
        <w:t> </w:t>
      </w:r>
      <w:r>
        <w:rPr>
          <w:color w:val="231F20"/>
          <w:w w:val="115"/>
          <w:sz w:val="16"/>
        </w:rPr>
        <w:t>annulus</w:t>
      </w:r>
      <w:r>
        <w:rPr>
          <w:color w:val="231F20"/>
          <w:spacing w:val="-19"/>
          <w:w w:val="115"/>
          <w:sz w:val="16"/>
        </w:rPr>
        <w:t> </w:t>
      </w:r>
      <w:r>
        <w:rPr>
          <w:color w:val="231F20"/>
          <w:w w:val="115"/>
          <w:sz w:val="16"/>
        </w:rPr>
        <w:t>(i.e.,</w:t>
      </w:r>
      <w:r>
        <w:rPr>
          <w:color w:val="231F20"/>
          <w:spacing w:val="-19"/>
          <w:w w:val="115"/>
          <w:sz w:val="16"/>
        </w:rPr>
        <w:t> </w:t>
      </w:r>
      <w:r>
        <w:rPr>
          <w:color w:val="231F20"/>
          <w:w w:val="115"/>
          <w:sz w:val="16"/>
        </w:rPr>
        <w:t>zone</w:t>
      </w:r>
      <w:r>
        <w:rPr>
          <w:color w:val="231F20"/>
          <w:spacing w:val="-19"/>
          <w:w w:val="115"/>
          <w:sz w:val="16"/>
        </w:rPr>
        <w:t> </w:t>
      </w:r>
      <w:r>
        <w:rPr>
          <w:color w:val="231F20"/>
          <w:w w:val="115"/>
          <w:sz w:val="16"/>
        </w:rPr>
        <w:t>close</w:t>
      </w:r>
      <w:r>
        <w:rPr>
          <w:color w:val="231F20"/>
          <w:spacing w:val="-19"/>
          <w:w w:val="115"/>
          <w:sz w:val="16"/>
        </w:rPr>
        <w:t> </w:t>
      </w:r>
      <w:r>
        <w:rPr>
          <w:color w:val="231F20"/>
          <w:w w:val="115"/>
          <w:sz w:val="16"/>
        </w:rPr>
        <w:t>to</w:t>
      </w:r>
      <w:r>
        <w:rPr>
          <w:color w:val="231F20"/>
          <w:spacing w:val="-19"/>
          <w:w w:val="115"/>
          <w:sz w:val="16"/>
        </w:rPr>
        <w:t> </w:t>
      </w:r>
      <w:r>
        <w:rPr>
          <w:color w:val="231F20"/>
          <w:w w:val="115"/>
          <w:sz w:val="16"/>
        </w:rPr>
        <w:t>the</w:t>
      </w:r>
      <w:r>
        <w:rPr>
          <w:color w:val="231F20"/>
          <w:spacing w:val="-19"/>
          <w:w w:val="115"/>
          <w:sz w:val="16"/>
        </w:rPr>
        <w:t> </w:t>
      </w:r>
      <w:r>
        <w:rPr>
          <w:color w:val="231F20"/>
          <w:w w:val="115"/>
          <w:sz w:val="16"/>
        </w:rPr>
        <w:t>edge)</w:t>
      </w:r>
      <w:r>
        <w:rPr>
          <w:color w:val="231F20"/>
          <w:spacing w:val="-18"/>
          <w:w w:val="115"/>
          <w:sz w:val="16"/>
        </w:rPr>
        <w:t> </w:t>
      </w:r>
      <w:r>
        <w:rPr>
          <w:color w:val="231F20"/>
          <w:w w:val="115"/>
          <w:sz w:val="16"/>
        </w:rPr>
        <w:t>of</w:t>
      </w:r>
      <w:r>
        <w:rPr>
          <w:color w:val="231F20"/>
          <w:spacing w:val="-19"/>
          <w:w w:val="115"/>
          <w:sz w:val="16"/>
        </w:rPr>
        <w:t> </w:t>
      </w:r>
      <w:r>
        <w:rPr>
          <w:color w:val="231F20"/>
          <w:w w:val="115"/>
          <w:sz w:val="16"/>
        </w:rPr>
        <w:t>the</w:t>
      </w:r>
      <w:r>
        <w:rPr>
          <w:color w:val="231F20"/>
          <w:spacing w:val="-19"/>
          <w:w w:val="115"/>
          <w:sz w:val="16"/>
        </w:rPr>
        <w:t> </w:t>
      </w:r>
      <w:r>
        <w:rPr>
          <w:color w:val="231F20"/>
          <w:w w:val="115"/>
          <w:sz w:val="16"/>
        </w:rPr>
        <w:t>macrocell coverage,</w:t>
      </w:r>
      <w:r>
        <w:rPr>
          <w:color w:val="231F20"/>
          <w:spacing w:val="-18"/>
          <w:w w:val="115"/>
          <w:sz w:val="16"/>
        </w:rPr>
        <w:t> </w:t>
      </w:r>
      <w:r>
        <w:rPr>
          <w:color w:val="231F20"/>
          <w:w w:val="115"/>
          <w:sz w:val="16"/>
        </w:rPr>
        <w:t>with</w:t>
      </w:r>
      <w:r>
        <w:rPr>
          <w:color w:val="231F20"/>
          <w:spacing w:val="-18"/>
          <w:w w:val="115"/>
          <w:sz w:val="16"/>
        </w:rPr>
        <w:t> </w:t>
      </w:r>
      <w:r>
        <w:rPr>
          <w:color w:val="231F20"/>
          <w:w w:val="115"/>
          <w:sz w:val="16"/>
        </w:rPr>
        <w:t>a</w:t>
      </w:r>
      <w:r>
        <w:rPr>
          <w:color w:val="231F20"/>
          <w:spacing w:val="-18"/>
          <w:w w:val="115"/>
          <w:sz w:val="16"/>
        </w:rPr>
        <w:t> </w:t>
      </w:r>
      <w:r>
        <w:rPr>
          <w:color w:val="231F20"/>
          <w:w w:val="115"/>
          <w:sz w:val="16"/>
        </w:rPr>
        <w:t>DTB</w:t>
      </w:r>
      <w:r>
        <w:rPr>
          <w:color w:val="231F20"/>
          <w:spacing w:val="-17"/>
          <w:w w:val="115"/>
          <w:sz w:val="16"/>
        </w:rPr>
        <w:t> </w:t>
      </w:r>
      <w:r>
        <w:rPr>
          <w:color w:val="231F20"/>
          <w:w w:val="115"/>
          <w:sz w:val="16"/>
        </w:rPr>
        <w:t>between</w:t>
      </w:r>
      <w:r>
        <w:rPr>
          <w:color w:val="231F20"/>
          <w:spacing w:val="-18"/>
          <w:w w:val="115"/>
          <w:sz w:val="16"/>
        </w:rPr>
        <w:t> </w:t>
      </w:r>
      <w:r>
        <w:rPr>
          <w:color w:val="231F20"/>
          <w:w w:val="115"/>
          <w:sz w:val="16"/>
        </w:rPr>
        <w:t>0</w:t>
      </w:r>
      <w:r>
        <w:rPr>
          <w:color w:val="231F20"/>
          <w:spacing w:val="-18"/>
          <w:w w:val="115"/>
          <w:sz w:val="16"/>
        </w:rPr>
        <w:t> </w:t>
      </w:r>
      <w:r>
        <w:rPr>
          <w:color w:val="231F20"/>
          <w:w w:val="115"/>
          <w:sz w:val="16"/>
        </w:rPr>
        <w:t>and</w:t>
      </w:r>
      <w:r>
        <w:rPr>
          <w:color w:val="231F20"/>
          <w:spacing w:val="-17"/>
          <w:w w:val="115"/>
          <w:sz w:val="16"/>
        </w:rPr>
        <w:t> </w:t>
      </w:r>
      <w:r>
        <w:rPr>
          <w:color w:val="231F20"/>
          <w:w w:val="115"/>
          <w:sz w:val="16"/>
        </w:rPr>
        <w:t>0.33,</w:t>
      </w:r>
      <w:r>
        <w:rPr>
          <w:color w:val="231F20"/>
          <w:spacing w:val="-18"/>
          <w:w w:val="115"/>
          <w:sz w:val="16"/>
        </w:rPr>
        <w:t> </w:t>
      </w:r>
      <w:r>
        <w:rPr>
          <w:color w:val="231F20"/>
          <w:w w:val="115"/>
          <w:sz w:val="16"/>
        </w:rPr>
        <w:t>as</w:t>
      </w:r>
      <w:r>
        <w:rPr>
          <w:color w:val="231F20"/>
          <w:spacing w:val="-18"/>
          <w:w w:val="115"/>
          <w:sz w:val="16"/>
        </w:rPr>
        <w:t> </w:t>
      </w:r>
      <w:r>
        <w:rPr>
          <w:color w:val="231F20"/>
          <w:w w:val="115"/>
          <w:sz w:val="16"/>
        </w:rPr>
        <w:t>in</w:t>
      </w:r>
      <w:r>
        <w:rPr>
          <w:color w:val="231F20"/>
          <w:spacing w:val="-17"/>
          <w:w w:val="115"/>
          <w:sz w:val="16"/>
        </w:rPr>
        <w:t> </w:t>
      </w:r>
      <w:hyperlink w:history="true" w:anchor="_bookmark32">
        <w:r>
          <w:rPr>
            <w:color w:val="0080AC"/>
            <w:w w:val="115"/>
            <w:sz w:val="16"/>
          </w:rPr>
          <w:t>Fig.</w:t>
        </w:r>
        <w:r>
          <w:rPr>
            <w:color w:val="0080AC"/>
            <w:spacing w:val="-18"/>
            <w:w w:val="115"/>
            <w:sz w:val="16"/>
          </w:rPr>
          <w:t> </w:t>
        </w:r>
        <w:r>
          <w:rPr>
            <w:color w:val="0080AC"/>
            <w:w w:val="115"/>
            <w:sz w:val="16"/>
          </w:rPr>
          <w:t>10</w:t>
        </w:r>
      </w:hyperlink>
      <w:r>
        <w:rPr>
          <w:color w:val="231F20"/>
          <w:w w:val="115"/>
          <w:sz w:val="16"/>
        </w:rPr>
        <w:t>(a);</w:t>
      </w:r>
    </w:p>
    <w:p>
      <w:pPr>
        <w:pStyle w:val="ListParagraph"/>
        <w:numPr>
          <w:ilvl w:val="2"/>
          <w:numId w:val="4"/>
        </w:numPr>
        <w:tabs>
          <w:tab w:pos="438" w:val="left" w:leader="none"/>
        </w:tabs>
        <w:spacing w:line="273" w:lineRule="auto" w:before="0" w:after="0"/>
        <w:ind w:left="437" w:right="108" w:hanging="136"/>
        <w:jc w:val="both"/>
        <w:rPr>
          <w:sz w:val="16"/>
        </w:rPr>
      </w:pPr>
      <w:r>
        <w:rPr>
          <w:color w:val="231F20"/>
          <w:w w:val="115"/>
          <w:sz w:val="16"/>
        </w:rPr>
        <w:t>middle</w:t>
      </w:r>
      <w:r>
        <w:rPr>
          <w:color w:val="231F20"/>
          <w:spacing w:val="-13"/>
          <w:w w:val="115"/>
          <w:sz w:val="16"/>
        </w:rPr>
        <w:t> </w:t>
      </w:r>
      <w:r>
        <w:rPr>
          <w:color w:val="231F20"/>
          <w:w w:val="115"/>
          <w:sz w:val="16"/>
        </w:rPr>
        <w:t>annulus</w:t>
      </w:r>
      <w:r>
        <w:rPr>
          <w:color w:val="231F20"/>
          <w:spacing w:val="-13"/>
          <w:w w:val="115"/>
          <w:sz w:val="16"/>
        </w:rPr>
        <w:t> </w:t>
      </w:r>
      <w:r>
        <w:rPr>
          <w:color w:val="231F20"/>
          <w:w w:val="115"/>
          <w:sz w:val="16"/>
        </w:rPr>
        <w:t>(i.e.,</w:t>
      </w:r>
      <w:r>
        <w:rPr>
          <w:color w:val="231F20"/>
          <w:spacing w:val="-12"/>
          <w:w w:val="115"/>
          <w:sz w:val="16"/>
        </w:rPr>
        <w:t> </w:t>
      </w:r>
      <w:r>
        <w:rPr>
          <w:color w:val="231F20"/>
          <w:w w:val="115"/>
          <w:sz w:val="16"/>
        </w:rPr>
        <w:t>central</w:t>
      </w:r>
      <w:r>
        <w:rPr>
          <w:color w:val="231F20"/>
          <w:spacing w:val="-13"/>
          <w:w w:val="115"/>
          <w:sz w:val="16"/>
        </w:rPr>
        <w:t> </w:t>
      </w:r>
      <w:r>
        <w:rPr>
          <w:color w:val="231F20"/>
          <w:w w:val="115"/>
          <w:sz w:val="16"/>
        </w:rPr>
        <w:t>zone)</w:t>
      </w:r>
      <w:r>
        <w:rPr>
          <w:color w:val="231F20"/>
          <w:spacing w:val="-12"/>
          <w:w w:val="115"/>
          <w:sz w:val="16"/>
        </w:rPr>
        <w:t> </w:t>
      </w:r>
      <w:r>
        <w:rPr>
          <w:color w:val="231F20"/>
          <w:w w:val="115"/>
          <w:sz w:val="16"/>
        </w:rPr>
        <w:t>of</w:t>
      </w:r>
      <w:r>
        <w:rPr>
          <w:color w:val="231F20"/>
          <w:spacing w:val="-13"/>
          <w:w w:val="115"/>
          <w:sz w:val="16"/>
        </w:rPr>
        <w:t> </w:t>
      </w:r>
      <w:r>
        <w:rPr>
          <w:color w:val="231F20"/>
          <w:w w:val="115"/>
          <w:sz w:val="16"/>
        </w:rPr>
        <w:t>the</w:t>
      </w:r>
      <w:r>
        <w:rPr>
          <w:color w:val="231F20"/>
          <w:spacing w:val="-13"/>
          <w:w w:val="115"/>
          <w:sz w:val="16"/>
        </w:rPr>
        <w:t> </w:t>
      </w:r>
      <w:r>
        <w:rPr>
          <w:color w:val="231F20"/>
          <w:w w:val="115"/>
          <w:sz w:val="16"/>
        </w:rPr>
        <w:t>macrocell</w:t>
      </w:r>
      <w:r>
        <w:rPr>
          <w:color w:val="231F20"/>
          <w:spacing w:val="-12"/>
          <w:w w:val="115"/>
          <w:sz w:val="16"/>
        </w:rPr>
        <w:t> </w:t>
      </w:r>
      <w:r>
        <w:rPr>
          <w:color w:val="231F20"/>
          <w:w w:val="115"/>
          <w:sz w:val="16"/>
        </w:rPr>
        <w:t>cover- age,</w:t>
      </w:r>
      <w:r>
        <w:rPr>
          <w:color w:val="231F20"/>
          <w:spacing w:val="-14"/>
          <w:w w:val="115"/>
          <w:sz w:val="16"/>
        </w:rPr>
        <w:t> </w:t>
      </w:r>
      <w:r>
        <w:rPr>
          <w:color w:val="231F20"/>
          <w:w w:val="115"/>
          <w:sz w:val="16"/>
        </w:rPr>
        <w:t>with</w:t>
      </w:r>
      <w:r>
        <w:rPr>
          <w:color w:val="231F20"/>
          <w:spacing w:val="-13"/>
          <w:w w:val="115"/>
          <w:sz w:val="16"/>
        </w:rPr>
        <w:t> </w:t>
      </w:r>
      <w:r>
        <w:rPr>
          <w:color w:val="231F20"/>
          <w:w w:val="115"/>
          <w:sz w:val="16"/>
        </w:rPr>
        <w:t>a</w:t>
      </w:r>
      <w:r>
        <w:rPr>
          <w:color w:val="231F20"/>
          <w:spacing w:val="-13"/>
          <w:w w:val="115"/>
          <w:sz w:val="16"/>
        </w:rPr>
        <w:t> </w:t>
      </w:r>
      <w:r>
        <w:rPr>
          <w:color w:val="231F20"/>
          <w:w w:val="115"/>
          <w:sz w:val="16"/>
        </w:rPr>
        <w:t>DTB</w:t>
      </w:r>
      <w:r>
        <w:rPr>
          <w:color w:val="231F20"/>
          <w:spacing w:val="-13"/>
          <w:w w:val="115"/>
          <w:sz w:val="16"/>
        </w:rPr>
        <w:t> </w:t>
      </w:r>
      <w:r>
        <w:rPr>
          <w:color w:val="231F20"/>
          <w:w w:val="115"/>
          <w:sz w:val="16"/>
        </w:rPr>
        <w:t>between</w:t>
      </w:r>
      <w:r>
        <w:rPr>
          <w:color w:val="231F20"/>
          <w:spacing w:val="-13"/>
          <w:w w:val="115"/>
          <w:sz w:val="16"/>
        </w:rPr>
        <w:t> </w:t>
      </w:r>
      <w:r>
        <w:rPr>
          <w:color w:val="231F20"/>
          <w:w w:val="115"/>
          <w:sz w:val="16"/>
        </w:rPr>
        <w:t>0.33</w:t>
      </w:r>
      <w:r>
        <w:rPr>
          <w:color w:val="231F20"/>
          <w:spacing w:val="-14"/>
          <w:w w:val="115"/>
          <w:sz w:val="16"/>
        </w:rPr>
        <w:t> </w:t>
      </w:r>
      <w:r>
        <w:rPr>
          <w:color w:val="231F20"/>
          <w:w w:val="115"/>
          <w:sz w:val="16"/>
        </w:rPr>
        <w:t>and</w:t>
      </w:r>
      <w:r>
        <w:rPr>
          <w:color w:val="231F20"/>
          <w:spacing w:val="-13"/>
          <w:w w:val="115"/>
          <w:sz w:val="16"/>
        </w:rPr>
        <w:t> </w:t>
      </w:r>
      <w:r>
        <w:rPr>
          <w:color w:val="231F20"/>
          <w:w w:val="115"/>
          <w:sz w:val="16"/>
        </w:rPr>
        <w:t>0.66,</w:t>
      </w:r>
      <w:r>
        <w:rPr>
          <w:color w:val="231F20"/>
          <w:spacing w:val="-13"/>
          <w:w w:val="115"/>
          <w:sz w:val="16"/>
        </w:rPr>
        <w:t> </w:t>
      </w:r>
      <w:r>
        <w:rPr>
          <w:color w:val="231F20"/>
          <w:w w:val="115"/>
          <w:sz w:val="16"/>
        </w:rPr>
        <w:t>as</w:t>
      </w:r>
      <w:r>
        <w:rPr>
          <w:color w:val="231F20"/>
          <w:spacing w:val="-13"/>
          <w:w w:val="115"/>
          <w:sz w:val="16"/>
        </w:rPr>
        <w:t> </w:t>
      </w:r>
      <w:r>
        <w:rPr>
          <w:color w:val="231F20"/>
          <w:w w:val="115"/>
          <w:sz w:val="16"/>
        </w:rPr>
        <w:t>in</w:t>
      </w:r>
      <w:r>
        <w:rPr>
          <w:color w:val="231F20"/>
          <w:spacing w:val="-13"/>
          <w:w w:val="115"/>
          <w:sz w:val="16"/>
        </w:rPr>
        <w:t> </w:t>
      </w:r>
      <w:hyperlink w:history="true" w:anchor="_bookmark32">
        <w:r>
          <w:rPr>
            <w:color w:val="0080AC"/>
            <w:w w:val="115"/>
            <w:sz w:val="16"/>
          </w:rPr>
          <w:t>Fig.</w:t>
        </w:r>
        <w:r>
          <w:rPr>
            <w:color w:val="0080AC"/>
            <w:spacing w:val="-13"/>
            <w:w w:val="115"/>
            <w:sz w:val="16"/>
          </w:rPr>
          <w:t> </w:t>
        </w:r>
        <w:r>
          <w:rPr>
            <w:color w:val="0080AC"/>
            <w:w w:val="115"/>
            <w:sz w:val="16"/>
          </w:rPr>
          <w:t>10</w:t>
        </w:r>
      </w:hyperlink>
      <w:r>
        <w:rPr>
          <w:color w:val="231F20"/>
          <w:w w:val="115"/>
          <w:sz w:val="16"/>
        </w:rPr>
        <w:t>(b);</w:t>
      </w:r>
    </w:p>
    <w:p>
      <w:pPr>
        <w:pStyle w:val="ListParagraph"/>
        <w:numPr>
          <w:ilvl w:val="2"/>
          <w:numId w:val="4"/>
        </w:numPr>
        <w:tabs>
          <w:tab w:pos="438" w:val="left" w:leader="none"/>
        </w:tabs>
        <w:spacing w:line="273" w:lineRule="auto" w:before="0" w:after="0"/>
        <w:ind w:left="437" w:right="108" w:hanging="136"/>
        <w:jc w:val="both"/>
        <w:rPr>
          <w:sz w:val="16"/>
        </w:rPr>
      </w:pPr>
      <w:r>
        <w:rPr>
          <w:color w:val="231F20"/>
          <w:w w:val="115"/>
          <w:sz w:val="16"/>
        </w:rPr>
        <w:t>inner</w:t>
      </w:r>
      <w:r>
        <w:rPr>
          <w:color w:val="231F20"/>
          <w:spacing w:val="-6"/>
          <w:w w:val="115"/>
          <w:sz w:val="16"/>
        </w:rPr>
        <w:t> </w:t>
      </w:r>
      <w:r>
        <w:rPr>
          <w:color w:val="231F20"/>
          <w:w w:val="115"/>
          <w:sz w:val="16"/>
        </w:rPr>
        <w:t>annulus</w:t>
      </w:r>
      <w:r>
        <w:rPr>
          <w:color w:val="231F20"/>
          <w:spacing w:val="-5"/>
          <w:w w:val="115"/>
          <w:sz w:val="16"/>
        </w:rPr>
        <w:t> </w:t>
      </w:r>
      <w:r>
        <w:rPr>
          <w:color w:val="231F20"/>
          <w:w w:val="115"/>
          <w:sz w:val="16"/>
        </w:rPr>
        <w:t>(i.e.,</w:t>
      </w:r>
      <w:r>
        <w:rPr>
          <w:color w:val="231F20"/>
          <w:spacing w:val="-5"/>
          <w:w w:val="115"/>
          <w:sz w:val="16"/>
        </w:rPr>
        <w:t> </w:t>
      </w:r>
      <w:r>
        <w:rPr>
          <w:color w:val="231F20"/>
          <w:w w:val="115"/>
          <w:sz w:val="16"/>
        </w:rPr>
        <w:t>zone</w:t>
      </w:r>
      <w:r>
        <w:rPr>
          <w:color w:val="231F20"/>
          <w:spacing w:val="-5"/>
          <w:w w:val="115"/>
          <w:sz w:val="16"/>
        </w:rPr>
        <w:t> </w:t>
      </w:r>
      <w:r>
        <w:rPr>
          <w:color w:val="231F20"/>
          <w:w w:val="115"/>
          <w:sz w:val="16"/>
        </w:rPr>
        <w:t>closest</w:t>
      </w:r>
      <w:r>
        <w:rPr>
          <w:color w:val="231F20"/>
          <w:spacing w:val="-5"/>
          <w:w w:val="115"/>
          <w:sz w:val="16"/>
        </w:rPr>
        <w:t> </w:t>
      </w:r>
      <w:r>
        <w:rPr>
          <w:color w:val="231F20"/>
          <w:w w:val="115"/>
          <w:sz w:val="16"/>
        </w:rPr>
        <w:t>to</w:t>
      </w:r>
      <w:r>
        <w:rPr>
          <w:color w:val="231F20"/>
          <w:spacing w:val="-6"/>
          <w:w w:val="115"/>
          <w:sz w:val="16"/>
        </w:rPr>
        <w:t> </w:t>
      </w:r>
      <w:r>
        <w:rPr>
          <w:color w:val="231F20"/>
          <w:w w:val="115"/>
          <w:sz w:val="16"/>
        </w:rPr>
        <w:t>the</w:t>
      </w:r>
      <w:r>
        <w:rPr>
          <w:color w:val="231F20"/>
          <w:spacing w:val="-5"/>
          <w:w w:val="115"/>
          <w:sz w:val="16"/>
        </w:rPr>
        <w:t> </w:t>
      </w:r>
      <w:r>
        <w:rPr>
          <w:color w:val="231F20"/>
          <w:w w:val="115"/>
          <w:sz w:val="16"/>
        </w:rPr>
        <w:t>base</w:t>
      </w:r>
      <w:r>
        <w:rPr>
          <w:color w:val="231F20"/>
          <w:spacing w:val="-5"/>
          <w:w w:val="115"/>
          <w:sz w:val="16"/>
        </w:rPr>
        <w:t> </w:t>
      </w:r>
      <w:r>
        <w:rPr>
          <w:color w:val="231F20"/>
          <w:w w:val="115"/>
          <w:sz w:val="16"/>
        </w:rPr>
        <w:t>station)</w:t>
      </w:r>
      <w:r>
        <w:rPr>
          <w:color w:val="231F20"/>
          <w:spacing w:val="-5"/>
          <w:w w:val="115"/>
          <w:sz w:val="16"/>
        </w:rPr>
        <w:t> </w:t>
      </w:r>
      <w:r>
        <w:rPr>
          <w:color w:val="231F20"/>
          <w:w w:val="115"/>
          <w:sz w:val="16"/>
        </w:rPr>
        <w:t>of</w:t>
      </w:r>
      <w:r>
        <w:rPr>
          <w:color w:val="231F20"/>
          <w:spacing w:val="-5"/>
          <w:w w:val="115"/>
          <w:sz w:val="16"/>
        </w:rPr>
        <w:t> </w:t>
      </w:r>
      <w:r>
        <w:rPr>
          <w:color w:val="231F20"/>
          <w:w w:val="115"/>
          <w:sz w:val="16"/>
        </w:rPr>
        <w:t>the macrocell</w:t>
      </w:r>
      <w:r>
        <w:rPr>
          <w:color w:val="231F20"/>
          <w:spacing w:val="-14"/>
          <w:w w:val="115"/>
          <w:sz w:val="16"/>
        </w:rPr>
        <w:t> </w:t>
      </w:r>
      <w:r>
        <w:rPr>
          <w:color w:val="231F20"/>
          <w:w w:val="115"/>
          <w:sz w:val="16"/>
        </w:rPr>
        <w:t>coverage,</w:t>
      </w:r>
      <w:r>
        <w:rPr>
          <w:color w:val="231F20"/>
          <w:spacing w:val="-14"/>
          <w:w w:val="115"/>
          <w:sz w:val="16"/>
        </w:rPr>
        <w:t> </w:t>
      </w:r>
      <w:r>
        <w:rPr>
          <w:color w:val="231F20"/>
          <w:w w:val="115"/>
          <w:sz w:val="16"/>
        </w:rPr>
        <w:t>with</w:t>
      </w:r>
      <w:r>
        <w:rPr>
          <w:color w:val="231F20"/>
          <w:spacing w:val="-14"/>
          <w:w w:val="115"/>
          <w:sz w:val="16"/>
        </w:rPr>
        <w:t> </w:t>
      </w:r>
      <w:r>
        <w:rPr>
          <w:color w:val="231F20"/>
          <w:w w:val="115"/>
          <w:sz w:val="16"/>
        </w:rPr>
        <w:t>a</w:t>
      </w:r>
      <w:r>
        <w:rPr>
          <w:color w:val="231F20"/>
          <w:spacing w:val="-14"/>
          <w:w w:val="115"/>
          <w:sz w:val="16"/>
        </w:rPr>
        <w:t> </w:t>
      </w:r>
      <w:r>
        <w:rPr>
          <w:color w:val="231F20"/>
          <w:w w:val="115"/>
          <w:sz w:val="16"/>
        </w:rPr>
        <w:t>DTB</w:t>
      </w:r>
      <w:r>
        <w:rPr>
          <w:color w:val="231F20"/>
          <w:spacing w:val="-14"/>
          <w:w w:val="115"/>
          <w:sz w:val="16"/>
        </w:rPr>
        <w:t> </w:t>
      </w:r>
      <w:r>
        <w:rPr>
          <w:color w:val="231F20"/>
          <w:w w:val="115"/>
          <w:sz w:val="16"/>
        </w:rPr>
        <w:t>between</w:t>
      </w:r>
      <w:r>
        <w:rPr>
          <w:color w:val="231F20"/>
          <w:spacing w:val="-14"/>
          <w:w w:val="115"/>
          <w:sz w:val="16"/>
        </w:rPr>
        <w:t> </w:t>
      </w:r>
      <w:r>
        <w:rPr>
          <w:color w:val="231F20"/>
          <w:w w:val="115"/>
          <w:sz w:val="16"/>
        </w:rPr>
        <w:t>0.66</w:t>
      </w:r>
      <w:r>
        <w:rPr>
          <w:color w:val="231F20"/>
          <w:spacing w:val="-14"/>
          <w:w w:val="115"/>
          <w:sz w:val="16"/>
        </w:rPr>
        <w:t> </w:t>
      </w:r>
      <w:r>
        <w:rPr>
          <w:color w:val="231F20"/>
          <w:w w:val="115"/>
          <w:sz w:val="16"/>
        </w:rPr>
        <w:t>and</w:t>
      </w:r>
      <w:r>
        <w:rPr>
          <w:color w:val="231F20"/>
          <w:spacing w:val="-13"/>
          <w:w w:val="115"/>
          <w:sz w:val="16"/>
        </w:rPr>
        <w:t> </w:t>
      </w:r>
      <w:r>
        <w:rPr>
          <w:color w:val="231F20"/>
          <w:w w:val="115"/>
          <w:sz w:val="16"/>
        </w:rPr>
        <w:t>1,</w:t>
      </w:r>
      <w:r>
        <w:rPr>
          <w:color w:val="231F20"/>
          <w:spacing w:val="-14"/>
          <w:w w:val="115"/>
          <w:sz w:val="16"/>
        </w:rPr>
        <w:t> </w:t>
      </w:r>
      <w:r>
        <w:rPr>
          <w:color w:val="231F20"/>
          <w:w w:val="115"/>
          <w:sz w:val="16"/>
        </w:rPr>
        <w:t>as</w:t>
      </w:r>
      <w:r>
        <w:rPr>
          <w:color w:val="231F20"/>
          <w:spacing w:val="-14"/>
          <w:w w:val="115"/>
          <w:sz w:val="16"/>
        </w:rPr>
        <w:t> </w:t>
      </w:r>
      <w:r>
        <w:rPr>
          <w:color w:val="231F20"/>
          <w:w w:val="115"/>
          <w:sz w:val="16"/>
        </w:rPr>
        <w:t>in</w:t>
      </w:r>
      <w:r>
        <w:rPr>
          <w:color w:val="0080AC"/>
          <w:w w:val="115"/>
          <w:sz w:val="16"/>
        </w:rPr>
        <w:t> </w:t>
      </w:r>
      <w:hyperlink w:history="true" w:anchor="_bookmark32">
        <w:r>
          <w:rPr>
            <w:color w:val="0080AC"/>
            <w:w w:val="115"/>
            <w:sz w:val="16"/>
          </w:rPr>
          <w:t>Fig.</w:t>
        </w:r>
        <w:r>
          <w:rPr>
            <w:color w:val="0080AC"/>
            <w:spacing w:val="-8"/>
            <w:w w:val="115"/>
            <w:sz w:val="16"/>
          </w:rPr>
          <w:t> </w:t>
        </w:r>
        <w:r>
          <w:rPr>
            <w:color w:val="0080AC"/>
            <w:w w:val="115"/>
            <w:sz w:val="16"/>
          </w:rPr>
          <w:t>10</w:t>
        </w:r>
      </w:hyperlink>
      <w:r>
        <w:rPr>
          <w:color w:val="231F20"/>
          <w:w w:val="115"/>
          <w:sz w:val="16"/>
        </w:rPr>
        <w:t>(c);</w:t>
      </w:r>
    </w:p>
    <w:p>
      <w:pPr>
        <w:pStyle w:val="ListParagraph"/>
        <w:numPr>
          <w:ilvl w:val="2"/>
          <w:numId w:val="4"/>
        </w:numPr>
        <w:tabs>
          <w:tab w:pos="438" w:val="left" w:leader="none"/>
        </w:tabs>
        <w:spacing w:line="273" w:lineRule="auto" w:before="0" w:after="0"/>
        <w:ind w:left="437" w:right="108" w:hanging="136"/>
        <w:jc w:val="both"/>
        <w:rPr>
          <w:sz w:val="16"/>
        </w:rPr>
      </w:pPr>
      <w:r>
        <w:rPr>
          <w:color w:val="231F20"/>
          <w:w w:val="115"/>
          <w:sz w:val="16"/>
        </w:rPr>
        <w:t>whole</w:t>
      </w:r>
      <w:r>
        <w:rPr>
          <w:color w:val="231F20"/>
          <w:spacing w:val="-6"/>
          <w:w w:val="115"/>
          <w:sz w:val="16"/>
        </w:rPr>
        <w:t> </w:t>
      </w:r>
      <w:r>
        <w:rPr>
          <w:color w:val="231F20"/>
          <w:w w:val="115"/>
          <w:sz w:val="16"/>
        </w:rPr>
        <w:t>macrocell</w:t>
      </w:r>
      <w:r>
        <w:rPr>
          <w:color w:val="231F20"/>
          <w:spacing w:val="-5"/>
          <w:w w:val="115"/>
          <w:sz w:val="16"/>
        </w:rPr>
        <w:t> </w:t>
      </w:r>
      <w:r>
        <w:rPr>
          <w:color w:val="231F20"/>
          <w:w w:val="115"/>
          <w:sz w:val="16"/>
        </w:rPr>
        <w:t>zone,</w:t>
      </w:r>
      <w:r>
        <w:rPr>
          <w:color w:val="231F20"/>
          <w:spacing w:val="-5"/>
          <w:w w:val="115"/>
          <w:sz w:val="16"/>
        </w:rPr>
        <w:t> </w:t>
      </w:r>
      <w:r>
        <w:rPr>
          <w:color w:val="231F20"/>
          <w:w w:val="115"/>
          <w:sz w:val="16"/>
        </w:rPr>
        <w:t>randomly</w:t>
      </w:r>
      <w:r>
        <w:rPr>
          <w:color w:val="231F20"/>
          <w:spacing w:val="-5"/>
          <w:w w:val="115"/>
          <w:sz w:val="16"/>
        </w:rPr>
        <w:t> </w:t>
      </w:r>
      <w:r>
        <w:rPr>
          <w:color w:val="231F20"/>
          <w:w w:val="115"/>
          <w:sz w:val="16"/>
        </w:rPr>
        <w:t>distributed,</w:t>
      </w:r>
      <w:r>
        <w:rPr>
          <w:color w:val="231F20"/>
          <w:spacing w:val="-5"/>
          <w:w w:val="115"/>
          <w:sz w:val="16"/>
        </w:rPr>
        <w:t> </w:t>
      </w:r>
      <w:r>
        <w:rPr>
          <w:color w:val="231F20"/>
          <w:w w:val="115"/>
          <w:sz w:val="16"/>
        </w:rPr>
        <w:t>with</w:t>
      </w:r>
      <w:r>
        <w:rPr>
          <w:color w:val="231F20"/>
          <w:spacing w:val="-6"/>
          <w:w w:val="115"/>
          <w:sz w:val="16"/>
        </w:rPr>
        <w:t> </w:t>
      </w:r>
      <w:r>
        <w:rPr>
          <w:color w:val="231F20"/>
          <w:w w:val="115"/>
          <w:sz w:val="16"/>
        </w:rPr>
        <w:t>a</w:t>
      </w:r>
      <w:r>
        <w:rPr>
          <w:color w:val="231F20"/>
          <w:spacing w:val="-5"/>
          <w:w w:val="115"/>
          <w:sz w:val="16"/>
        </w:rPr>
        <w:t> </w:t>
      </w:r>
      <w:r>
        <w:rPr>
          <w:color w:val="231F20"/>
          <w:w w:val="115"/>
          <w:sz w:val="16"/>
        </w:rPr>
        <w:t>DTB between</w:t>
      </w:r>
      <w:r>
        <w:rPr>
          <w:color w:val="231F20"/>
          <w:spacing w:val="-8"/>
          <w:w w:val="115"/>
          <w:sz w:val="16"/>
        </w:rPr>
        <w:t> </w:t>
      </w:r>
      <w:r>
        <w:rPr>
          <w:color w:val="231F20"/>
          <w:w w:val="115"/>
          <w:sz w:val="16"/>
        </w:rPr>
        <w:t>0</w:t>
      </w:r>
      <w:r>
        <w:rPr>
          <w:color w:val="231F20"/>
          <w:spacing w:val="-7"/>
          <w:w w:val="115"/>
          <w:sz w:val="16"/>
        </w:rPr>
        <w:t> </w:t>
      </w:r>
      <w:r>
        <w:rPr>
          <w:color w:val="231F20"/>
          <w:w w:val="115"/>
          <w:sz w:val="16"/>
        </w:rPr>
        <w:t>and</w:t>
      </w:r>
      <w:r>
        <w:rPr>
          <w:color w:val="231F20"/>
          <w:spacing w:val="-8"/>
          <w:w w:val="115"/>
          <w:sz w:val="16"/>
        </w:rPr>
        <w:t> </w:t>
      </w:r>
      <w:r>
        <w:rPr>
          <w:color w:val="231F20"/>
          <w:w w:val="115"/>
          <w:sz w:val="16"/>
        </w:rPr>
        <w:t>1,</w:t>
      </w:r>
      <w:r>
        <w:rPr>
          <w:color w:val="231F20"/>
          <w:spacing w:val="-7"/>
          <w:w w:val="115"/>
          <w:sz w:val="16"/>
        </w:rPr>
        <w:t> </w:t>
      </w:r>
      <w:r>
        <w:rPr>
          <w:color w:val="231F20"/>
          <w:w w:val="115"/>
          <w:sz w:val="16"/>
        </w:rPr>
        <w:t>as</w:t>
      </w:r>
      <w:r>
        <w:rPr>
          <w:color w:val="231F20"/>
          <w:spacing w:val="-8"/>
          <w:w w:val="115"/>
          <w:sz w:val="16"/>
        </w:rPr>
        <w:t> </w:t>
      </w:r>
      <w:r>
        <w:rPr>
          <w:color w:val="231F20"/>
          <w:w w:val="115"/>
          <w:sz w:val="16"/>
        </w:rPr>
        <w:t>in</w:t>
      </w:r>
      <w:r>
        <w:rPr>
          <w:color w:val="231F20"/>
          <w:spacing w:val="-7"/>
          <w:w w:val="115"/>
          <w:sz w:val="16"/>
        </w:rPr>
        <w:t> </w:t>
      </w:r>
      <w:hyperlink w:history="true" w:anchor="_bookmark32">
        <w:r>
          <w:rPr>
            <w:color w:val="0080AC"/>
            <w:w w:val="115"/>
            <w:sz w:val="16"/>
          </w:rPr>
          <w:t>Fig.</w:t>
        </w:r>
        <w:r>
          <w:rPr>
            <w:color w:val="0080AC"/>
            <w:spacing w:val="-8"/>
            <w:w w:val="115"/>
            <w:sz w:val="16"/>
          </w:rPr>
          <w:t> </w:t>
        </w:r>
        <w:r>
          <w:rPr>
            <w:color w:val="0080AC"/>
            <w:w w:val="115"/>
            <w:sz w:val="16"/>
          </w:rPr>
          <w:t>10</w:t>
        </w:r>
      </w:hyperlink>
      <w:r>
        <w:rPr>
          <w:color w:val="231F20"/>
          <w:w w:val="115"/>
          <w:sz w:val="16"/>
        </w:rPr>
        <w:t>(d).</w:t>
      </w:r>
    </w:p>
    <w:p>
      <w:pPr>
        <w:pStyle w:val="BodyText"/>
        <w:spacing w:before="7"/>
        <w:rPr>
          <w:sz w:val="13"/>
        </w:rPr>
      </w:pPr>
    </w:p>
    <w:p>
      <w:pPr>
        <w:pStyle w:val="BodyText"/>
        <w:spacing w:line="249" w:lineRule="auto"/>
        <w:ind w:left="188" w:right="108" w:firstLine="239"/>
        <w:jc w:val="both"/>
        <w:rPr>
          <w:rFonts w:ascii="Palatino Linotype"/>
          <w:i/>
        </w:rPr>
      </w:pPr>
      <w:hyperlink w:history="true" w:anchor="_bookmark33">
        <w:r>
          <w:rPr>
            <w:color w:val="0080AC"/>
            <w:w w:val="115"/>
          </w:rPr>
          <w:t>Fig. 11</w:t>
        </w:r>
      </w:hyperlink>
      <w:r>
        <w:rPr>
          <w:color w:val="0080AC"/>
          <w:w w:val="115"/>
        </w:rPr>
        <w:t> </w:t>
      </w:r>
      <w:r>
        <w:rPr>
          <w:color w:val="231F20"/>
          <w:w w:val="115"/>
        </w:rPr>
        <w:t>illustrates the results obtained by varying the hotspot placement schemes. We consider here the </w:t>
      </w:r>
      <w:r>
        <w:rPr>
          <w:rFonts w:ascii="Palatino Linotype"/>
          <w:i/>
          <w:color w:val="231F20"/>
          <w:w w:val="115"/>
        </w:rPr>
        <w:t>Channel</w:t>
      </w:r>
    </w:p>
    <w:p>
      <w:pPr>
        <w:spacing w:after="0" w:line="249" w:lineRule="auto"/>
        <w:jc w:val="both"/>
        <w:rPr>
          <w:rFonts w:ascii="Palatino Linotype"/>
        </w:rPr>
        <w:sectPr>
          <w:type w:val="continuous"/>
          <w:pgSz w:w="10890" w:h="14860"/>
          <w:pgMar w:top="620" w:bottom="280" w:left="640" w:right="620"/>
          <w:cols w:num="2" w:equalWidth="0">
            <w:col w:w="4653" w:space="249"/>
            <w:col w:w="4728"/>
          </w:cols>
        </w:sectPr>
      </w:pPr>
    </w:p>
    <w:p>
      <w:pPr>
        <w:pStyle w:val="BodyText"/>
        <w:spacing w:before="1"/>
        <w:rPr>
          <w:rFonts w:ascii="Palatino Linotype"/>
          <w:i/>
          <w:sz w:val="22"/>
        </w:rPr>
      </w:pPr>
    </w:p>
    <w:p>
      <w:pPr>
        <w:pStyle w:val="BodyText"/>
        <w:ind w:left="2004"/>
        <w:rPr>
          <w:rFonts w:ascii="Palatino Linotype"/>
          <w:sz w:val="20"/>
        </w:rPr>
      </w:pPr>
      <w:r>
        <w:rPr>
          <w:rFonts w:ascii="Palatino Linotype"/>
          <w:sz w:val="20"/>
        </w:rPr>
        <w:drawing>
          <wp:inline distT="0" distB="0" distL="0" distR="0">
            <wp:extent cx="3497670" cy="5638800"/>
            <wp:effectExtent l="0" t="0" r="0" b="0"/>
            <wp:docPr id="17" name="image12.jpeg"/>
            <wp:cNvGraphicFramePr>
              <a:graphicFrameLocks noChangeAspect="1"/>
            </wp:cNvGraphicFramePr>
            <a:graphic>
              <a:graphicData uri="http://schemas.openxmlformats.org/drawingml/2006/picture">
                <pic:pic>
                  <pic:nvPicPr>
                    <pic:cNvPr id="18" name="image12.jpeg"/>
                    <pic:cNvPicPr/>
                  </pic:nvPicPr>
                  <pic:blipFill>
                    <a:blip r:embed="rId25" cstate="print"/>
                    <a:stretch>
                      <a:fillRect/>
                    </a:stretch>
                  </pic:blipFill>
                  <pic:spPr>
                    <a:xfrm>
                      <a:off x="0" y="0"/>
                      <a:ext cx="3497670" cy="5638800"/>
                    </a:xfrm>
                    <a:prstGeom prst="rect">
                      <a:avLst/>
                    </a:prstGeom>
                  </pic:spPr>
                </pic:pic>
              </a:graphicData>
            </a:graphic>
          </wp:inline>
        </w:drawing>
      </w:r>
      <w:r>
        <w:rPr>
          <w:rFonts w:ascii="Palatino Linotype"/>
          <w:sz w:val="20"/>
        </w:rPr>
      </w:r>
    </w:p>
    <w:p>
      <w:pPr>
        <w:pStyle w:val="BodyText"/>
        <w:spacing w:before="11"/>
        <w:rPr>
          <w:rFonts w:ascii="Palatino Linotype"/>
          <w:i/>
          <w:sz w:val="7"/>
        </w:rPr>
      </w:pPr>
    </w:p>
    <w:p>
      <w:pPr>
        <w:spacing w:before="86"/>
        <w:ind w:left="56" w:right="148" w:firstLine="0"/>
        <w:jc w:val="center"/>
        <w:rPr>
          <w:sz w:val="12"/>
        </w:rPr>
      </w:pPr>
      <w:bookmarkStart w:name="_bookmark31" w:id="49"/>
      <w:bookmarkEnd w:id="49"/>
      <w:r>
        <w:rPr/>
      </w:r>
      <w:r>
        <w:rPr>
          <w:rFonts w:ascii="Cambria" w:hAnsi="Cambria"/>
          <w:b/>
          <w:color w:val="231F20"/>
          <w:w w:val="120"/>
          <w:sz w:val="12"/>
        </w:rPr>
        <w:t>Fig. 9. </w:t>
      </w:r>
      <w:r>
        <w:rPr>
          <w:color w:val="231F20"/>
          <w:w w:val="120"/>
          <w:sz w:val="12"/>
        </w:rPr>
        <w:t>Jain’s fairness index of the three oﬄoading policies as a function of the traﬃc volume and the number of users.</w:t>
      </w:r>
    </w:p>
    <w:p>
      <w:pPr>
        <w:pStyle w:val="BodyText"/>
        <w:rPr>
          <w:sz w:val="20"/>
        </w:rPr>
      </w:pPr>
    </w:p>
    <w:p>
      <w:pPr>
        <w:pStyle w:val="BodyText"/>
        <w:spacing w:before="6"/>
        <w:rPr>
          <w:sz w:val="27"/>
        </w:rPr>
      </w:pPr>
    </w:p>
    <w:p>
      <w:pPr>
        <w:spacing w:after="0"/>
        <w:rPr>
          <w:sz w:val="27"/>
        </w:rPr>
        <w:sectPr>
          <w:pgSz w:w="10890" w:h="14860"/>
          <w:pgMar w:header="632" w:footer="0" w:top="820" w:bottom="280" w:left="640" w:right="620"/>
        </w:sectPr>
      </w:pPr>
    </w:p>
    <w:p>
      <w:pPr>
        <w:pStyle w:val="BodyText"/>
        <w:spacing w:line="254" w:lineRule="auto" w:before="58"/>
        <w:ind w:left="102" w:right="31"/>
      </w:pPr>
      <w:r>
        <w:rPr>
          <w:rFonts w:ascii="Palatino Linotype" w:hAnsi="Palatino Linotype"/>
          <w:i/>
          <w:color w:val="231F20"/>
          <w:w w:val="115"/>
        </w:rPr>
        <w:t>Utilization</w:t>
      </w:r>
      <w:r>
        <w:rPr>
          <w:rFonts w:ascii="Palatino Linotype" w:hAnsi="Palatino Linotype"/>
          <w:i/>
          <w:color w:val="231F20"/>
          <w:spacing w:val="-25"/>
          <w:w w:val="115"/>
        </w:rPr>
        <w:t> </w:t>
      </w:r>
      <w:r>
        <w:rPr>
          <w:color w:val="231F20"/>
          <w:w w:val="115"/>
        </w:rPr>
        <w:t>policy</w:t>
      </w:r>
      <w:r>
        <w:rPr>
          <w:color w:val="231F20"/>
          <w:spacing w:val="-24"/>
          <w:w w:val="115"/>
        </w:rPr>
        <w:t> </w:t>
      </w:r>
      <w:r>
        <w:rPr>
          <w:color w:val="231F20"/>
          <w:w w:val="115"/>
        </w:rPr>
        <w:t>which</w:t>
      </w:r>
      <w:r>
        <w:rPr>
          <w:color w:val="231F20"/>
          <w:spacing w:val="-24"/>
          <w:w w:val="115"/>
        </w:rPr>
        <w:t> </w:t>
      </w:r>
      <w:r>
        <w:rPr>
          <w:color w:val="231F20"/>
          <w:w w:val="115"/>
        </w:rPr>
        <w:t>appears</w:t>
      </w:r>
      <w:r>
        <w:rPr>
          <w:color w:val="231F20"/>
          <w:spacing w:val="-25"/>
          <w:w w:val="115"/>
        </w:rPr>
        <w:t> </w:t>
      </w:r>
      <w:r>
        <w:rPr>
          <w:color w:val="231F20"/>
          <w:w w:val="115"/>
        </w:rPr>
        <w:t>as</w:t>
      </w:r>
      <w:r>
        <w:rPr>
          <w:color w:val="231F20"/>
          <w:spacing w:val="-25"/>
          <w:w w:val="115"/>
        </w:rPr>
        <w:t> </w:t>
      </w:r>
      <w:r>
        <w:rPr>
          <w:color w:val="231F20"/>
          <w:w w:val="115"/>
        </w:rPr>
        <w:t>the</w:t>
      </w:r>
      <w:r>
        <w:rPr>
          <w:color w:val="231F20"/>
          <w:spacing w:val="-24"/>
          <w:w w:val="115"/>
        </w:rPr>
        <w:t> </w:t>
      </w:r>
      <w:r>
        <w:rPr>
          <w:color w:val="231F20"/>
          <w:w w:val="115"/>
        </w:rPr>
        <w:t>best</w:t>
      </w:r>
      <w:r>
        <w:rPr>
          <w:color w:val="231F20"/>
          <w:spacing w:val="-24"/>
          <w:w w:val="115"/>
        </w:rPr>
        <w:t> </w:t>
      </w:r>
      <w:r>
        <w:rPr>
          <w:color w:val="231F20"/>
          <w:w w:val="115"/>
        </w:rPr>
        <w:t>Passpoint</w:t>
      </w:r>
      <w:r>
        <w:rPr>
          <w:color w:val="231F20"/>
          <w:spacing w:val="-25"/>
          <w:w w:val="115"/>
        </w:rPr>
        <w:t> </w:t>
      </w:r>
      <w:r>
        <w:rPr>
          <w:color w:val="231F20"/>
          <w:w w:val="115"/>
        </w:rPr>
        <w:t>oﬄoad- ing</w:t>
      </w:r>
      <w:r>
        <w:rPr>
          <w:color w:val="231F20"/>
          <w:spacing w:val="-8"/>
          <w:w w:val="115"/>
        </w:rPr>
        <w:t> </w:t>
      </w:r>
      <w:r>
        <w:rPr>
          <w:color w:val="231F20"/>
          <w:w w:val="115"/>
        </w:rPr>
        <w:t>policy.</w:t>
      </w:r>
      <w:r>
        <w:rPr>
          <w:color w:val="231F20"/>
          <w:spacing w:val="-7"/>
          <w:w w:val="115"/>
        </w:rPr>
        <w:t> </w:t>
      </w:r>
      <w:r>
        <w:rPr>
          <w:color w:val="231F20"/>
          <w:w w:val="115"/>
        </w:rPr>
        <w:t>We</w:t>
      </w:r>
      <w:r>
        <w:rPr>
          <w:color w:val="231F20"/>
          <w:spacing w:val="-7"/>
          <w:w w:val="115"/>
        </w:rPr>
        <w:t> </w:t>
      </w:r>
      <w:r>
        <w:rPr>
          <w:color w:val="231F20"/>
          <w:w w:val="115"/>
        </w:rPr>
        <w:t>can</w:t>
      </w:r>
      <w:r>
        <w:rPr>
          <w:color w:val="231F20"/>
          <w:spacing w:val="-8"/>
          <w:w w:val="115"/>
        </w:rPr>
        <w:t> </w:t>
      </w:r>
      <w:r>
        <w:rPr>
          <w:color w:val="231F20"/>
          <w:w w:val="115"/>
        </w:rPr>
        <w:t>clearly</w:t>
      </w:r>
      <w:r>
        <w:rPr>
          <w:color w:val="231F20"/>
          <w:spacing w:val="-7"/>
          <w:w w:val="115"/>
        </w:rPr>
        <w:t> </w:t>
      </w:r>
      <w:r>
        <w:rPr>
          <w:color w:val="231F20"/>
          <w:w w:val="115"/>
        </w:rPr>
        <w:t>notice</w:t>
      </w:r>
      <w:r>
        <w:rPr>
          <w:color w:val="231F20"/>
          <w:spacing w:val="-7"/>
          <w:w w:val="115"/>
        </w:rPr>
        <w:t> </w:t>
      </w:r>
      <w:r>
        <w:rPr>
          <w:color w:val="231F20"/>
          <w:w w:val="115"/>
        </w:rPr>
        <w:t>that:</w:t>
      </w:r>
    </w:p>
    <w:p>
      <w:pPr>
        <w:pStyle w:val="BodyText"/>
        <w:spacing w:before="5"/>
      </w:pPr>
    </w:p>
    <w:p>
      <w:pPr>
        <w:pStyle w:val="ListParagraph"/>
        <w:numPr>
          <w:ilvl w:val="2"/>
          <w:numId w:val="5"/>
        </w:numPr>
        <w:tabs>
          <w:tab w:pos="352" w:val="left" w:leader="none"/>
        </w:tabs>
        <w:spacing w:line="273" w:lineRule="auto" w:before="0" w:after="0"/>
        <w:ind w:left="351" w:right="38" w:hanging="136"/>
        <w:jc w:val="both"/>
        <w:rPr>
          <w:sz w:val="16"/>
        </w:rPr>
      </w:pPr>
      <w:r>
        <w:rPr>
          <w:color w:val="231F20"/>
          <w:w w:val="115"/>
          <w:sz w:val="16"/>
        </w:rPr>
        <w:t>The</w:t>
      </w:r>
      <w:r>
        <w:rPr>
          <w:color w:val="231F20"/>
          <w:spacing w:val="-16"/>
          <w:w w:val="115"/>
          <w:sz w:val="16"/>
        </w:rPr>
        <w:t> </w:t>
      </w:r>
      <w:r>
        <w:rPr>
          <w:color w:val="231F20"/>
          <w:w w:val="115"/>
          <w:sz w:val="16"/>
        </w:rPr>
        <w:t>hotspot</w:t>
      </w:r>
      <w:r>
        <w:rPr>
          <w:color w:val="231F20"/>
          <w:spacing w:val="-15"/>
          <w:w w:val="115"/>
          <w:sz w:val="16"/>
        </w:rPr>
        <w:t> </w:t>
      </w:r>
      <w:r>
        <w:rPr>
          <w:color w:val="231F20"/>
          <w:w w:val="115"/>
          <w:sz w:val="16"/>
        </w:rPr>
        <w:t>placement</w:t>
      </w:r>
      <w:r>
        <w:rPr>
          <w:color w:val="231F20"/>
          <w:spacing w:val="-17"/>
          <w:w w:val="115"/>
          <w:sz w:val="16"/>
        </w:rPr>
        <w:t> </w:t>
      </w:r>
      <w:r>
        <w:rPr>
          <w:color w:val="231F20"/>
          <w:w w:val="115"/>
          <w:sz w:val="16"/>
        </w:rPr>
        <w:t>with</w:t>
      </w:r>
      <w:r>
        <w:rPr>
          <w:color w:val="231F20"/>
          <w:spacing w:val="-15"/>
          <w:w w:val="115"/>
          <w:sz w:val="16"/>
        </w:rPr>
        <w:t> </w:t>
      </w:r>
      <w:r>
        <w:rPr>
          <w:color w:val="231F20"/>
          <w:w w:val="115"/>
          <w:sz w:val="16"/>
        </w:rPr>
        <w:t>DTB</w:t>
      </w:r>
      <w:r>
        <w:rPr>
          <w:color w:val="231F20"/>
          <w:spacing w:val="-16"/>
          <w:w w:val="115"/>
          <w:sz w:val="16"/>
        </w:rPr>
        <w:t> </w:t>
      </w:r>
      <w:r>
        <w:rPr>
          <w:color w:val="231F20"/>
          <w:w w:val="115"/>
          <w:sz w:val="16"/>
        </w:rPr>
        <w:t>between</w:t>
      </w:r>
      <w:r>
        <w:rPr>
          <w:color w:val="231F20"/>
          <w:spacing w:val="-15"/>
          <w:w w:val="115"/>
          <w:sz w:val="16"/>
        </w:rPr>
        <w:t> </w:t>
      </w:r>
      <w:r>
        <w:rPr>
          <w:color w:val="231F20"/>
          <w:w w:val="115"/>
          <w:sz w:val="16"/>
        </w:rPr>
        <w:t>0</w:t>
      </w:r>
      <w:r>
        <w:rPr>
          <w:color w:val="231F20"/>
          <w:spacing w:val="-15"/>
          <w:w w:val="115"/>
          <w:sz w:val="16"/>
        </w:rPr>
        <w:t> </w:t>
      </w:r>
      <w:r>
        <w:rPr>
          <w:color w:val="231F20"/>
          <w:w w:val="115"/>
          <w:sz w:val="16"/>
        </w:rPr>
        <w:t>and</w:t>
      </w:r>
      <w:r>
        <w:rPr>
          <w:color w:val="231F20"/>
          <w:spacing w:val="-16"/>
          <w:w w:val="115"/>
          <w:sz w:val="16"/>
        </w:rPr>
        <w:t> </w:t>
      </w:r>
      <w:r>
        <w:rPr>
          <w:color w:val="231F20"/>
          <w:w w:val="115"/>
          <w:sz w:val="16"/>
        </w:rPr>
        <w:t>0.33</w:t>
      </w:r>
      <w:r>
        <w:rPr>
          <w:color w:val="231F20"/>
          <w:spacing w:val="-15"/>
          <w:w w:val="115"/>
          <w:sz w:val="16"/>
        </w:rPr>
        <w:t> </w:t>
      </w:r>
      <w:r>
        <w:rPr>
          <w:color w:val="231F20"/>
          <w:spacing w:val="-3"/>
          <w:w w:val="115"/>
          <w:sz w:val="16"/>
        </w:rPr>
        <w:t>(i.e., </w:t>
      </w:r>
      <w:r>
        <w:rPr>
          <w:color w:val="231F20"/>
          <w:w w:val="115"/>
          <w:sz w:val="16"/>
        </w:rPr>
        <w:t>installing Passpoint hotspots in the outer annulus of </w:t>
      </w:r>
      <w:r>
        <w:rPr>
          <w:color w:val="231F20"/>
          <w:spacing w:val="-5"/>
          <w:w w:val="115"/>
          <w:sz w:val="16"/>
        </w:rPr>
        <w:t>the </w:t>
      </w:r>
      <w:r>
        <w:rPr>
          <w:color w:val="231F20"/>
          <w:w w:val="115"/>
          <w:sz w:val="16"/>
        </w:rPr>
        <w:t>macrocell</w:t>
      </w:r>
      <w:r>
        <w:rPr>
          <w:color w:val="231F20"/>
          <w:spacing w:val="-7"/>
          <w:w w:val="115"/>
          <w:sz w:val="16"/>
        </w:rPr>
        <w:t> </w:t>
      </w:r>
      <w:r>
        <w:rPr>
          <w:color w:val="231F20"/>
          <w:w w:val="115"/>
          <w:sz w:val="16"/>
        </w:rPr>
        <w:t>coverage)</w:t>
      </w:r>
      <w:r>
        <w:rPr>
          <w:color w:val="231F20"/>
          <w:spacing w:val="-7"/>
          <w:w w:val="115"/>
          <w:sz w:val="16"/>
        </w:rPr>
        <w:t> </w:t>
      </w:r>
      <w:r>
        <w:rPr>
          <w:color w:val="231F20"/>
          <w:w w:val="115"/>
          <w:sz w:val="16"/>
        </w:rPr>
        <w:t>is</w:t>
      </w:r>
      <w:r>
        <w:rPr>
          <w:color w:val="231F20"/>
          <w:spacing w:val="-6"/>
          <w:w w:val="115"/>
          <w:sz w:val="16"/>
        </w:rPr>
        <w:t> </w:t>
      </w:r>
      <w:r>
        <w:rPr>
          <w:color w:val="231F20"/>
          <w:w w:val="115"/>
          <w:sz w:val="16"/>
        </w:rPr>
        <w:t>the</w:t>
      </w:r>
      <w:r>
        <w:rPr>
          <w:color w:val="231F20"/>
          <w:spacing w:val="-7"/>
          <w:w w:val="115"/>
          <w:sz w:val="16"/>
        </w:rPr>
        <w:t> </w:t>
      </w:r>
      <w:r>
        <w:rPr>
          <w:color w:val="231F20"/>
          <w:w w:val="115"/>
          <w:sz w:val="16"/>
        </w:rPr>
        <w:t>best</w:t>
      </w:r>
      <w:r>
        <w:rPr>
          <w:color w:val="231F20"/>
          <w:spacing w:val="-8"/>
          <w:w w:val="115"/>
          <w:sz w:val="16"/>
        </w:rPr>
        <w:t> </w:t>
      </w:r>
      <w:r>
        <w:rPr>
          <w:color w:val="231F20"/>
          <w:w w:val="115"/>
          <w:sz w:val="16"/>
        </w:rPr>
        <w:t>placement</w:t>
      </w:r>
      <w:r>
        <w:rPr>
          <w:color w:val="231F20"/>
          <w:spacing w:val="-8"/>
          <w:w w:val="115"/>
          <w:sz w:val="16"/>
        </w:rPr>
        <w:t> </w:t>
      </w:r>
      <w:r>
        <w:rPr>
          <w:color w:val="231F20"/>
          <w:w w:val="115"/>
          <w:sz w:val="16"/>
        </w:rPr>
        <w:t>scheme,</w:t>
      </w:r>
      <w:r>
        <w:rPr>
          <w:color w:val="231F20"/>
          <w:spacing w:val="-7"/>
          <w:w w:val="115"/>
          <w:sz w:val="16"/>
        </w:rPr>
        <w:t> </w:t>
      </w:r>
      <w:r>
        <w:rPr>
          <w:color w:val="231F20"/>
          <w:spacing w:val="-3"/>
          <w:w w:val="115"/>
          <w:sz w:val="16"/>
        </w:rPr>
        <w:t>which </w:t>
      </w:r>
      <w:r>
        <w:rPr>
          <w:color w:val="231F20"/>
          <w:w w:val="115"/>
          <w:sz w:val="16"/>
        </w:rPr>
        <w:t>guarantees</w:t>
      </w:r>
      <w:r>
        <w:rPr>
          <w:color w:val="231F20"/>
          <w:spacing w:val="-12"/>
          <w:w w:val="115"/>
          <w:sz w:val="16"/>
        </w:rPr>
        <w:t> </w:t>
      </w:r>
      <w:r>
        <w:rPr>
          <w:color w:val="231F20"/>
          <w:w w:val="115"/>
          <w:sz w:val="16"/>
        </w:rPr>
        <w:t>the</w:t>
      </w:r>
      <w:r>
        <w:rPr>
          <w:color w:val="231F20"/>
          <w:spacing w:val="-10"/>
          <w:w w:val="115"/>
          <w:sz w:val="16"/>
        </w:rPr>
        <w:t> </w:t>
      </w:r>
      <w:r>
        <w:rPr>
          <w:color w:val="231F20"/>
          <w:w w:val="115"/>
          <w:sz w:val="16"/>
        </w:rPr>
        <w:t>highest</w:t>
      </w:r>
      <w:r>
        <w:rPr>
          <w:color w:val="231F20"/>
          <w:spacing w:val="-11"/>
          <w:w w:val="115"/>
          <w:sz w:val="16"/>
        </w:rPr>
        <w:t> </w:t>
      </w:r>
      <w:r>
        <w:rPr>
          <w:color w:val="231F20"/>
          <w:w w:val="115"/>
          <w:sz w:val="16"/>
        </w:rPr>
        <w:t>capacity</w:t>
      </w:r>
      <w:r>
        <w:rPr>
          <w:color w:val="231F20"/>
          <w:spacing w:val="-10"/>
          <w:w w:val="115"/>
          <w:sz w:val="16"/>
        </w:rPr>
        <w:t> </w:t>
      </w:r>
      <w:r>
        <w:rPr>
          <w:color w:val="231F20"/>
          <w:w w:val="115"/>
          <w:sz w:val="16"/>
        </w:rPr>
        <w:t>gain.</w:t>
      </w:r>
      <w:r>
        <w:rPr>
          <w:color w:val="231F20"/>
          <w:spacing w:val="-10"/>
          <w:w w:val="115"/>
          <w:sz w:val="16"/>
        </w:rPr>
        <w:t> </w:t>
      </w:r>
      <w:r>
        <w:rPr>
          <w:color w:val="231F20"/>
          <w:w w:val="115"/>
          <w:sz w:val="16"/>
        </w:rPr>
        <w:t>The</w:t>
      </w:r>
      <w:r>
        <w:rPr>
          <w:color w:val="231F20"/>
          <w:spacing w:val="-10"/>
          <w:w w:val="115"/>
          <w:sz w:val="16"/>
        </w:rPr>
        <w:t> </w:t>
      </w:r>
      <w:r>
        <w:rPr>
          <w:color w:val="231F20"/>
          <w:w w:val="115"/>
          <w:sz w:val="16"/>
        </w:rPr>
        <w:t>interpretation</w:t>
      </w:r>
      <w:r>
        <w:rPr>
          <w:color w:val="231F20"/>
          <w:spacing w:val="-10"/>
          <w:w w:val="115"/>
          <w:sz w:val="16"/>
        </w:rPr>
        <w:t> </w:t>
      </w:r>
      <w:r>
        <w:rPr>
          <w:color w:val="231F20"/>
          <w:spacing w:val="-8"/>
          <w:w w:val="115"/>
          <w:sz w:val="16"/>
        </w:rPr>
        <w:t>is </w:t>
      </w:r>
      <w:r>
        <w:rPr>
          <w:color w:val="231F20"/>
          <w:w w:val="115"/>
          <w:sz w:val="16"/>
        </w:rPr>
        <w:t>straightforward</w:t>
      </w:r>
      <w:r>
        <w:rPr>
          <w:color w:val="231F20"/>
          <w:spacing w:val="-5"/>
          <w:w w:val="115"/>
          <w:sz w:val="16"/>
        </w:rPr>
        <w:t> </w:t>
      </w:r>
      <w:r>
        <w:rPr>
          <w:color w:val="231F20"/>
          <w:w w:val="115"/>
          <w:sz w:val="16"/>
        </w:rPr>
        <w:t>as</w:t>
      </w:r>
      <w:r>
        <w:rPr>
          <w:color w:val="231F20"/>
          <w:spacing w:val="-5"/>
          <w:w w:val="115"/>
          <w:sz w:val="16"/>
        </w:rPr>
        <w:t> </w:t>
      </w:r>
      <w:r>
        <w:rPr>
          <w:color w:val="231F20"/>
          <w:w w:val="115"/>
          <w:sz w:val="16"/>
        </w:rPr>
        <w:t>users</w:t>
      </w:r>
      <w:r>
        <w:rPr>
          <w:color w:val="231F20"/>
          <w:spacing w:val="-5"/>
          <w:w w:val="115"/>
          <w:sz w:val="16"/>
        </w:rPr>
        <w:t> </w:t>
      </w:r>
      <w:r>
        <w:rPr>
          <w:color w:val="231F20"/>
          <w:w w:val="115"/>
          <w:sz w:val="16"/>
        </w:rPr>
        <w:t>located</w:t>
      </w:r>
      <w:r>
        <w:rPr>
          <w:color w:val="231F20"/>
          <w:spacing w:val="-5"/>
          <w:w w:val="115"/>
          <w:sz w:val="16"/>
        </w:rPr>
        <w:t> </w:t>
      </w:r>
      <w:r>
        <w:rPr>
          <w:color w:val="231F20"/>
          <w:w w:val="115"/>
          <w:sz w:val="16"/>
        </w:rPr>
        <w:t>at</w:t>
      </w:r>
      <w:r>
        <w:rPr>
          <w:color w:val="231F20"/>
          <w:spacing w:val="-5"/>
          <w:w w:val="115"/>
          <w:sz w:val="16"/>
        </w:rPr>
        <w:t> </w:t>
      </w:r>
      <w:r>
        <w:rPr>
          <w:color w:val="231F20"/>
          <w:w w:val="115"/>
          <w:sz w:val="16"/>
        </w:rPr>
        <w:t>the</w:t>
      </w:r>
      <w:r>
        <w:rPr>
          <w:color w:val="231F20"/>
          <w:spacing w:val="-5"/>
          <w:w w:val="115"/>
          <w:sz w:val="16"/>
        </w:rPr>
        <w:t> </w:t>
      </w:r>
      <w:r>
        <w:rPr>
          <w:color w:val="231F20"/>
          <w:w w:val="115"/>
          <w:sz w:val="16"/>
        </w:rPr>
        <w:t>edge</w:t>
      </w:r>
      <w:r>
        <w:rPr>
          <w:color w:val="231F20"/>
          <w:spacing w:val="-5"/>
          <w:w w:val="115"/>
          <w:sz w:val="16"/>
        </w:rPr>
        <w:t> </w:t>
      </w:r>
      <w:r>
        <w:rPr>
          <w:color w:val="231F20"/>
          <w:w w:val="115"/>
          <w:sz w:val="16"/>
        </w:rPr>
        <w:t>of</w:t>
      </w:r>
      <w:r>
        <w:rPr>
          <w:color w:val="231F20"/>
          <w:spacing w:val="-5"/>
          <w:w w:val="115"/>
          <w:sz w:val="16"/>
        </w:rPr>
        <w:t> </w:t>
      </w:r>
      <w:r>
        <w:rPr>
          <w:color w:val="231F20"/>
          <w:w w:val="115"/>
          <w:sz w:val="16"/>
        </w:rPr>
        <w:t>the</w:t>
      </w:r>
      <w:r>
        <w:rPr>
          <w:color w:val="231F20"/>
          <w:spacing w:val="-5"/>
          <w:w w:val="115"/>
          <w:sz w:val="16"/>
        </w:rPr>
        <w:t> </w:t>
      </w:r>
      <w:r>
        <w:rPr>
          <w:color w:val="231F20"/>
          <w:spacing w:val="-3"/>
          <w:w w:val="115"/>
          <w:sz w:val="16"/>
        </w:rPr>
        <w:t>macro- </w:t>
      </w:r>
      <w:r>
        <w:rPr>
          <w:color w:val="231F20"/>
          <w:w w:val="115"/>
          <w:sz w:val="16"/>
        </w:rPr>
        <w:t>cell base station suffer from a low SINR; therefore, </w:t>
      </w:r>
      <w:r>
        <w:rPr>
          <w:color w:val="231F20"/>
          <w:spacing w:val="-5"/>
          <w:w w:val="115"/>
          <w:sz w:val="16"/>
        </w:rPr>
        <w:t>the </w:t>
      </w:r>
      <w:r>
        <w:rPr>
          <w:color w:val="231F20"/>
          <w:w w:val="115"/>
          <w:sz w:val="16"/>
        </w:rPr>
        <w:t>modulation</w:t>
      </w:r>
      <w:r>
        <w:rPr>
          <w:color w:val="231F20"/>
          <w:spacing w:val="-8"/>
          <w:w w:val="115"/>
          <w:sz w:val="16"/>
        </w:rPr>
        <w:t> </w:t>
      </w:r>
      <w:r>
        <w:rPr>
          <w:color w:val="231F20"/>
          <w:w w:val="115"/>
          <w:sz w:val="16"/>
        </w:rPr>
        <w:t>chosen</w:t>
      </w:r>
      <w:r>
        <w:rPr>
          <w:color w:val="231F20"/>
          <w:spacing w:val="-7"/>
          <w:w w:val="115"/>
          <w:sz w:val="16"/>
        </w:rPr>
        <w:t> </w:t>
      </w:r>
      <w:r>
        <w:rPr>
          <w:color w:val="231F20"/>
          <w:w w:val="115"/>
          <w:sz w:val="16"/>
        </w:rPr>
        <w:t>for</w:t>
      </w:r>
      <w:r>
        <w:rPr>
          <w:color w:val="231F20"/>
          <w:spacing w:val="-7"/>
          <w:w w:val="115"/>
          <w:sz w:val="16"/>
        </w:rPr>
        <w:t> </w:t>
      </w:r>
      <w:r>
        <w:rPr>
          <w:color w:val="231F20"/>
          <w:w w:val="115"/>
          <w:sz w:val="16"/>
        </w:rPr>
        <w:t>those</w:t>
      </w:r>
      <w:r>
        <w:rPr>
          <w:color w:val="231F20"/>
          <w:spacing w:val="-7"/>
          <w:w w:val="115"/>
          <w:sz w:val="16"/>
        </w:rPr>
        <w:t> </w:t>
      </w:r>
      <w:r>
        <w:rPr>
          <w:color w:val="231F20"/>
          <w:w w:val="115"/>
          <w:sz w:val="16"/>
        </w:rPr>
        <w:t>users</w:t>
      </w:r>
      <w:r>
        <w:rPr>
          <w:color w:val="231F20"/>
          <w:spacing w:val="-7"/>
          <w:w w:val="115"/>
          <w:sz w:val="16"/>
        </w:rPr>
        <w:t> </w:t>
      </w:r>
      <w:r>
        <w:rPr>
          <w:color w:val="231F20"/>
          <w:w w:val="115"/>
          <w:sz w:val="16"/>
        </w:rPr>
        <w:t>is</w:t>
      </w:r>
      <w:r>
        <w:rPr>
          <w:color w:val="231F20"/>
          <w:spacing w:val="-7"/>
          <w:w w:val="115"/>
          <w:sz w:val="16"/>
        </w:rPr>
        <w:t> </w:t>
      </w:r>
      <w:r>
        <w:rPr>
          <w:color w:val="231F20"/>
          <w:w w:val="115"/>
          <w:sz w:val="16"/>
        </w:rPr>
        <w:t>the</w:t>
      </w:r>
      <w:r>
        <w:rPr>
          <w:color w:val="231F20"/>
          <w:spacing w:val="-7"/>
          <w:w w:val="115"/>
          <w:sz w:val="16"/>
        </w:rPr>
        <w:t> </w:t>
      </w:r>
      <w:r>
        <w:rPr>
          <w:color w:val="231F20"/>
          <w:w w:val="115"/>
          <w:sz w:val="16"/>
        </w:rPr>
        <w:t>one</w:t>
      </w:r>
      <w:r>
        <w:rPr>
          <w:color w:val="231F20"/>
          <w:spacing w:val="-7"/>
          <w:w w:val="115"/>
          <w:sz w:val="16"/>
        </w:rPr>
        <w:t> </w:t>
      </w:r>
      <w:r>
        <w:rPr>
          <w:color w:val="231F20"/>
          <w:w w:val="115"/>
          <w:sz w:val="16"/>
        </w:rPr>
        <w:t>that</w:t>
      </w:r>
      <w:r>
        <w:rPr>
          <w:color w:val="231F20"/>
          <w:spacing w:val="-7"/>
          <w:w w:val="115"/>
          <w:sz w:val="16"/>
        </w:rPr>
        <w:t> </w:t>
      </w:r>
      <w:r>
        <w:rPr>
          <w:color w:val="231F20"/>
          <w:w w:val="115"/>
          <w:sz w:val="16"/>
        </w:rPr>
        <w:t>requires the</w:t>
      </w:r>
      <w:r>
        <w:rPr>
          <w:color w:val="231F20"/>
          <w:spacing w:val="-24"/>
          <w:w w:val="115"/>
          <w:sz w:val="16"/>
        </w:rPr>
        <w:t> </w:t>
      </w:r>
      <w:r>
        <w:rPr>
          <w:color w:val="231F20"/>
          <w:w w:val="115"/>
          <w:sz w:val="16"/>
        </w:rPr>
        <w:t>least</w:t>
      </w:r>
      <w:r>
        <w:rPr>
          <w:color w:val="231F20"/>
          <w:spacing w:val="-24"/>
          <w:w w:val="115"/>
          <w:sz w:val="16"/>
        </w:rPr>
        <w:t> </w:t>
      </w:r>
      <w:r>
        <w:rPr>
          <w:color w:val="231F20"/>
          <w:w w:val="115"/>
          <w:sz w:val="16"/>
        </w:rPr>
        <w:t>number</w:t>
      </w:r>
      <w:r>
        <w:rPr>
          <w:color w:val="231F20"/>
          <w:spacing w:val="-24"/>
          <w:w w:val="115"/>
          <w:sz w:val="16"/>
        </w:rPr>
        <w:t> </w:t>
      </w:r>
      <w:r>
        <w:rPr>
          <w:color w:val="231F20"/>
          <w:w w:val="115"/>
          <w:sz w:val="16"/>
        </w:rPr>
        <w:t>of</w:t>
      </w:r>
      <w:r>
        <w:rPr>
          <w:color w:val="231F20"/>
          <w:spacing w:val="-23"/>
          <w:w w:val="115"/>
          <w:sz w:val="16"/>
        </w:rPr>
        <w:t> </w:t>
      </w:r>
      <w:r>
        <w:rPr>
          <w:color w:val="231F20"/>
          <w:w w:val="115"/>
          <w:sz w:val="16"/>
        </w:rPr>
        <w:t>bits</w:t>
      </w:r>
      <w:r>
        <w:rPr>
          <w:color w:val="231F20"/>
          <w:spacing w:val="-24"/>
          <w:w w:val="115"/>
          <w:sz w:val="16"/>
        </w:rPr>
        <w:t> </w:t>
      </w:r>
      <w:r>
        <w:rPr>
          <w:color w:val="231F20"/>
          <w:w w:val="115"/>
          <w:sz w:val="16"/>
        </w:rPr>
        <w:t>per</w:t>
      </w:r>
      <w:r>
        <w:rPr>
          <w:color w:val="231F20"/>
          <w:spacing w:val="-24"/>
          <w:w w:val="115"/>
          <w:sz w:val="16"/>
        </w:rPr>
        <w:t> </w:t>
      </w:r>
      <w:r>
        <w:rPr>
          <w:color w:val="231F20"/>
          <w:w w:val="115"/>
          <w:sz w:val="16"/>
        </w:rPr>
        <w:t>symbol</w:t>
      </w:r>
      <w:r>
        <w:rPr>
          <w:color w:val="231F20"/>
          <w:spacing w:val="-23"/>
          <w:w w:val="115"/>
          <w:sz w:val="16"/>
        </w:rPr>
        <w:t> </w:t>
      </w:r>
      <w:r>
        <w:rPr>
          <w:color w:val="231F20"/>
          <w:w w:val="115"/>
          <w:sz w:val="16"/>
        </w:rPr>
        <w:t>(i.e.,</w:t>
      </w:r>
      <w:r>
        <w:rPr>
          <w:color w:val="231F20"/>
          <w:spacing w:val="-24"/>
          <w:w w:val="115"/>
          <w:sz w:val="16"/>
        </w:rPr>
        <w:t> </w:t>
      </w:r>
      <w:r>
        <w:rPr>
          <w:color w:val="231F20"/>
          <w:w w:val="115"/>
          <w:sz w:val="16"/>
        </w:rPr>
        <w:t>QPSK</w:t>
      </w:r>
      <w:r>
        <w:rPr>
          <w:color w:val="231F20"/>
          <w:spacing w:val="-24"/>
          <w:w w:val="115"/>
          <w:sz w:val="16"/>
        </w:rPr>
        <w:t> </w:t>
      </w:r>
      <w:r>
        <w:rPr>
          <w:color w:val="231F20"/>
          <w:w w:val="115"/>
          <w:sz w:val="16"/>
        </w:rPr>
        <w:t>modulation in our case) to reduce the symbol error rate. Those </w:t>
      </w:r>
      <w:r>
        <w:rPr>
          <w:color w:val="231F20"/>
          <w:spacing w:val="-4"/>
          <w:w w:val="115"/>
          <w:sz w:val="16"/>
        </w:rPr>
        <w:t>users </w:t>
      </w:r>
      <w:r>
        <w:rPr>
          <w:color w:val="231F20"/>
          <w:w w:val="115"/>
          <w:sz w:val="16"/>
        </w:rPr>
        <w:t>have low bit rates and thus require more time and more RBs to transmit their traﬃc. By oﬄoading their traﬃc</w:t>
      </w:r>
      <w:r>
        <w:rPr>
          <w:color w:val="231F20"/>
          <w:spacing w:val="2"/>
          <w:w w:val="115"/>
          <w:sz w:val="16"/>
        </w:rPr>
        <w:t> </w:t>
      </w:r>
      <w:r>
        <w:rPr>
          <w:color w:val="231F20"/>
          <w:w w:val="115"/>
          <w:sz w:val="16"/>
        </w:rPr>
        <w:t>to</w:t>
      </w:r>
    </w:p>
    <w:p>
      <w:pPr>
        <w:pStyle w:val="BodyText"/>
        <w:spacing w:line="273" w:lineRule="auto" w:before="77"/>
        <w:ind w:left="237" w:right="194"/>
        <w:jc w:val="both"/>
      </w:pPr>
      <w:r>
        <w:rPr/>
        <w:br w:type="column"/>
      </w:r>
      <w:r>
        <w:rPr>
          <w:color w:val="231F20"/>
          <w:w w:val="115"/>
        </w:rPr>
        <w:t>Passpoint</w:t>
      </w:r>
      <w:r>
        <w:rPr>
          <w:color w:val="231F20"/>
          <w:spacing w:val="-9"/>
          <w:w w:val="115"/>
        </w:rPr>
        <w:t> </w:t>
      </w:r>
      <w:r>
        <w:rPr>
          <w:color w:val="231F20"/>
          <w:w w:val="115"/>
        </w:rPr>
        <w:t>hotspots,</w:t>
      </w:r>
      <w:r>
        <w:rPr>
          <w:color w:val="231F20"/>
          <w:spacing w:val="-9"/>
          <w:w w:val="115"/>
        </w:rPr>
        <w:t> </w:t>
      </w:r>
      <w:r>
        <w:rPr>
          <w:color w:val="231F20"/>
          <w:w w:val="115"/>
        </w:rPr>
        <w:t>we</w:t>
      </w:r>
      <w:r>
        <w:rPr>
          <w:color w:val="231F20"/>
          <w:spacing w:val="-9"/>
          <w:w w:val="115"/>
        </w:rPr>
        <w:t> </w:t>
      </w:r>
      <w:r>
        <w:rPr>
          <w:color w:val="231F20"/>
          <w:w w:val="115"/>
        </w:rPr>
        <w:t>free</w:t>
      </w:r>
      <w:r>
        <w:rPr>
          <w:color w:val="231F20"/>
          <w:spacing w:val="-9"/>
          <w:w w:val="115"/>
        </w:rPr>
        <w:t> </w:t>
      </w:r>
      <w:r>
        <w:rPr>
          <w:color w:val="231F20"/>
          <w:w w:val="115"/>
        </w:rPr>
        <w:t>a</w:t>
      </w:r>
      <w:r>
        <w:rPr>
          <w:color w:val="231F20"/>
          <w:spacing w:val="-9"/>
          <w:w w:val="115"/>
        </w:rPr>
        <w:t> </w:t>
      </w:r>
      <w:r>
        <w:rPr>
          <w:color w:val="231F20"/>
          <w:w w:val="115"/>
        </w:rPr>
        <w:t>big</w:t>
      </w:r>
      <w:r>
        <w:rPr>
          <w:color w:val="231F20"/>
          <w:spacing w:val="-9"/>
          <w:w w:val="115"/>
        </w:rPr>
        <w:t> </w:t>
      </w:r>
      <w:r>
        <w:rPr>
          <w:color w:val="231F20"/>
          <w:w w:val="115"/>
        </w:rPr>
        <w:t>number</w:t>
      </w:r>
      <w:r>
        <w:rPr>
          <w:color w:val="231F20"/>
          <w:spacing w:val="-9"/>
          <w:w w:val="115"/>
        </w:rPr>
        <w:t> </w:t>
      </w:r>
      <w:r>
        <w:rPr>
          <w:color w:val="231F20"/>
          <w:w w:val="115"/>
        </w:rPr>
        <w:t>of</w:t>
      </w:r>
      <w:r>
        <w:rPr>
          <w:color w:val="231F20"/>
          <w:spacing w:val="-9"/>
          <w:w w:val="115"/>
        </w:rPr>
        <w:t> </w:t>
      </w:r>
      <w:r>
        <w:rPr>
          <w:color w:val="231F20"/>
          <w:w w:val="115"/>
        </w:rPr>
        <w:t>RBs</w:t>
      </w:r>
      <w:r>
        <w:rPr>
          <w:color w:val="231F20"/>
          <w:spacing w:val="-9"/>
          <w:w w:val="115"/>
        </w:rPr>
        <w:t> </w:t>
      </w:r>
      <w:r>
        <w:rPr>
          <w:color w:val="231F20"/>
          <w:w w:val="115"/>
        </w:rPr>
        <w:t>from</w:t>
      </w:r>
      <w:r>
        <w:rPr>
          <w:color w:val="231F20"/>
          <w:spacing w:val="-9"/>
          <w:w w:val="115"/>
        </w:rPr>
        <w:t> </w:t>
      </w:r>
      <w:r>
        <w:rPr>
          <w:color w:val="231F20"/>
          <w:w w:val="115"/>
        </w:rPr>
        <w:t>the cellular</w:t>
      </w:r>
      <w:r>
        <w:rPr>
          <w:color w:val="231F20"/>
          <w:spacing w:val="-7"/>
          <w:w w:val="115"/>
        </w:rPr>
        <w:t> </w:t>
      </w:r>
      <w:r>
        <w:rPr>
          <w:color w:val="231F20"/>
          <w:w w:val="115"/>
        </w:rPr>
        <w:t>networks.</w:t>
      </w:r>
    </w:p>
    <w:p>
      <w:pPr>
        <w:pStyle w:val="ListParagraph"/>
        <w:numPr>
          <w:ilvl w:val="0"/>
          <w:numId w:val="6"/>
        </w:numPr>
        <w:tabs>
          <w:tab w:pos="238" w:val="left" w:leader="none"/>
        </w:tabs>
        <w:spacing w:line="273" w:lineRule="auto" w:before="0" w:after="0"/>
        <w:ind w:left="237" w:right="194" w:hanging="136"/>
        <w:jc w:val="both"/>
        <w:rPr>
          <w:sz w:val="16"/>
        </w:rPr>
      </w:pPr>
      <w:r>
        <w:rPr>
          <w:color w:val="231F20"/>
          <w:w w:val="115"/>
          <w:sz w:val="16"/>
        </w:rPr>
        <w:t>The topology corresponding to DTB between 0.66 and 1 (i.e., inner annulus) is the worst among others. Differ- ently than for the outer annulus case, users close to the macrocell base station use the modulation that requires the</w:t>
      </w:r>
      <w:r>
        <w:rPr>
          <w:color w:val="231F20"/>
          <w:spacing w:val="-7"/>
          <w:w w:val="115"/>
          <w:sz w:val="16"/>
        </w:rPr>
        <w:t> </w:t>
      </w:r>
      <w:r>
        <w:rPr>
          <w:color w:val="231F20"/>
          <w:w w:val="115"/>
          <w:sz w:val="16"/>
        </w:rPr>
        <w:t>highest</w:t>
      </w:r>
      <w:r>
        <w:rPr>
          <w:color w:val="231F20"/>
          <w:spacing w:val="-6"/>
          <w:w w:val="115"/>
          <w:sz w:val="16"/>
        </w:rPr>
        <w:t> </w:t>
      </w:r>
      <w:r>
        <w:rPr>
          <w:color w:val="231F20"/>
          <w:w w:val="115"/>
          <w:sz w:val="16"/>
        </w:rPr>
        <w:t>number</w:t>
      </w:r>
      <w:r>
        <w:rPr>
          <w:color w:val="231F20"/>
          <w:spacing w:val="-6"/>
          <w:w w:val="115"/>
          <w:sz w:val="16"/>
        </w:rPr>
        <w:t> </w:t>
      </w:r>
      <w:r>
        <w:rPr>
          <w:color w:val="231F20"/>
          <w:w w:val="115"/>
          <w:sz w:val="16"/>
        </w:rPr>
        <w:t>of</w:t>
      </w:r>
      <w:r>
        <w:rPr>
          <w:color w:val="231F20"/>
          <w:spacing w:val="-6"/>
          <w:w w:val="115"/>
          <w:sz w:val="16"/>
        </w:rPr>
        <w:t> </w:t>
      </w:r>
      <w:r>
        <w:rPr>
          <w:color w:val="231F20"/>
          <w:w w:val="115"/>
          <w:sz w:val="16"/>
        </w:rPr>
        <w:t>bits</w:t>
      </w:r>
      <w:r>
        <w:rPr>
          <w:color w:val="231F20"/>
          <w:spacing w:val="-6"/>
          <w:w w:val="115"/>
          <w:sz w:val="16"/>
        </w:rPr>
        <w:t> </w:t>
      </w:r>
      <w:r>
        <w:rPr>
          <w:color w:val="231F20"/>
          <w:w w:val="115"/>
          <w:sz w:val="16"/>
        </w:rPr>
        <w:t>per</w:t>
      </w:r>
      <w:r>
        <w:rPr>
          <w:color w:val="231F20"/>
          <w:spacing w:val="-6"/>
          <w:w w:val="115"/>
          <w:sz w:val="16"/>
        </w:rPr>
        <w:t> </w:t>
      </w:r>
      <w:r>
        <w:rPr>
          <w:color w:val="231F20"/>
          <w:w w:val="115"/>
          <w:sz w:val="16"/>
        </w:rPr>
        <w:t>symbol:</w:t>
      </w:r>
      <w:r>
        <w:rPr>
          <w:color w:val="231F20"/>
          <w:spacing w:val="-6"/>
          <w:w w:val="115"/>
          <w:sz w:val="16"/>
        </w:rPr>
        <w:t> </w:t>
      </w:r>
      <w:r>
        <w:rPr>
          <w:color w:val="231F20"/>
          <w:w w:val="115"/>
          <w:sz w:val="16"/>
        </w:rPr>
        <w:t>those</w:t>
      </w:r>
      <w:r>
        <w:rPr>
          <w:color w:val="231F20"/>
          <w:spacing w:val="-6"/>
          <w:w w:val="115"/>
          <w:sz w:val="16"/>
        </w:rPr>
        <w:t> </w:t>
      </w:r>
      <w:r>
        <w:rPr>
          <w:color w:val="231F20"/>
          <w:w w:val="115"/>
          <w:sz w:val="16"/>
        </w:rPr>
        <w:t>users</w:t>
      </w:r>
      <w:r>
        <w:rPr>
          <w:color w:val="231F20"/>
          <w:spacing w:val="-5"/>
          <w:w w:val="115"/>
          <w:sz w:val="16"/>
        </w:rPr>
        <w:t> </w:t>
      </w:r>
      <w:r>
        <w:rPr>
          <w:color w:val="231F20"/>
          <w:w w:val="115"/>
          <w:sz w:val="16"/>
        </w:rPr>
        <w:t>have</w:t>
      </w:r>
      <w:r>
        <w:rPr>
          <w:color w:val="231F20"/>
          <w:spacing w:val="-6"/>
          <w:w w:val="115"/>
          <w:sz w:val="16"/>
        </w:rPr>
        <w:t> </w:t>
      </w:r>
      <w:r>
        <w:rPr>
          <w:color w:val="231F20"/>
          <w:w w:val="115"/>
          <w:sz w:val="16"/>
        </w:rPr>
        <w:t>a high</w:t>
      </w:r>
      <w:r>
        <w:rPr>
          <w:color w:val="231F20"/>
          <w:spacing w:val="-6"/>
          <w:w w:val="115"/>
          <w:sz w:val="16"/>
        </w:rPr>
        <w:t> </w:t>
      </w:r>
      <w:r>
        <w:rPr>
          <w:color w:val="231F20"/>
          <w:w w:val="115"/>
          <w:sz w:val="16"/>
        </w:rPr>
        <w:t>bit</w:t>
      </w:r>
      <w:r>
        <w:rPr>
          <w:color w:val="231F20"/>
          <w:spacing w:val="-6"/>
          <w:w w:val="115"/>
          <w:sz w:val="16"/>
        </w:rPr>
        <w:t> </w:t>
      </w:r>
      <w:r>
        <w:rPr>
          <w:color w:val="231F20"/>
          <w:w w:val="115"/>
          <w:sz w:val="16"/>
        </w:rPr>
        <w:t>rate</w:t>
      </w:r>
      <w:r>
        <w:rPr>
          <w:color w:val="231F20"/>
          <w:spacing w:val="-5"/>
          <w:w w:val="115"/>
          <w:sz w:val="16"/>
        </w:rPr>
        <w:t> </w:t>
      </w:r>
      <w:r>
        <w:rPr>
          <w:color w:val="231F20"/>
          <w:w w:val="115"/>
          <w:sz w:val="16"/>
        </w:rPr>
        <w:t>and</w:t>
      </w:r>
      <w:r>
        <w:rPr>
          <w:color w:val="231F20"/>
          <w:spacing w:val="-6"/>
          <w:w w:val="115"/>
          <w:sz w:val="16"/>
        </w:rPr>
        <w:t> </w:t>
      </w:r>
      <w:r>
        <w:rPr>
          <w:color w:val="231F20"/>
          <w:w w:val="115"/>
          <w:sz w:val="16"/>
        </w:rPr>
        <w:t>require</w:t>
      </w:r>
      <w:r>
        <w:rPr>
          <w:color w:val="231F20"/>
          <w:spacing w:val="-6"/>
          <w:w w:val="115"/>
          <w:sz w:val="16"/>
        </w:rPr>
        <w:t> </w:t>
      </w:r>
      <w:r>
        <w:rPr>
          <w:color w:val="231F20"/>
          <w:w w:val="115"/>
          <w:sz w:val="16"/>
        </w:rPr>
        <w:t>less</w:t>
      </w:r>
      <w:r>
        <w:rPr>
          <w:color w:val="231F20"/>
          <w:spacing w:val="-5"/>
          <w:w w:val="115"/>
          <w:sz w:val="16"/>
        </w:rPr>
        <w:t> </w:t>
      </w:r>
      <w:r>
        <w:rPr>
          <w:color w:val="231F20"/>
          <w:w w:val="115"/>
          <w:sz w:val="16"/>
        </w:rPr>
        <w:t>time</w:t>
      </w:r>
      <w:r>
        <w:rPr>
          <w:color w:val="231F20"/>
          <w:spacing w:val="-6"/>
          <w:w w:val="115"/>
          <w:sz w:val="16"/>
        </w:rPr>
        <w:t> </w:t>
      </w:r>
      <w:r>
        <w:rPr>
          <w:color w:val="231F20"/>
          <w:w w:val="115"/>
          <w:sz w:val="16"/>
        </w:rPr>
        <w:t>and</w:t>
      </w:r>
      <w:r>
        <w:rPr>
          <w:color w:val="231F20"/>
          <w:spacing w:val="-5"/>
          <w:w w:val="115"/>
          <w:sz w:val="16"/>
        </w:rPr>
        <w:t> </w:t>
      </w:r>
      <w:r>
        <w:rPr>
          <w:color w:val="231F20"/>
          <w:w w:val="115"/>
          <w:sz w:val="16"/>
        </w:rPr>
        <w:t>RBs.</w:t>
      </w:r>
      <w:r>
        <w:rPr>
          <w:color w:val="231F20"/>
          <w:spacing w:val="-6"/>
          <w:w w:val="115"/>
          <w:sz w:val="16"/>
        </w:rPr>
        <w:t> </w:t>
      </w:r>
      <w:r>
        <w:rPr>
          <w:color w:val="231F20"/>
          <w:w w:val="115"/>
          <w:sz w:val="16"/>
        </w:rPr>
        <w:t>So</w:t>
      </w:r>
      <w:r>
        <w:rPr>
          <w:color w:val="231F20"/>
          <w:spacing w:val="-6"/>
          <w:w w:val="115"/>
          <w:sz w:val="16"/>
        </w:rPr>
        <w:t> </w:t>
      </w:r>
      <w:r>
        <w:rPr>
          <w:color w:val="231F20"/>
          <w:w w:val="115"/>
          <w:sz w:val="16"/>
        </w:rPr>
        <w:t>oﬄoading their</w:t>
      </w:r>
      <w:r>
        <w:rPr>
          <w:color w:val="231F20"/>
          <w:spacing w:val="-6"/>
          <w:w w:val="115"/>
          <w:sz w:val="16"/>
        </w:rPr>
        <w:t> </w:t>
      </w:r>
      <w:r>
        <w:rPr>
          <w:color w:val="231F20"/>
          <w:w w:val="115"/>
          <w:sz w:val="16"/>
        </w:rPr>
        <w:t>traﬃc</w:t>
      </w:r>
      <w:r>
        <w:rPr>
          <w:color w:val="231F20"/>
          <w:spacing w:val="-6"/>
          <w:w w:val="115"/>
          <w:sz w:val="16"/>
        </w:rPr>
        <w:t> </w:t>
      </w:r>
      <w:r>
        <w:rPr>
          <w:color w:val="231F20"/>
          <w:w w:val="115"/>
          <w:sz w:val="16"/>
        </w:rPr>
        <w:t>is</w:t>
      </w:r>
      <w:r>
        <w:rPr>
          <w:color w:val="231F20"/>
          <w:spacing w:val="-6"/>
          <w:w w:val="115"/>
          <w:sz w:val="16"/>
        </w:rPr>
        <w:t> </w:t>
      </w:r>
      <w:r>
        <w:rPr>
          <w:color w:val="231F20"/>
          <w:w w:val="115"/>
          <w:sz w:val="16"/>
        </w:rPr>
        <w:t>not</w:t>
      </w:r>
      <w:r>
        <w:rPr>
          <w:color w:val="231F20"/>
          <w:spacing w:val="-6"/>
          <w:w w:val="115"/>
          <w:sz w:val="16"/>
        </w:rPr>
        <w:t> </w:t>
      </w:r>
      <w:r>
        <w:rPr>
          <w:color w:val="231F20"/>
          <w:w w:val="115"/>
          <w:sz w:val="16"/>
        </w:rPr>
        <w:t>very</w:t>
      </w:r>
      <w:r>
        <w:rPr>
          <w:color w:val="231F20"/>
          <w:spacing w:val="-6"/>
          <w:w w:val="115"/>
          <w:sz w:val="16"/>
        </w:rPr>
        <w:t> </w:t>
      </w:r>
      <w:r>
        <w:rPr>
          <w:color w:val="231F20"/>
          <w:w w:val="115"/>
          <w:sz w:val="16"/>
        </w:rPr>
        <w:t>beneﬁcial</w:t>
      </w:r>
      <w:r>
        <w:rPr>
          <w:color w:val="231F20"/>
          <w:spacing w:val="-6"/>
          <w:w w:val="115"/>
          <w:sz w:val="16"/>
        </w:rPr>
        <w:t> </w:t>
      </w:r>
      <w:r>
        <w:rPr>
          <w:color w:val="231F20"/>
          <w:w w:val="115"/>
          <w:sz w:val="16"/>
        </w:rPr>
        <w:t>for</w:t>
      </w:r>
      <w:r>
        <w:rPr>
          <w:color w:val="231F20"/>
          <w:spacing w:val="-6"/>
          <w:w w:val="115"/>
          <w:sz w:val="16"/>
        </w:rPr>
        <w:t> </w:t>
      </w:r>
      <w:r>
        <w:rPr>
          <w:color w:val="231F20"/>
          <w:w w:val="115"/>
          <w:sz w:val="16"/>
        </w:rPr>
        <w:t>cellular</w:t>
      </w:r>
      <w:r>
        <w:rPr>
          <w:color w:val="231F20"/>
          <w:spacing w:val="-6"/>
          <w:w w:val="115"/>
          <w:sz w:val="16"/>
        </w:rPr>
        <w:t> </w:t>
      </w:r>
      <w:r>
        <w:rPr>
          <w:color w:val="231F20"/>
          <w:w w:val="115"/>
          <w:sz w:val="16"/>
        </w:rPr>
        <w:t>networks.</w:t>
      </w:r>
    </w:p>
    <w:p>
      <w:pPr>
        <w:pStyle w:val="ListParagraph"/>
        <w:numPr>
          <w:ilvl w:val="0"/>
          <w:numId w:val="6"/>
        </w:numPr>
        <w:tabs>
          <w:tab w:pos="238" w:val="left" w:leader="none"/>
        </w:tabs>
        <w:spacing w:line="273" w:lineRule="auto" w:before="0" w:after="0"/>
        <w:ind w:left="237" w:right="193" w:hanging="136"/>
        <w:jc w:val="both"/>
        <w:rPr>
          <w:sz w:val="16"/>
        </w:rPr>
      </w:pPr>
      <w:r>
        <w:rPr>
          <w:color w:val="231F20"/>
          <w:w w:val="115"/>
          <w:sz w:val="16"/>
        </w:rPr>
        <w:t>The topology corresponding to DTB between 0 and 0.33 overcomes the random one (DTB between 0 and 1) with a mean capacity gain of roughly 5%, and that with DTB between</w:t>
      </w:r>
      <w:r>
        <w:rPr>
          <w:color w:val="231F20"/>
          <w:spacing w:val="-6"/>
          <w:w w:val="115"/>
          <w:sz w:val="16"/>
        </w:rPr>
        <w:t> </w:t>
      </w:r>
      <w:r>
        <w:rPr>
          <w:color w:val="231F20"/>
          <w:w w:val="115"/>
          <w:sz w:val="16"/>
        </w:rPr>
        <w:t>0.33</w:t>
      </w:r>
      <w:r>
        <w:rPr>
          <w:color w:val="231F20"/>
          <w:spacing w:val="-4"/>
          <w:w w:val="115"/>
          <w:sz w:val="16"/>
        </w:rPr>
        <w:t> </w:t>
      </w:r>
      <w:r>
        <w:rPr>
          <w:color w:val="231F20"/>
          <w:w w:val="115"/>
          <w:sz w:val="16"/>
        </w:rPr>
        <w:t>and</w:t>
      </w:r>
      <w:r>
        <w:rPr>
          <w:color w:val="231F20"/>
          <w:spacing w:val="-5"/>
          <w:w w:val="115"/>
          <w:sz w:val="16"/>
        </w:rPr>
        <w:t> </w:t>
      </w:r>
      <w:r>
        <w:rPr>
          <w:color w:val="231F20"/>
          <w:w w:val="115"/>
          <w:sz w:val="16"/>
        </w:rPr>
        <w:t>0.66</w:t>
      </w:r>
      <w:r>
        <w:rPr>
          <w:color w:val="231F20"/>
          <w:spacing w:val="-6"/>
          <w:w w:val="115"/>
          <w:sz w:val="16"/>
        </w:rPr>
        <w:t> </w:t>
      </w:r>
      <w:r>
        <w:rPr>
          <w:color w:val="231F20"/>
          <w:w w:val="115"/>
          <w:sz w:val="16"/>
        </w:rPr>
        <w:t>(i.e.,</w:t>
      </w:r>
      <w:r>
        <w:rPr>
          <w:color w:val="231F20"/>
          <w:spacing w:val="-5"/>
          <w:w w:val="115"/>
          <w:sz w:val="16"/>
        </w:rPr>
        <w:t> </w:t>
      </w:r>
      <w:r>
        <w:rPr>
          <w:color w:val="231F20"/>
          <w:w w:val="115"/>
          <w:sz w:val="16"/>
        </w:rPr>
        <w:t>central</w:t>
      </w:r>
      <w:r>
        <w:rPr>
          <w:color w:val="231F20"/>
          <w:spacing w:val="-5"/>
          <w:w w:val="115"/>
          <w:sz w:val="16"/>
        </w:rPr>
        <w:t> </w:t>
      </w:r>
      <w:r>
        <w:rPr>
          <w:color w:val="231F20"/>
          <w:w w:val="115"/>
          <w:sz w:val="16"/>
        </w:rPr>
        <w:t>annulus)</w:t>
      </w:r>
      <w:r>
        <w:rPr>
          <w:color w:val="231F20"/>
          <w:spacing w:val="-5"/>
          <w:w w:val="115"/>
          <w:sz w:val="16"/>
        </w:rPr>
        <w:t> </w:t>
      </w:r>
      <w:r>
        <w:rPr>
          <w:color w:val="231F20"/>
          <w:w w:val="115"/>
          <w:sz w:val="16"/>
        </w:rPr>
        <w:t>with</w:t>
      </w:r>
      <w:r>
        <w:rPr>
          <w:color w:val="231F20"/>
          <w:spacing w:val="-6"/>
          <w:w w:val="115"/>
          <w:sz w:val="16"/>
        </w:rPr>
        <w:t> </w:t>
      </w:r>
      <w:r>
        <w:rPr>
          <w:color w:val="231F20"/>
          <w:w w:val="115"/>
          <w:sz w:val="16"/>
        </w:rPr>
        <w:t>a</w:t>
      </w:r>
      <w:r>
        <w:rPr>
          <w:color w:val="231F20"/>
          <w:spacing w:val="-4"/>
          <w:w w:val="115"/>
          <w:sz w:val="16"/>
        </w:rPr>
        <w:t> </w:t>
      </w:r>
      <w:r>
        <w:rPr>
          <w:color w:val="231F20"/>
          <w:w w:val="115"/>
          <w:sz w:val="16"/>
        </w:rPr>
        <w:t>mean gain of roughly</w:t>
      </w:r>
      <w:r>
        <w:rPr>
          <w:color w:val="231F20"/>
          <w:spacing w:val="-25"/>
          <w:w w:val="115"/>
          <w:sz w:val="16"/>
        </w:rPr>
        <w:t> </w:t>
      </w:r>
      <w:r>
        <w:rPr>
          <w:color w:val="231F20"/>
          <w:w w:val="115"/>
          <w:sz w:val="16"/>
        </w:rPr>
        <w:t>3%.</w:t>
      </w:r>
    </w:p>
    <w:p>
      <w:pPr>
        <w:spacing w:after="0" w:line="273" w:lineRule="auto"/>
        <w:jc w:val="both"/>
        <w:rPr>
          <w:sz w:val="16"/>
        </w:rPr>
        <w:sectPr>
          <w:type w:val="continuous"/>
          <w:pgSz w:w="10890" w:h="14860"/>
          <w:pgMar w:top="620" w:bottom="280" w:left="640" w:right="620"/>
          <w:cols w:num="2" w:equalWidth="0">
            <w:col w:w="4566" w:space="449"/>
            <w:col w:w="4615"/>
          </w:cols>
        </w:sectPr>
      </w:pPr>
    </w:p>
    <w:p>
      <w:pPr>
        <w:pStyle w:val="BodyText"/>
        <w:spacing w:before="5"/>
        <w:rPr>
          <w:sz w:val="24"/>
        </w:rPr>
      </w:pPr>
    </w:p>
    <w:p>
      <w:pPr>
        <w:pStyle w:val="Heading1"/>
        <w:ind w:left="2541"/>
      </w:pPr>
      <w:r>
        <w:rPr/>
        <w:drawing>
          <wp:inline distT="0" distB="0" distL="0" distR="0">
            <wp:extent cx="1446672" cy="1310640"/>
            <wp:effectExtent l="0" t="0" r="0" b="0"/>
            <wp:docPr id="19" name="image13.jpeg"/>
            <wp:cNvGraphicFramePr>
              <a:graphicFrameLocks noChangeAspect="1"/>
            </wp:cNvGraphicFramePr>
            <a:graphic>
              <a:graphicData uri="http://schemas.openxmlformats.org/drawingml/2006/picture">
                <pic:pic>
                  <pic:nvPicPr>
                    <pic:cNvPr id="20" name="image13.jpeg"/>
                    <pic:cNvPicPr/>
                  </pic:nvPicPr>
                  <pic:blipFill>
                    <a:blip r:embed="rId26" cstate="print"/>
                    <a:stretch>
                      <a:fillRect/>
                    </a:stretch>
                  </pic:blipFill>
                  <pic:spPr>
                    <a:xfrm>
                      <a:off x="0" y="0"/>
                      <a:ext cx="1446672" cy="1310640"/>
                    </a:xfrm>
                    <a:prstGeom prst="rect">
                      <a:avLst/>
                    </a:prstGeom>
                  </pic:spPr>
                </pic:pic>
              </a:graphicData>
            </a:graphic>
          </wp:inline>
        </w:drawing>
      </w:r>
      <w:r>
        <w:rPr/>
      </w:r>
      <w:r>
        <w:rPr>
          <w:spacing w:val="49"/>
        </w:rPr>
        <w:t> </w:t>
      </w:r>
      <w:r>
        <w:rPr>
          <w:spacing w:val="49"/>
        </w:rPr>
        <w:drawing>
          <wp:inline distT="0" distB="0" distL="0" distR="0">
            <wp:extent cx="1424416" cy="1307592"/>
            <wp:effectExtent l="0" t="0" r="0" b="0"/>
            <wp:docPr id="21" name="image14.jpeg"/>
            <wp:cNvGraphicFramePr>
              <a:graphicFrameLocks noChangeAspect="1"/>
            </wp:cNvGraphicFramePr>
            <a:graphic>
              <a:graphicData uri="http://schemas.openxmlformats.org/drawingml/2006/picture">
                <pic:pic>
                  <pic:nvPicPr>
                    <pic:cNvPr id="22" name="image14.jpeg"/>
                    <pic:cNvPicPr/>
                  </pic:nvPicPr>
                  <pic:blipFill>
                    <a:blip r:embed="rId27" cstate="print"/>
                    <a:stretch>
                      <a:fillRect/>
                    </a:stretch>
                  </pic:blipFill>
                  <pic:spPr>
                    <a:xfrm>
                      <a:off x="0" y="0"/>
                      <a:ext cx="1424416" cy="1307592"/>
                    </a:xfrm>
                    <a:prstGeom prst="rect">
                      <a:avLst/>
                    </a:prstGeom>
                  </pic:spPr>
                </pic:pic>
              </a:graphicData>
            </a:graphic>
          </wp:inline>
        </w:drawing>
      </w:r>
      <w:r>
        <w:rPr>
          <w:spacing w:val="49"/>
        </w:rPr>
      </w:r>
    </w:p>
    <w:p>
      <w:pPr>
        <w:pStyle w:val="BodyText"/>
        <w:tabs>
          <w:tab w:pos="4902" w:val="left" w:leader="none"/>
        </w:tabs>
        <w:spacing w:before="78"/>
        <w:ind w:left="2670"/>
      </w:pPr>
      <w:bookmarkStart w:name="_bookmark32" w:id="50"/>
      <w:bookmarkEnd w:id="50"/>
      <w:r>
        <w:rPr/>
      </w:r>
      <w:r>
        <w:rPr>
          <w:color w:val="231F20"/>
        </w:rPr>
        <w:t>(a)  DTB between 0</w:t>
      </w:r>
      <w:r>
        <w:rPr>
          <w:color w:val="231F20"/>
          <w:spacing w:val="17"/>
        </w:rPr>
        <w:t> </w:t>
      </w:r>
      <w:r>
        <w:rPr>
          <w:color w:val="231F20"/>
        </w:rPr>
        <w:t>and</w:t>
      </w:r>
      <w:r>
        <w:rPr>
          <w:color w:val="231F20"/>
          <w:spacing w:val="12"/>
        </w:rPr>
        <w:t> </w:t>
      </w:r>
      <w:r>
        <w:rPr>
          <w:color w:val="231F20"/>
        </w:rPr>
        <w:t>0.33</w:t>
        <w:tab/>
        <w:t>(b) DTB between 0.33 and</w:t>
      </w:r>
      <w:r>
        <w:rPr>
          <w:color w:val="231F20"/>
          <w:spacing w:val="34"/>
        </w:rPr>
        <w:t> </w:t>
      </w:r>
      <w:r>
        <w:rPr>
          <w:color w:val="231F20"/>
        </w:rPr>
        <w:t>0.66</w:t>
      </w:r>
    </w:p>
    <w:p>
      <w:pPr>
        <w:pStyle w:val="BodyText"/>
        <w:spacing w:before="5"/>
      </w:pPr>
      <w:r>
        <w:rPr/>
        <w:drawing>
          <wp:anchor distT="0" distB="0" distL="0" distR="0" allowOverlap="1" layoutInCell="1" locked="0" behindDoc="0" simplePos="0" relativeHeight="51">
            <wp:simplePos x="0" y="0"/>
            <wp:positionH relativeFrom="page">
              <wp:posOffset>2019909</wp:posOffset>
            </wp:positionH>
            <wp:positionV relativeFrom="paragraph">
              <wp:posOffset>144853</wp:posOffset>
            </wp:positionV>
            <wp:extent cx="1439193" cy="1304544"/>
            <wp:effectExtent l="0" t="0" r="0" b="0"/>
            <wp:wrapTopAndBottom/>
            <wp:docPr id="23" name="image15.jpeg"/>
            <wp:cNvGraphicFramePr>
              <a:graphicFrameLocks noChangeAspect="1"/>
            </wp:cNvGraphicFramePr>
            <a:graphic>
              <a:graphicData uri="http://schemas.openxmlformats.org/drawingml/2006/picture">
                <pic:pic>
                  <pic:nvPicPr>
                    <pic:cNvPr id="24" name="image15.jpeg"/>
                    <pic:cNvPicPr/>
                  </pic:nvPicPr>
                  <pic:blipFill>
                    <a:blip r:embed="rId28" cstate="print"/>
                    <a:stretch>
                      <a:fillRect/>
                    </a:stretch>
                  </pic:blipFill>
                  <pic:spPr>
                    <a:xfrm>
                      <a:off x="0" y="0"/>
                      <a:ext cx="1439193" cy="1304544"/>
                    </a:xfrm>
                    <a:prstGeom prst="rect">
                      <a:avLst/>
                    </a:prstGeom>
                  </pic:spPr>
                </pic:pic>
              </a:graphicData>
            </a:graphic>
          </wp:anchor>
        </w:drawing>
      </w:r>
      <w:r>
        <w:rPr/>
        <w:drawing>
          <wp:anchor distT="0" distB="0" distL="0" distR="0" allowOverlap="1" layoutInCell="1" locked="0" behindDoc="0" simplePos="0" relativeHeight="52">
            <wp:simplePos x="0" y="0"/>
            <wp:positionH relativeFrom="page">
              <wp:posOffset>3505504</wp:posOffset>
            </wp:positionH>
            <wp:positionV relativeFrom="paragraph">
              <wp:posOffset>144853</wp:posOffset>
            </wp:positionV>
            <wp:extent cx="1439193" cy="1304544"/>
            <wp:effectExtent l="0" t="0" r="0" b="0"/>
            <wp:wrapTopAndBottom/>
            <wp:docPr id="25" name="image16.jpeg"/>
            <wp:cNvGraphicFramePr>
              <a:graphicFrameLocks noChangeAspect="1"/>
            </wp:cNvGraphicFramePr>
            <a:graphic>
              <a:graphicData uri="http://schemas.openxmlformats.org/drawingml/2006/picture">
                <pic:pic>
                  <pic:nvPicPr>
                    <pic:cNvPr id="26" name="image16.jpeg"/>
                    <pic:cNvPicPr/>
                  </pic:nvPicPr>
                  <pic:blipFill>
                    <a:blip r:embed="rId29" cstate="print"/>
                    <a:stretch>
                      <a:fillRect/>
                    </a:stretch>
                  </pic:blipFill>
                  <pic:spPr>
                    <a:xfrm>
                      <a:off x="0" y="0"/>
                      <a:ext cx="1439193" cy="1304544"/>
                    </a:xfrm>
                    <a:prstGeom prst="rect">
                      <a:avLst/>
                    </a:prstGeom>
                  </pic:spPr>
                </pic:pic>
              </a:graphicData>
            </a:graphic>
          </wp:anchor>
        </w:drawing>
      </w:r>
    </w:p>
    <w:p>
      <w:pPr>
        <w:pStyle w:val="BodyText"/>
        <w:tabs>
          <w:tab w:pos="5107" w:val="left" w:leader="none"/>
        </w:tabs>
        <w:spacing w:before="50"/>
        <w:ind w:left="2674"/>
      </w:pPr>
      <w:r>
        <w:rPr>
          <w:color w:val="231F20"/>
        </w:rPr>
        <w:t>(c)  DTB between 0.66</w:t>
      </w:r>
      <w:r>
        <w:rPr>
          <w:color w:val="231F20"/>
          <w:spacing w:val="17"/>
        </w:rPr>
        <w:t> </w:t>
      </w:r>
      <w:r>
        <w:rPr>
          <w:color w:val="231F20"/>
        </w:rPr>
        <w:t>and</w:t>
      </w:r>
      <w:r>
        <w:rPr>
          <w:color w:val="231F20"/>
          <w:spacing w:val="12"/>
        </w:rPr>
        <w:t> </w:t>
      </w:r>
      <w:r>
        <w:rPr>
          <w:color w:val="231F20"/>
        </w:rPr>
        <w:t>1</w:t>
        <w:tab/>
        <w:t>(d) DTB between 0 and</w:t>
      </w:r>
      <w:r>
        <w:rPr>
          <w:color w:val="231F20"/>
          <w:spacing w:val="34"/>
        </w:rPr>
        <w:t> </w:t>
      </w:r>
      <w:r>
        <w:rPr>
          <w:color w:val="231F20"/>
        </w:rPr>
        <w:t>1</w:t>
      </w:r>
    </w:p>
    <w:p>
      <w:pPr>
        <w:pStyle w:val="BodyText"/>
        <w:spacing w:before="4"/>
        <w:rPr>
          <w:sz w:val="15"/>
        </w:rPr>
      </w:pPr>
    </w:p>
    <w:p>
      <w:pPr>
        <w:spacing w:before="1"/>
        <w:ind w:left="226" w:right="148" w:firstLine="0"/>
        <w:jc w:val="center"/>
        <w:rPr>
          <w:sz w:val="12"/>
        </w:rPr>
      </w:pPr>
      <w:r>
        <w:rPr>
          <w:rFonts w:ascii="Cambria"/>
          <w:b/>
          <w:color w:val="231F20"/>
          <w:w w:val="120"/>
          <w:sz w:val="12"/>
        </w:rPr>
        <w:t>Fig. 10. </w:t>
      </w:r>
      <w:r>
        <w:rPr>
          <w:color w:val="231F20"/>
          <w:w w:val="120"/>
          <w:sz w:val="12"/>
        </w:rPr>
        <w:t>Illustration of different hotspot placement schemes.</w:t>
      </w:r>
    </w:p>
    <w:p>
      <w:pPr>
        <w:pStyle w:val="BodyText"/>
        <w:spacing w:before="8"/>
        <w:rPr>
          <w:sz w:val="28"/>
        </w:rPr>
      </w:pPr>
      <w:r>
        <w:rPr/>
        <w:drawing>
          <wp:anchor distT="0" distB="0" distL="0" distR="0" allowOverlap="1" layoutInCell="1" locked="0" behindDoc="0" simplePos="0" relativeHeight="53">
            <wp:simplePos x="0" y="0"/>
            <wp:positionH relativeFrom="page">
              <wp:posOffset>1616743</wp:posOffset>
            </wp:positionH>
            <wp:positionV relativeFrom="paragraph">
              <wp:posOffset>234480</wp:posOffset>
            </wp:positionV>
            <wp:extent cx="3812799" cy="2654808"/>
            <wp:effectExtent l="0" t="0" r="0" b="0"/>
            <wp:wrapTopAndBottom/>
            <wp:docPr id="27" name="image17.jpeg"/>
            <wp:cNvGraphicFramePr>
              <a:graphicFrameLocks noChangeAspect="1"/>
            </wp:cNvGraphicFramePr>
            <a:graphic>
              <a:graphicData uri="http://schemas.openxmlformats.org/drawingml/2006/picture">
                <pic:pic>
                  <pic:nvPicPr>
                    <pic:cNvPr id="28" name="image17.jpeg"/>
                    <pic:cNvPicPr/>
                  </pic:nvPicPr>
                  <pic:blipFill>
                    <a:blip r:embed="rId30" cstate="print"/>
                    <a:stretch>
                      <a:fillRect/>
                    </a:stretch>
                  </pic:blipFill>
                  <pic:spPr>
                    <a:xfrm>
                      <a:off x="0" y="0"/>
                      <a:ext cx="3812799" cy="2654808"/>
                    </a:xfrm>
                    <a:prstGeom prst="rect">
                      <a:avLst/>
                    </a:prstGeom>
                  </pic:spPr>
                </pic:pic>
              </a:graphicData>
            </a:graphic>
          </wp:anchor>
        </w:drawing>
      </w:r>
    </w:p>
    <w:p>
      <w:pPr>
        <w:pStyle w:val="BodyText"/>
        <w:spacing w:before="7"/>
        <w:rPr>
          <w:sz w:val="13"/>
        </w:rPr>
      </w:pPr>
    </w:p>
    <w:p>
      <w:pPr>
        <w:spacing w:before="1"/>
        <w:ind w:left="226" w:right="148" w:firstLine="0"/>
        <w:jc w:val="center"/>
        <w:rPr>
          <w:sz w:val="12"/>
        </w:rPr>
      </w:pPr>
      <w:bookmarkStart w:name="_bookmark33" w:id="51"/>
      <w:bookmarkEnd w:id="51"/>
      <w:r>
        <w:rPr/>
      </w:r>
      <w:r>
        <w:rPr>
          <w:rFonts w:ascii="Cambria"/>
          <w:b/>
          <w:color w:val="231F20"/>
          <w:w w:val="125"/>
          <w:sz w:val="12"/>
        </w:rPr>
        <w:t>Fig. 11. </w:t>
      </w:r>
      <w:r>
        <w:rPr>
          <w:color w:val="231F20"/>
          <w:w w:val="125"/>
          <w:sz w:val="12"/>
        </w:rPr>
        <w:t>Capacity gain for different hotspot placement schemes under the best hotspot selection policy.</w:t>
      </w:r>
    </w:p>
    <w:p>
      <w:pPr>
        <w:pStyle w:val="BodyText"/>
        <w:spacing w:before="8"/>
        <w:rPr>
          <w:sz w:val="26"/>
        </w:rPr>
      </w:pPr>
    </w:p>
    <w:p>
      <w:pPr>
        <w:spacing w:after="0"/>
        <w:rPr>
          <w:sz w:val="26"/>
        </w:rPr>
        <w:sectPr>
          <w:pgSz w:w="10890" w:h="14860"/>
          <w:pgMar w:header="632" w:footer="0" w:top="820" w:bottom="280" w:left="640" w:right="620"/>
        </w:sectPr>
      </w:pPr>
    </w:p>
    <w:p>
      <w:pPr>
        <w:pStyle w:val="BodyText"/>
        <w:spacing w:line="273" w:lineRule="auto" w:before="76"/>
        <w:ind w:left="188" w:right="38" w:firstLine="239"/>
        <w:jc w:val="both"/>
      </w:pPr>
      <w:r>
        <w:rPr>
          <w:color w:val="231F20"/>
          <w:w w:val="115"/>
        </w:rPr>
        <w:t>It is worth mentioning that the results of the best </w:t>
      </w:r>
      <w:r>
        <w:rPr>
          <w:color w:val="231F20"/>
          <w:spacing w:val="-3"/>
          <w:w w:val="115"/>
        </w:rPr>
        <w:t>place- </w:t>
      </w:r>
      <w:r>
        <w:rPr>
          <w:color w:val="231F20"/>
          <w:w w:val="115"/>
        </w:rPr>
        <w:t>ment study are not quite surprising. However, as we try to compute</w:t>
      </w:r>
      <w:r>
        <w:rPr>
          <w:color w:val="231F20"/>
          <w:spacing w:val="-6"/>
          <w:w w:val="115"/>
        </w:rPr>
        <w:t> </w:t>
      </w:r>
      <w:r>
        <w:rPr>
          <w:color w:val="231F20"/>
          <w:w w:val="115"/>
        </w:rPr>
        <w:t>the</w:t>
      </w:r>
      <w:r>
        <w:rPr>
          <w:color w:val="231F20"/>
          <w:spacing w:val="-5"/>
          <w:w w:val="115"/>
        </w:rPr>
        <w:t> </w:t>
      </w:r>
      <w:r>
        <w:rPr>
          <w:color w:val="231F20"/>
          <w:w w:val="115"/>
        </w:rPr>
        <w:t>highest</w:t>
      </w:r>
      <w:r>
        <w:rPr>
          <w:color w:val="231F20"/>
          <w:spacing w:val="-5"/>
          <w:w w:val="115"/>
        </w:rPr>
        <w:t> </w:t>
      </w:r>
      <w:r>
        <w:rPr>
          <w:color w:val="231F20"/>
          <w:w w:val="115"/>
        </w:rPr>
        <w:t>capacity</w:t>
      </w:r>
      <w:r>
        <w:rPr>
          <w:color w:val="231F20"/>
          <w:spacing w:val="-5"/>
          <w:w w:val="115"/>
        </w:rPr>
        <w:t> </w:t>
      </w:r>
      <w:r>
        <w:rPr>
          <w:color w:val="231F20"/>
          <w:w w:val="115"/>
        </w:rPr>
        <w:t>gain</w:t>
      </w:r>
      <w:r>
        <w:rPr>
          <w:color w:val="231F20"/>
          <w:spacing w:val="-5"/>
          <w:w w:val="115"/>
        </w:rPr>
        <w:t> </w:t>
      </w:r>
      <w:r>
        <w:rPr>
          <w:color w:val="231F20"/>
          <w:w w:val="115"/>
        </w:rPr>
        <w:t>that</w:t>
      </w:r>
      <w:r>
        <w:rPr>
          <w:color w:val="231F20"/>
          <w:spacing w:val="-5"/>
          <w:w w:val="115"/>
        </w:rPr>
        <w:t> </w:t>
      </w:r>
      <w:r>
        <w:rPr>
          <w:color w:val="231F20"/>
          <w:w w:val="115"/>
        </w:rPr>
        <w:t>one</w:t>
      </w:r>
      <w:r>
        <w:rPr>
          <w:color w:val="231F20"/>
          <w:spacing w:val="-6"/>
          <w:w w:val="115"/>
        </w:rPr>
        <w:t> </w:t>
      </w:r>
      <w:r>
        <w:rPr>
          <w:color w:val="231F20"/>
          <w:w w:val="115"/>
        </w:rPr>
        <w:t>can</w:t>
      </w:r>
      <w:r>
        <w:rPr>
          <w:color w:val="231F20"/>
          <w:spacing w:val="-5"/>
          <w:w w:val="115"/>
        </w:rPr>
        <w:t> </w:t>
      </w:r>
      <w:r>
        <w:rPr>
          <w:color w:val="231F20"/>
          <w:w w:val="115"/>
        </w:rPr>
        <w:t>get</w:t>
      </w:r>
      <w:r>
        <w:rPr>
          <w:color w:val="231F20"/>
          <w:spacing w:val="-5"/>
          <w:w w:val="115"/>
        </w:rPr>
        <w:t> </w:t>
      </w:r>
      <w:r>
        <w:rPr>
          <w:color w:val="231F20"/>
          <w:w w:val="115"/>
        </w:rPr>
        <w:t>using</w:t>
      </w:r>
      <w:r>
        <w:rPr>
          <w:color w:val="231F20"/>
          <w:spacing w:val="-5"/>
          <w:w w:val="115"/>
        </w:rPr>
        <w:t> </w:t>
      </w:r>
      <w:r>
        <w:rPr>
          <w:color w:val="231F20"/>
          <w:spacing w:val="-3"/>
          <w:w w:val="115"/>
        </w:rPr>
        <w:t>this </w:t>
      </w:r>
      <w:r>
        <w:rPr>
          <w:color w:val="231F20"/>
          <w:w w:val="115"/>
        </w:rPr>
        <w:t>Passpoint program and since this gain depends strongly </w:t>
      </w:r>
      <w:r>
        <w:rPr>
          <w:color w:val="231F20"/>
          <w:spacing w:val="-7"/>
          <w:w w:val="115"/>
        </w:rPr>
        <w:t>on </w:t>
      </w:r>
      <w:r>
        <w:rPr>
          <w:color w:val="231F20"/>
          <w:w w:val="115"/>
        </w:rPr>
        <w:t>the</w:t>
      </w:r>
      <w:r>
        <w:rPr>
          <w:color w:val="231F20"/>
          <w:spacing w:val="-13"/>
          <w:w w:val="115"/>
        </w:rPr>
        <w:t> </w:t>
      </w:r>
      <w:r>
        <w:rPr>
          <w:color w:val="231F20"/>
          <w:w w:val="115"/>
        </w:rPr>
        <w:t>hotspots’</w:t>
      </w:r>
      <w:r>
        <w:rPr>
          <w:color w:val="231F20"/>
          <w:spacing w:val="-13"/>
          <w:w w:val="115"/>
        </w:rPr>
        <w:t> </w:t>
      </w:r>
      <w:r>
        <w:rPr>
          <w:color w:val="231F20"/>
          <w:w w:val="115"/>
        </w:rPr>
        <w:t>positions,</w:t>
      </w:r>
      <w:r>
        <w:rPr>
          <w:color w:val="231F20"/>
          <w:spacing w:val="-13"/>
          <w:w w:val="115"/>
        </w:rPr>
        <w:t> </w:t>
      </w:r>
      <w:r>
        <w:rPr>
          <w:color w:val="231F20"/>
          <w:w w:val="115"/>
        </w:rPr>
        <w:t>the</w:t>
      </w:r>
      <w:r>
        <w:rPr>
          <w:color w:val="231F20"/>
          <w:spacing w:val="-13"/>
          <w:w w:val="115"/>
        </w:rPr>
        <w:t> </w:t>
      </w:r>
      <w:r>
        <w:rPr>
          <w:color w:val="231F20"/>
          <w:w w:val="115"/>
        </w:rPr>
        <w:t>latter</w:t>
      </w:r>
      <w:r>
        <w:rPr>
          <w:color w:val="231F20"/>
          <w:spacing w:val="-13"/>
          <w:w w:val="115"/>
        </w:rPr>
        <w:t> </w:t>
      </w:r>
      <w:r>
        <w:rPr>
          <w:color w:val="231F20"/>
          <w:w w:val="115"/>
        </w:rPr>
        <w:t>study</w:t>
      </w:r>
      <w:r>
        <w:rPr>
          <w:color w:val="231F20"/>
          <w:spacing w:val="-13"/>
          <w:w w:val="115"/>
        </w:rPr>
        <w:t> </w:t>
      </w:r>
      <w:r>
        <w:rPr>
          <w:color w:val="231F20"/>
          <w:w w:val="115"/>
        </w:rPr>
        <w:t>enables</w:t>
      </w:r>
      <w:r>
        <w:rPr>
          <w:color w:val="231F20"/>
          <w:spacing w:val="-12"/>
          <w:w w:val="115"/>
        </w:rPr>
        <w:t> </w:t>
      </w:r>
      <w:r>
        <w:rPr>
          <w:color w:val="231F20"/>
          <w:w w:val="115"/>
        </w:rPr>
        <w:t>a</w:t>
      </w:r>
      <w:r>
        <w:rPr>
          <w:color w:val="231F20"/>
          <w:spacing w:val="-13"/>
          <w:w w:val="115"/>
        </w:rPr>
        <w:t> </w:t>
      </w:r>
      <w:r>
        <w:rPr>
          <w:color w:val="231F20"/>
          <w:w w:val="115"/>
        </w:rPr>
        <w:t>further</w:t>
      </w:r>
      <w:r>
        <w:rPr>
          <w:color w:val="231F20"/>
          <w:spacing w:val="-13"/>
          <w:w w:val="115"/>
        </w:rPr>
        <w:t> </w:t>
      </w:r>
      <w:r>
        <w:rPr>
          <w:color w:val="231F20"/>
          <w:w w:val="115"/>
        </w:rPr>
        <w:t>anal- ysis on the comparison of different oﬄoading policies</w:t>
      </w:r>
      <w:r>
        <w:rPr>
          <w:color w:val="231F20"/>
          <w:spacing w:val="-25"/>
          <w:w w:val="115"/>
        </w:rPr>
        <w:t> </w:t>
      </w:r>
      <w:r>
        <w:rPr>
          <w:color w:val="231F20"/>
          <w:spacing w:val="-3"/>
          <w:w w:val="115"/>
        </w:rPr>
        <w:t>under </w:t>
      </w:r>
      <w:r>
        <w:rPr>
          <w:color w:val="231F20"/>
          <w:w w:val="115"/>
        </w:rPr>
        <w:t>the</w:t>
      </w:r>
      <w:r>
        <w:rPr>
          <w:color w:val="231F20"/>
          <w:spacing w:val="-7"/>
          <w:w w:val="115"/>
        </w:rPr>
        <w:t> </w:t>
      </w:r>
      <w:r>
        <w:rPr>
          <w:color w:val="231F20"/>
          <w:w w:val="115"/>
        </w:rPr>
        <w:t>best</w:t>
      </w:r>
      <w:r>
        <w:rPr>
          <w:color w:val="231F20"/>
          <w:spacing w:val="-6"/>
          <w:w w:val="115"/>
        </w:rPr>
        <w:t> </w:t>
      </w:r>
      <w:r>
        <w:rPr>
          <w:color w:val="231F20"/>
          <w:w w:val="115"/>
        </w:rPr>
        <w:t>hotspot</w:t>
      </w:r>
      <w:r>
        <w:rPr>
          <w:color w:val="231F20"/>
          <w:spacing w:val="-7"/>
          <w:w w:val="115"/>
        </w:rPr>
        <w:t> </w:t>
      </w:r>
      <w:r>
        <w:rPr>
          <w:color w:val="231F20"/>
          <w:w w:val="115"/>
        </w:rPr>
        <w:t>placement</w:t>
      </w:r>
      <w:r>
        <w:rPr>
          <w:color w:val="231F20"/>
          <w:spacing w:val="-6"/>
          <w:w w:val="115"/>
        </w:rPr>
        <w:t> </w:t>
      </w:r>
      <w:r>
        <w:rPr>
          <w:color w:val="231F20"/>
          <w:w w:val="115"/>
        </w:rPr>
        <w:t>scheme,</w:t>
      </w:r>
      <w:r>
        <w:rPr>
          <w:color w:val="231F20"/>
          <w:spacing w:val="-7"/>
          <w:w w:val="115"/>
        </w:rPr>
        <w:t> </w:t>
      </w:r>
      <w:r>
        <w:rPr>
          <w:color w:val="231F20"/>
          <w:w w:val="115"/>
        </w:rPr>
        <w:t>i.e.,</w:t>
      </w:r>
      <w:r>
        <w:rPr>
          <w:color w:val="231F20"/>
          <w:spacing w:val="-6"/>
          <w:w w:val="115"/>
        </w:rPr>
        <w:t> </w:t>
      </w:r>
      <w:r>
        <w:rPr>
          <w:color w:val="231F20"/>
          <w:w w:val="115"/>
        </w:rPr>
        <w:t>the</w:t>
      </w:r>
      <w:r>
        <w:rPr>
          <w:color w:val="231F20"/>
          <w:spacing w:val="-7"/>
          <w:w w:val="115"/>
        </w:rPr>
        <w:t> </w:t>
      </w:r>
      <w:r>
        <w:rPr>
          <w:color w:val="231F20"/>
          <w:w w:val="115"/>
        </w:rPr>
        <w:t>case</w:t>
      </w:r>
      <w:r>
        <w:rPr>
          <w:color w:val="231F20"/>
          <w:spacing w:val="-6"/>
          <w:w w:val="115"/>
        </w:rPr>
        <w:t> </w:t>
      </w:r>
      <w:r>
        <w:rPr>
          <w:color w:val="231F20"/>
          <w:w w:val="115"/>
        </w:rPr>
        <w:t>where</w:t>
      </w:r>
      <w:r>
        <w:rPr>
          <w:color w:val="231F20"/>
          <w:spacing w:val="-7"/>
          <w:w w:val="115"/>
        </w:rPr>
        <w:t> </w:t>
      </w:r>
      <w:r>
        <w:rPr>
          <w:color w:val="231F20"/>
          <w:spacing w:val="-4"/>
          <w:w w:val="115"/>
        </w:rPr>
        <w:t>Pass- </w:t>
      </w:r>
      <w:r>
        <w:rPr>
          <w:color w:val="231F20"/>
          <w:w w:val="115"/>
        </w:rPr>
        <w:t>point hotspots are placed only in the outer annulus. </w:t>
      </w:r>
      <w:hyperlink w:history="true" w:anchor="_bookmark34">
        <w:r>
          <w:rPr>
            <w:color w:val="0080AC"/>
            <w:w w:val="115"/>
          </w:rPr>
          <w:t>Fig. 12</w:t>
        </w:r>
      </w:hyperlink>
      <w:r>
        <w:rPr>
          <w:color w:val="0080AC"/>
          <w:w w:val="115"/>
        </w:rPr>
        <w:t> </w:t>
      </w:r>
      <w:r>
        <w:rPr>
          <w:color w:val="231F20"/>
          <w:w w:val="115"/>
        </w:rPr>
        <w:t>illustrates the obtained results, where the dotted  lines </w:t>
      </w:r>
      <w:r>
        <w:rPr>
          <w:color w:val="231F20"/>
          <w:spacing w:val="-5"/>
          <w:w w:val="115"/>
        </w:rPr>
        <w:t>re- </w:t>
      </w:r>
      <w:r>
        <w:rPr>
          <w:color w:val="231F20"/>
          <w:w w:val="115"/>
        </w:rPr>
        <w:t>fer to the random hotspot placement replicated from Fig.</w:t>
      </w:r>
      <w:r>
        <w:rPr>
          <w:color w:val="231F20"/>
          <w:spacing w:val="9"/>
          <w:w w:val="115"/>
        </w:rPr>
        <w:t> </w:t>
      </w:r>
      <w:hyperlink w:history="true" w:anchor="_bookmark23">
        <w:r>
          <w:rPr>
            <w:color w:val="0080AC"/>
            <w:w w:val="115"/>
          </w:rPr>
          <w:t>6</w:t>
        </w:r>
      </w:hyperlink>
      <w:r>
        <w:rPr>
          <w:color w:val="231F20"/>
          <w:w w:val="115"/>
        </w:rPr>
        <w:t>.</w:t>
      </w:r>
    </w:p>
    <w:p>
      <w:pPr>
        <w:pStyle w:val="BodyText"/>
        <w:spacing w:line="273" w:lineRule="auto" w:before="76"/>
        <w:ind w:left="188" w:right="107"/>
        <w:jc w:val="both"/>
      </w:pPr>
      <w:r>
        <w:rPr/>
        <w:br w:type="column"/>
      </w:r>
      <w:r>
        <w:rPr>
          <w:color w:val="231F20"/>
          <w:w w:val="115"/>
        </w:rPr>
        <w:t>The</w:t>
      </w:r>
      <w:r>
        <w:rPr>
          <w:color w:val="231F20"/>
          <w:spacing w:val="-12"/>
          <w:w w:val="115"/>
        </w:rPr>
        <w:t> </w:t>
      </w:r>
      <w:r>
        <w:rPr>
          <w:color w:val="231F20"/>
          <w:w w:val="115"/>
        </w:rPr>
        <w:t>ﬁgure</w:t>
      </w:r>
      <w:r>
        <w:rPr>
          <w:color w:val="231F20"/>
          <w:spacing w:val="-10"/>
          <w:w w:val="115"/>
        </w:rPr>
        <w:t> </w:t>
      </w:r>
      <w:r>
        <w:rPr>
          <w:color w:val="231F20"/>
          <w:w w:val="115"/>
        </w:rPr>
        <w:t>shows</w:t>
      </w:r>
      <w:r>
        <w:rPr>
          <w:color w:val="231F20"/>
          <w:spacing w:val="-12"/>
          <w:w w:val="115"/>
        </w:rPr>
        <w:t> </w:t>
      </w:r>
      <w:r>
        <w:rPr>
          <w:color w:val="231F20"/>
          <w:w w:val="115"/>
        </w:rPr>
        <w:t>that</w:t>
      </w:r>
      <w:r>
        <w:rPr>
          <w:color w:val="231F20"/>
          <w:spacing w:val="-10"/>
          <w:w w:val="115"/>
        </w:rPr>
        <w:t> </w:t>
      </w:r>
      <w:r>
        <w:rPr>
          <w:color w:val="231F20"/>
          <w:w w:val="115"/>
        </w:rPr>
        <w:t>the</w:t>
      </w:r>
      <w:r>
        <w:rPr>
          <w:color w:val="231F20"/>
          <w:spacing w:val="-12"/>
          <w:w w:val="115"/>
        </w:rPr>
        <w:t> </w:t>
      </w:r>
      <w:r>
        <w:rPr>
          <w:color w:val="231F20"/>
          <w:w w:val="115"/>
        </w:rPr>
        <w:t>gap</w:t>
      </w:r>
      <w:r>
        <w:rPr>
          <w:color w:val="231F20"/>
          <w:spacing w:val="-10"/>
          <w:w w:val="115"/>
        </w:rPr>
        <w:t> </w:t>
      </w:r>
      <w:r>
        <w:rPr>
          <w:color w:val="231F20"/>
          <w:w w:val="115"/>
        </w:rPr>
        <w:t>between</w:t>
      </w:r>
      <w:r>
        <w:rPr>
          <w:color w:val="231F20"/>
          <w:spacing w:val="-12"/>
          <w:w w:val="115"/>
        </w:rPr>
        <w:t> </w:t>
      </w:r>
      <w:r>
        <w:rPr>
          <w:color w:val="231F20"/>
          <w:w w:val="115"/>
        </w:rPr>
        <w:t>Passpoint</w:t>
      </w:r>
      <w:r>
        <w:rPr>
          <w:color w:val="231F20"/>
          <w:spacing w:val="-11"/>
          <w:w w:val="115"/>
        </w:rPr>
        <w:t> </w:t>
      </w:r>
      <w:r>
        <w:rPr>
          <w:color w:val="231F20"/>
          <w:w w:val="115"/>
        </w:rPr>
        <w:t>policies</w:t>
      </w:r>
      <w:r>
        <w:rPr>
          <w:color w:val="231F20"/>
          <w:spacing w:val="-12"/>
          <w:w w:val="115"/>
        </w:rPr>
        <w:t> </w:t>
      </w:r>
      <w:r>
        <w:rPr>
          <w:color w:val="231F20"/>
          <w:w w:val="115"/>
        </w:rPr>
        <w:t>and the</w:t>
      </w:r>
      <w:r>
        <w:rPr>
          <w:color w:val="231F20"/>
          <w:spacing w:val="-13"/>
          <w:w w:val="115"/>
        </w:rPr>
        <w:t> </w:t>
      </w:r>
      <w:r>
        <w:rPr>
          <w:color w:val="231F20"/>
          <w:w w:val="115"/>
        </w:rPr>
        <w:t>signal</w:t>
      </w:r>
      <w:r>
        <w:rPr>
          <w:color w:val="231F20"/>
          <w:spacing w:val="-13"/>
          <w:w w:val="115"/>
        </w:rPr>
        <w:t> </w:t>
      </w:r>
      <w:r>
        <w:rPr>
          <w:color w:val="231F20"/>
          <w:w w:val="115"/>
        </w:rPr>
        <w:t>quality</w:t>
      </w:r>
      <w:r>
        <w:rPr>
          <w:color w:val="231F20"/>
          <w:spacing w:val="-13"/>
          <w:w w:val="115"/>
        </w:rPr>
        <w:t> </w:t>
      </w:r>
      <w:r>
        <w:rPr>
          <w:color w:val="231F20"/>
          <w:w w:val="115"/>
        </w:rPr>
        <w:t>policy</w:t>
      </w:r>
      <w:r>
        <w:rPr>
          <w:color w:val="231F20"/>
          <w:spacing w:val="-12"/>
          <w:w w:val="115"/>
        </w:rPr>
        <w:t> </w:t>
      </w:r>
      <w:r>
        <w:rPr>
          <w:color w:val="231F20"/>
          <w:w w:val="115"/>
        </w:rPr>
        <w:t>is</w:t>
      </w:r>
      <w:r>
        <w:rPr>
          <w:color w:val="231F20"/>
          <w:spacing w:val="-13"/>
          <w:w w:val="115"/>
        </w:rPr>
        <w:t> </w:t>
      </w:r>
      <w:r>
        <w:rPr>
          <w:color w:val="231F20"/>
          <w:w w:val="115"/>
        </w:rPr>
        <w:t>further</w:t>
      </w:r>
      <w:r>
        <w:rPr>
          <w:color w:val="231F20"/>
          <w:spacing w:val="-13"/>
          <w:w w:val="115"/>
        </w:rPr>
        <w:t> </w:t>
      </w:r>
      <w:r>
        <w:rPr>
          <w:color w:val="231F20"/>
          <w:w w:val="115"/>
        </w:rPr>
        <w:t>increased</w:t>
      </w:r>
      <w:r>
        <w:rPr>
          <w:color w:val="231F20"/>
          <w:spacing w:val="-12"/>
          <w:w w:val="115"/>
        </w:rPr>
        <w:t> </w:t>
      </w:r>
      <w:r>
        <w:rPr>
          <w:color w:val="231F20"/>
          <w:w w:val="115"/>
        </w:rPr>
        <w:t>when</w:t>
      </w:r>
      <w:r>
        <w:rPr>
          <w:color w:val="231F20"/>
          <w:spacing w:val="-13"/>
          <w:w w:val="115"/>
        </w:rPr>
        <w:t> </w:t>
      </w:r>
      <w:r>
        <w:rPr>
          <w:color w:val="231F20"/>
          <w:w w:val="115"/>
        </w:rPr>
        <w:t>placing</w:t>
      </w:r>
      <w:r>
        <w:rPr>
          <w:color w:val="231F20"/>
          <w:spacing w:val="-13"/>
          <w:w w:val="115"/>
        </w:rPr>
        <w:t> </w:t>
      </w:r>
      <w:r>
        <w:rPr>
          <w:color w:val="231F20"/>
          <w:spacing w:val="-5"/>
          <w:w w:val="115"/>
        </w:rPr>
        <w:t>the </w:t>
      </w:r>
      <w:r>
        <w:rPr>
          <w:color w:val="231F20"/>
          <w:w w:val="115"/>
        </w:rPr>
        <w:t>hotspot in the outer annulus only. We notice a mean differ- ence between the outer and random placement schemes of around 11% for low hotspots density and this difference </w:t>
      </w:r>
      <w:r>
        <w:rPr>
          <w:color w:val="231F20"/>
          <w:spacing w:val="-4"/>
          <w:w w:val="115"/>
        </w:rPr>
        <w:t>de- </w:t>
      </w:r>
      <w:r>
        <w:rPr>
          <w:color w:val="231F20"/>
          <w:w w:val="115"/>
        </w:rPr>
        <w:t>creases for high hotspots density with a mean difference </w:t>
      </w:r>
      <w:r>
        <w:rPr>
          <w:color w:val="231F20"/>
          <w:spacing w:val="-8"/>
          <w:w w:val="115"/>
        </w:rPr>
        <w:t>of </w:t>
      </w:r>
      <w:r>
        <w:rPr>
          <w:color w:val="231F20"/>
          <w:w w:val="115"/>
        </w:rPr>
        <w:t>around 3%. Overall, with hotspot placement in the outer an- nulus, the gain increases when using the Passpoint-enabled oﬄoading</w:t>
      </w:r>
      <w:r>
        <w:rPr>
          <w:color w:val="231F20"/>
          <w:spacing w:val="-4"/>
          <w:w w:val="115"/>
        </w:rPr>
        <w:t> </w:t>
      </w:r>
      <w:r>
        <w:rPr>
          <w:color w:val="231F20"/>
          <w:w w:val="115"/>
        </w:rPr>
        <w:t>policies</w:t>
      </w:r>
      <w:r>
        <w:rPr>
          <w:color w:val="231F20"/>
          <w:spacing w:val="-4"/>
          <w:w w:val="115"/>
        </w:rPr>
        <w:t> </w:t>
      </w:r>
      <w:r>
        <w:rPr>
          <w:color w:val="231F20"/>
          <w:w w:val="115"/>
        </w:rPr>
        <w:t>rather</w:t>
      </w:r>
      <w:r>
        <w:rPr>
          <w:color w:val="231F20"/>
          <w:spacing w:val="-5"/>
          <w:w w:val="115"/>
        </w:rPr>
        <w:t> </w:t>
      </w:r>
      <w:r>
        <w:rPr>
          <w:color w:val="231F20"/>
          <w:w w:val="115"/>
        </w:rPr>
        <w:t>than</w:t>
      </w:r>
      <w:r>
        <w:rPr>
          <w:color w:val="231F20"/>
          <w:spacing w:val="-4"/>
          <w:w w:val="115"/>
        </w:rPr>
        <w:t> </w:t>
      </w:r>
      <w:r>
        <w:rPr>
          <w:color w:val="231F20"/>
          <w:w w:val="115"/>
        </w:rPr>
        <w:t>the</w:t>
      </w:r>
      <w:r>
        <w:rPr>
          <w:color w:val="231F20"/>
          <w:spacing w:val="-4"/>
          <w:w w:val="115"/>
        </w:rPr>
        <w:t> </w:t>
      </w:r>
      <w:r>
        <w:rPr>
          <w:color w:val="231F20"/>
          <w:w w:val="115"/>
        </w:rPr>
        <w:t>signal</w:t>
      </w:r>
      <w:r>
        <w:rPr>
          <w:color w:val="231F20"/>
          <w:spacing w:val="-4"/>
          <w:w w:val="115"/>
        </w:rPr>
        <w:t> </w:t>
      </w:r>
      <w:r>
        <w:rPr>
          <w:color w:val="231F20"/>
          <w:w w:val="115"/>
        </w:rPr>
        <w:t>quality</w:t>
      </w:r>
      <w:r>
        <w:rPr>
          <w:color w:val="231F20"/>
          <w:spacing w:val="-4"/>
          <w:w w:val="115"/>
        </w:rPr>
        <w:t> </w:t>
      </w:r>
      <w:r>
        <w:rPr>
          <w:color w:val="231F20"/>
          <w:w w:val="115"/>
        </w:rPr>
        <w:t>one</w:t>
      </w:r>
      <w:r>
        <w:rPr>
          <w:color w:val="231F20"/>
          <w:spacing w:val="-4"/>
          <w:w w:val="115"/>
        </w:rPr>
        <w:t> </w:t>
      </w:r>
      <w:r>
        <w:rPr>
          <w:color w:val="231F20"/>
          <w:w w:val="115"/>
        </w:rPr>
        <w:t>and</w:t>
      </w:r>
      <w:r>
        <w:rPr>
          <w:color w:val="231F20"/>
          <w:spacing w:val="-4"/>
          <w:w w:val="115"/>
        </w:rPr>
        <w:t> </w:t>
      </w:r>
      <w:r>
        <w:rPr>
          <w:color w:val="231F20"/>
          <w:spacing w:val="-3"/>
          <w:w w:val="115"/>
        </w:rPr>
        <w:t>this </w:t>
      </w:r>
      <w:r>
        <w:rPr>
          <w:color w:val="231F20"/>
          <w:w w:val="115"/>
        </w:rPr>
        <w:t>gain is around</w:t>
      </w:r>
      <w:r>
        <w:rPr>
          <w:color w:val="231F20"/>
          <w:spacing w:val="-24"/>
          <w:w w:val="115"/>
        </w:rPr>
        <w:t> </w:t>
      </w:r>
      <w:r>
        <w:rPr>
          <w:color w:val="231F20"/>
          <w:w w:val="115"/>
        </w:rPr>
        <w:t>15%.</w:t>
      </w:r>
    </w:p>
    <w:p>
      <w:pPr>
        <w:spacing w:after="0" w:line="273" w:lineRule="auto"/>
        <w:jc w:val="both"/>
        <w:sectPr>
          <w:type w:val="continuous"/>
          <w:pgSz w:w="10890" w:h="14860"/>
          <w:pgMar w:top="620" w:bottom="280" w:left="640" w:right="620"/>
          <w:cols w:num="2" w:equalWidth="0">
            <w:col w:w="4653" w:space="248"/>
            <w:col w:w="4729"/>
          </w:cols>
        </w:sectPr>
      </w:pPr>
    </w:p>
    <w:p>
      <w:pPr>
        <w:pStyle w:val="BodyText"/>
        <w:rPr>
          <w:sz w:val="20"/>
        </w:rPr>
      </w:pPr>
    </w:p>
    <w:p>
      <w:pPr>
        <w:pStyle w:val="BodyText"/>
        <w:spacing w:before="4"/>
        <w:rPr>
          <w:sz w:val="10"/>
        </w:rPr>
      </w:pPr>
    </w:p>
    <w:p>
      <w:pPr>
        <w:pStyle w:val="BodyText"/>
        <w:ind w:left="1226"/>
        <w:rPr>
          <w:sz w:val="20"/>
        </w:rPr>
      </w:pPr>
      <w:r>
        <w:rPr>
          <w:sz w:val="20"/>
        </w:rPr>
        <w:drawing>
          <wp:inline distT="0" distB="0" distL="0" distR="0">
            <wp:extent cx="4489704" cy="3102864"/>
            <wp:effectExtent l="0" t="0" r="0" b="0"/>
            <wp:docPr id="29" name="image18.jpeg"/>
            <wp:cNvGraphicFramePr>
              <a:graphicFrameLocks noChangeAspect="1"/>
            </wp:cNvGraphicFramePr>
            <a:graphic>
              <a:graphicData uri="http://schemas.openxmlformats.org/drawingml/2006/picture">
                <pic:pic>
                  <pic:nvPicPr>
                    <pic:cNvPr id="30" name="image18.jpeg"/>
                    <pic:cNvPicPr/>
                  </pic:nvPicPr>
                  <pic:blipFill>
                    <a:blip r:embed="rId31" cstate="print"/>
                    <a:stretch>
                      <a:fillRect/>
                    </a:stretch>
                  </pic:blipFill>
                  <pic:spPr>
                    <a:xfrm>
                      <a:off x="0" y="0"/>
                      <a:ext cx="4489704" cy="3102864"/>
                    </a:xfrm>
                    <a:prstGeom prst="rect">
                      <a:avLst/>
                    </a:prstGeom>
                  </pic:spPr>
                </pic:pic>
              </a:graphicData>
            </a:graphic>
          </wp:inline>
        </w:drawing>
      </w:r>
      <w:r>
        <w:rPr>
          <w:sz w:val="20"/>
        </w:rPr>
      </w:r>
    </w:p>
    <w:p>
      <w:pPr>
        <w:pStyle w:val="BodyText"/>
        <w:spacing w:before="9"/>
        <w:rPr>
          <w:sz w:val="12"/>
        </w:rPr>
      </w:pPr>
    </w:p>
    <w:p>
      <w:pPr>
        <w:spacing w:before="87"/>
        <w:ind w:left="56" w:right="148" w:firstLine="0"/>
        <w:jc w:val="center"/>
        <w:rPr>
          <w:sz w:val="12"/>
        </w:rPr>
      </w:pPr>
      <w:bookmarkStart w:name="_bookmark34" w:id="52"/>
      <w:bookmarkEnd w:id="52"/>
      <w:r>
        <w:rPr/>
      </w:r>
      <w:r>
        <w:rPr>
          <w:rFonts w:ascii="Cambria"/>
          <w:b/>
          <w:color w:val="231F20"/>
          <w:w w:val="125"/>
          <w:sz w:val="12"/>
        </w:rPr>
        <w:t>Fig. 12. </w:t>
      </w:r>
      <w:r>
        <w:rPr>
          <w:color w:val="231F20"/>
          <w:w w:val="125"/>
          <w:sz w:val="12"/>
        </w:rPr>
        <w:t>Capacity gain for different Passpoint hotspot selection policies under the best placement scheme.</w:t>
      </w:r>
    </w:p>
    <w:p>
      <w:pPr>
        <w:pStyle w:val="BodyText"/>
        <w:spacing w:before="6"/>
        <w:rPr>
          <w:sz w:val="25"/>
        </w:rPr>
      </w:pPr>
    </w:p>
    <w:p>
      <w:pPr>
        <w:spacing w:after="0"/>
        <w:rPr>
          <w:sz w:val="25"/>
        </w:rPr>
        <w:sectPr>
          <w:pgSz w:w="10890" w:h="14860"/>
          <w:pgMar w:header="632" w:footer="0" w:top="820" w:bottom="280" w:left="640" w:right="620"/>
        </w:sectPr>
      </w:pPr>
    </w:p>
    <w:p>
      <w:pPr>
        <w:pStyle w:val="ListParagraph"/>
        <w:numPr>
          <w:ilvl w:val="1"/>
          <w:numId w:val="4"/>
        </w:numPr>
        <w:tabs>
          <w:tab w:pos="432" w:val="left" w:leader="none"/>
        </w:tabs>
        <w:spacing w:line="240" w:lineRule="auto" w:before="71" w:after="0"/>
        <w:ind w:left="431" w:right="0" w:hanging="330"/>
        <w:jc w:val="left"/>
        <w:rPr>
          <w:rFonts w:ascii="Palatino Linotype"/>
          <w:i/>
          <w:sz w:val="16"/>
        </w:rPr>
      </w:pPr>
      <w:bookmarkStart w:name="5.4 Sensibility analysis" w:id="53"/>
      <w:bookmarkEnd w:id="53"/>
      <w:r>
        <w:rPr/>
      </w:r>
      <w:bookmarkStart w:name="5.4 Sensibility analysis" w:id="54"/>
      <w:bookmarkEnd w:id="54"/>
      <w:r>
        <w:rPr>
          <w:rFonts w:ascii="Palatino Linotype"/>
          <w:i/>
          <w:color w:val="231F20"/>
          <w:w w:val="105"/>
          <w:sz w:val="16"/>
        </w:rPr>
        <w:t>Sensibility</w:t>
      </w:r>
      <w:r>
        <w:rPr>
          <w:rFonts w:ascii="Palatino Linotype"/>
          <w:i/>
          <w:color w:val="231F20"/>
          <w:spacing w:val="9"/>
          <w:w w:val="105"/>
          <w:sz w:val="16"/>
        </w:rPr>
        <w:t> </w:t>
      </w:r>
      <w:r>
        <w:rPr>
          <w:rFonts w:ascii="Palatino Linotype"/>
          <w:i/>
          <w:color w:val="231F20"/>
          <w:w w:val="105"/>
          <w:sz w:val="16"/>
        </w:rPr>
        <w:t>analysis</w:t>
      </w:r>
    </w:p>
    <w:p>
      <w:pPr>
        <w:pStyle w:val="BodyText"/>
        <w:spacing w:before="5"/>
        <w:rPr>
          <w:rFonts w:ascii="Palatino Linotype"/>
          <w:i/>
        </w:rPr>
      </w:pPr>
    </w:p>
    <w:p>
      <w:pPr>
        <w:pStyle w:val="BodyText"/>
        <w:spacing w:line="266" w:lineRule="auto"/>
        <w:ind w:left="102" w:right="40" w:firstLine="239"/>
        <w:jc w:val="both"/>
      </w:pPr>
      <w:r>
        <w:rPr>
          <w:color w:val="231F20"/>
          <w:w w:val="115"/>
        </w:rPr>
        <w:t>The results obtained so far, proved that the usage of the </w:t>
      </w:r>
      <w:r>
        <w:rPr>
          <w:rFonts w:ascii="Palatino Linotype" w:hAnsi="Palatino Linotype"/>
          <w:i/>
          <w:color w:val="231F20"/>
          <w:w w:val="115"/>
        </w:rPr>
        <w:t>Channel</w:t>
      </w:r>
      <w:r>
        <w:rPr>
          <w:rFonts w:ascii="Palatino Linotype" w:hAnsi="Palatino Linotype"/>
          <w:i/>
          <w:color w:val="231F20"/>
          <w:spacing w:val="-11"/>
          <w:w w:val="115"/>
        </w:rPr>
        <w:t> </w:t>
      </w:r>
      <w:r>
        <w:rPr>
          <w:rFonts w:ascii="Palatino Linotype" w:hAnsi="Palatino Linotype"/>
          <w:i/>
          <w:color w:val="231F20"/>
          <w:w w:val="115"/>
        </w:rPr>
        <w:t>Utilization</w:t>
      </w:r>
      <w:r>
        <w:rPr>
          <w:rFonts w:ascii="Palatino Linotype" w:hAnsi="Palatino Linotype"/>
          <w:i/>
          <w:color w:val="231F20"/>
          <w:spacing w:val="-11"/>
          <w:w w:val="115"/>
        </w:rPr>
        <w:t> </w:t>
      </w:r>
      <w:r>
        <w:rPr>
          <w:color w:val="231F20"/>
          <w:w w:val="115"/>
        </w:rPr>
        <w:t>metric</w:t>
      </w:r>
      <w:r>
        <w:rPr>
          <w:color w:val="231F20"/>
          <w:spacing w:val="-11"/>
          <w:w w:val="115"/>
        </w:rPr>
        <w:t> </w:t>
      </w:r>
      <w:r>
        <w:rPr>
          <w:color w:val="231F20"/>
          <w:w w:val="115"/>
        </w:rPr>
        <w:t>as</w:t>
      </w:r>
      <w:r>
        <w:rPr>
          <w:color w:val="231F20"/>
          <w:spacing w:val="-11"/>
          <w:w w:val="115"/>
        </w:rPr>
        <w:t> </w:t>
      </w:r>
      <w:r>
        <w:rPr>
          <w:color w:val="231F20"/>
          <w:w w:val="115"/>
        </w:rPr>
        <w:t>an</w:t>
      </w:r>
      <w:r>
        <w:rPr>
          <w:color w:val="231F20"/>
          <w:spacing w:val="-11"/>
          <w:w w:val="115"/>
        </w:rPr>
        <w:t> </w:t>
      </w:r>
      <w:r>
        <w:rPr>
          <w:color w:val="231F20"/>
          <w:w w:val="115"/>
        </w:rPr>
        <w:t>oﬄoading</w:t>
      </w:r>
      <w:r>
        <w:rPr>
          <w:color w:val="231F20"/>
          <w:spacing w:val="-11"/>
          <w:w w:val="115"/>
        </w:rPr>
        <w:t> </w:t>
      </w:r>
      <w:r>
        <w:rPr>
          <w:color w:val="231F20"/>
          <w:w w:val="115"/>
        </w:rPr>
        <w:t>policy</w:t>
      </w:r>
      <w:r>
        <w:rPr>
          <w:color w:val="231F20"/>
          <w:spacing w:val="-11"/>
          <w:w w:val="115"/>
        </w:rPr>
        <w:t> </w:t>
      </w:r>
      <w:r>
        <w:rPr>
          <w:color w:val="231F20"/>
          <w:w w:val="115"/>
        </w:rPr>
        <w:t>shows</w:t>
      </w:r>
      <w:r>
        <w:rPr>
          <w:color w:val="231F20"/>
          <w:spacing w:val="-11"/>
          <w:w w:val="115"/>
        </w:rPr>
        <w:t> </w:t>
      </w:r>
      <w:r>
        <w:rPr>
          <w:color w:val="231F20"/>
          <w:w w:val="115"/>
        </w:rPr>
        <w:t>the best overall performance in terms of fairness and capacity gain.</w:t>
      </w:r>
      <w:r>
        <w:rPr>
          <w:color w:val="231F20"/>
          <w:spacing w:val="-15"/>
          <w:w w:val="115"/>
        </w:rPr>
        <w:t> </w:t>
      </w:r>
      <w:r>
        <w:rPr>
          <w:color w:val="231F20"/>
          <w:w w:val="115"/>
        </w:rPr>
        <w:t>An</w:t>
      </w:r>
      <w:r>
        <w:rPr>
          <w:color w:val="231F20"/>
          <w:spacing w:val="-14"/>
          <w:w w:val="115"/>
        </w:rPr>
        <w:t> </w:t>
      </w:r>
      <w:r>
        <w:rPr>
          <w:color w:val="231F20"/>
          <w:w w:val="115"/>
        </w:rPr>
        <w:t>important</w:t>
      </w:r>
      <w:r>
        <w:rPr>
          <w:color w:val="231F20"/>
          <w:spacing w:val="-14"/>
          <w:w w:val="115"/>
        </w:rPr>
        <w:t> </w:t>
      </w:r>
      <w:r>
        <w:rPr>
          <w:color w:val="231F20"/>
          <w:w w:val="115"/>
        </w:rPr>
        <w:t>research</w:t>
      </w:r>
      <w:r>
        <w:rPr>
          <w:color w:val="231F20"/>
          <w:spacing w:val="-14"/>
          <w:w w:val="115"/>
        </w:rPr>
        <w:t> </w:t>
      </w:r>
      <w:r>
        <w:rPr>
          <w:color w:val="231F20"/>
          <w:w w:val="115"/>
        </w:rPr>
        <w:t>question</w:t>
      </w:r>
      <w:r>
        <w:rPr>
          <w:color w:val="231F20"/>
          <w:spacing w:val="-14"/>
          <w:w w:val="115"/>
        </w:rPr>
        <w:t> </w:t>
      </w:r>
      <w:r>
        <w:rPr>
          <w:color w:val="231F20"/>
          <w:w w:val="115"/>
        </w:rPr>
        <w:t>may</w:t>
      </w:r>
      <w:r>
        <w:rPr>
          <w:color w:val="231F20"/>
          <w:spacing w:val="-14"/>
          <w:w w:val="115"/>
        </w:rPr>
        <w:t> </w:t>
      </w:r>
      <w:r>
        <w:rPr>
          <w:color w:val="231F20"/>
          <w:w w:val="115"/>
        </w:rPr>
        <w:t>arise</w:t>
      </w:r>
      <w:r>
        <w:rPr>
          <w:color w:val="231F20"/>
          <w:spacing w:val="-14"/>
          <w:w w:val="115"/>
        </w:rPr>
        <w:t> </w:t>
      </w:r>
      <w:r>
        <w:rPr>
          <w:color w:val="231F20"/>
          <w:w w:val="115"/>
        </w:rPr>
        <w:t>here,</w:t>
      </w:r>
      <w:r>
        <w:rPr>
          <w:color w:val="231F20"/>
          <w:spacing w:val="-14"/>
          <w:w w:val="115"/>
        </w:rPr>
        <w:t> </w:t>
      </w:r>
      <w:r>
        <w:rPr>
          <w:color w:val="231F20"/>
          <w:w w:val="115"/>
        </w:rPr>
        <w:t>does</w:t>
      </w:r>
      <w:r>
        <w:rPr>
          <w:color w:val="231F20"/>
          <w:spacing w:val="-14"/>
          <w:w w:val="115"/>
        </w:rPr>
        <w:t> </w:t>
      </w:r>
      <w:r>
        <w:rPr>
          <w:color w:val="231F20"/>
          <w:spacing w:val="-5"/>
          <w:w w:val="115"/>
        </w:rPr>
        <w:t>the </w:t>
      </w:r>
      <w:r>
        <w:rPr>
          <w:color w:val="231F20"/>
          <w:w w:val="115"/>
        </w:rPr>
        <w:t>combination of some metrics together permit further </w:t>
      </w:r>
      <w:r>
        <w:rPr>
          <w:color w:val="231F20"/>
          <w:spacing w:val="-3"/>
          <w:w w:val="115"/>
        </w:rPr>
        <w:t>bene- </w:t>
      </w:r>
      <w:r>
        <w:rPr>
          <w:color w:val="231F20"/>
          <w:w w:val="115"/>
        </w:rPr>
        <w:t>ﬁts in terms of capacity? To answer this question, we </w:t>
      </w:r>
      <w:r>
        <w:rPr>
          <w:color w:val="231F20"/>
          <w:spacing w:val="-5"/>
          <w:w w:val="115"/>
        </w:rPr>
        <w:t>are </w:t>
      </w:r>
      <w:r>
        <w:rPr>
          <w:color w:val="231F20"/>
          <w:w w:val="115"/>
        </w:rPr>
        <w:t>interested in evaluating the capacity gain obtained from the combination of different oﬄoading policies. The combined policy</w:t>
      </w:r>
      <w:r>
        <w:rPr>
          <w:color w:val="231F20"/>
          <w:spacing w:val="-8"/>
          <w:w w:val="115"/>
        </w:rPr>
        <w:t> </w:t>
      </w:r>
      <w:r>
        <w:rPr>
          <w:color w:val="231F20"/>
          <w:w w:val="115"/>
        </w:rPr>
        <w:t>can</w:t>
      </w:r>
      <w:r>
        <w:rPr>
          <w:color w:val="231F20"/>
          <w:spacing w:val="-7"/>
          <w:w w:val="115"/>
        </w:rPr>
        <w:t> </w:t>
      </w:r>
      <w:r>
        <w:rPr>
          <w:color w:val="231F20"/>
          <w:w w:val="115"/>
        </w:rPr>
        <w:t>be</w:t>
      </w:r>
      <w:r>
        <w:rPr>
          <w:color w:val="231F20"/>
          <w:spacing w:val="-7"/>
          <w:w w:val="115"/>
        </w:rPr>
        <w:t> </w:t>
      </w:r>
      <w:r>
        <w:rPr>
          <w:color w:val="231F20"/>
          <w:w w:val="115"/>
        </w:rPr>
        <w:t>seen</w:t>
      </w:r>
      <w:r>
        <w:rPr>
          <w:color w:val="231F20"/>
          <w:spacing w:val="-7"/>
          <w:w w:val="115"/>
        </w:rPr>
        <w:t> </w:t>
      </w:r>
      <w:r>
        <w:rPr>
          <w:color w:val="231F20"/>
          <w:w w:val="115"/>
        </w:rPr>
        <w:t>as</w:t>
      </w:r>
      <w:r>
        <w:rPr>
          <w:color w:val="231F20"/>
          <w:spacing w:val="-8"/>
          <w:w w:val="115"/>
        </w:rPr>
        <w:t> </w:t>
      </w:r>
      <w:r>
        <w:rPr>
          <w:color w:val="231F20"/>
          <w:w w:val="115"/>
        </w:rPr>
        <w:t>follows:</w:t>
      </w:r>
    </w:p>
    <w:p>
      <w:pPr>
        <w:tabs>
          <w:tab w:pos="4315" w:val="left" w:leader="none"/>
        </w:tabs>
        <w:spacing w:line="268" w:lineRule="auto" w:before="24"/>
        <w:ind w:left="102" w:right="38" w:firstLine="0"/>
        <w:jc w:val="both"/>
        <w:rPr>
          <w:sz w:val="16"/>
        </w:rPr>
      </w:pPr>
      <w:bookmarkStart w:name="5.5 Delay tolerance sensibility" w:id="55"/>
      <w:bookmarkEnd w:id="55"/>
      <w:r>
        <w:rPr/>
      </w:r>
      <w:bookmarkStart w:name="_bookmark35" w:id="56"/>
      <w:bookmarkEnd w:id="56"/>
      <w:r>
        <w:rPr/>
      </w:r>
      <w:r>
        <w:rPr>
          <w:rFonts w:ascii="Palatino Linotype" w:hAnsi="Palatino Linotype"/>
          <w:i/>
          <w:color w:val="231F20"/>
          <w:w w:val="105"/>
          <w:sz w:val="17"/>
        </w:rPr>
        <w:t>C</w:t>
      </w:r>
      <w:r>
        <w:rPr>
          <w:rFonts w:ascii="Century Gothic" w:hAnsi="Century Gothic"/>
          <w:i/>
          <w:color w:val="231F20"/>
          <w:w w:val="105"/>
          <w:sz w:val="20"/>
        </w:rPr>
        <w:t>(</w:t>
      </w:r>
      <w:r>
        <w:rPr>
          <w:rFonts w:ascii="Palatino Linotype" w:hAnsi="Palatino Linotype"/>
          <w:i/>
          <w:color w:val="231F20"/>
          <w:w w:val="105"/>
          <w:sz w:val="17"/>
        </w:rPr>
        <w:t>P</w:t>
      </w:r>
      <w:r>
        <w:rPr>
          <w:rFonts w:ascii="Palatino Linotype" w:hAnsi="Palatino Linotype"/>
          <w:i/>
          <w:color w:val="231F20"/>
          <w:w w:val="105"/>
          <w:sz w:val="17"/>
          <w:vertAlign w:val="subscript"/>
        </w:rPr>
        <w:t>i</w:t>
      </w:r>
      <w:r>
        <w:rPr>
          <w:rFonts w:ascii="Century Gothic" w:hAnsi="Century Gothic"/>
          <w:i/>
          <w:color w:val="231F20"/>
          <w:w w:val="105"/>
          <w:sz w:val="17"/>
          <w:vertAlign w:val="baseline"/>
        </w:rPr>
        <w:t>,</w:t>
      </w:r>
      <w:r>
        <w:rPr>
          <w:rFonts w:ascii="Century Gothic" w:hAnsi="Century Gothic"/>
          <w:i/>
          <w:color w:val="231F20"/>
          <w:spacing w:val="-36"/>
          <w:w w:val="105"/>
          <w:sz w:val="17"/>
          <w:vertAlign w:val="baseline"/>
        </w:rPr>
        <w:t> </w:t>
      </w:r>
      <w:r>
        <w:rPr>
          <w:rFonts w:ascii="Palatino Linotype" w:hAnsi="Palatino Linotype"/>
          <w:i/>
          <w:color w:val="231F20"/>
          <w:spacing w:val="3"/>
          <w:w w:val="105"/>
          <w:sz w:val="17"/>
          <w:vertAlign w:val="baseline"/>
        </w:rPr>
        <w:t>P</w:t>
      </w:r>
      <w:r>
        <w:rPr>
          <w:rFonts w:ascii="Palatino Linotype" w:hAnsi="Palatino Linotype"/>
          <w:i/>
          <w:color w:val="231F20"/>
          <w:spacing w:val="3"/>
          <w:w w:val="105"/>
          <w:sz w:val="17"/>
          <w:vertAlign w:val="subscript"/>
        </w:rPr>
        <w:t>j</w:t>
      </w:r>
      <w:r>
        <w:rPr>
          <w:rFonts w:ascii="Century Gothic" w:hAnsi="Century Gothic"/>
          <w:i/>
          <w:color w:val="231F20"/>
          <w:spacing w:val="3"/>
          <w:w w:val="105"/>
          <w:sz w:val="20"/>
          <w:vertAlign w:val="baseline"/>
        </w:rPr>
        <w:t>)</w:t>
      </w:r>
      <w:r>
        <w:rPr>
          <w:rFonts w:ascii="Century Gothic" w:hAnsi="Century Gothic"/>
          <w:i/>
          <w:color w:val="231F20"/>
          <w:spacing w:val="-43"/>
          <w:w w:val="105"/>
          <w:sz w:val="20"/>
          <w:vertAlign w:val="baseline"/>
        </w:rPr>
        <w:t> </w:t>
      </w:r>
      <w:r>
        <w:rPr>
          <w:rFonts w:ascii="Lucida Sans Unicode" w:hAnsi="Lucida Sans Unicode"/>
          <w:color w:val="231F20"/>
          <w:w w:val="105"/>
          <w:sz w:val="17"/>
          <w:vertAlign w:val="baseline"/>
        </w:rPr>
        <w:t>=</w:t>
      </w:r>
      <w:r>
        <w:rPr>
          <w:rFonts w:ascii="Lucida Sans Unicode" w:hAnsi="Lucida Sans Unicode"/>
          <w:color w:val="231F20"/>
          <w:spacing w:val="-34"/>
          <w:w w:val="105"/>
          <w:sz w:val="17"/>
          <w:vertAlign w:val="baseline"/>
        </w:rPr>
        <w:t> </w:t>
      </w:r>
      <w:r>
        <w:rPr>
          <w:rFonts w:ascii="Century Gothic" w:hAnsi="Century Gothic"/>
          <w:i/>
          <w:color w:val="231F20"/>
          <w:w w:val="105"/>
          <w:sz w:val="20"/>
          <w:vertAlign w:val="baseline"/>
        </w:rPr>
        <w:t>α</w:t>
      </w:r>
      <w:r>
        <w:rPr>
          <w:rFonts w:ascii="Century Gothic" w:hAnsi="Century Gothic"/>
          <w:i/>
          <w:color w:val="231F20"/>
          <w:spacing w:val="-36"/>
          <w:w w:val="105"/>
          <w:sz w:val="20"/>
          <w:vertAlign w:val="baseline"/>
        </w:rPr>
        <w:t> </w:t>
      </w:r>
      <w:r>
        <w:rPr>
          <w:rFonts w:ascii="Lucida Sans Unicode" w:hAnsi="Lucida Sans Unicode"/>
          <w:color w:val="231F20"/>
          <w:sz w:val="17"/>
          <w:vertAlign w:val="baseline"/>
        </w:rPr>
        <w:t>∗</w:t>
      </w:r>
      <w:r>
        <w:rPr>
          <w:rFonts w:ascii="Lucida Sans Unicode" w:hAnsi="Lucida Sans Unicode"/>
          <w:color w:val="231F20"/>
          <w:spacing w:val="-36"/>
          <w:sz w:val="17"/>
          <w:vertAlign w:val="baseline"/>
        </w:rPr>
        <w:t> </w:t>
      </w:r>
      <w:r>
        <w:rPr>
          <w:rFonts w:ascii="Palatino Linotype" w:hAnsi="Palatino Linotype"/>
          <w:i/>
          <w:color w:val="231F20"/>
          <w:w w:val="105"/>
          <w:sz w:val="17"/>
          <w:vertAlign w:val="baseline"/>
        </w:rPr>
        <w:t>P</w:t>
      </w:r>
      <w:r>
        <w:rPr>
          <w:rFonts w:ascii="Palatino Linotype" w:hAnsi="Palatino Linotype"/>
          <w:i/>
          <w:color w:val="231F20"/>
          <w:w w:val="105"/>
          <w:sz w:val="17"/>
          <w:vertAlign w:val="subscript"/>
        </w:rPr>
        <w:t>i</w:t>
      </w:r>
      <w:r>
        <w:rPr>
          <w:rFonts w:ascii="Palatino Linotype" w:hAnsi="Palatino Linotype"/>
          <w:i/>
          <w:color w:val="231F20"/>
          <w:spacing w:val="-23"/>
          <w:w w:val="105"/>
          <w:sz w:val="17"/>
          <w:vertAlign w:val="baseline"/>
        </w:rPr>
        <w:t> </w:t>
      </w:r>
      <w:r>
        <w:rPr>
          <w:rFonts w:ascii="Lucida Sans Unicode" w:hAnsi="Lucida Sans Unicode"/>
          <w:color w:val="231F20"/>
          <w:w w:val="105"/>
          <w:sz w:val="17"/>
          <w:vertAlign w:val="baseline"/>
        </w:rPr>
        <w:t>+</w:t>
      </w:r>
      <w:r>
        <w:rPr>
          <w:rFonts w:ascii="Lucida Sans Unicode" w:hAnsi="Lucida Sans Unicode"/>
          <w:color w:val="231F20"/>
          <w:spacing w:val="-39"/>
          <w:w w:val="105"/>
          <w:sz w:val="17"/>
          <w:vertAlign w:val="baseline"/>
        </w:rPr>
        <w:t> </w:t>
      </w:r>
      <w:r>
        <w:rPr>
          <w:rFonts w:ascii="Century Gothic" w:hAnsi="Century Gothic"/>
          <w:i/>
          <w:color w:val="231F20"/>
          <w:spacing w:val="-7"/>
          <w:w w:val="105"/>
          <w:sz w:val="20"/>
          <w:vertAlign w:val="baseline"/>
        </w:rPr>
        <w:t>(</w:t>
      </w:r>
      <w:r>
        <w:rPr>
          <w:color w:val="231F20"/>
          <w:spacing w:val="-7"/>
          <w:w w:val="105"/>
          <w:sz w:val="17"/>
          <w:vertAlign w:val="baseline"/>
        </w:rPr>
        <w:t>1</w:t>
      </w:r>
      <w:r>
        <w:rPr>
          <w:color w:val="231F20"/>
          <w:spacing w:val="-26"/>
          <w:w w:val="105"/>
          <w:sz w:val="17"/>
          <w:vertAlign w:val="baseline"/>
        </w:rPr>
        <w:t> </w:t>
      </w:r>
      <w:r>
        <w:rPr>
          <w:rFonts w:ascii="Lucida Sans Unicode" w:hAnsi="Lucida Sans Unicode"/>
          <w:color w:val="231F20"/>
          <w:w w:val="105"/>
          <w:sz w:val="17"/>
          <w:vertAlign w:val="baseline"/>
        </w:rPr>
        <w:t>−</w:t>
      </w:r>
      <w:r>
        <w:rPr>
          <w:rFonts w:ascii="Lucida Sans Unicode" w:hAnsi="Lucida Sans Unicode"/>
          <w:color w:val="231F20"/>
          <w:spacing w:val="-39"/>
          <w:w w:val="105"/>
          <w:sz w:val="17"/>
          <w:vertAlign w:val="baseline"/>
        </w:rPr>
        <w:t> </w:t>
      </w:r>
      <w:r>
        <w:rPr>
          <w:rFonts w:ascii="Century Gothic" w:hAnsi="Century Gothic"/>
          <w:i/>
          <w:color w:val="231F20"/>
          <w:spacing w:val="4"/>
          <w:w w:val="105"/>
          <w:sz w:val="20"/>
          <w:vertAlign w:val="baseline"/>
        </w:rPr>
        <w:t>α)</w:t>
      </w:r>
      <w:r>
        <w:rPr>
          <w:rFonts w:ascii="Century Gothic" w:hAnsi="Century Gothic"/>
          <w:i/>
          <w:color w:val="231F20"/>
          <w:spacing w:val="-47"/>
          <w:w w:val="105"/>
          <w:sz w:val="20"/>
          <w:vertAlign w:val="baseline"/>
        </w:rPr>
        <w:t> </w:t>
      </w:r>
      <w:r>
        <w:rPr>
          <w:rFonts w:ascii="Lucida Sans Unicode" w:hAnsi="Lucida Sans Unicode"/>
          <w:color w:val="231F20"/>
          <w:sz w:val="17"/>
          <w:vertAlign w:val="baseline"/>
        </w:rPr>
        <w:t>∗</w:t>
      </w:r>
      <w:r>
        <w:rPr>
          <w:rFonts w:ascii="Lucida Sans Unicode" w:hAnsi="Lucida Sans Unicode"/>
          <w:color w:val="231F20"/>
          <w:spacing w:val="-36"/>
          <w:sz w:val="17"/>
          <w:vertAlign w:val="baseline"/>
        </w:rPr>
        <w:t> </w:t>
      </w:r>
      <w:r>
        <w:rPr>
          <w:rFonts w:ascii="Palatino Linotype" w:hAnsi="Palatino Linotype"/>
          <w:i/>
          <w:color w:val="231F20"/>
          <w:w w:val="105"/>
          <w:sz w:val="17"/>
          <w:vertAlign w:val="baseline"/>
        </w:rPr>
        <w:t>P</w:t>
      </w:r>
      <w:r>
        <w:rPr>
          <w:rFonts w:ascii="Palatino Linotype" w:hAnsi="Palatino Linotype"/>
          <w:i/>
          <w:color w:val="231F20"/>
          <w:w w:val="105"/>
          <w:sz w:val="17"/>
          <w:vertAlign w:val="subscript"/>
        </w:rPr>
        <w:t>j</w:t>
      </w:r>
      <w:r>
        <w:rPr>
          <w:rFonts w:ascii="Palatino Linotype" w:hAnsi="Palatino Linotype"/>
          <w:i/>
          <w:color w:val="231F20"/>
          <w:w w:val="105"/>
          <w:sz w:val="17"/>
          <w:vertAlign w:val="baseline"/>
        </w:rPr>
        <w:tab/>
      </w:r>
      <w:r>
        <w:rPr>
          <w:color w:val="231F20"/>
          <w:spacing w:val="-6"/>
          <w:w w:val="105"/>
          <w:sz w:val="16"/>
          <w:vertAlign w:val="baseline"/>
        </w:rPr>
        <w:t>(5) </w:t>
      </w:r>
      <w:r>
        <w:rPr>
          <w:color w:val="231F20"/>
          <w:w w:val="105"/>
          <w:sz w:val="16"/>
          <w:vertAlign w:val="baseline"/>
        </w:rPr>
        <w:t>where  </w:t>
      </w:r>
      <w:r>
        <w:rPr>
          <w:rFonts w:ascii="Palatino Linotype" w:hAnsi="Palatino Linotype"/>
          <w:i/>
          <w:color w:val="231F20"/>
          <w:w w:val="105"/>
          <w:sz w:val="16"/>
          <w:vertAlign w:val="baseline"/>
        </w:rPr>
        <w:t>P</w:t>
      </w:r>
      <w:r>
        <w:rPr>
          <w:rFonts w:ascii="Palatino Linotype" w:hAnsi="Palatino Linotype"/>
          <w:i/>
          <w:color w:val="231F20"/>
          <w:w w:val="105"/>
          <w:position w:val="-2"/>
          <w:sz w:val="12"/>
          <w:vertAlign w:val="baseline"/>
        </w:rPr>
        <w:t>i   </w:t>
      </w:r>
      <w:r>
        <w:rPr>
          <w:color w:val="231F20"/>
          <w:w w:val="105"/>
          <w:sz w:val="16"/>
          <w:vertAlign w:val="baseline"/>
        </w:rPr>
        <w:t>and  </w:t>
      </w:r>
      <w:r>
        <w:rPr>
          <w:rFonts w:ascii="Palatino Linotype" w:hAnsi="Palatino Linotype"/>
          <w:i/>
          <w:color w:val="231F20"/>
          <w:w w:val="105"/>
          <w:sz w:val="16"/>
          <w:vertAlign w:val="baseline"/>
        </w:rPr>
        <w:t>P</w:t>
      </w:r>
      <w:r>
        <w:rPr>
          <w:rFonts w:ascii="Palatino Linotype" w:hAnsi="Palatino Linotype"/>
          <w:i/>
          <w:color w:val="231F20"/>
          <w:w w:val="105"/>
          <w:position w:val="-2"/>
          <w:sz w:val="12"/>
          <w:vertAlign w:val="baseline"/>
        </w:rPr>
        <w:t>j </w:t>
      </w:r>
      <w:r>
        <w:rPr>
          <w:color w:val="231F20"/>
          <w:w w:val="105"/>
          <w:sz w:val="16"/>
          <w:vertAlign w:val="baseline"/>
        </w:rPr>
        <w:t>are  the  policies  to  combine;  </w:t>
      </w:r>
      <w:r>
        <w:rPr>
          <w:rFonts w:ascii="Palatino Linotype" w:hAnsi="Palatino Linotype"/>
          <w:i/>
          <w:color w:val="231F20"/>
          <w:w w:val="105"/>
          <w:sz w:val="16"/>
          <w:vertAlign w:val="baseline"/>
        </w:rPr>
        <w:t>C</w:t>
      </w:r>
      <w:r>
        <w:rPr>
          <w:color w:val="231F20"/>
          <w:w w:val="105"/>
          <w:sz w:val="16"/>
          <w:vertAlign w:val="baseline"/>
        </w:rPr>
        <w:t>(</w:t>
      </w:r>
      <w:r>
        <w:rPr>
          <w:rFonts w:ascii="Palatino Linotype" w:hAnsi="Palatino Linotype"/>
          <w:i/>
          <w:color w:val="231F20"/>
          <w:w w:val="105"/>
          <w:sz w:val="16"/>
          <w:vertAlign w:val="baseline"/>
        </w:rPr>
        <w:t>P</w:t>
      </w:r>
      <w:r>
        <w:rPr>
          <w:rFonts w:ascii="Palatino Linotype" w:hAnsi="Palatino Linotype"/>
          <w:i/>
          <w:color w:val="231F20"/>
          <w:w w:val="105"/>
          <w:position w:val="-2"/>
          <w:sz w:val="12"/>
          <w:vertAlign w:val="baseline"/>
        </w:rPr>
        <w:t>i</w:t>
      </w:r>
      <w:r>
        <w:rPr>
          <w:color w:val="231F20"/>
          <w:w w:val="105"/>
          <w:sz w:val="16"/>
          <w:vertAlign w:val="baseline"/>
        </w:rPr>
        <w:t>,  </w:t>
      </w:r>
      <w:r>
        <w:rPr>
          <w:rFonts w:ascii="Palatino Linotype" w:hAnsi="Palatino Linotype"/>
          <w:i/>
          <w:color w:val="231F20"/>
          <w:spacing w:val="2"/>
          <w:w w:val="105"/>
          <w:sz w:val="16"/>
          <w:vertAlign w:val="baseline"/>
        </w:rPr>
        <w:t>P</w:t>
      </w:r>
      <w:r>
        <w:rPr>
          <w:rFonts w:ascii="Palatino Linotype" w:hAnsi="Palatino Linotype"/>
          <w:i/>
          <w:color w:val="231F20"/>
          <w:spacing w:val="2"/>
          <w:w w:val="105"/>
          <w:position w:val="-2"/>
          <w:sz w:val="12"/>
          <w:vertAlign w:val="baseline"/>
        </w:rPr>
        <w:t>j</w:t>
      </w:r>
      <w:r>
        <w:rPr>
          <w:color w:val="231F20"/>
          <w:spacing w:val="2"/>
          <w:w w:val="105"/>
          <w:sz w:val="16"/>
          <w:vertAlign w:val="baseline"/>
        </w:rPr>
        <w:t>) </w:t>
      </w:r>
      <w:r>
        <w:rPr>
          <w:color w:val="231F20"/>
          <w:w w:val="105"/>
          <w:sz w:val="16"/>
          <w:vertAlign w:val="baseline"/>
        </w:rPr>
        <w:t>is  the</w:t>
      </w:r>
    </w:p>
    <w:p>
      <w:pPr>
        <w:pStyle w:val="BodyText"/>
        <w:spacing w:line="187" w:lineRule="auto"/>
        <w:ind w:left="102" w:right="38" w:hanging="1"/>
        <w:jc w:val="both"/>
        <w:rPr>
          <w:rFonts w:ascii="Century Gothic" w:hAnsi="Century Gothic"/>
          <w:i/>
        </w:rPr>
      </w:pPr>
      <w:bookmarkStart w:name="_bookmark36" w:id="57"/>
      <w:bookmarkEnd w:id="57"/>
      <w:r>
        <w:rPr/>
      </w:r>
      <w:r>
        <w:rPr>
          <w:color w:val="231F20"/>
          <w:w w:val="115"/>
        </w:rPr>
        <w:t>result of the combination between policy</w:t>
      </w:r>
      <w:r>
        <w:rPr>
          <w:rFonts w:ascii="Palatino Linotype" w:hAnsi="Palatino Linotype"/>
          <w:i/>
          <w:color w:val="231F20"/>
          <w:w w:val="115"/>
          <w:position w:val="-3"/>
          <w:sz w:val="12"/>
        </w:rPr>
        <w:t>i </w:t>
      </w:r>
      <w:r>
        <w:rPr>
          <w:color w:val="231F20"/>
          <w:w w:val="115"/>
        </w:rPr>
        <w:t>and policy</w:t>
      </w:r>
      <w:r>
        <w:rPr>
          <w:rFonts w:ascii="Palatino Linotype" w:hAnsi="Palatino Linotype"/>
          <w:i/>
          <w:color w:val="231F20"/>
          <w:w w:val="115"/>
          <w:position w:val="-3"/>
          <w:sz w:val="12"/>
        </w:rPr>
        <w:t>j</w:t>
      </w:r>
      <w:r>
        <w:rPr>
          <w:color w:val="231F20"/>
          <w:w w:val="115"/>
        </w:rPr>
        <w:t>.</w:t>
      </w:r>
      <w:r>
        <w:rPr>
          <w:color w:val="231F20"/>
          <w:spacing w:val="-28"/>
          <w:w w:val="115"/>
        </w:rPr>
        <w:t> </w:t>
      </w:r>
      <w:r>
        <w:rPr>
          <w:color w:val="231F20"/>
          <w:w w:val="115"/>
        </w:rPr>
        <w:t>More- over,</w:t>
      </w:r>
      <w:r>
        <w:rPr>
          <w:color w:val="231F20"/>
          <w:spacing w:val="14"/>
          <w:w w:val="115"/>
        </w:rPr>
        <w:t> </w:t>
      </w:r>
      <w:r>
        <w:rPr>
          <w:rFonts w:ascii="Century Gothic" w:hAnsi="Century Gothic"/>
          <w:i/>
          <w:color w:val="231F20"/>
          <w:w w:val="115"/>
          <w:sz w:val="19"/>
        </w:rPr>
        <w:t>α</w:t>
      </w:r>
      <w:r>
        <w:rPr>
          <w:rFonts w:ascii="Century Gothic" w:hAnsi="Century Gothic"/>
          <w:i/>
          <w:color w:val="231F20"/>
          <w:spacing w:val="6"/>
          <w:w w:val="115"/>
          <w:sz w:val="19"/>
        </w:rPr>
        <w:t> </w:t>
      </w:r>
      <w:r>
        <w:rPr>
          <w:color w:val="231F20"/>
          <w:w w:val="115"/>
        </w:rPr>
        <w:t>and</w:t>
      </w:r>
      <w:r>
        <w:rPr>
          <w:color w:val="231F20"/>
          <w:spacing w:val="14"/>
          <w:w w:val="115"/>
        </w:rPr>
        <w:t> </w:t>
      </w:r>
      <w:r>
        <w:rPr>
          <w:color w:val="231F20"/>
          <w:w w:val="115"/>
        </w:rPr>
        <w:t>(1</w:t>
      </w:r>
      <w:r>
        <w:rPr>
          <w:rFonts w:ascii="Lucida Sans Unicode" w:hAnsi="Lucida Sans Unicode"/>
          <w:color w:val="231F20"/>
          <w:w w:val="115"/>
        </w:rPr>
        <w:t>−</w:t>
      </w:r>
      <w:r>
        <w:rPr>
          <w:rFonts w:ascii="Century Gothic" w:hAnsi="Century Gothic"/>
          <w:i/>
          <w:color w:val="231F20"/>
          <w:w w:val="115"/>
          <w:sz w:val="19"/>
        </w:rPr>
        <w:t>α)</w:t>
      </w:r>
      <w:r>
        <w:rPr>
          <w:rFonts w:ascii="Century Gothic" w:hAnsi="Century Gothic"/>
          <w:i/>
          <w:color w:val="231F20"/>
          <w:spacing w:val="-10"/>
          <w:w w:val="115"/>
          <w:sz w:val="19"/>
        </w:rPr>
        <w:t> </w:t>
      </w:r>
      <w:r>
        <w:rPr>
          <w:color w:val="231F20"/>
          <w:w w:val="115"/>
        </w:rPr>
        <w:t>are</w:t>
      </w:r>
      <w:r>
        <w:rPr>
          <w:color w:val="231F20"/>
          <w:spacing w:val="14"/>
          <w:w w:val="115"/>
        </w:rPr>
        <w:t> </w:t>
      </w:r>
      <w:r>
        <w:rPr>
          <w:color w:val="231F20"/>
          <w:w w:val="115"/>
        </w:rPr>
        <w:t>the</w:t>
      </w:r>
      <w:r>
        <w:rPr>
          <w:color w:val="231F20"/>
          <w:spacing w:val="14"/>
          <w:w w:val="115"/>
        </w:rPr>
        <w:t> </w:t>
      </w:r>
      <w:r>
        <w:rPr>
          <w:color w:val="231F20"/>
          <w:w w:val="115"/>
        </w:rPr>
        <w:t>weights</w:t>
      </w:r>
      <w:r>
        <w:rPr>
          <w:color w:val="231F20"/>
          <w:spacing w:val="15"/>
          <w:w w:val="115"/>
        </w:rPr>
        <w:t> </w:t>
      </w:r>
      <w:r>
        <w:rPr>
          <w:color w:val="231F20"/>
          <w:w w:val="115"/>
        </w:rPr>
        <w:t>of</w:t>
      </w:r>
      <w:r>
        <w:rPr>
          <w:color w:val="231F20"/>
          <w:spacing w:val="14"/>
          <w:w w:val="115"/>
        </w:rPr>
        <w:t> </w:t>
      </w:r>
      <w:r>
        <w:rPr>
          <w:color w:val="231F20"/>
          <w:w w:val="115"/>
        </w:rPr>
        <w:t>policy</w:t>
      </w:r>
      <w:r>
        <w:rPr>
          <w:rFonts w:ascii="Palatino Linotype" w:hAnsi="Palatino Linotype"/>
          <w:i/>
          <w:color w:val="231F20"/>
          <w:w w:val="115"/>
          <w:position w:val="-3"/>
          <w:sz w:val="12"/>
        </w:rPr>
        <w:t>i  </w:t>
      </w:r>
      <w:r>
        <w:rPr>
          <w:color w:val="231F20"/>
          <w:w w:val="115"/>
        </w:rPr>
        <w:t>and</w:t>
      </w:r>
      <w:r>
        <w:rPr>
          <w:color w:val="231F20"/>
          <w:spacing w:val="14"/>
          <w:w w:val="115"/>
        </w:rPr>
        <w:t> </w:t>
      </w:r>
      <w:r>
        <w:rPr>
          <w:color w:val="231F20"/>
          <w:w w:val="115"/>
        </w:rPr>
        <w:t>policy</w:t>
      </w:r>
      <w:r>
        <w:rPr>
          <w:rFonts w:ascii="Palatino Linotype" w:hAnsi="Palatino Linotype"/>
          <w:i/>
          <w:color w:val="231F20"/>
          <w:w w:val="115"/>
          <w:position w:val="-3"/>
          <w:sz w:val="12"/>
        </w:rPr>
        <w:t>j</w:t>
      </w:r>
      <w:r>
        <w:rPr>
          <w:rFonts w:ascii="Century Gothic" w:hAnsi="Century Gothic"/>
          <w:i/>
          <w:color w:val="231F20"/>
          <w:w w:val="115"/>
        </w:rPr>
        <w:t>,</w:t>
      </w:r>
    </w:p>
    <w:p>
      <w:pPr>
        <w:spacing w:line="228" w:lineRule="auto" w:before="0"/>
        <w:ind w:left="102" w:right="38" w:firstLine="0"/>
        <w:jc w:val="both"/>
        <w:rPr>
          <w:sz w:val="16"/>
        </w:rPr>
      </w:pPr>
      <w:r>
        <w:rPr>
          <w:color w:val="231F20"/>
          <w:w w:val="110"/>
          <w:sz w:val="16"/>
        </w:rPr>
        <w:t>respectively. In our study, we take an equal weight for the  two</w:t>
      </w:r>
      <w:r>
        <w:rPr>
          <w:color w:val="231F20"/>
          <w:spacing w:val="-7"/>
          <w:w w:val="110"/>
          <w:sz w:val="16"/>
        </w:rPr>
        <w:t> </w:t>
      </w:r>
      <w:r>
        <w:rPr>
          <w:color w:val="231F20"/>
          <w:w w:val="110"/>
          <w:sz w:val="16"/>
        </w:rPr>
        <w:t>combined</w:t>
      </w:r>
      <w:r>
        <w:rPr>
          <w:color w:val="231F20"/>
          <w:spacing w:val="-6"/>
          <w:w w:val="110"/>
          <w:sz w:val="16"/>
        </w:rPr>
        <w:t> </w:t>
      </w:r>
      <w:r>
        <w:rPr>
          <w:color w:val="231F20"/>
          <w:w w:val="110"/>
          <w:sz w:val="16"/>
        </w:rPr>
        <w:t>policies</w:t>
      </w:r>
      <w:r>
        <w:rPr>
          <w:color w:val="231F20"/>
          <w:spacing w:val="-7"/>
          <w:w w:val="110"/>
          <w:sz w:val="16"/>
        </w:rPr>
        <w:t> </w:t>
      </w:r>
      <w:r>
        <w:rPr>
          <w:color w:val="231F20"/>
          <w:w w:val="110"/>
          <w:sz w:val="16"/>
        </w:rPr>
        <w:t>(i.e.,</w:t>
      </w:r>
      <w:r>
        <w:rPr>
          <w:color w:val="231F20"/>
          <w:spacing w:val="-6"/>
          <w:w w:val="110"/>
          <w:sz w:val="16"/>
        </w:rPr>
        <w:t> </w:t>
      </w:r>
      <w:r>
        <w:rPr>
          <w:rFonts w:ascii="Century Gothic" w:hAnsi="Century Gothic"/>
          <w:i/>
          <w:color w:val="231F20"/>
          <w:w w:val="110"/>
          <w:sz w:val="19"/>
        </w:rPr>
        <w:t>α</w:t>
      </w:r>
      <w:r>
        <w:rPr>
          <w:rFonts w:ascii="Century Gothic" w:hAnsi="Century Gothic"/>
          <w:i/>
          <w:color w:val="231F20"/>
          <w:spacing w:val="-14"/>
          <w:w w:val="110"/>
          <w:sz w:val="19"/>
        </w:rPr>
        <w:t> </w:t>
      </w:r>
      <w:r>
        <w:rPr>
          <w:rFonts w:ascii="Lucida Sans Unicode" w:hAnsi="Lucida Sans Unicode"/>
          <w:color w:val="231F20"/>
          <w:w w:val="110"/>
          <w:sz w:val="16"/>
        </w:rPr>
        <w:t>=</w:t>
      </w:r>
      <w:r>
        <w:rPr>
          <w:rFonts w:ascii="Lucida Sans Unicode" w:hAnsi="Lucida Sans Unicode"/>
          <w:color w:val="231F20"/>
          <w:spacing w:val="-17"/>
          <w:w w:val="110"/>
          <w:sz w:val="16"/>
        </w:rPr>
        <w:t> </w:t>
      </w:r>
      <w:r>
        <w:rPr>
          <w:color w:val="231F20"/>
          <w:w w:val="110"/>
          <w:sz w:val="16"/>
        </w:rPr>
        <w:t>1</w:t>
      </w:r>
      <w:r>
        <w:rPr>
          <w:color w:val="231F20"/>
          <w:spacing w:val="-7"/>
          <w:w w:val="110"/>
          <w:sz w:val="16"/>
        </w:rPr>
        <w:t> </w:t>
      </w:r>
      <w:r>
        <w:rPr>
          <w:rFonts w:ascii="Lucida Sans Unicode" w:hAnsi="Lucida Sans Unicode"/>
          <w:color w:val="231F20"/>
          <w:w w:val="110"/>
          <w:sz w:val="16"/>
        </w:rPr>
        <w:t>−</w:t>
      </w:r>
      <w:r>
        <w:rPr>
          <w:rFonts w:ascii="Lucida Sans Unicode" w:hAnsi="Lucida Sans Unicode"/>
          <w:color w:val="231F20"/>
          <w:spacing w:val="-17"/>
          <w:w w:val="110"/>
          <w:sz w:val="16"/>
        </w:rPr>
        <w:t> </w:t>
      </w:r>
      <w:r>
        <w:rPr>
          <w:rFonts w:ascii="Century Gothic" w:hAnsi="Century Gothic"/>
          <w:i/>
          <w:color w:val="231F20"/>
          <w:w w:val="110"/>
          <w:sz w:val="19"/>
        </w:rPr>
        <w:t>α</w:t>
      </w:r>
      <w:r>
        <w:rPr>
          <w:rFonts w:ascii="Century Gothic" w:hAnsi="Century Gothic"/>
          <w:i/>
          <w:color w:val="231F20"/>
          <w:spacing w:val="-13"/>
          <w:w w:val="110"/>
          <w:sz w:val="19"/>
        </w:rPr>
        <w:t> </w:t>
      </w:r>
      <w:r>
        <w:rPr>
          <w:rFonts w:ascii="Lucida Sans Unicode" w:hAnsi="Lucida Sans Unicode"/>
          <w:color w:val="231F20"/>
          <w:w w:val="110"/>
          <w:sz w:val="16"/>
        </w:rPr>
        <w:t>=</w:t>
      </w:r>
      <w:r>
        <w:rPr>
          <w:rFonts w:ascii="Lucida Sans Unicode" w:hAnsi="Lucida Sans Unicode"/>
          <w:color w:val="231F20"/>
          <w:spacing w:val="-18"/>
          <w:w w:val="110"/>
          <w:sz w:val="16"/>
        </w:rPr>
        <w:t> </w:t>
      </w:r>
      <w:r>
        <w:rPr>
          <w:color w:val="231F20"/>
          <w:w w:val="110"/>
          <w:sz w:val="16"/>
        </w:rPr>
        <w:t>0.5).</w:t>
      </w:r>
      <w:r>
        <w:rPr>
          <w:color w:val="231F20"/>
          <w:spacing w:val="-6"/>
          <w:w w:val="110"/>
          <w:sz w:val="16"/>
        </w:rPr>
        <w:t> </w:t>
      </w:r>
      <w:r>
        <w:rPr>
          <w:color w:val="231F20"/>
          <w:w w:val="110"/>
          <w:sz w:val="16"/>
        </w:rPr>
        <w:t>Since,</w:t>
      </w:r>
      <w:r>
        <w:rPr>
          <w:color w:val="231F20"/>
          <w:spacing w:val="-7"/>
          <w:w w:val="110"/>
          <w:sz w:val="16"/>
        </w:rPr>
        <w:t> </w:t>
      </w:r>
      <w:r>
        <w:rPr>
          <w:color w:val="231F20"/>
          <w:w w:val="110"/>
          <w:sz w:val="16"/>
        </w:rPr>
        <w:t>we</w:t>
      </w:r>
      <w:r>
        <w:rPr>
          <w:color w:val="231F20"/>
          <w:spacing w:val="-6"/>
          <w:w w:val="110"/>
          <w:sz w:val="16"/>
        </w:rPr>
        <w:t> </w:t>
      </w:r>
      <w:r>
        <w:rPr>
          <w:color w:val="231F20"/>
          <w:w w:val="110"/>
          <w:sz w:val="16"/>
        </w:rPr>
        <w:t>have three</w:t>
      </w:r>
      <w:r>
        <w:rPr>
          <w:color w:val="231F20"/>
          <w:spacing w:val="-18"/>
          <w:w w:val="110"/>
          <w:sz w:val="16"/>
        </w:rPr>
        <w:t> </w:t>
      </w:r>
      <w:r>
        <w:rPr>
          <w:color w:val="231F20"/>
          <w:w w:val="110"/>
          <w:sz w:val="16"/>
        </w:rPr>
        <w:t>different</w:t>
      </w:r>
      <w:r>
        <w:rPr>
          <w:color w:val="231F20"/>
          <w:spacing w:val="-18"/>
          <w:w w:val="110"/>
          <w:sz w:val="16"/>
        </w:rPr>
        <w:t> </w:t>
      </w:r>
      <w:r>
        <w:rPr>
          <w:color w:val="231F20"/>
          <w:w w:val="110"/>
          <w:sz w:val="16"/>
        </w:rPr>
        <w:t>policies</w:t>
      </w:r>
      <w:r>
        <w:rPr>
          <w:color w:val="231F20"/>
          <w:spacing w:val="-18"/>
          <w:w w:val="110"/>
          <w:sz w:val="16"/>
        </w:rPr>
        <w:t> </w:t>
      </w:r>
      <w:r>
        <w:rPr>
          <w:color w:val="231F20"/>
          <w:w w:val="110"/>
          <w:sz w:val="16"/>
        </w:rPr>
        <w:t>(</w:t>
      </w:r>
      <w:r>
        <w:rPr>
          <w:rFonts w:ascii="Palatino Linotype" w:hAnsi="Palatino Linotype"/>
          <w:i/>
          <w:color w:val="231F20"/>
          <w:w w:val="110"/>
          <w:sz w:val="16"/>
        </w:rPr>
        <w:t>Channel</w:t>
      </w:r>
      <w:r>
        <w:rPr>
          <w:rFonts w:ascii="Palatino Linotype" w:hAnsi="Palatino Linotype"/>
          <w:i/>
          <w:color w:val="231F20"/>
          <w:spacing w:val="-18"/>
          <w:w w:val="110"/>
          <w:sz w:val="16"/>
        </w:rPr>
        <w:t> </w:t>
      </w:r>
      <w:r>
        <w:rPr>
          <w:rFonts w:ascii="Palatino Linotype" w:hAnsi="Palatino Linotype"/>
          <w:i/>
          <w:color w:val="231F20"/>
          <w:w w:val="110"/>
          <w:sz w:val="16"/>
        </w:rPr>
        <w:t>Utilisation</w:t>
      </w:r>
      <w:r>
        <w:rPr>
          <w:color w:val="231F20"/>
          <w:w w:val="110"/>
          <w:sz w:val="16"/>
        </w:rPr>
        <w:t>,</w:t>
      </w:r>
      <w:r>
        <w:rPr>
          <w:color w:val="231F20"/>
          <w:spacing w:val="-17"/>
          <w:w w:val="110"/>
          <w:sz w:val="16"/>
        </w:rPr>
        <w:t> </w:t>
      </w:r>
      <w:r>
        <w:rPr>
          <w:rFonts w:ascii="Palatino Linotype" w:hAnsi="Palatino Linotype"/>
          <w:i/>
          <w:color w:val="231F20"/>
          <w:w w:val="110"/>
          <w:sz w:val="16"/>
        </w:rPr>
        <w:t>Number</w:t>
      </w:r>
      <w:r>
        <w:rPr>
          <w:rFonts w:ascii="Palatino Linotype" w:hAnsi="Palatino Linotype"/>
          <w:i/>
          <w:color w:val="231F20"/>
          <w:spacing w:val="-18"/>
          <w:w w:val="110"/>
          <w:sz w:val="16"/>
        </w:rPr>
        <w:t> </w:t>
      </w:r>
      <w:r>
        <w:rPr>
          <w:rFonts w:ascii="Palatino Linotype" w:hAnsi="Palatino Linotype"/>
          <w:i/>
          <w:color w:val="231F20"/>
          <w:w w:val="110"/>
          <w:sz w:val="16"/>
        </w:rPr>
        <w:t>of</w:t>
      </w:r>
      <w:r>
        <w:rPr>
          <w:rFonts w:ascii="Palatino Linotype" w:hAnsi="Palatino Linotype"/>
          <w:i/>
          <w:color w:val="231F20"/>
          <w:spacing w:val="-18"/>
          <w:w w:val="110"/>
          <w:sz w:val="16"/>
        </w:rPr>
        <w:t> </w:t>
      </w:r>
      <w:r>
        <w:rPr>
          <w:rFonts w:ascii="Palatino Linotype" w:hAnsi="Palatino Linotype"/>
          <w:i/>
          <w:color w:val="231F20"/>
          <w:w w:val="110"/>
          <w:sz w:val="16"/>
        </w:rPr>
        <w:t>Associ- </w:t>
      </w:r>
      <w:r>
        <w:rPr>
          <w:rFonts w:ascii="Palatino Linotype" w:hAnsi="Palatino Linotype"/>
          <w:i/>
          <w:color w:val="231F20"/>
          <w:w w:val="110"/>
          <w:sz w:val="16"/>
        </w:rPr>
        <w:t>ated</w:t>
      </w:r>
      <w:r>
        <w:rPr>
          <w:rFonts w:ascii="Palatino Linotype" w:hAnsi="Palatino Linotype"/>
          <w:i/>
          <w:color w:val="231F20"/>
          <w:spacing w:val="-7"/>
          <w:w w:val="110"/>
          <w:sz w:val="16"/>
        </w:rPr>
        <w:t> </w:t>
      </w:r>
      <w:r>
        <w:rPr>
          <w:rFonts w:ascii="Palatino Linotype" w:hAnsi="Palatino Linotype"/>
          <w:i/>
          <w:color w:val="231F20"/>
          <w:w w:val="110"/>
          <w:sz w:val="16"/>
        </w:rPr>
        <w:t>Devices</w:t>
      </w:r>
      <w:r>
        <w:rPr>
          <w:rFonts w:ascii="Palatino Linotype" w:hAnsi="Palatino Linotype"/>
          <w:i/>
          <w:color w:val="231F20"/>
          <w:spacing w:val="-7"/>
          <w:w w:val="110"/>
          <w:sz w:val="16"/>
        </w:rPr>
        <w:t> </w:t>
      </w:r>
      <w:r>
        <w:rPr>
          <w:color w:val="231F20"/>
          <w:w w:val="110"/>
          <w:sz w:val="16"/>
        </w:rPr>
        <w:t>and</w:t>
      </w:r>
      <w:r>
        <w:rPr>
          <w:color w:val="231F20"/>
          <w:spacing w:val="-7"/>
          <w:w w:val="110"/>
          <w:sz w:val="16"/>
        </w:rPr>
        <w:t> </w:t>
      </w:r>
      <w:r>
        <w:rPr>
          <w:rFonts w:ascii="Palatino Linotype" w:hAnsi="Palatino Linotype"/>
          <w:i/>
          <w:color w:val="231F20"/>
          <w:w w:val="110"/>
          <w:sz w:val="16"/>
        </w:rPr>
        <w:t>Signal</w:t>
      </w:r>
      <w:r>
        <w:rPr>
          <w:rFonts w:ascii="Palatino Linotype" w:hAnsi="Palatino Linotype"/>
          <w:i/>
          <w:color w:val="231F20"/>
          <w:spacing w:val="-7"/>
          <w:w w:val="110"/>
          <w:sz w:val="16"/>
        </w:rPr>
        <w:t> </w:t>
      </w:r>
      <w:r>
        <w:rPr>
          <w:rFonts w:ascii="Palatino Linotype" w:hAnsi="Palatino Linotype"/>
          <w:i/>
          <w:color w:val="231F20"/>
          <w:w w:val="110"/>
          <w:sz w:val="16"/>
        </w:rPr>
        <w:t>Quality</w:t>
      </w:r>
      <w:r>
        <w:rPr>
          <w:color w:val="231F20"/>
          <w:w w:val="110"/>
          <w:sz w:val="16"/>
        </w:rPr>
        <w:t>),</w:t>
      </w:r>
      <w:r>
        <w:rPr>
          <w:color w:val="231F20"/>
          <w:spacing w:val="-6"/>
          <w:w w:val="110"/>
          <w:sz w:val="16"/>
        </w:rPr>
        <w:t> </w:t>
      </w:r>
      <w:r>
        <w:rPr>
          <w:color w:val="231F20"/>
          <w:w w:val="110"/>
          <w:sz w:val="16"/>
        </w:rPr>
        <w:t>we</w:t>
      </w:r>
      <w:r>
        <w:rPr>
          <w:color w:val="231F20"/>
          <w:spacing w:val="-7"/>
          <w:w w:val="110"/>
          <w:sz w:val="16"/>
        </w:rPr>
        <w:t> </w:t>
      </w:r>
      <w:r>
        <w:rPr>
          <w:color w:val="231F20"/>
          <w:w w:val="110"/>
          <w:sz w:val="16"/>
        </w:rPr>
        <w:t>can</w:t>
      </w:r>
      <w:r>
        <w:rPr>
          <w:color w:val="231F20"/>
          <w:spacing w:val="-7"/>
          <w:w w:val="110"/>
          <w:sz w:val="16"/>
        </w:rPr>
        <w:t> </w:t>
      </w:r>
      <w:r>
        <w:rPr>
          <w:color w:val="231F20"/>
          <w:w w:val="110"/>
          <w:sz w:val="16"/>
        </w:rPr>
        <w:t>obtain</w:t>
      </w:r>
      <w:r>
        <w:rPr>
          <w:color w:val="231F20"/>
          <w:spacing w:val="-7"/>
          <w:w w:val="110"/>
          <w:sz w:val="16"/>
        </w:rPr>
        <w:t> </w:t>
      </w:r>
      <w:r>
        <w:rPr>
          <w:color w:val="231F20"/>
          <w:w w:val="110"/>
          <w:sz w:val="16"/>
        </w:rPr>
        <w:t>three</w:t>
      </w:r>
      <w:r>
        <w:rPr>
          <w:color w:val="231F20"/>
          <w:spacing w:val="-6"/>
          <w:w w:val="110"/>
          <w:sz w:val="16"/>
        </w:rPr>
        <w:t> </w:t>
      </w:r>
      <w:r>
        <w:rPr>
          <w:color w:val="231F20"/>
          <w:w w:val="110"/>
          <w:sz w:val="16"/>
        </w:rPr>
        <w:t>different combined</w:t>
      </w:r>
      <w:r>
        <w:rPr>
          <w:color w:val="231F20"/>
          <w:spacing w:val="20"/>
          <w:w w:val="110"/>
          <w:sz w:val="16"/>
        </w:rPr>
        <w:t> </w:t>
      </w:r>
      <w:r>
        <w:rPr>
          <w:color w:val="231F20"/>
          <w:w w:val="110"/>
          <w:sz w:val="16"/>
        </w:rPr>
        <w:t>policies.</w:t>
      </w:r>
      <w:r>
        <w:rPr>
          <w:color w:val="231F20"/>
          <w:spacing w:val="20"/>
          <w:w w:val="110"/>
          <w:sz w:val="16"/>
        </w:rPr>
        <w:t> </w:t>
      </w:r>
      <w:r>
        <w:rPr>
          <w:color w:val="231F20"/>
          <w:w w:val="110"/>
          <w:sz w:val="16"/>
        </w:rPr>
        <w:t>We</w:t>
      </w:r>
      <w:r>
        <w:rPr>
          <w:color w:val="231F20"/>
          <w:spacing w:val="21"/>
          <w:w w:val="110"/>
          <w:sz w:val="16"/>
        </w:rPr>
        <w:t> </w:t>
      </w:r>
      <w:r>
        <w:rPr>
          <w:color w:val="231F20"/>
          <w:w w:val="110"/>
          <w:sz w:val="16"/>
        </w:rPr>
        <w:t>note</w:t>
      </w:r>
      <w:r>
        <w:rPr>
          <w:color w:val="231F20"/>
          <w:spacing w:val="20"/>
          <w:w w:val="110"/>
          <w:sz w:val="16"/>
        </w:rPr>
        <w:t> </w:t>
      </w:r>
      <w:r>
        <w:rPr>
          <w:color w:val="231F20"/>
          <w:w w:val="110"/>
          <w:sz w:val="16"/>
        </w:rPr>
        <w:t>that</w:t>
      </w:r>
      <w:r>
        <w:rPr>
          <w:color w:val="231F20"/>
          <w:spacing w:val="21"/>
          <w:w w:val="110"/>
          <w:sz w:val="16"/>
        </w:rPr>
        <w:t> </w:t>
      </w:r>
      <w:r>
        <w:rPr>
          <w:color w:val="231F20"/>
          <w:w w:val="110"/>
          <w:sz w:val="16"/>
        </w:rPr>
        <w:t>in</w:t>
      </w:r>
      <w:r>
        <w:rPr>
          <w:color w:val="231F20"/>
          <w:spacing w:val="20"/>
          <w:w w:val="110"/>
          <w:sz w:val="16"/>
        </w:rPr>
        <w:t> </w:t>
      </w:r>
      <w:r>
        <w:rPr>
          <w:color w:val="231F20"/>
          <w:w w:val="110"/>
          <w:sz w:val="16"/>
        </w:rPr>
        <w:t>the</w:t>
      </w:r>
      <w:r>
        <w:rPr>
          <w:color w:val="231F20"/>
          <w:spacing w:val="21"/>
          <w:w w:val="110"/>
          <w:sz w:val="16"/>
        </w:rPr>
        <w:t> </w:t>
      </w:r>
      <w:r>
        <w:rPr>
          <w:color w:val="231F20"/>
          <w:w w:val="110"/>
          <w:sz w:val="16"/>
        </w:rPr>
        <w:t>combined</w:t>
      </w:r>
      <w:r>
        <w:rPr>
          <w:color w:val="231F20"/>
          <w:spacing w:val="20"/>
          <w:w w:val="110"/>
          <w:sz w:val="16"/>
        </w:rPr>
        <w:t> </w:t>
      </w:r>
      <w:r>
        <w:rPr>
          <w:color w:val="231F20"/>
          <w:w w:val="110"/>
          <w:sz w:val="16"/>
        </w:rPr>
        <w:t>policy,</w:t>
      </w:r>
      <w:r>
        <w:rPr>
          <w:color w:val="231F20"/>
          <w:spacing w:val="21"/>
          <w:w w:val="110"/>
          <w:sz w:val="16"/>
        </w:rPr>
        <w:t> </w:t>
      </w:r>
      <w:r>
        <w:rPr>
          <w:color w:val="231F20"/>
          <w:spacing w:val="-5"/>
          <w:w w:val="110"/>
          <w:sz w:val="16"/>
        </w:rPr>
        <w:t>the</w:t>
      </w:r>
    </w:p>
    <w:p>
      <w:pPr>
        <w:pStyle w:val="BodyText"/>
        <w:spacing w:line="273" w:lineRule="auto" w:before="26"/>
        <w:ind w:left="102" w:right="39"/>
        <w:jc w:val="both"/>
      </w:pPr>
      <w:r>
        <w:rPr>
          <w:color w:val="231F20"/>
          <w:w w:val="115"/>
        </w:rPr>
        <w:t>selected hotspot for oﬄoading user’s data traﬃc is the one having the highest value in </w:t>
      </w:r>
      <w:hyperlink w:history="true" w:anchor="_bookmark35">
        <w:r>
          <w:rPr>
            <w:color w:val="0080AC"/>
            <w:w w:val="115"/>
          </w:rPr>
          <w:t>Eq. 5</w:t>
        </w:r>
      </w:hyperlink>
      <w:r>
        <w:rPr>
          <w:color w:val="231F20"/>
          <w:w w:val="115"/>
        </w:rPr>
        <w:t>.</w:t>
      </w:r>
    </w:p>
    <w:p>
      <w:pPr>
        <w:pStyle w:val="BodyText"/>
        <w:spacing w:line="273" w:lineRule="auto"/>
        <w:ind w:left="102" w:right="38" w:firstLine="239"/>
        <w:jc w:val="both"/>
      </w:pPr>
      <w:hyperlink w:history="true" w:anchor="_bookmark38">
        <w:r>
          <w:rPr>
            <w:color w:val="0080AC"/>
            <w:w w:val="115"/>
          </w:rPr>
          <w:t>Fig. 13 </w:t>
        </w:r>
      </w:hyperlink>
      <w:r>
        <w:rPr>
          <w:color w:val="231F20"/>
          <w:w w:val="115"/>
        </w:rPr>
        <w:t>shows the obtained results for the different cases under</w:t>
      </w:r>
      <w:r>
        <w:rPr>
          <w:color w:val="231F20"/>
          <w:spacing w:val="-14"/>
          <w:w w:val="115"/>
        </w:rPr>
        <w:t> </w:t>
      </w:r>
      <w:r>
        <w:rPr>
          <w:color w:val="231F20"/>
          <w:w w:val="115"/>
        </w:rPr>
        <w:t>the</w:t>
      </w:r>
      <w:r>
        <w:rPr>
          <w:color w:val="231F20"/>
          <w:spacing w:val="-13"/>
          <w:w w:val="115"/>
        </w:rPr>
        <w:t> </w:t>
      </w:r>
      <w:r>
        <w:rPr>
          <w:color w:val="231F20"/>
          <w:w w:val="115"/>
        </w:rPr>
        <w:t>best</w:t>
      </w:r>
      <w:r>
        <w:rPr>
          <w:color w:val="231F20"/>
          <w:spacing w:val="-13"/>
          <w:w w:val="115"/>
        </w:rPr>
        <w:t> </w:t>
      </w:r>
      <w:r>
        <w:rPr>
          <w:color w:val="231F20"/>
          <w:w w:val="115"/>
        </w:rPr>
        <w:t>placement</w:t>
      </w:r>
      <w:r>
        <w:rPr>
          <w:color w:val="231F20"/>
          <w:spacing w:val="-13"/>
          <w:w w:val="115"/>
        </w:rPr>
        <w:t> </w:t>
      </w:r>
      <w:r>
        <w:rPr>
          <w:color w:val="231F20"/>
          <w:w w:val="115"/>
        </w:rPr>
        <w:t>scheme</w:t>
      </w:r>
      <w:r>
        <w:rPr>
          <w:color w:val="231F20"/>
          <w:spacing w:val="-13"/>
          <w:w w:val="115"/>
        </w:rPr>
        <w:t> </w:t>
      </w:r>
      <w:r>
        <w:rPr>
          <w:color w:val="231F20"/>
          <w:w w:val="115"/>
        </w:rPr>
        <w:t>(i.e.,</w:t>
      </w:r>
      <w:r>
        <w:rPr>
          <w:color w:val="231F20"/>
          <w:spacing w:val="-13"/>
          <w:w w:val="115"/>
        </w:rPr>
        <w:t> </w:t>
      </w:r>
      <w:r>
        <w:rPr>
          <w:color w:val="231F20"/>
          <w:w w:val="115"/>
        </w:rPr>
        <w:t>the</w:t>
      </w:r>
      <w:r>
        <w:rPr>
          <w:color w:val="231F20"/>
          <w:spacing w:val="-14"/>
          <w:w w:val="115"/>
        </w:rPr>
        <w:t> </w:t>
      </w:r>
      <w:r>
        <w:rPr>
          <w:color w:val="231F20"/>
          <w:w w:val="115"/>
        </w:rPr>
        <w:t>outer</w:t>
      </w:r>
      <w:r>
        <w:rPr>
          <w:color w:val="231F20"/>
          <w:spacing w:val="-13"/>
          <w:w w:val="115"/>
        </w:rPr>
        <w:t> </w:t>
      </w:r>
      <w:r>
        <w:rPr>
          <w:color w:val="231F20"/>
          <w:w w:val="115"/>
        </w:rPr>
        <w:t>annulus).</w:t>
      </w:r>
      <w:r>
        <w:rPr>
          <w:color w:val="231F20"/>
          <w:spacing w:val="-13"/>
          <w:w w:val="115"/>
        </w:rPr>
        <w:t> </w:t>
      </w:r>
      <w:r>
        <w:rPr>
          <w:color w:val="231F20"/>
          <w:spacing w:val="-6"/>
          <w:w w:val="115"/>
        </w:rPr>
        <w:t>We </w:t>
      </w:r>
      <w:r>
        <w:rPr>
          <w:color w:val="231F20"/>
          <w:w w:val="115"/>
        </w:rPr>
        <w:t>can clearly notice that the capacity gain resulting from the combination of the different policies sits in-between </w:t>
      </w:r>
      <w:r>
        <w:rPr>
          <w:color w:val="231F20"/>
          <w:spacing w:val="-3"/>
          <w:w w:val="115"/>
        </w:rPr>
        <w:t>those </w:t>
      </w:r>
      <w:r>
        <w:rPr>
          <w:color w:val="231F20"/>
          <w:w w:val="115"/>
        </w:rPr>
        <w:t>obtained by the two separated</w:t>
      </w:r>
      <w:r>
        <w:rPr>
          <w:color w:val="231F20"/>
          <w:spacing w:val="-31"/>
          <w:w w:val="115"/>
        </w:rPr>
        <w:t> </w:t>
      </w:r>
      <w:r>
        <w:rPr>
          <w:color w:val="231F20"/>
          <w:w w:val="115"/>
        </w:rPr>
        <w:t>policies.</w:t>
      </w:r>
    </w:p>
    <w:p>
      <w:pPr>
        <w:spacing w:line="252" w:lineRule="auto" w:before="0"/>
        <w:ind w:left="102" w:right="38" w:firstLine="239"/>
        <w:jc w:val="both"/>
        <w:rPr>
          <w:sz w:val="16"/>
        </w:rPr>
      </w:pPr>
      <w:r>
        <w:rPr>
          <w:color w:val="231F20"/>
          <w:w w:val="115"/>
          <w:sz w:val="16"/>
        </w:rPr>
        <w:t>Furthermore, we evaluate the sensibility of the</w:t>
      </w:r>
      <w:r>
        <w:rPr>
          <w:color w:val="231F20"/>
          <w:spacing w:val="-32"/>
          <w:w w:val="115"/>
          <w:sz w:val="16"/>
        </w:rPr>
        <w:t> </w:t>
      </w:r>
      <w:r>
        <w:rPr>
          <w:color w:val="231F20"/>
          <w:spacing w:val="-3"/>
          <w:w w:val="115"/>
          <w:sz w:val="16"/>
        </w:rPr>
        <w:t>oﬄoading </w:t>
      </w:r>
      <w:r>
        <w:rPr>
          <w:color w:val="231F20"/>
          <w:w w:val="115"/>
          <w:sz w:val="16"/>
        </w:rPr>
        <w:t>policies by varying the weights attributed to the combined</w:t>
      </w:r>
      <w:bookmarkStart w:name="_bookmark37" w:id="58"/>
      <w:bookmarkEnd w:id="58"/>
      <w:r>
        <w:rPr>
          <w:color w:val="231F20"/>
          <w:w w:val="115"/>
          <w:sz w:val="16"/>
        </w:rPr>
      </w:r>
      <w:r>
        <w:rPr>
          <w:color w:val="231F20"/>
          <w:w w:val="115"/>
          <w:sz w:val="16"/>
        </w:rPr>
        <w:t> policies, </w:t>
      </w:r>
      <w:hyperlink w:history="true" w:anchor="_bookmark39">
        <w:r>
          <w:rPr>
            <w:color w:val="0080AC"/>
            <w:w w:val="115"/>
            <w:sz w:val="16"/>
          </w:rPr>
          <w:t>Fig. 14 </w:t>
        </w:r>
      </w:hyperlink>
      <w:r>
        <w:rPr>
          <w:color w:val="231F20"/>
          <w:w w:val="115"/>
          <w:sz w:val="16"/>
        </w:rPr>
        <w:t>shows the result of combining the </w:t>
      </w:r>
      <w:r>
        <w:rPr>
          <w:rFonts w:ascii="Palatino Linotype" w:hAnsi="Palatino Linotype"/>
          <w:i/>
          <w:color w:val="231F20"/>
          <w:w w:val="115"/>
          <w:sz w:val="16"/>
        </w:rPr>
        <w:t>Channel </w:t>
      </w:r>
      <w:r>
        <w:rPr>
          <w:rFonts w:ascii="Palatino Linotype" w:hAnsi="Palatino Linotype"/>
          <w:i/>
          <w:color w:val="231F20"/>
          <w:w w:val="115"/>
          <w:sz w:val="16"/>
        </w:rPr>
        <w:t>Utilization</w:t>
      </w:r>
      <w:r>
        <w:rPr>
          <w:rFonts w:ascii="Palatino Linotype" w:hAnsi="Palatino Linotype"/>
          <w:i/>
          <w:color w:val="231F20"/>
          <w:spacing w:val="-12"/>
          <w:w w:val="115"/>
          <w:sz w:val="16"/>
        </w:rPr>
        <w:t> </w:t>
      </w:r>
      <w:r>
        <w:rPr>
          <w:color w:val="231F20"/>
          <w:w w:val="115"/>
          <w:sz w:val="16"/>
        </w:rPr>
        <w:t>and</w:t>
      </w:r>
      <w:r>
        <w:rPr>
          <w:color w:val="231F20"/>
          <w:spacing w:val="-12"/>
          <w:w w:val="115"/>
          <w:sz w:val="16"/>
        </w:rPr>
        <w:t> </w:t>
      </w:r>
      <w:r>
        <w:rPr>
          <w:color w:val="231F20"/>
          <w:w w:val="115"/>
          <w:sz w:val="16"/>
        </w:rPr>
        <w:t>the</w:t>
      </w:r>
      <w:r>
        <w:rPr>
          <w:color w:val="231F20"/>
          <w:spacing w:val="-12"/>
          <w:w w:val="115"/>
          <w:sz w:val="16"/>
        </w:rPr>
        <w:t> </w:t>
      </w:r>
      <w:r>
        <w:rPr>
          <w:rFonts w:ascii="Palatino Linotype" w:hAnsi="Palatino Linotype"/>
          <w:i/>
          <w:color w:val="231F20"/>
          <w:w w:val="115"/>
          <w:sz w:val="16"/>
        </w:rPr>
        <w:t>Number</w:t>
      </w:r>
      <w:r>
        <w:rPr>
          <w:rFonts w:ascii="Palatino Linotype" w:hAnsi="Palatino Linotype"/>
          <w:i/>
          <w:color w:val="231F20"/>
          <w:spacing w:val="-12"/>
          <w:w w:val="115"/>
          <w:sz w:val="16"/>
        </w:rPr>
        <w:t> </w:t>
      </w:r>
      <w:r>
        <w:rPr>
          <w:rFonts w:ascii="Palatino Linotype" w:hAnsi="Palatino Linotype"/>
          <w:i/>
          <w:color w:val="231F20"/>
          <w:w w:val="115"/>
          <w:sz w:val="16"/>
        </w:rPr>
        <w:t>of</w:t>
      </w:r>
      <w:r>
        <w:rPr>
          <w:rFonts w:ascii="Palatino Linotype" w:hAnsi="Palatino Linotype"/>
          <w:i/>
          <w:color w:val="231F20"/>
          <w:spacing w:val="-12"/>
          <w:w w:val="115"/>
          <w:sz w:val="16"/>
        </w:rPr>
        <w:t> </w:t>
      </w:r>
      <w:r>
        <w:rPr>
          <w:rFonts w:ascii="Palatino Linotype" w:hAnsi="Palatino Linotype"/>
          <w:i/>
          <w:color w:val="231F20"/>
          <w:w w:val="115"/>
          <w:sz w:val="16"/>
        </w:rPr>
        <w:t>Associated</w:t>
      </w:r>
      <w:r>
        <w:rPr>
          <w:rFonts w:ascii="Palatino Linotype" w:hAnsi="Palatino Linotype"/>
          <w:i/>
          <w:color w:val="231F20"/>
          <w:spacing w:val="-11"/>
          <w:w w:val="115"/>
          <w:sz w:val="16"/>
        </w:rPr>
        <w:t> </w:t>
      </w:r>
      <w:r>
        <w:rPr>
          <w:rFonts w:ascii="Palatino Linotype" w:hAnsi="Palatino Linotype"/>
          <w:i/>
          <w:color w:val="231F20"/>
          <w:w w:val="115"/>
          <w:sz w:val="16"/>
        </w:rPr>
        <w:t>Devices</w:t>
      </w:r>
      <w:r>
        <w:rPr>
          <w:rFonts w:ascii="Palatino Linotype" w:hAnsi="Palatino Linotype"/>
          <w:i/>
          <w:color w:val="231F20"/>
          <w:spacing w:val="-13"/>
          <w:w w:val="115"/>
          <w:sz w:val="16"/>
        </w:rPr>
        <w:t> </w:t>
      </w:r>
      <w:r>
        <w:rPr>
          <w:color w:val="231F20"/>
          <w:w w:val="115"/>
          <w:sz w:val="16"/>
        </w:rPr>
        <w:t>oﬄoading</w:t>
      </w:r>
    </w:p>
    <w:p>
      <w:pPr>
        <w:pStyle w:val="BodyText"/>
        <w:spacing w:line="188" w:lineRule="exact"/>
        <w:ind w:left="102"/>
        <w:jc w:val="both"/>
      </w:pPr>
      <w:r>
        <w:rPr>
          <w:color w:val="231F20"/>
          <w:w w:val="115"/>
        </w:rPr>
        <w:t>policies</w:t>
      </w:r>
      <w:r>
        <w:rPr>
          <w:color w:val="231F20"/>
          <w:spacing w:val="-13"/>
          <w:w w:val="115"/>
        </w:rPr>
        <w:t> </w:t>
      </w:r>
      <w:r>
        <w:rPr>
          <w:color w:val="231F20"/>
          <w:w w:val="115"/>
        </w:rPr>
        <w:t>using</w:t>
      </w:r>
      <w:r>
        <w:rPr>
          <w:color w:val="231F20"/>
          <w:spacing w:val="-13"/>
          <w:w w:val="115"/>
        </w:rPr>
        <w:t> </w:t>
      </w:r>
      <w:r>
        <w:rPr>
          <w:color w:val="231F20"/>
          <w:w w:val="115"/>
        </w:rPr>
        <w:t>different</w:t>
      </w:r>
      <w:r>
        <w:rPr>
          <w:color w:val="231F20"/>
          <w:spacing w:val="-13"/>
          <w:w w:val="115"/>
        </w:rPr>
        <w:t> </w:t>
      </w:r>
      <w:r>
        <w:rPr>
          <w:color w:val="231F20"/>
          <w:w w:val="115"/>
        </w:rPr>
        <w:t>weights</w:t>
      </w:r>
      <w:r>
        <w:rPr>
          <w:color w:val="231F20"/>
          <w:spacing w:val="-13"/>
          <w:w w:val="115"/>
        </w:rPr>
        <w:t> </w:t>
      </w:r>
      <w:r>
        <w:rPr>
          <w:color w:val="231F20"/>
          <w:w w:val="115"/>
        </w:rPr>
        <w:t>(i.e.,</w:t>
      </w:r>
      <w:r>
        <w:rPr>
          <w:color w:val="231F20"/>
          <w:spacing w:val="-13"/>
          <w:w w:val="115"/>
        </w:rPr>
        <w:t> </w:t>
      </w:r>
      <w:r>
        <w:rPr>
          <w:rFonts w:ascii="Century Gothic" w:hAnsi="Century Gothic"/>
          <w:i/>
          <w:color w:val="231F20"/>
          <w:spacing w:val="3"/>
          <w:w w:val="115"/>
          <w:sz w:val="19"/>
        </w:rPr>
        <w:t>α</w:t>
      </w:r>
      <w:r>
        <w:rPr>
          <w:color w:val="231F20"/>
          <w:spacing w:val="3"/>
          <w:w w:val="115"/>
        </w:rPr>
        <w:t>)</w:t>
      </w:r>
      <w:r>
        <w:rPr>
          <w:color w:val="231F20"/>
          <w:spacing w:val="-13"/>
          <w:w w:val="115"/>
        </w:rPr>
        <w:t> </w:t>
      </w:r>
      <w:r>
        <w:rPr>
          <w:color w:val="231F20"/>
          <w:w w:val="115"/>
        </w:rPr>
        <w:t>under</w:t>
      </w:r>
      <w:r>
        <w:rPr>
          <w:color w:val="231F20"/>
          <w:spacing w:val="-12"/>
          <w:w w:val="115"/>
        </w:rPr>
        <w:t> </w:t>
      </w:r>
      <w:r>
        <w:rPr>
          <w:color w:val="231F20"/>
          <w:w w:val="115"/>
        </w:rPr>
        <w:t>the</w:t>
      </w:r>
      <w:r>
        <w:rPr>
          <w:color w:val="231F20"/>
          <w:spacing w:val="-13"/>
          <w:w w:val="115"/>
        </w:rPr>
        <w:t> </w:t>
      </w:r>
      <w:r>
        <w:rPr>
          <w:color w:val="231F20"/>
          <w:w w:val="115"/>
        </w:rPr>
        <w:t>best</w:t>
      </w:r>
      <w:r>
        <w:rPr>
          <w:color w:val="231F20"/>
          <w:spacing w:val="-13"/>
          <w:w w:val="115"/>
        </w:rPr>
        <w:t> </w:t>
      </w:r>
      <w:r>
        <w:rPr>
          <w:color w:val="231F20"/>
          <w:w w:val="115"/>
        </w:rPr>
        <w:t>place-</w:t>
      </w:r>
    </w:p>
    <w:p>
      <w:pPr>
        <w:pStyle w:val="BodyText"/>
        <w:spacing w:before="14"/>
        <w:ind w:left="102"/>
        <w:jc w:val="both"/>
      </w:pPr>
      <w:r>
        <w:rPr>
          <w:color w:val="231F20"/>
          <w:w w:val="115"/>
        </w:rPr>
        <w:t>ment scheme (i.e., the outer annulus) and for a hotspot</w:t>
      </w:r>
      <w:r>
        <w:rPr>
          <w:color w:val="231F20"/>
          <w:spacing w:val="38"/>
          <w:w w:val="115"/>
        </w:rPr>
        <w:t> </w:t>
      </w:r>
      <w:r>
        <w:rPr>
          <w:color w:val="231F20"/>
          <w:w w:val="115"/>
        </w:rPr>
        <w:t>den-</w:t>
      </w:r>
    </w:p>
    <w:p>
      <w:pPr>
        <w:pStyle w:val="BodyText"/>
        <w:spacing w:line="210" w:lineRule="exact" w:before="106"/>
        <w:ind w:left="102" w:right="193"/>
        <w:jc w:val="both"/>
      </w:pPr>
      <w:r>
        <w:rPr/>
        <w:br w:type="column"/>
      </w:r>
      <w:r>
        <w:rPr>
          <w:color w:val="231F20"/>
          <w:w w:val="115"/>
        </w:rPr>
        <w:t>sity of 80 hotspots/km</w:t>
      </w:r>
      <w:r>
        <w:rPr>
          <w:color w:val="231F20"/>
          <w:w w:val="115"/>
          <w:vertAlign w:val="superscript"/>
        </w:rPr>
        <w:t>2</w:t>
      </w:r>
      <w:r>
        <w:rPr>
          <w:color w:val="231F20"/>
          <w:w w:val="115"/>
          <w:vertAlign w:val="baseline"/>
        </w:rPr>
        <w:t>. We can clearly see that the capacity gain</w:t>
      </w:r>
      <w:r>
        <w:rPr>
          <w:color w:val="231F20"/>
          <w:spacing w:val="-22"/>
          <w:w w:val="115"/>
          <w:vertAlign w:val="baseline"/>
        </w:rPr>
        <w:t> </w:t>
      </w:r>
      <w:r>
        <w:rPr>
          <w:color w:val="231F20"/>
          <w:w w:val="115"/>
          <w:vertAlign w:val="baseline"/>
        </w:rPr>
        <w:t>of</w:t>
      </w:r>
      <w:r>
        <w:rPr>
          <w:color w:val="231F20"/>
          <w:spacing w:val="-20"/>
          <w:w w:val="115"/>
          <w:vertAlign w:val="baseline"/>
        </w:rPr>
        <w:t> </w:t>
      </w:r>
      <w:r>
        <w:rPr>
          <w:color w:val="231F20"/>
          <w:w w:val="115"/>
          <w:vertAlign w:val="baseline"/>
        </w:rPr>
        <w:t>the</w:t>
      </w:r>
      <w:r>
        <w:rPr>
          <w:color w:val="231F20"/>
          <w:spacing w:val="-21"/>
          <w:w w:val="115"/>
          <w:vertAlign w:val="baseline"/>
        </w:rPr>
        <w:t> </w:t>
      </w:r>
      <w:r>
        <w:rPr>
          <w:color w:val="231F20"/>
          <w:w w:val="115"/>
          <w:vertAlign w:val="baseline"/>
        </w:rPr>
        <w:t>combined</w:t>
      </w:r>
      <w:r>
        <w:rPr>
          <w:color w:val="231F20"/>
          <w:spacing w:val="-21"/>
          <w:w w:val="115"/>
          <w:vertAlign w:val="baseline"/>
        </w:rPr>
        <w:t> </w:t>
      </w:r>
      <w:r>
        <w:rPr>
          <w:color w:val="231F20"/>
          <w:w w:val="115"/>
          <w:vertAlign w:val="baseline"/>
        </w:rPr>
        <w:t>policy</w:t>
      </w:r>
      <w:r>
        <w:rPr>
          <w:color w:val="231F20"/>
          <w:spacing w:val="-21"/>
          <w:w w:val="115"/>
          <w:vertAlign w:val="baseline"/>
        </w:rPr>
        <w:t> </w:t>
      </w:r>
      <w:r>
        <w:rPr>
          <w:color w:val="231F20"/>
          <w:w w:val="115"/>
          <w:vertAlign w:val="baseline"/>
        </w:rPr>
        <w:t>varies</w:t>
      </w:r>
      <w:r>
        <w:rPr>
          <w:color w:val="231F20"/>
          <w:spacing w:val="-21"/>
          <w:w w:val="115"/>
          <w:vertAlign w:val="baseline"/>
        </w:rPr>
        <w:t> </w:t>
      </w:r>
      <w:r>
        <w:rPr>
          <w:color w:val="231F20"/>
          <w:w w:val="115"/>
          <w:vertAlign w:val="baseline"/>
        </w:rPr>
        <w:t>between</w:t>
      </w:r>
      <w:r>
        <w:rPr>
          <w:color w:val="231F20"/>
          <w:spacing w:val="-21"/>
          <w:w w:val="115"/>
          <w:vertAlign w:val="baseline"/>
        </w:rPr>
        <w:t> </w:t>
      </w:r>
      <w:r>
        <w:rPr>
          <w:color w:val="231F20"/>
          <w:w w:val="115"/>
          <w:vertAlign w:val="baseline"/>
        </w:rPr>
        <w:t>those</w:t>
      </w:r>
      <w:r>
        <w:rPr>
          <w:color w:val="231F20"/>
          <w:spacing w:val="-20"/>
          <w:w w:val="115"/>
          <w:vertAlign w:val="baseline"/>
        </w:rPr>
        <w:t> </w:t>
      </w:r>
      <w:r>
        <w:rPr>
          <w:color w:val="231F20"/>
          <w:w w:val="115"/>
          <w:vertAlign w:val="baseline"/>
        </w:rPr>
        <w:t>of</w:t>
      </w:r>
      <w:r>
        <w:rPr>
          <w:color w:val="231F20"/>
          <w:spacing w:val="-21"/>
          <w:w w:val="115"/>
          <w:vertAlign w:val="baseline"/>
        </w:rPr>
        <w:t> </w:t>
      </w:r>
      <w:r>
        <w:rPr>
          <w:color w:val="231F20"/>
          <w:w w:val="115"/>
          <w:vertAlign w:val="baseline"/>
        </w:rPr>
        <w:t>the</w:t>
      </w:r>
      <w:r>
        <w:rPr>
          <w:color w:val="231F20"/>
          <w:spacing w:val="-21"/>
          <w:w w:val="115"/>
          <w:vertAlign w:val="baseline"/>
        </w:rPr>
        <w:t> </w:t>
      </w:r>
      <w:r>
        <w:rPr>
          <w:rFonts w:ascii="Palatino Linotype" w:hAnsi="Palatino Linotype"/>
          <w:i/>
          <w:color w:val="231F20"/>
          <w:w w:val="115"/>
          <w:vertAlign w:val="baseline"/>
        </w:rPr>
        <w:t>Chan- </w:t>
      </w:r>
      <w:r>
        <w:rPr>
          <w:rFonts w:ascii="Palatino Linotype" w:hAnsi="Palatino Linotype"/>
          <w:i/>
          <w:color w:val="231F20"/>
          <w:w w:val="115"/>
          <w:vertAlign w:val="baseline"/>
        </w:rPr>
        <w:t>nel</w:t>
      </w:r>
      <w:r>
        <w:rPr>
          <w:rFonts w:ascii="Palatino Linotype" w:hAnsi="Palatino Linotype"/>
          <w:i/>
          <w:color w:val="231F20"/>
          <w:spacing w:val="-27"/>
          <w:w w:val="115"/>
          <w:vertAlign w:val="baseline"/>
        </w:rPr>
        <w:t> </w:t>
      </w:r>
      <w:r>
        <w:rPr>
          <w:rFonts w:ascii="Palatino Linotype" w:hAnsi="Palatino Linotype"/>
          <w:i/>
          <w:color w:val="231F20"/>
          <w:w w:val="115"/>
          <w:vertAlign w:val="baseline"/>
        </w:rPr>
        <w:t>Utilization</w:t>
      </w:r>
      <w:r>
        <w:rPr>
          <w:rFonts w:ascii="Palatino Linotype" w:hAnsi="Palatino Linotype"/>
          <w:i/>
          <w:color w:val="231F20"/>
          <w:spacing w:val="-26"/>
          <w:w w:val="115"/>
          <w:vertAlign w:val="baseline"/>
        </w:rPr>
        <w:t> </w:t>
      </w:r>
      <w:r>
        <w:rPr>
          <w:color w:val="231F20"/>
          <w:w w:val="115"/>
          <w:vertAlign w:val="baseline"/>
        </w:rPr>
        <w:t>and</w:t>
      </w:r>
      <w:r>
        <w:rPr>
          <w:color w:val="231F20"/>
          <w:spacing w:val="-27"/>
          <w:w w:val="115"/>
          <w:vertAlign w:val="baseline"/>
        </w:rPr>
        <w:t> </w:t>
      </w:r>
      <w:r>
        <w:rPr>
          <w:color w:val="231F20"/>
          <w:w w:val="115"/>
          <w:vertAlign w:val="baseline"/>
        </w:rPr>
        <w:t>the</w:t>
      </w:r>
      <w:r>
        <w:rPr>
          <w:color w:val="231F20"/>
          <w:spacing w:val="-27"/>
          <w:w w:val="115"/>
          <w:vertAlign w:val="baseline"/>
        </w:rPr>
        <w:t> </w:t>
      </w:r>
      <w:r>
        <w:rPr>
          <w:rFonts w:ascii="Palatino Linotype" w:hAnsi="Palatino Linotype"/>
          <w:i/>
          <w:color w:val="231F20"/>
          <w:w w:val="115"/>
          <w:vertAlign w:val="baseline"/>
        </w:rPr>
        <w:t>Number</w:t>
      </w:r>
      <w:r>
        <w:rPr>
          <w:rFonts w:ascii="Palatino Linotype" w:hAnsi="Palatino Linotype"/>
          <w:i/>
          <w:color w:val="231F20"/>
          <w:spacing w:val="-26"/>
          <w:w w:val="115"/>
          <w:vertAlign w:val="baseline"/>
        </w:rPr>
        <w:t> </w:t>
      </w:r>
      <w:r>
        <w:rPr>
          <w:rFonts w:ascii="Palatino Linotype" w:hAnsi="Palatino Linotype"/>
          <w:i/>
          <w:color w:val="231F20"/>
          <w:w w:val="115"/>
          <w:vertAlign w:val="baseline"/>
        </w:rPr>
        <w:t>of</w:t>
      </w:r>
      <w:r>
        <w:rPr>
          <w:rFonts w:ascii="Palatino Linotype" w:hAnsi="Palatino Linotype"/>
          <w:i/>
          <w:color w:val="231F20"/>
          <w:spacing w:val="-27"/>
          <w:w w:val="115"/>
          <w:vertAlign w:val="baseline"/>
        </w:rPr>
        <w:t> </w:t>
      </w:r>
      <w:r>
        <w:rPr>
          <w:rFonts w:ascii="Palatino Linotype" w:hAnsi="Palatino Linotype"/>
          <w:i/>
          <w:color w:val="231F20"/>
          <w:w w:val="115"/>
          <w:vertAlign w:val="baseline"/>
        </w:rPr>
        <w:t>Associated</w:t>
      </w:r>
      <w:r>
        <w:rPr>
          <w:rFonts w:ascii="Palatino Linotype" w:hAnsi="Palatino Linotype"/>
          <w:i/>
          <w:color w:val="231F20"/>
          <w:spacing w:val="-27"/>
          <w:w w:val="115"/>
          <w:vertAlign w:val="baseline"/>
        </w:rPr>
        <w:t> </w:t>
      </w:r>
      <w:r>
        <w:rPr>
          <w:rFonts w:ascii="Palatino Linotype" w:hAnsi="Palatino Linotype"/>
          <w:i/>
          <w:color w:val="231F20"/>
          <w:w w:val="115"/>
          <w:vertAlign w:val="baseline"/>
        </w:rPr>
        <w:t>Devices</w:t>
      </w:r>
      <w:r>
        <w:rPr>
          <w:rFonts w:ascii="Palatino Linotype" w:hAnsi="Palatino Linotype"/>
          <w:i/>
          <w:color w:val="231F20"/>
          <w:spacing w:val="-26"/>
          <w:w w:val="115"/>
          <w:vertAlign w:val="baseline"/>
        </w:rPr>
        <w:t> </w:t>
      </w:r>
      <w:r>
        <w:rPr>
          <w:color w:val="231F20"/>
          <w:w w:val="115"/>
          <w:vertAlign w:val="baseline"/>
        </w:rPr>
        <w:t>policies. When</w:t>
      </w:r>
      <w:r>
        <w:rPr>
          <w:color w:val="231F20"/>
          <w:spacing w:val="-3"/>
          <w:w w:val="115"/>
          <w:vertAlign w:val="baseline"/>
        </w:rPr>
        <w:t> </w:t>
      </w:r>
      <w:r>
        <w:rPr>
          <w:rFonts w:ascii="Century Gothic" w:hAnsi="Century Gothic"/>
          <w:i/>
          <w:color w:val="231F20"/>
          <w:w w:val="115"/>
          <w:sz w:val="19"/>
          <w:vertAlign w:val="baseline"/>
        </w:rPr>
        <w:t>α</w:t>
      </w:r>
      <w:r>
        <w:rPr>
          <w:rFonts w:ascii="Century Gothic" w:hAnsi="Century Gothic"/>
          <w:i/>
          <w:color w:val="231F20"/>
          <w:spacing w:val="-10"/>
          <w:w w:val="115"/>
          <w:sz w:val="19"/>
          <w:vertAlign w:val="baseline"/>
        </w:rPr>
        <w:t> </w:t>
      </w:r>
      <w:r>
        <w:rPr>
          <w:rFonts w:ascii="Lucida Sans Unicode" w:hAnsi="Lucida Sans Unicode"/>
          <w:color w:val="231F20"/>
          <w:w w:val="115"/>
          <w:vertAlign w:val="baseline"/>
        </w:rPr>
        <w:t>=</w:t>
      </w:r>
      <w:r>
        <w:rPr>
          <w:rFonts w:ascii="Lucida Sans Unicode" w:hAnsi="Lucida Sans Unicode"/>
          <w:color w:val="231F20"/>
          <w:spacing w:val="-16"/>
          <w:w w:val="115"/>
          <w:vertAlign w:val="baseline"/>
        </w:rPr>
        <w:t> </w:t>
      </w:r>
      <w:r>
        <w:rPr>
          <w:color w:val="231F20"/>
          <w:w w:val="115"/>
          <w:vertAlign w:val="baseline"/>
        </w:rPr>
        <w:t>0;</w:t>
      </w:r>
      <w:r>
        <w:rPr>
          <w:color w:val="231F20"/>
          <w:spacing w:val="-3"/>
          <w:w w:val="115"/>
          <w:vertAlign w:val="baseline"/>
        </w:rPr>
        <w:t> </w:t>
      </w:r>
      <w:r>
        <w:rPr>
          <w:color w:val="231F20"/>
          <w:w w:val="115"/>
          <w:vertAlign w:val="baseline"/>
        </w:rPr>
        <w:t>the</w:t>
      </w:r>
      <w:r>
        <w:rPr>
          <w:color w:val="231F20"/>
          <w:spacing w:val="-2"/>
          <w:w w:val="115"/>
          <w:vertAlign w:val="baseline"/>
        </w:rPr>
        <w:t> </w:t>
      </w:r>
      <w:r>
        <w:rPr>
          <w:color w:val="231F20"/>
          <w:w w:val="115"/>
          <w:vertAlign w:val="baseline"/>
        </w:rPr>
        <w:t>combined</w:t>
      </w:r>
      <w:r>
        <w:rPr>
          <w:color w:val="231F20"/>
          <w:spacing w:val="-3"/>
          <w:w w:val="115"/>
          <w:vertAlign w:val="baseline"/>
        </w:rPr>
        <w:t> </w:t>
      </w:r>
      <w:r>
        <w:rPr>
          <w:color w:val="231F20"/>
          <w:w w:val="115"/>
          <w:vertAlign w:val="baseline"/>
        </w:rPr>
        <w:t>policy</w:t>
      </w:r>
      <w:r>
        <w:rPr>
          <w:color w:val="231F20"/>
          <w:spacing w:val="-4"/>
          <w:w w:val="115"/>
          <w:vertAlign w:val="baseline"/>
        </w:rPr>
        <w:t> </w:t>
      </w:r>
      <w:r>
        <w:rPr>
          <w:color w:val="231F20"/>
          <w:w w:val="115"/>
          <w:vertAlign w:val="baseline"/>
        </w:rPr>
        <w:t>has</w:t>
      </w:r>
      <w:r>
        <w:rPr>
          <w:color w:val="231F20"/>
          <w:spacing w:val="-2"/>
          <w:w w:val="115"/>
          <w:vertAlign w:val="baseline"/>
        </w:rPr>
        <w:t> </w:t>
      </w:r>
      <w:r>
        <w:rPr>
          <w:color w:val="231F20"/>
          <w:w w:val="115"/>
          <w:vertAlign w:val="baseline"/>
        </w:rPr>
        <w:t>a</w:t>
      </w:r>
      <w:r>
        <w:rPr>
          <w:color w:val="231F20"/>
          <w:spacing w:val="-3"/>
          <w:w w:val="115"/>
          <w:vertAlign w:val="baseline"/>
        </w:rPr>
        <w:t> </w:t>
      </w:r>
      <w:r>
        <w:rPr>
          <w:color w:val="231F20"/>
          <w:w w:val="115"/>
          <w:vertAlign w:val="baseline"/>
        </w:rPr>
        <w:t>capacity</w:t>
      </w:r>
      <w:r>
        <w:rPr>
          <w:color w:val="231F20"/>
          <w:spacing w:val="-4"/>
          <w:w w:val="115"/>
          <w:vertAlign w:val="baseline"/>
        </w:rPr>
        <w:t> </w:t>
      </w:r>
      <w:r>
        <w:rPr>
          <w:color w:val="231F20"/>
          <w:w w:val="115"/>
          <w:vertAlign w:val="baseline"/>
        </w:rPr>
        <w:t>gain</w:t>
      </w:r>
      <w:r>
        <w:rPr>
          <w:color w:val="231F20"/>
          <w:spacing w:val="-3"/>
          <w:w w:val="115"/>
          <w:vertAlign w:val="baseline"/>
        </w:rPr>
        <w:t> equal </w:t>
      </w:r>
      <w:r>
        <w:rPr>
          <w:color w:val="231F20"/>
          <w:w w:val="115"/>
          <w:vertAlign w:val="baseline"/>
        </w:rPr>
        <w:t>to</w:t>
      </w:r>
      <w:r>
        <w:rPr>
          <w:color w:val="231F20"/>
          <w:spacing w:val="-13"/>
          <w:w w:val="115"/>
          <w:vertAlign w:val="baseline"/>
        </w:rPr>
        <w:t> </w:t>
      </w:r>
      <w:r>
        <w:rPr>
          <w:color w:val="231F20"/>
          <w:w w:val="115"/>
          <w:vertAlign w:val="baseline"/>
        </w:rPr>
        <w:t>that</w:t>
      </w:r>
      <w:r>
        <w:rPr>
          <w:color w:val="231F20"/>
          <w:spacing w:val="-13"/>
          <w:w w:val="115"/>
          <w:vertAlign w:val="baseline"/>
        </w:rPr>
        <w:t> </w:t>
      </w:r>
      <w:r>
        <w:rPr>
          <w:color w:val="231F20"/>
          <w:w w:val="115"/>
          <w:vertAlign w:val="baseline"/>
        </w:rPr>
        <w:t>of</w:t>
      </w:r>
      <w:r>
        <w:rPr>
          <w:color w:val="231F20"/>
          <w:spacing w:val="-12"/>
          <w:w w:val="115"/>
          <w:vertAlign w:val="baseline"/>
        </w:rPr>
        <w:t> </w:t>
      </w:r>
      <w:r>
        <w:rPr>
          <w:color w:val="231F20"/>
          <w:w w:val="115"/>
          <w:vertAlign w:val="baseline"/>
        </w:rPr>
        <w:t>the</w:t>
      </w:r>
      <w:r>
        <w:rPr>
          <w:color w:val="231F20"/>
          <w:spacing w:val="-13"/>
          <w:w w:val="115"/>
          <w:vertAlign w:val="baseline"/>
        </w:rPr>
        <w:t> </w:t>
      </w:r>
      <w:r>
        <w:rPr>
          <w:rFonts w:ascii="Palatino Linotype" w:hAnsi="Palatino Linotype"/>
          <w:i/>
          <w:color w:val="231F20"/>
          <w:w w:val="115"/>
          <w:vertAlign w:val="baseline"/>
        </w:rPr>
        <w:t>Number</w:t>
      </w:r>
      <w:r>
        <w:rPr>
          <w:rFonts w:ascii="Palatino Linotype" w:hAnsi="Palatino Linotype"/>
          <w:i/>
          <w:color w:val="231F20"/>
          <w:spacing w:val="-12"/>
          <w:w w:val="115"/>
          <w:vertAlign w:val="baseline"/>
        </w:rPr>
        <w:t> </w:t>
      </w:r>
      <w:r>
        <w:rPr>
          <w:rFonts w:ascii="Palatino Linotype" w:hAnsi="Palatino Linotype"/>
          <w:i/>
          <w:color w:val="231F20"/>
          <w:w w:val="115"/>
          <w:vertAlign w:val="baseline"/>
        </w:rPr>
        <w:t>of</w:t>
      </w:r>
      <w:r>
        <w:rPr>
          <w:rFonts w:ascii="Palatino Linotype" w:hAnsi="Palatino Linotype"/>
          <w:i/>
          <w:color w:val="231F20"/>
          <w:spacing w:val="-13"/>
          <w:w w:val="115"/>
          <w:vertAlign w:val="baseline"/>
        </w:rPr>
        <w:t> </w:t>
      </w:r>
      <w:r>
        <w:rPr>
          <w:rFonts w:ascii="Palatino Linotype" w:hAnsi="Palatino Linotype"/>
          <w:i/>
          <w:color w:val="231F20"/>
          <w:w w:val="115"/>
          <w:vertAlign w:val="baseline"/>
        </w:rPr>
        <w:t>Associated</w:t>
      </w:r>
      <w:r>
        <w:rPr>
          <w:rFonts w:ascii="Palatino Linotype" w:hAnsi="Palatino Linotype"/>
          <w:i/>
          <w:color w:val="231F20"/>
          <w:spacing w:val="-12"/>
          <w:w w:val="115"/>
          <w:vertAlign w:val="baseline"/>
        </w:rPr>
        <w:t> </w:t>
      </w:r>
      <w:r>
        <w:rPr>
          <w:rFonts w:ascii="Palatino Linotype" w:hAnsi="Palatino Linotype"/>
          <w:i/>
          <w:color w:val="231F20"/>
          <w:w w:val="115"/>
          <w:vertAlign w:val="baseline"/>
        </w:rPr>
        <w:t>Devices</w:t>
      </w:r>
      <w:r>
        <w:rPr>
          <w:rFonts w:ascii="Palatino Linotype" w:hAnsi="Palatino Linotype"/>
          <w:i/>
          <w:color w:val="231F20"/>
          <w:spacing w:val="-13"/>
          <w:w w:val="115"/>
          <w:vertAlign w:val="baseline"/>
        </w:rPr>
        <w:t> </w:t>
      </w:r>
      <w:r>
        <w:rPr>
          <w:color w:val="231F20"/>
          <w:w w:val="115"/>
          <w:vertAlign w:val="baseline"/>
        </w:rPr>
        <w:t>oﬄoading</w:t>
      </w:r>
      <w:r>
        <w:rPr>
          <w:color w:val="231F20"/>
          <w:spacing w:val="-12"/>
          <w:w w:val="115"/>
          <w:vertAlign w:val="baseline"/>
        </w:rPr>
        <w:t> </w:t>
      </w:r>
      <w:r>
        <w:rPr>
          <w:color w:val="231F20"/>
          <w:w w:val="115"/>
          <w:vertAlign w:val="baseline"/>
        </w:rPr>
        <w:t>policy while for </w:t>
      </w:r>
      <w:r>
        <w:rPr>
          <w:rFonts w:ascii="Century Gothic" w:hAnsi="Century Gothic"/>
          <w:i/>
          <w:color w:val="231F20"/>
          <w:w w:val="115"/>
          <w:sz w:val="19"/>
          <w:vertAlign w:val="baseline"/>
        </w:rPr>
        <w:t>α </w:t>
      </w:r>
      <w:r>
        <w:rPr>
          <w:rFonts w:ascii="Lucida Sans Unicode" w:hAnsi="Lucida Sans Unicode"/>
          <w:color w:val="231F20"/>
          <w:w w:val="115"/>
          <w:vertAlign w:val="baseline"/>
        </w:rPr>
        <w:t>= </w:t>
      </w:r>
      <w:r>
        <w:rPr>
          <w:color w:val="231F20"/>
          <w:w w:val="115"/>
          <w:vertAlign w:val="baseline"/>
        </w:rPr>
        <w:t>1; the combined policy offers a gain equal to that of the </w:t>
      </w:r>
      <w:r>
        <w:rPr>
          <w:rFonts w:ascii="Palatino Linotype" w:hAnsi="Palatino Linotype"/>
          <w:i/>
          <w:color w:val="231F20"/>
          <w:w w:val="115"/>
          <w:vertAlign w:val="baseline"/>
        </w:rPr>
        <w:t>Channel Utilization </w:t>
      </w:r>
      <w:r>
        <w:rPr>
          <w:color w:val="231F20"/>
          <w:w w:val="115"/>
          <w:vertAlign w:val="baseline"/>
        </w:rPr>
        <w:t>policy. We note that a quite similar</w:t>
      </w:r>
      <w:r>
        <w:rPr>
          <w:color w:val="231F20"/>
          <w:spacing w:val="-8"/>
          <w:w w:val="115"/>
          <w:vertAlign w:val="baseline"/>
        </w:rPr>
        <w:t> </w:t>
      </w:r>
      <w:r>
        <w:rPr>
          <w:color w:val="231F20"/>
          <w:w w:val="115"/>
          <w:vertAlign w:val="baseline"/>
        </w:rPr>
        <w:t>behavior</w:t>
      </w:r>
      <w:r>
        <w:rPr>
          <w:color w:val="231F20"/>
          <w:spacing w:val="-8"/>
          <w:w w:val="115"/>
          <w:vertAlign w:val="baseline"/>
        </w:rPr>
        <w:t> </w:t>
      </w:r>
      <w:r>
        <w:rPr>
          <w:color w:val="231F20"/>
          <w:w w:val="115"/>
          <w:vertAlign w:val="baseline"/>
        </w:rPr>
        <w:t>can</w:t>
      </w:r>
      <w:r>
        <w:rPr>
          <w:color w:val="231F20"/>
          <w:spacing w:val="-8"/>
          <w:w w:val="115"/>
          <w:vertAlign w:val="baseline"/>
        </w:rPr>
        <w:t> </w:t>
      </w:r>
      <w:r>
        <w:rPr>
          <w:color w:val="231F20"/>
          <w:w w:val="115"/>
          <w:vertAlign w:val="baseline"/>
        </w:rPr>
        <w:t>be</w:t>
      </w:r>
      <w:r>
        <w:rPr>
          <w:color w:val="231F20"/>
          <w:spacing w:val="-8"/>
          <w:w w:val="115"/>
          <w:vertAlign w:val="baseline"/>
        </w:rPr>
        <w:t> </w:t>
      </w:r>
      <w:r>
        <w:rPr>
          <w:color w:val="231F20"/>
          <w:w w:val="115"/>
          <w:vertAlign w:val="baseline"/>
        </w:rPr>
        <w:t>seen</w:t>
      </w:r>
      <w:r>
        <w:rPr>
          <w:color w:val="231F20"/>
          <w:spacing w:val="-8"/>
          <w:w w:val="115"/>
          <w:vertAlign w:val="baseline"/>
        </w:rPr>
        <w:t> </w:t>
      </w:r>
      <w:r>
        <w:rPr>
          <w:color w:val="231F20"/>
          <w:w w:val="115"/>
          <w:vertAlign w:val="baseline"/>
        </w:rPr>
        <w:t>for</w:t>
      </w:r>
      <w:r>
        <w:rPr>
          <w:color w:val="231F20"/>
          <w:spacing w:val="-8"/>
          <w:w w:val="115"/>
          <w:vertAlign w:val="baseline"/>
        </w:rPr>
        <w:t> </w:t>
      </w:r>
      <w:r>
        <w:rPr>
          <w:color w:val="231F20"/>
          <w:w w:val="115"/>
          <w:vertAlign w:val="baseline"/>
        </w:rPr>
        <w:t>the</w:t>
      </w:r>
      <w:r>
        <w:rPr>
          <w:color w:val="231F20"/>
          <w:spacing w:val="-7"/>
          <w:w w:val="115"/>
          <w:vertAlign w:val="baseline"/>
        </w:rPr>
        <w:t> </w:t>
      </w:r>
      <w:r>
        <w:rPr>
          <w:color w:val="231F20"/>
          <w:w w:val="115"/>
          <w:vertAlign w:val="baseline"/>
        </w:rPr>
        <w:t>other</w:t>
      </w:r>
      <w:r>
        <w:rPr>
          <w:color w:val="231F20"/>
          <w:spacing w:val="-8"/>
          <w:w w:val="115"/>
          <w:vertAlign w:val="baseline"/>
        </w:rPr>
        <w:t> </w:t>
      </w:r>
      <w:r>
        <w:rPr>
          <w:color w:val="231F20"/>
          <w:w w:val="115"/>
          <w:vertAlign w:val="baseline"/>
        </w:rPr>
        <w:t>combined</w:t>
      </w:r>
      <w:r>
        <w:rPr>
          <w:color w:val="231F20"/>
          <w:spacing w:val="-8"/>
          <w:w w:val="115"/>
          <w:vertAlign w:val="baseline"/>
        </w:rPr>
        <w:t> </w:t>
      </w:r>
      <w:r>
        <w:rPr>
          <w:color w:val="231F20"/>
          <w:w w:val="115"/>
          <w:vertAlign w:val="baseline"/>
        </w:rPr>
        <w:t>policies. All in all, we can say that the combination of some metrics together increases the overall capacity gain but the latter remains bounded by the one obtained through the </w:t>
      </w:r>
      <w:r>
        <w:rPr>
          <w:rFonts w:ascii="Palatino Linotype" w:hAnsi="Palatino Linotype"/>
          <w:i/>
          <w:color w:val="231F20"/>
          <w:w w:val="115"/>
          <w:vertAlign w:val="baseline"/>
        </w:rPr>
        <w:t>Channel </w:t>
      </w:r>
      <w:r>
        <w:rPr>
          <w:rFonts w:ascii="Palatino Linotype" w:hAnsi="Palatino Linotype"/>
          <w:i/>
          <w:color w:val="231F20"/>
          <w:w w:val="115"/>
          <w:vertAlign w:val="baseline"/>
        </w:rPr>
        <w:t>Utilization </w:t>
      </w:r>
      <w:r>
        <w:rPr>
          <w:color w:val="231F20"/>
          <w:w w:val="115"/>
          <w:vertAlign w:val="baseline"/>
        </w:rPr>
        <w:t>oﬄoading</w:t>
      </w:r>
      <w:r>
        <w:rPr>
          <w:color w:val="231F20"/>
          <w:spacing w:val="-18"/>
          <w:w w:val="115"/>
          <w:vertAlign w:val="baseline"/>
        </w:rPr>
        <w:t> </w:t>
      </w:r>
      <w:r>
        <w:rPr>
          <w:color w:val="231F20"/>
          <w:w w:val="115"/>
          <w:vertAlign w:val="baseline"/>
        </w:rPr>
        <w:t>policy.</w:t>
      </w:r>
    </w:p>
    <w:p>
      <w:pPr>
        <w:pStyle w:val="BodyText"/>
        <w:spacing w:before="6"/>
        <w:rPr>
          <w:sz w:val="20"/>
        </w:rPr>
      </w:pPr>
    </w:p>
    <w:p>
      <w:pPr>
        <w:pStyle w:val="ListParagraph"/>
        <w:numPr>
          <w:ilvl w:val="1"/>
          <w:numId w:val="4"/>
        </w:numPr>
        <w:tabs>
          <w:tab w:pos="432" w:val="left" w:leader="none"/>
        </w:tabs>
        <w:spacing w:line="240" w:lineRule="auto" w:before="0" w:after="0"/>
        <w:ind w:left="431" w:right="0" w:hanging="330"/>
        <w:jc w:val="both"/>
        <w:rPr>
          <w:rFonts w:ascii="Palatino Linotype"/>
          <w:i/>
          <w:sz w:val="16"/>
        </w:rPr>
      </w:pPr>
      <w:r>
        <w:rPr>
          <w:rFonts w:ascii="Palatino Linotype"/>
          <w:i/>
          <w:color w:val="231F20"/>
          <w:w w:val="110"/>
          <w:sz w:val="16"/>
        </w:rPr>
        <w:t>Delay tolerance</w:t>
      </w:r>
      <w:r>
        <w:rPr>
          <w:rFonts w:ascii="Palatino Linotype"/>
          <w:i/>
          <w:color w:val="231F20"/>
          <w:spacing w:val="-11"/>
          <w:w w:val="110"/>
          <w:sz w:val="16"/>
        </w:rPr>
        <w:t> </w:t>
      </w:r>
      <w:r>
        <w:rPr>
          <w:rFonts w:ascii="Palatino Linotype"/>
          <w:i/>
          <w:color w:val="231F20"/>
          <w:w w:val="110"/>
          <w:sz w:val="16"/>
        </w:rPr>
        <w:t>sensibility</w:t>
      </w:r>
    </w:p>
    <w:p>
      <w:pPr>
        <w:pStyle w:val="BodyText"/>
        <w:rPr>
          <w:rFonts w:ascii="Palatino Linotype"/>
          <w:i/>
          <w:sz w:val="15"/>
        </w:rPr>
      </w:pPr>
    </w:p>
    <w:p>
      <w:pPr>
        <w:pStyle w:val="BodyText"/>
        <w:spacing w:line="210" w:lineRule="exact"/>
        <w:ind w:left="102" w:right="193" w:firstLine="239"/>
        <w:jc w:val="both"/>
      </w:pPr>
      <w:r>
        <w:rPr>
          <w:color w:val="231F20"/>
          <w:w w:val="115"/>
        </w:rPr>
        <w:t>As a ﬁnal analysis, we are interested in evaluating the</w:t>
      </w:r>
      <w:r>
        <w:rPr>
          <w:color w:val="231F20"/>
          <w:spacing w:val="-29"/>
          <w:w w:val="115"/>
        </w:rPr>
        <w:t> </w:t>
      </w:r>
      <w:r>
        <w:rPr>
          <w:color w:val="231F20"/>
          <w:w w:val="115"/>
        </w:rPr>
        <w:t>ef- fect</w:t>
      </w:r>
      <w:r>
        <w:rPr>
          <w:color w:val="231F20"/>
          <w:spacing w:val="-16"/>
          <w:w w:val="115"/>
        </w:rPr>
        <w:t> </w:t>
      </w:r>
      <w:r>
        <w:rPr>
          <w:color w:val="231F20"/>
          <w:w w:val="115"/>
        </w:rPr>
        <w:t>of</w:t>
      </w:r>
      <w:r>
        <w:rPr>
          <w:color w:val="231F20"/>
          <w:spacing w:val="-16"/>
          <w:w w:val="115"/>
        </w:rPr>
        <w:t> </w:t>
      </w:r>
      <w:r>
        <w:rPr>
          <w:color w:val="231F20"/>
          <w:w w:val="115"/>
        </w:rPr>
        <w:t>varying</w:t>
      </w:r>
      <w:r>
        <w:rPr>
          <w:color w:val="231F20"/>
          <w:spacing w:val="-15"/>
          <w:w w:val="115"/>
        </w:rPr>
        <w:t> </w:t>
      </w:r>
      <w:r>
        <w:rPr>
          <w:color w:val="231F20"/>
          <w:w w:val="115"/>
        </w:rPr>
        <w:t>the</w:t>
      </w:r>
      <w:r>
        <w:rPr>
          <w:color w:val="231F20"/>
          <w:spacing w:val="-16"/>
          <w:w w:val="115"/>
        </w:rPr>
        <w:t> </w:t>
      </w:r>
      <w:r>
        <w:rPr>
          <w:color w:val="231F20"/>
          <w:w w:val="115"/>
        </w:rPr>
        <w:t>traﬃc</w:t>
      </w:r>
      <w:r>
        <w:rPr>
          <w:color w:val="231F20"/>
          <w:spacing w:val="-15"/>
          <w:w w:val="115"/>
        </w:rPr>
        <w:t> </w:t>
      </w:r>
      <w:r>
        <w:rPr>
          <w:color w:val="231F20"/>
          <w:w w:val="115"/>
        </w:rPr>
        <w:t>delay</w:t>
      </w:r>
      <w:r>
        <w:rPr>
          <w:color w:val="231F20"/>
          <w:spacing w:val="-16"/>
          <w:w w:val="115"/>
        </w:rPr>
        <w:t> </w:t>
      </w:r>
      <w:r>
        <w:rPr>
          <w:color w:val="231F20"/>
          <w:w w:val="115"/>
        </w:rPr>
        <w:t>tolerance</w:t>
      </w:r>
      <w:r>
        <w:rPr>
          <w:color w:val="231F20"/>
          <w:spacing w:val="-15"/>
          <w:w w:val="115"/>
        </w:rPr>
        <w:t> </w:t>
      </w:r>
      <w:r>
        <w:rPr>
          <w:color w:val="231F20"/>
          <w:w w:val="115"/>
        </w:rPr>
        <w:t>Th</w:t>
      </w:r>
      <w:r>
        <w:rPr>
          <w:color w:val="231F20"/>
          <w:w w:val="115"/>
          <w:vertAlign w:val="subscript"/>
        </w:rPr>
        <w:t>max</w:t>
      </w:r>
      <w:r>
        <w:rPr>
          <w:color w:val="231F20"/>
          <w:spacing w:val="-7"/>
          <w:w w:val="115"/>
          <w:vertAlign w:val="baseline"/>
        </w:rPr>
        <w:t> </w:t>
      </w:r>
      <w:r>
        <w:rPr>
          <w:color w:val="231F20"/>
          <w:w w:val="115"/>
          <w:vertAlign w:val="baseline"/>
        </w:rPr>
        <w:t>on</w:t>
      </w:r>
      <w:r>
        <w:rPr>
          <w:color w:val="231F20"/>
          <w:spacing w:val="-15"/>
          <w:w w:val="115"/>
          <w:vertAlign w:val="baseline"/>
        </w:rPr>
        <w:t> </w:t>
      </w:r>
      <w:r>
        <w:rPr>
          <w:color w:val="231F20"/>
          <w:w w:val="115"/>
          <w:vertAlign w:val="baseline"/>
        </w:rPr>
        <w:t>the</w:t>
      </w:r>
      <w:r>
        <w:rPr>
          <w:color w:val="231F20"/>
          <w:spacing w:val="-16"/>
          <w:w w:val="115"/>
          <w:vertAlign w:val="baseline"/>
        </w:rPr>
        <w:t> </w:t>
      </w:r>
      <w:r>
        <w:rPr>
          <w:color w:val="231F20"/>
          <w:w w:val="115"/>
          <w:vertAlign w:val="baseline"/>
        </w:rPr>
        <w:t>overall performance. For the simulations, we consider the </w:t>
      </w:r>
      <w:r>
        <w:rPr>
          <w:rFonts w:ascii="Palatino Linotype" w:hAnsi="Palatino Linotype"/>
          <w:i/>
          <w:color w:val="231F20"/>
          <w:w w:val="115"/>
          <w:vertAlign w:val="baseline"/>
        </w:rPr>
        <w:t>Channel </w:t>
      </w:r>
      <w:r>
        <w:rPr>
          <w:rFonts w:ascii="Palatino Linotype" w:hAnsi="Palatino Linotype"/>
          <w:i/>
          <w:color w:val="231F20"/>
          <w:w w:val="115"/>
          <w:vertAlign w:val="baseline"/>
        </w:rPr>
        <w:t>Utilization</w:t>
      </w:r>
      <w:r>
        <w:rPr>
          <w:rFonts w:ascii="Palatino Linotype" w:hAnsi="Palatino Linotype"/>
          <w:i/>
          <w:color w:val="231F20"/>
          <w:spacing w:val="-25"/>
          <w:w w:val="115"/>
          <w:vertAlign w:val="baseline"/>
        </w:rPr>
        <w:t> </w:t>
      </w:r>
      <w:r>
        <w:rPr>
          <w:color w:val="231F20"/>
          <w:w w:val="115"/>
          <w:vertAlign w:val="baseline"/>
        </w:rPr>
        <w:t>oﬄoading</w:t>
      </w:r>
      <w:r>
        <w:rPr>
          <w:color w:val="231F20"/>
          <w:spacing w:val="-26"/>
          <w:w w:val="115"/>
          <w:vertAlign w:val="baseline"/>
        </w:rPr>
        <w:t> </w:t>
      </w:r>
      <w:r>
        <w:rPr>
          <w:color w:val="231F20"/>
          <w:w w:val="115"/>
          <w:vertAlign w:val="baseline"/>
        </w:rPr>
        <w:t>policy</w:t>
      </w:r>
      <w:r>
        <w:rPr>
          <w:color w:val="231F20"/>
          <w:spacing w:val="-26"/>
          <w:w w:val="115"/>
          <w:vertAlign w:val="baseline"/>
        </w:rPr>
        <w:t> </w:t>
      </w:r>
      <w:r>
        <w:rPr>
          <w:color w:val="231F20"/>
          <w:w w:val="115"/>
          <w:vertAlign w:val="baseline"/>
        </w:rPr>
        <w:t>under</w:t>
      </w:r>
      <w:r>
        <w:rPr>
          <w:color w:val="231F20"/>
          <w:spacing w:val="-26"/>
          <w:w w:val="115"/>
          <w:vertAlign w:val="baseline"/>
        </w:rPr>
        <w:t> </w:t>
      </w:r>
      <w:r>
        <w:rPr>
          <w:color w:val="231F20"/>
          <w:w w:val="115"/>
          <w:vertAlign w:val="baseline"/>
        </w:rPr>
        <w:t>the</w:t>
      </w:r>
      <w:r>
        <w:rPr>
          <w:color w:val="231F20"/>
          <w:spacing w:val="-25"/>
          <w:w w:val="115"/>
          <w:vertAlign w:val="baseline"/>
        </w:rPr>
        <w:t> </w:t>
      </w:r>
      <w:r>
        <w:rPr>
          <w:color w:val="231F20"/>
          <w:w w:val="115"/>
          <w:vertAlign w:val="baseline"/>
        </w:rPr>
        <w:t>best</w:t>
      </w:r>
      <w:r>
        <w:rPr>
          <w:color w:val="231F20"/>
          <w:spacing w:val="-26"/>
          <w:w w:val="115"/>
          <w:vertAlign w:val="baseline"/>
        </w:rPr>
        <w:t> </w:t>
      </w:r>
      <w:r>
        <w:rPr>
          <w:color w:val="231F20"/>
          <w:w w:val="115"/>
          <w:vertAlign w:val="baseline"/>
        </w:rPr>
        <w:t>placement</w:t>
      </w:r>
      <w:r>
        <w:rPr>
          <w:color w:val="231F20"/>
          <w:spacing w:val="-26"/>
          <w:w w:val="115"/>
          <w:vertAlign w:val="baseline"/>
        </w:rPr>
        <w:t> </w:t>
      </w:r>
      <w:r>
        <w:rPr>
          <w:color w:val="231F20"/>
          <w:w w:val="115"/>
          <w:vertAlign w:val="baseline"/>
        </w:rPr>
        <w:t>scheme for a density of 80 hotspots/km</w:t>
      </w:r>
      <w:r>
        <w:rPr>
          <w:color w:val="231F20"/>
          <w:w w:val="115"/>
          <w:vertAlign w:val="superscript"/>
        </w:rPr>
        <w:t>2</w:t>
      </w:r>
      <w:r>
        <w:rPr>
          <w:color w:val="231F20"/>
          <w:w w:val="115"/>
          <w:vertAlign w:val="baseline"/>
        </w:rPr>
        <w:t>. We compute the capacity gain</w:t>
      </w:r>
      <w:r>
        <w:rPr>
          <w:color w:val="231F20"/>
          <w:spacing w:val="-17"/>
          <w:w w:val="115"/>
          <w:vertAlign w:val="baseline"/>
        </w:rPr>
        <w:t> </w:t>
      </w:r>
      <w:r>
        <w:rPr>
          <w:color w:val="231F20"/>
          <w:w w:val="115"/>
          <w:vertAlign w:val="baseline"/>
        </w:rPr>
        <w:t>by</w:t>
      </w:r>
      <w:r>
        <w:rPr>
          <w:color w:val="231F20"/>
          <w:spacing w:val="-16"/>
          <w:w w:val="115"/>
          <w:vertAlign w:val="baseline"/>
        </w:rPr>
        <w:t> </w:t>
      </w:r>
      <w:r>
        <w:rPr>
          <w:color w:val="231F20"/>
          <w:w w:val="115"/>
          <w:vertAlign w:val="baseline"/>
        </w:rPr>
        <w:t>varying</w:t>
      </w:r>
      <w:r>
        <w:rPr>
          <w:color w:val="231F20"/>
          <w:spacing w:val="-17"/>
          <w:w w:val="115"/>
          <w:vertAlign w:val="baseline"/>
        </w:rPr>
        <w:t> </w:t>
      </w:r>
      <w:r>
        <w:rPr>
          <w:color w:val="231F20"/>
          <w:w w:val="115"/>
          <w:vertAlign w:val="baseline"/>
        </w:rPr>
        <w:t>the</w:t>
      </w:r>
      <w:r>
        <w:rPr>
          <w:color w:val="231F20"/>
          <w:spacing w:val="-16"/>
          <w:w w:val="115"/>
          <w:vertAlign w:val="baseline"/>
        </w:rPr>
        <w:t> </w:t>
      </w:r>
      <w:r>
        <w:rPr>
          <w:color w:val="231F20"/>
          <w:w w:val="115"/>
          <w:vertAlign w:val="baseline"/>
        </w:rPr>
        <w:t>Th</w:t>
      </w:r>
      <w:r>
        <w:rPr>
          <w:color w:val="231F20"/>
          <w:w w:val="115"/>
          <w:vertAlign w:val="subscript"/>
        </w:rPr>
        <w:t>max</w:t>
      </w:r>
      <w:r>
        <w:rPr>
          <w:color w:val="231F20"/>
          <w:spacing w:val="-8"/>
          <w:w w:val="115"/>
          <w:vertAlign w:val="baseline"/>
        </w:rPr>
        <w:t> </w:t>
      </w:r>
      <w:r>
        <w:rPr>
          <w:color w:val="231F20"/>
          <w:w w:val="115"/>
          <w:vertAlign w:val="baseline"/>
        </w:rPr>
        <w:t>from</w:t>
      </w:r>
      <w:r>
        <w:rPr>
          <w:color w:val="231F20"/>
          <w:spacing w:val="-17"/>
          <w:w w:val="115"/>
          <w:vertAlign w:val="baseline"/>
        </w:rPr>
        <w:t> </w:t>
      </w:r>
      <w:r>
        <w:rPr>
          <w:color w:val="231F20"/>
          <w:spacing w:val="11"/>
          <w:w w:val="115"/>
          <w:vertAlign w:val="baseline"/>
        </w:rPr>
        <w:t>10s</w:t>
      </w:r>
      <w:r>
        <w:rPr>
          <w:color w:val="231F20"/>
          <w:spacing w:val="-16"/>
          <w:w w:val="115"/>
          <w:vertAlign w:val="baseline"/>
        </w:rPr>
        <w:t> </w:t>
      </w:r>
      <w:r>
        <w:rPr>
          <w:color w:val="231F20"/>
          <w:spacing w:val="11"/>
          <w:w w:val="115"/>
          <w:vertAlign w:val="baseline"/>
        </w:rPr>
        <w:t>to6</w:t>
      </w:r>
      <w:r>
        <w:rPr>
          <w:color w:val="231F20"/>
          <w:spacing w:val="-16"/>
          <w:w w:val="115"/>
          <w:vertAlign w:val="baseline"/>
        </w:rPr>
        <w:t> </w:t>
      </w:r>
      <w:r>
        <w:rPr>
          <w:color w:val="231F20"/>
          <w:w w:val="115"/>
          <w:vertAlign w:val="baseline"/>
        </w:rPr>
        <w:t>min.</w:t>
      </w:r>
      <w:hyperlink w:history="true" w:anchor="_bookmark37">
        <w:r>
          <w:rPr>
            <w:color w:val="0080AC"/>
            <w:w w:val="115"/>
            <w:vertAlign w:val="superscript"/>
          </w:rPr>
          <w:t>10</w:t>
        </w:r>
        <w:r>
          <w:rPr>
            <w:color w:val="0080AC"/>
            <w:spacing w:val="-8"/>
            <w:w w:val="115"/>
            <w:vertAlign w:val="baseline"/>
          </w:rPr>
          <w:t> </w:t>
        </w:r>
      </w:hyperlink>
      <w:r>
        <w:rPr>
          <w:color w:val="231F20"/>
          <w:w w:val="115"/>
          <w:vertAlign w:val="baseline"/>
        </w:rPr>
        <w:t>The</w:t>
      </w:r>
      <w:r>
        <w:rPr>
          <w:color w:val="231F20"/>
          <w:spacing w:val="-17"/>
          <w:w w:val="115"/>
          <w:vertAlign w:val="baseline"/>
        </w:rPr>
        <w:t> </w:t>
      </w:r>
      <w:r>
        <w:rPr>
          <w:color w:val="231F20"/>
          <w:w w:val="115"/>
          <w:vertAlign w:val="baseline"/>
        </w:rPr>
        <w:t>results</w:t>
      </w:r>
      <w:r>
        <w:rPr>
          <w:color w:val="231F20"/>
          <w:spacing w:val="-16"/>
          <w:w w:val="115"/>
          <w:vertAlign w:val="baseline"/>
        </w:rPr>
        <w:t> </w:t>
      </w:r>
      <w:r>
        <w:rPr>
          <w:color w:val="231F20"/>
          <w:w w:val="115"/>
          <w:vertAlign w:val="baseline"/>
        </w:rPr>
        <w:t>of this</w:t>
      </w:r>
      <w:r>
        <w:rPr>
          <w:color w:val="231F20"/>
          <w:spacing w:val="-5"/>
          <w:w w:val="115"/>
          <w:vertAlign w:val="baseline"/>
        </w:rPr>
        <w:t> </w:t>
      </w:r>
      <w:r>
        <w:rPr>
          <w:color w:val="231F20"/>
          <w:w w:val="115"/>
          <w:vertAlign w:val="baseline"/>
        </w:rPr>
        <w:t>study</w:t>
      </w:r>
      <w:r>
        <w:rPr>
          <w:color w:val="231F20"/>
          <w:spacing w:val="-4"/>
          <w:w w:val="115"/>
          <w:vertAlign w:val="baseline"/>
        </w:rPr>
        <w:t> </w:t>
      </w:r>
      <w:r>
        <w:rPr>
          <w:color w:val="231F20"/>
          <w:w w:val="115"/>
          <w:vertAlign w:val="baseline"/>
        </w:rPr>
        <w:t>are</w:t>
      </w:r>
      <w:r>
        <w:rPr>
          <w:color w:val="231F20"/>
          <w:spacing w:val="-4"/>
          <w:w w:val="115"/>
          <w:vertAlign w:val="baseline"/>
        </w:rPr>
        <w:t> </w:t>
      </w:r>
      <w:r>
        <w:rPr>
          <w:color w:val="231F20"/>
          <w:w w:val="115"/>
          <w:vertAlign w:val="baseline"/>
        </w:rPr>
        <w:t>presented</w:t>
      </w:r>
      <w:r>
        <w:rPr>
          <w:color w:val="231F20"/>
          <w:spacing w:val="-4"/>
          <w:w w:val="115"/>
          <w:vertAlign w:val="baseline"/>
        </w:rPr>
        <w:t> </w:t>
      </w:r>
      <w:r>
        <w:rPr>
          <w:color w:val="231F20"/>
          <w:w w:val="115"/>
          <w:vertAlign w:val="baseline"/>
        </w:rPr>
        <w:t>in</w:t>
      </w:r>
      <w:r>
        <w:rPr>
          <w:color w:val="231F20"/>
          <w:spacing w:val="-5"/>
          <w:w w:val="115"/>
          <w:vertAlign w:val="baseline"/>
        </w:rPr>
        <w:t> </w:t>
      </w:r>
      <w:hyperlink w:history="true" w:anchor="_bookmark40">
        <w:r>
          <w:rPr>
            <w:color w:val="0080AC"/>
            <w:w w:val="115"/>
            <w:vertAlign w:val="baseline"/>
          </w:rPr>
          <w:t>Fig.</w:t>
        </w:r>
        <w:r>
          <w:rPr>
            <w:color w:val="0080AC"/>
            <w:spacing w:val="-4"/>
            <w:w w:val="115"/>
            <w:vertAlign w:val="baseline"/>
          </w:rPr>
          <w:t> </w:t>
        </w:r>
        <w:r>
          <w:rPr>
            <w:color w:val="0080AC"/>
            <w:w w:val="115"/>
            <w:vertAlign w:val="baseline"/>
          </w:rPr>
          <w:t>15</w:t>
        </w:r>
      </w:hyperlink>
      <w:r>
        <w:rPr>
          <w:color w:val="231F20"/>
          <w:w w:val="115"/>
          <w:vertAlign w:val="baseline"/>
        </w:rPr>
        <w:t>,</w:t>
      </w:r>
      <w:r>
        <w:rPr>
          <w:color w:val="231F20"/>
          <w:spacing w:val="-4"/>
          <w:w w:val="115"/>
          <w:vertAlign w:val="baseline"/>
        </w:rPr>
        <w:t> </w:t>
      </w:r>
      <w:r>
        <w:rPr>
          <w:color w:val="231F20"/>
          <w:w w:val="115"/>
          <w:vertAlign w:val="baseline"/>
        </w:rPr>
        <w:t>we</w:t>
      </w:r>
      <w:r>
        <w:rPr>
          <w:color w:val="231F20"/>
          <w:spacing w:val="-4"/>
          <w:w w:val="115"/>
          <w:vertAlign w:val="baseline"/>
        </w:rPr>
        <w:t> </w:t>
      </w:r>
      <w:r>
        <w:rPr>
          <w:color w:val="231F20"/>
          <w:w w:val="115"/>
          <w:vertAlign w:val="baseline"/>
        </w:rPr>
        <w:t>can</w:t>
      </w:r>
      <w:r>
        <w:rPr>
          <w:color w:val="231F20"/>
          <w:spacing w:val="-5"/>
          <w:w w:val="115"/>
          <w:vertAlign w:val="baseline"/>
        </w:rPr>
        <w:t> </w:t>
      </w:r>
      <w:r>
        <w:rPr>
          <w:color w:val="231F20"/>
          <w:w w:val="115"/>
          <w:vertAlign w:val="baseline"/>
        </w:rPr>
        <w:t>clearly</w:t>
      </w:r>
      <w:r>
        <w:rPr>
          <w:color w:val="231F20"/>
          <w:spacing w:val="-4"/>
          <w:w w:val="115"/>
          <w:vertAlign w:val="baseline"/>
        </w:rPr>
        <w:t> </w:t>
      </w:r>
      <w:r>
        <w:rPr>
          <w:color w:val="231F20"/>
          <w:w w:val="115"/>
          <w:vertAlign w:val="baseline"/>
        </w:rPr>
        <w:t>notice</w:t>
      </w:r>
      <w:r>
        <w:rPr>
          <w:color w:val="231F20"/>
          <w:spacing w:val="-4"/>
          <w:w w:val="115"/>
          <w:vertAlign w:val="baseline"/>
        </w:rPr>
        <w:t> </w:t>
      </w:r>
      <w:r>
        <w:rPr>
          <w:color w:val="231F20"/>
          <w:w w:val="115"/>
          <w:vertAlign w:val="baseline"/>
        </w:rPr>
        <w:t>that the capacity gain increases with the increase of Th</w:t>
      </w:r>
      <w:r>
        <w:rPr>
          <w:color w:val="231F20"/>
          <w:w w:val="115"/>
          <w:vertAlign w:val="subscript"/>
        </w:rPr>
        <w:t>max</w:t>
      </w:r>
      <w:r>
        <w:rPr>
          <w:color w:val="231F20"/>
          <w:w w:val="115"/>
          <w:vertAlign w:val="baseline"/>
        </w:rPr>
        <w:t> as the traﬃc</w:t>
      </w:r>
      <w:r>
        <w:rPr>
          <w:color w:val="231F20"/>
          <w:spacing w:val="-9"/>
          <w:w w:val="115"/>
          <w:vertAlign w:val="baseline"/>
        </w:rPr>
        <w:t> </w:t>
      </w:r>
      <w:r>
        <w:rPr>
          <w:color w:val="231F20"/>
          <w:w w:val="115"/>
          <w:vertAlign w:val="baseline"/>
        </w:rPr>
        <w:t>has</w:t>
      </w:r>
      <w:r>
        <w:rPr>
          <w:color w:val="231F20"/>
          <w:spacing w:val="-9"/>
          <w:w w:val="115"/>
          <w:vertAlign w:val="baseline"/>
        </w:rPr>
        <w:t> </w:t>
      </w:r>
      <w:r>
        <w:rPr>
          <w:color w:val="231F20"/>
          <w:w w:val="115"/>
          <w:vertAlign w:val="baseline"/>
        </w:rPr>
        <w:t>higher</w:t>
      </w:r>
      <w:r>
        <w:rPr>
          <w:color w:val="231F20"/>
          <w:spacing w:val="-8"/>
          <w:w w:val="115"/>
          <w:vertAlign w:val="baseline"/>
        </w:rPr>
        <w:t> </w:t>
      </w:r>
      <w:r>
        <w:rPr>
          <w:color w:val="231F20"/>
          <w:w w:val="115"/>
          <w:vertAlign w:val="baseline"/>
        </w:rPr>
        <w:t>probability</w:t>
      </w:r>
      <w:r>
        <w:rPr>
          <w:color w:val="231F20"/>
          <w:spacing w:val="-9"/>
          <w:w w:val="115"/>
          <w:vertAlign w:val="baseline"/>
        </w:rPr>
        <w:t> </w:t>
      </w:r>
      <w:r>
        <w:rPr>
          <w:color w:val="231F20"/>
          <w:w w:val="115"/>
          <w:vertAlign w:val="baseline"/>
        </w:rPr>
        <w:t>to</w:t>
      </w:r>
      <w:r>
        <w:rPr>
          <w:color w:val="231F20"/>
          <w:spacing w:val="-9"/>
          <w:w w:val="115"/>
          <w:vertAlign w:val="baseline"/>
        </w:rPr>
        <w:t> </w:t>
      </w:r>
      <w:r>
        <w:rPr>
          <w:color w:val="231F20"/>
          <w:w w:val="115"/>
          <w:vertAlign w:val="baseline"/>
        </w:rPr>
        <w:t>be</w:t>
      </w:r>
      <w:r>
        <w:rPr>
          <w:color w:val="231F20"/>
          <w:spacing w:val="-8"/>
          <w:w w:val="115"/>
          <w:vertAlign w:val="baseline"/>
        </w:rPr>
        <w:t> </w:t>
      </w:r>
      <w:r>
        <w:rPr>
          <w:color w:val="231F20"/>
          <w:w w:val="115"/>
          <w:vertAlign w:val="baseline"/>
        </w:rPr>
        <w:t>oﬄoaded</w:t>
      </w:r>
      <w:r>
        <w:rPr>
          <w:color w:val="231F20"/>
          <w:spacing w:val="-9"/>
          <w:w w:val="115"/>
          <w:vertAlign w:val="baseline"/>
        </w:rPr>
        <w:t> </w:t>
      </w:r>
      <w:r>
        <w:rPr>
          <w:color w:val="231F20"/>
          <w:w w:val="115"/>
          <w:vertAlign w:val="baseline"/>
        </w:rPr>
        <w:t>over</w:t>
      </w:r>
      <w:r>
        <w:rPr>
          <w:color w:val="231F20"/>
          <w:spacing w:val="-9"/>
          <w:w w:val="115"/>
          <w:vertAlign w:val="baseline"/>
        </w:rPr>
        <w:t> </w:t>
      </w:r>
      <w:r>
        <w:rPr>
          <w:color w:val="231F20"/>
          <w:w w:val="115"/>
          <w:vertAlign w:val="baseline"/>
        </w:rPr>
        <w:t>a</w:t>
      </w:r>
      <w:r>
        <w:rPr>
          <w:color w:val="231F20"/>
          <w:spacing w:val="-8"/>
          <w:w w:val="115"/>
          <w:vertAlign w:val="baseline"/>
        </w:rPr>
        <w:t> </w:t>
      </w:r>
      <w:r>
        <w:rPr>
          <w:color w:val="231F20"/>
          <w:w w:val="115"/>
          <w:vertAlign w:val="baseline"/>
        </w:rPr>
        <w:t>Passpoint hotspot</w:t>
      </w:r>
      <w:r>
        <w:rPr>
          <w:color w:val="231F20"/>
          <w:spacing w:val="-16"/>
          <w:w w:val="115"/>
          <w:vertAlign w:val="baseline"/>
        </w:rPr>
        <w:t> </w:t>
      </w:r>
      <w:r>
        <w:rPr>
          <w:color w:val="231F20"/>
          <w:w w:val="115"/>
          <w:vertAlign w:val="baseline"/>
        </w:rPr>
        <w:t>when</w:t>
      </w:r>
      <w:r>
        <w:rPr>
          <w:color w:val="231F20"/>
          <w:spacing w:val="-15"/>
          <w:w w:val="115"/>
          <w:vertAlign w:val="baseline"/>
        </w:rPr>
        <w:t> </w:t>
      </w:r>
      <w:r>
        <w:rPr>
          <w:color w:val="231F20"/>
          <w:w w:val="115"/>
          <w:vertAlign w:val="baseline"/>
        </w:rPr>
        <w:t>its</w:t>
      </w:r>
      <w:r>
        <w:rPr>
          <w:color w:val="231F20"/>
          <w:spacing w:val="-16"/>
          <w:w w:val="115"/>
          <w:vertAlign w:val="baseline"/>
        </w:rPr>
        <w:t> </w:t>
      </w:r>
      <w:r>
        <w:rPr>
          <w:color w:val="231F20"/>
          <w:w w:val="115"/>
          <w:vertAlign w:val="baseline"/>
        </w:rPr>
        <w:t>delay</w:t>
      </w:r>
      <w:r>
        <w:rPr>
          <w:color w:val="231F20"/>
          <w:spacing w:val="-15"/>
          <w:w w:val="115"/>
          <w:vertAlign w:val="baseline"/>
        </w:rPr>
        <w:t> </w:t>
      </w:r>
      <w:r>
        <w:rPr>
          <w:color w:val="231F20"/>
          <w:w w:val="115"/>
          <w:vertAlign w:val="baseline"/>
        </w:rPr>
        <w:t>tolerance</w:t>
      </w:r>
      <w:r>
        <w:rPr>
          <w:color w:val="231F20"/>
          <w:spacing w:val="-15"/>
          <w:w w:val="115"/>
          <w:vertAlign w:val="baseline"/>
        </w:rPr>
        <w:t> </w:t>
      </w:r>
      <w:r>
        <w:rPr>
          <w:color w:val="231F20"/>
          <w:w w:val="115"/>
          <w:vertAlign w:val="baseline"/>
        </w:rPr>
        <w:t>increases.</w:t>
      </w:r>
      <w:r>
        <w:rPr>
          <w:color w:val="231F20"/>
          <w:spacing w:val="-16"/>
          <w:w w:val="115"/>
          <w:vertAlign w:val="baseline"/>
        </w:rPr>
        <w:t> </w:t>
      </w:r>
      <w:r>
        <w:rPr>
          <w:color w:val="231F20"/>
          <w:w w:val="115"/>
          <w:vertAlign w:val="baseline"/>
        </w:rPr>
        <w:t>Overall,</w:t>
      </w:r>
      <w:r>
        <w:rPr>
          <w:color w:val="231F20"/>
          <w:spacing w:val="-15"/>
          <w:w w:val="115"/>
          <w:vertAlign w:val="baseline"/>
        </w:rPr>
        <w:t> </w:t>
      </w:r>
      <w:r>
        <w:rPr>
          <w:color w:val="231F20"/>
          <w:w w:val="115"/>
          <w:vertAlign w:val="baseline"/>
        </w:rPr>
        <w:t>we</w:t>
      </w:r>
      <w:r>
        <w:rPr>
          <w:color w:val="231F20"/>
          <w:spacing w:val="-16"/>
          <w:w w:val="115"/>
          <w:vertAlign w:val="baseline"/>
        </w:rPr>
        <w:t> </w:t>
      </w:r>
      <w:r>
        <w:rPr>
          <w:color w:val="231F20"/>
          <w:w w:val="115"/>
          <w:vertAlign w:val="baseline"/>
        </w:rPr>
        <w:t>notice an increase of the capacity by 17% when changing the </w:t>
      </w:r>
      <w:r>
        <w:rPr>
          <w:color w:val="231F20"/>
          <w:spacing w:val="-3"/>
          <w:w w:val="115"/>
          <w:vertAlign w:val="baseline"/>
        </w:rPr>
        <w:t>max- </w:t>
      </w:r>
      <w:r>
        <w:rPr>
          <w:color w:val="231F20"/>
          <w:w w:val="115"/>
          <w:vertAlign w:val="baseline"/>
        </w:rPr>
        <w:t>imum delay tolerance from 10 s to 6 min. We note that the same</w:t>
      </w:r>
      <w:r>
        <w:rPr>
          <w:color w:val="231F20"/>
          <w:spacing w:val="-16"/>
          <w:w w:val="115"/>
          <w:vertAlign w:val="baseline"/>
        </w:rPr>
        <w:t> </w:t>
      </w:r>
      <w:r>
        <w:rPr>
          <w:color w:val="231F20"/>
          <w:w w:val="115"/>
          <w:vertAlign w:val="baseline"/>
        </w:rPr>
        <w:t>results</w:t>
      </w:r>
      <w:r>
        <w:rPr>
          <w:color w:val="231F20"/>
          <w:spacing w:val="-14"/>
          <w:w w:val="115"/>
          <w:vertAlign w:val="baseline"/>
        </w:rPr>
        <w:t> </w:t>
      </w:r>
      <w:r>
        <w:rPr>
          <w:color w:val="231F20"/>
          <w:w w:val="115"/>
          <w:vertAlign w:val="baseline"/>
        </w:rPr>
        <w:t>are</w:t>
      </w:r>
      <w:r>
        <w:rPr>
          <w:color w:val="231F20"/>
          <w:spacing w:val="-15"/>
          <w:w w:val="115"/>
          <w:vertAlign w:val="baseline"/>
        </w:rPr>
        <w:t> </w:t>
      </w:r>
      <w:r>
        <w:rPr>
          <w:color w:val="231F20"/>
          <w:w w:val="115"/>
          <w:vertAlign w:val="baseline"/>
        </w:rPr>
        <w:t>obtained</w:t>
      </w:r>
      <w:r>
        <w:rPr>
          <w:color w:val="231F20"/>
          <w:spacing w:val="-14"/>
          <w:w w:val="115"/>
          <w:vertAlign w:val="baseline"/>
        </w:rPr>
        <w:t> </w:t>
      </w:r>
      <w:r>
        <w:rPr>
          <w:color w:val="231F20"/>
          <w:w w:val="115"/>
          <w:vertAlign w:val="baseline"/>
        </w:rPr>
        <w:t>for</w:t>
      </w:r>
      <w:r>
        <w:rPr>
          <w:color w:val="231F20"/>
          <w:spacing w:val="-15"/>
          <w:w w:val="115"/>
          <w:vertAlign w:val="baseline"/>
        </w:rPr>
        <w:t> </w:t>
      </w:r>
      <w:r>
        <w:rPr>
          <w:color w:val="231F20"/>
          <w:w w:val="115"/>
          <w:vertAlign w:val="baseline"/>
        </w:rPr>
        <w:t>the</w:t>
      </w:r>
      <w:r>
        <w:rPr>
          <w:color w:val="231F20"/>
          <w:spacing w:val="-14"/>
          <w:w w:val="115"/>
          <w:vertAlign w:val="baseline"/>
        </w:rPr>
        <w:t> </w:t>
      </w:r>
      <w:r>
        <w:rPr>
          <w:color w:val="231F20"/>
          <w:w w:val="115"/>
          <w:vertAlign w:val="baseline"/>
        </w:rPr>
        <w:t>different</w:t>
      </w:r>
      <w:r>
        <w:rPr>
          <w:color w:val="231F20"/>
          <w:spacing w:val="-14"/>
          <w:w w:val="115"/>
          <w:vertAlign w:val="baseline"/>
        </w:rPr>
        <w:t> </w:t>
      </w:r>
      <w:r>
        <w:rPr>
          <w:color w:val="231F20"/>
          <w:w w:val="115"/>
          <w:vertAlign w:val="baseline"/>
        </w:rPr>
        <w:t>oﬄoading</w:t>
      </w:r>
      <w:r>
        <w:rPr>
          <w:color w:val="231F20"/>
          <w:spacing w:val="-15"/>
          <w:w w:val="115"/>
          <w:vertAlign w:val="baseline"/>
        </w:rPr>
        <w:t> </w:t>
      </w:r>
      <w:r>
        <w:rPr>
          <w:color w:val="231F20"/>
          <w:w w:val="115"/>
          <w:vertAlign w:val="baseline"/>
        </w:rPr>
        <w:t>policies, under different placement</w:t>
      </w:r>
      <w:r>
        <w:rPr>
          <w:color w:val="231F20"/>
          <w:spacing w:val="-19"/>
          <w:w w:val="115"/>
          <w:vertAlign w:val="baseline"/>
        </w:rPr>
        <w:t> </w:t>
      </w:r>
      <w:r>
        <w:rPr>
          <w:color w:val="231F20"/>
          <w:w w:val="115"/>
          <w:vertAlign w:val="baseline"/>
        </w:rPr>
        <w:t>schemes.</w:t>
      </w:r>
    </w:p>
    <w:p>
      <w:pPr>
        <w:pStyle w:val="BodyText"/>
        <w:rPr>
          <w:sz w:val="23"/>
        </w:rPr>
      </w:pPr>
      <w:r>
        <w:rPr/>
        <w:pict>
          <v:line style="position:absolute;mso-position-horizontal-relative:page;mso-position-vertical-relative:paragraph;z-index:-251602944;mso-wrap-distance-left:0;mso-wrap-distance-right:0" from="282.20401pt,15.372227pt" to="318.07801pt,15.372227pt" stroked="true" strokeweight=".252pt" strokecolor="#231f20">
            <v:stroke dashstyle="solid"/>
            <w10:wrap type="topAndBottom"/>
          </v:line>
        </w:pict>
      </w:r>
    </w:p>
    <w:p>
      <w:pPr>
        <w:spacing w:line="297" w:lineRule="auto" w:before="28"/>
        <w:ind w:left="102" w:right="194" w:firstLine="66"/>
        <w:jc w:val="both"/>
        <w:rPr>
          <w:sz w:val="12"/>
        </w:rPr>
      </w:pPr>
      <w:r>
        <w:rPr>
          <w:color w:val="231F20"/>
          <w:w w:val="125"/>
          <w:position w:val="5"/>
          <w:sz w:val="9"/>
        </w:rPr>
        <w:t>10 </w:t>
      </w:r>
      <w:r>
        <w:rPr>
          <w:color w:val="231F20"/>
          <w:w w:val="125"/>
          <w:sz w:val="12"/>
        </w:rPr>
        <w:t>The maximum delay tolerance is upper bounded by the value of 6 min because the data used in our analysis are decomposed into 6-min interval sessions as explained in </w:t>
      </w:r>
      <w:hyperlink w:history="true" w:anchor="_bookmark10">
        <w:r>
          <w:rPr>
            <w:color w:val="0080AC"/>
            <w:w w:val="125"/>
            <w:sz w:val="12"/>
          </w:rPr>
          <w:t>Section 3</w:t>
        </w:r>
      </w:hyperlink>
      <w:r>
        <w:rPr>
          <w:color w:val="231F20"/>
          <w:w w:val="125"/>
          <w:sz w:val="12"/>
        </w:rPr>
        <w:t>.</w:t>
      </w:r>
    </w:p>
    <w:p>
      <w:pPr>
        <w:spacing w:after="0" w:line="297" w:lineRule="auto"/>
        <w:jc w:val="both"/>
        <w:rPr>
          <w:sz w:val="12"/>
        </w:rPr>
        <w:sectPr>
          <w:type w:val="continuous"/>
          <w:pgSz w:w="10890" w:h="14860"/>
          <w:pgMar w:top="620" w:bottom="280" w:left="640" w:right="620"/>
          <w:cols w:num="2" w:equalWidth="0">
            <w:col w:w="4567" w:space="334"/>
            <w:col w:w="4729"/>
          </w:cols>
        </w:sectPr>
      </w:pPr>
    </w:p>
    <w:p>
      <w:pPr>
        <w:pStyle w:val="BodyText"/>
        <w:spacing w:before="4"/>
        <w:rPr>
          <w:sz w:val="26"/>
        </w:rPr>
      </w:pPr>
    </w:p>
    <w:p>
      <w:pPr>
        <w:pStyle w:val="Heading1"/>
        <w:tabs>
          <w:tab w:pos="4957" w:val="left" w:leader="none"/>
        </w:tabs>
      </w:pPr>
      <w:r>
        <w:rPr/>
        <w:drawing>
          <wp:inline distT="0" distB="0" distL="0" distR="0">
            <wp:extent cx="1968635" cy="1243583"/>
            <wp:effectExtent l="0" t="0" r="0" b="0"/>
            <wp:docPr id="31" name="image19.jpeg"/>
            <wp:cNvGraphicFramePr>
              <a:graphicFrameLocks noChangeAspect="1"/>
            </wp:cNvGraphicFramePr>
            <a:graphic>
              <a:graphicData uri="http://schemas.openxmlformats.org/drawingml/2006/picture">
                <pic:pic>
                  <pic:nvPicPr>
                    <pic:cNvPr id="32" name="image19.jpeg"/>
                    <pic:cNvPicPr/>
                  </pic:nvPicPr>
                  <pic:blipFill>
                    <a:blip r:embed="rId32" cstate="print"/>
                    <a:stretch>
                      <a:fillRect/>
                    </a:stretch>
                  </pic:blipFill>
                  <pic:spPr>
                    <a:xfrm>
                      <a:off x="0" y="0"/>
                      <a:ext cx="1968635" cy="1243583"/>
                    </a:xfrm>
                    <a:prstGeom prst="rect">
                      <a:avLst/>
                    </a:prstGeom>
                  </pic:spPr>
                </pic:pic>
              </a:graphicData>
            </a:graphic>
          </wp:inline>
        </w:drawing>
      </w:r>
      <w:r>
        <w:rPr/>
      </w:r>
      <w:r>
        <w:rPr/>
        <w:tab/>
      </w:r>
      <w:r>
        <w:rPr>
          <w:position w:val="2"/>
        </w:rPr>
        <w:drawing>
          <wp:inline distT="0" distB="0" distL="0" distR="0">
            <wp:extent cx="1955398" cy="1219200"/>
            <wp:effectExtent l="0" t="0" r="0" b="0"/>
            <wp:docPr id="33" name="image20.jpeg"/>
            <wp:cNvGraphicFramePr>
              <a:graphicFrameLocks noChangeAspect="1"/>
            </wp:cNvGraphicFramePr>
            <a:graphic>
              <a:graphicData uri="http://schemas.openxmlformats.org/drawingml/2006/picture">
                <pic:pic>
                  <pic:nvPicPr>
                    <pic:cNvPr id="34" name="image20.jpeg"/>
                    <pic:cNvPicPr/>
                  </pic:nvPicPr>
                  <pic:blipFill>
                    <a:blip r:embed="rId33" cstate="print"/>
                    <a:stretch>
                      <a:fillRect/>
                    </a:stretch>
                  </pic:blipFill>
                  <pic:spPr>
                    <a:xfrm>
                      <a:off x="0" y="0"/>
                      <a:ext cx="1955398" cy="1219200"/>
                    </a:xfrm>
                    <a:prstGeom prst="rect">
                      <a:avLst/>
                    </a:prstGeom>
                  </pic:spPr>
                </pic:pic>
              </a:graphicData>
            </a:graphic>
          </wp:inline>
        </w:drawing>
      </w:r>
      <w:r>
        <w:rPr>
          <w:position w:val="2"/>
        </w:rPr>
      </w:r>
    </w:p>
    <w:p>
      <w:pPr>
        <w:spacing w:after="0"/>
        <w:sectPr>
          <w:pgSz w:w="10890" w:h="14860"/>
          <w:pgMar w:header="632" w:footer="0" w:top="820" w:bottom="280" w:left="640" w:right="620"/>
        </w:sectPr>
      </w:pPr>
    </w:p>
    <w:p>
      <w:pPr>
        <w:pStyle w:val="ListParagraph"/>
        <w:numPr>
          <w:ilvl w:val="0"/>
          <w:numId w:val="7"/>
        </w:numPr>
        <w:tabs>
          <w:tab w:pos="1897" w:val="left" w:leader="none"/>
        </w:tabs>
        <w:spacing w:line="249" w:lineRule="auto" w:before="86" w:after="0"/>
        <w:ind w:left="1640" w:right="184" w:firstLine="0"/>
        <w:jc w:val="both"/>
        <w:rPr>
          <w:sz w:val="16"/>
        </w:rPr>
      </w:pPr>
      <w:bookmarkStart w:name="_bookmark38" w:id="59"/>
      <w:bookmarkEnd w:id="59"/>
      <w:r>
        <w:rPr/>
      </w:r>
      <w:bookmarkStart w:name="_bookmark38" w:id="60"/>
      <w:bookmarkEnd w:id="60"/>
      <w:r>
        <w:rPr>
          <w:color w:val="231F20"/>
          <w:sz w:val="16"/>
        </w:rPr>
        <w:t>Co</w:t>
      </w:r>
      <w:r>
        <w:rPr>
          <w:color w:val="231F20"/>
          <w:sz w:val="16"/>
        </w:rPr>
        <w:t>mbination between </w:t>
      </w:r>
      <w:r>
        <w:rPr>
          <w:i/>
          <w:color w:val="231F20"/>
          <w:sz w:val="16"/>
        </w:rPr>
        <w:t>Channel Utiliza- </w:t>
      </w:r>
      <w:r>
        <w:rPr>
          <w:i/>
          <w:color w:val="231F20"/>
          <w:sz w:val="16"/>
        </w:rPr>
        <w:t>tion </w:t>
      </w:r>
      <w:r>
        <w:rPr>
          <w:color w:val="231F20"/>
          <w:sz w:val="16"/>
        </w:rPr>
        <w:t>and </w:t>
      </w:r>
      <w:r>
        <w:rPr>
          <w:i/>
          <w:color w:val="231F20"/>
          <w:sz w:val="16"/>
        </w:rPr>
        <w:t>Number of Associated Devices </w:t>
      </w:r>
      <w:r>
        <w:rPr>
          <w:color w:val="231F20"/>
          <w:spacing w:val="-5"/>
          <w:sz w:val="16"/>
        </w:rPr>
        <w:t>of- </w:t>
      </w:r>
      <w:r>
        <w:rPr>
          <w:color w:val="231F20"/>
          <w:sz w:val="16"/>
        </w:rPr>
        <w:t>floading</w:t>
      </w:r>
      <w:r>
        <w:rPr>
          <w:color w:val="231F20"/>
          <w:spacing w:val="12"/>
          <w:sz w:val="16"/>
        </w:rPr>
        <w:t> </w:t>
      </w:r>
      <w:r>
        <w:rPr>
          <w:color w:val="231F20"/>
          <w:sz w:val="16"/>
        </w:rPr>
        <w:t>policies</w:t>
      </w:r>
    </w:p>
    <w:p>
      <w:pPr>
        <w:pStyle w:val="ListParagraph"/>
        <w:numPr>
          <w:ilvl w:val="0"/>
          <w:numId w:val="7"/>
        </w:numPr>
        <w:tabs>
          <w:tab w:pos="442" w:val="left" w:leader="none"/>
        </w:tabs>
        <w:spacing w:line="249" w:lineRule="auto" w:before="86" w:after="0"/>
        <w:ind w:left="178" w:right="1672" w:firstLine="0"/>
        <w:jc w:val="left"/>
        <w:rPr>
          <w:sz w:val="16"/>
        </w:rPr>
      </w:pPr>
      <w:r>
        <w:rPr>
          <w:color w:val="231F20"/>
          <w:w w:val="100"/>
          <w:sz w:val="16"/>
        </w:rPr>
        <w:br w:type="column"/>
      </w:r>
      <w:r>
        <w:rPr>
          <w:color w:val="231F20"/>
          <w:sz w:val="16"/>
        </w:rPr>
        <w:t>Combination between </w:t>
      </w:r>
      <w:r>
        <w:rPr>
          <w:i/>
          <w:color w:val="231F20"/>
          <w:sz w:val="16"/>
        </w:rPr>
        <w:t>Channel Utiliza- </w:t>
      </w:r>
      <w:r>
        <w:rPr>
          <w:i/>
          <w:color w:val="231F20"/>
          <w:sz w:val="16"/>
        </w:rPr>
        <w:t>tion </w:t>
      </w:r>
      <w:r>
        <w:rPr>
          <w:color w:val="231F20"/>
          <w:sz w:val="16"/>
        </w:rPr>
        <w:t>and </w:t>
      </w:r>
      <w:r>
        <w:rPr>
          <w:i/>
          <w:color w:val="231F20"/>
          <w:sz w:val="16"/>
        </w:rPr>
        <w:t>Signal Quality </w:t>
      </w:r>
      <w:r>
        <w:rPr>
          <w:color w:val="231F20"/>
          <w:sz w:val="16"/>
        </w:rPr>
        <w:t>offloading policies</w:t>
      </w:r>
    </w:p>
    <w:p>
      <w:pPr>
        <w:spacing w:after="0" w:line="249" w:lineRule="auto"/>
        <w:jc w:val="left"/>
        <w:rPr>
          <w:sz w:val="16"/>
        </w:rPr>
        <w:sectPr>
          <w:type w:val="continuous"/>
          <w:pgSz w:w="10890" w:h="14860"/>
          <w:pgMar w:top="620" w:bottom="280" w:left="640" w:right="620"/>
          <w:cols w:num="2" w:equalWidth="0">
            <w:col w:w="4740" w:space="40"/>
            <w:col w:w="4850"/>
          </w:cols>
        </w:sectPr>
      </w:pPr>
    </w:p>
    <w:p>
      <w:pPr>
        <w:pStyle w:val="BodyText"/>
      </w:pPr>
    </w:p>
    <w:p>
      <w:pPr>
        <w:pStyle w:val="BodyText"/>
        <w:ind w:left="3252"/>
        <w:rPr>
          <w:sz w:val="20"/>
        </w:rPr>
      </w:pPr>
      <w:r>
        <w:rPr>
          <w:sz w:val="20"/>
        </w:rPr>
        <w:drawing>
          <wp:inline distT="0" distB="0" distL="0" distR="0">
            <wp:extent cx="1928990" cy="1219200"/>
            <wp:effectExtent l="0" t="0" r="0" b="0"/>
            <wp:docPr id="35" name="image21.jpeg"/>
            <wp:cNvGraphicFramePr>
              <a:graphicFrameLocks noChangeAspect="1"/>
            </wp:cNvGraphicFramePr>
            <a:graphic>
              <a:graphicData uri="http://schemas.openxmlformats.org/drawingml/2006/picture">
                <pic:pic>
                  <pic:nvPicPr>
                    <pic:cNvPr id="36" name="image21.jpeg"/>
                    <pic:cNvPicPr/>
                  </pic:nvPicPr>
                  <pic:blipFill>
                    <a:blip r:embed="rId34" cstate="print"/>
                    <a:stretch>
                      <a:fillRect/>
                    </a:stretch>
                  </pic:blipFill>
                  <pic:spPr>
                    <a:xfrm>
                      <a:off x="0" y="0"/>
                      <a:ext cx="1928990" cy="1219200"/>
                    </a:xfrm>
                    <a:prstGeom prst="rect">
                      <a:avLst/>
                    </a:prstGeom>
                  </pic:spPr>
                </pic:pic>
              </a:graphicData>
            </a:graphic>
          </wp:inline>
        </w:drawing>
      </w:r>
      <w:r>
        <w:rPr>
          <w:sz w:val="20"/>
        </w:rPr>
      </w:r>
    </w:p>
    <w:p>
      <w:pPr>
        <w:pStyle w:val="ListParagraph"/>
        <w:numPr>
          <w:ilvl w:val="0"/>
          <w:numId w:val="7"/>
        </w:numPr>
        <w:tabs>
          <w:tab w:pos="3464" w:val="left" w:leader="none"/>
        </w:tabs>
        <w:spacing w:line="249" w:lineRule="auto" w:before="98" w:after="0"/>
        <w:ind w:left="3213" w:right="3465" w:firstLine="0"/>
        <w:jc w:val="both"/>
        <w:rPr>
          <w:sz w:val="16"/>
        </w:rPr>
      </w:pPr>
      <w:r>
        <w:rPr>
          <w:color w:val="231F20"/>
          <w:sz w:val="16"/>
        </w:rPr>
        <w:t>Combination between </w:t>
      </w:r>
      <w:r>
        <w:rPr>
          <w:i/>
          <w:color w:val="231F20"/>
          <w:sz w:val="16"/>
        </w:rPr>
        <w:t>Number of Asso- </w:t>
      </w:r>
      <w:r>
        <w:rPr>
          <w:i/>
          <w:color w:val="231F20"/>
          <w:sz w:val="16"/>
        </w:rPr>
        <w:t>ciated Devices </w:t>
      </w:r>
      <w:r>
        <w:rPr>
          <w:color w:val="231F20"/>
          <w:sz w:val="16"/>
        </w:rPr>
        <w:t>and </w:t>
      </w:r>
      <w:r>
        <w:rPr>
          <w:i/>
          <w:color w:val="231F20"/>
          <w:sz w:val="16"/>
        </w:rPr>
        <w:t>Signal Quality </w:t>
      </w:r>
      <w:r>
        <w:rPr>
          <w:color w:val="231F20"/>
          <w:sz w:val="16"/>
        </w:rPr>
        <w:t>off loading policies</w:t>
      </w:r>
    </w:p>
    <w:p>
      <w:pPr>
        <w:spacing w:before="153"/>
        <w:ind w:left="225" w:right="148" w:firstLine="0"/>
        <w:jc w:val="center"/>
        <w:rPr>
          <w:sz w:val="12"/>
        </w:rPr>
      </w:pPr>
      <w:r>
        <w:rPr>
          <w:rFonts w:ascii="Cambria"/>
          <w:b/>
          <w:color w:val="231F20"/>
          <w:w w:val="120"/>
          <w:sz w:val="12"/>
        </w:rPr>
        <w:t>Fig. 13. </w:t>
      </w:r>
      <w:r>
        <w:rPr>
          <w:color w:val="231F20"/>
          <w:w w:val="120"/>
          <w:sz w:val="12"/>
        </w:rPr>
        <w:t>Combination of the different policies under the best placement scheme (for a weight</w:t>
      </w:r>
      <w:bookmarkStart w:name="_bookmark39" w:id="61"/>
      <w:bookmarkEnd w:id="61"/>
      <w:r>
        <w:rPr>
          <w:color w:val="231F20"/>
          <w:w w:val="120"/>
          <w:sz w:val="12"/>
        </w:rPr>
      </w:r>
      <w:r>
        <w:rPr>
          <w:color w:val="231F20"/>
          <w:w w:val="120"/>
          <w:sz w:val="12"/>
        </w:rPr>
        <w:t> </w:t>
      </w:r>
      <w:r>
        <w:rPr>
          <w:rFonts w:ascii="Lucida Sans Unicode"/>
          <w:color w:val="231F20"/>
          <w:w w:val="120"/>
          <w:sz w:val="12"/>
        </w:rPr>
        <w:t>= </w:t>
      </w:r>
      <w:r>
        <w:rPr>
          <w:color w:val="231F20"/>
          <w:w w:val="120"/>
          <w:sz w:val="12"/>
        </w:rPr>
        <w:t>0.5).</w:t>
      </w:r>
    </w:p>
    <w:p>
      <w:pPr>
        <w:pStyle w:val="BodyText"/>
        <w:rPr>
          <w:sz w:val="15"/>
        </w:rPr>
      </w:pPr>
      <w:r>
        <w:rPr/>
        <w:drawing>
          <wp:anchor distT="0" distB="0" distL="0" distR="0" allowOverlap="1" layoutInCell="1" locked="0" behindDoc="0" simplePos="0" relativeHeight="55">
            <wp:simplePos x="0" y="0"/>
            <wp:positionH relativeFrom="page">
              <wp:posOffset>1361732</wp:posOffset>
            </wp:positionH>
            <wp:positionV relativeFrom="paragraph">
              <wp:posOffset>134527</wp:posOffset>
            </wp:positionV>
            <wp:extent cx="4231780" cy="2621280"/>
            <wp:effectExtent l="0" t="0" r="0" b="0"/>
            <wp:wrapTopAndBottom/>
            <wp:docPr id="37" name="image22.jpeg"/>
            <wp:cNvGraphicFramePr>
              <a:graphicFrameLocks noChangeAspect="1"/>
            </wp:cNvGraphicFramePr>
            <a:graphic>
              <a:graphicData uri="http://schemas.openxmlformats.org/drawingml/2006/picture">
                <pic:pic>
                  <pic:nvPicPr>
                    <pic:cNvPr id="38" name="image22.jpeg"/>
                    <pic:cNvPicPr/>
                  </pic:nvPicPr>
                  <pic:blipFill>
                    <a:blip r:embed="rId35" cstate="print"/>
                    <a:stretch>
                      <a:fillRect/>
                    </a:stretch>
                  </pic:blipFill>
                  <pic:spPr>
                    <a:xfrm>
                      <a:off x="0" y="0"/>
                      <a:ext cx="4231780" cy="2621280"/>
                    </a:xfrm>
                    <a:prstGeom prst="rect">
                      <a:avLst/>
                    </a:prstGeom>
                  </pic:spPr>
                </pic:pic>
              </a:graphicData>
            </a:graphic>
          </wp:anchor>
        </w:drawing>
      </w:r>
    </w:p>
    <w:p>
      <w:pPr>
        <w:spacing w:before="163"/>
        <w:ind w:left="226" w:right="148" w:firstLine="0"/>
        <w:jc w:val="center"/>
        <w:rPr>
          <w:sz w:val="12"/>
        </w:rPr>
      </w:pPr>
      <w:r>
        <w:rPr>
          <w:rFonts w:ascii="Cambria"/>
          <w:b/>
          <w:color w:val="231F20"/>
          <w:w w:val="120"/>
          <w:sz w:val="12"/>
        </w:rPr>
        <w:t>Fig. 14. </w:t>
      </w:r>
      <w:r>
        <w:rPr>
          <w:color w:val="231F20"/>
          <w:w w:val="120"/>
          <w:sz w:val="12"/>
        </w:rPr>
        <w:t>Capacity gain for different weights under the best hotspot placement scheme (for a density of 80 hotspots/km</w:t>
      </w:r>
      <w:r>
        <w:rPr>
          <w:color w:val="231F20"/>
          <w:w w:val="120"/>
          <w:sz w:val="12"/>
          <w:vertAlign w:val="superscript"/>
        </w:rPr>
        <w:t>2</w:t>
      </w:r>
      <w:r>
        <w:rPr>
          <w:color w:val="231F20"/>
          <w:w w:val="120"/>
          <w:sz w:val="12"/>
          <w:vertAlign w:val="baseline"/>
        </w:rPr>
        <w:t>).</w:t>
      </w:r>
    </w:p>
    <w:p>
      <w:pPr>
        <w:pStyle w:val="BodyText"/>
        <w:spacing w:before="8"/>
        <w:rPr>
          <w:sz w:val="26"/>
        </w:rPr>
      </w:pPr>
    </w:p>
    <w:p>
      <w:pPr>
        <w:spacing w:after="0"/>
        <w:rPr>
          <w:sz w:val="26"/>
        </w:rPr>
        <w:sectPr>
          <w:type w:val="continuous"/>
          <w:pgSz w:w="10890" w:h="14860"/>
          <w:pgMar w:top="620" w:bottom="280" w:left="640" w:right="620"/>
        </w:sectPr>
      </w:pPr>
    </w:p>
    <w:p>
      <w:pPr>
        <w:pStyle w:val="ListParagraph"/>
        <w:numPr>
          <w:ilvl w:val="1"/>
          <w:numId w:val="4"/>
        </w:numPr>
        <w:tabs>
          <w:tab w:pos="518" w:val="left" w:leader="none"/>
        </w:tabs>
        <w:spacing w:line="240" w:lineRule="auto" w:before="58" w:after="0"/>
        <w:ind w:left="517" w:right="0" w:hanging="330"/>
        <w:jc w:val="left"/>
        <w:rPr>
          <w:rFonts w:ascii="Palatino Linotype"/>
          <w:i/>
          <w:sz w:val="16"/>
        </w:rPr>
      </w:pPr>
      <w:bookmarkStart w:name="5.6 Energy saving gain" w:id="62"/>
      <w:bookmarkEnd w:id="62"/>
      <w:r>
        <w:rPr/>
      </w:r>
      <w:bookmarkStart w:name="5.6 Energy saving gain" w:id="63"/>
      <w:bookmarkEnd w:id="63"/>
      <w:r>
        <w:rPr>
          <w:rFonts w:ascii="Palatino Linotype"/>
          <w:i/>
          <w:color w:val="231F20"/>
          <w:w w:val="105"/>
          <w:sz w:val="16"/>
        </w:rPr>
        <w:t>Energy</w:t>
      </w:r>
      <w:r>
        <w:rPr>
          <w:rFonts w:ascii="Palatino Linotype"/>
          <w:i/>
          <w:color w:val="231F20"/>
          <w:w w:val="105"/>
          <w:sz w:val="16"/>
        </w:rPr>
        <w:t> saving</w:t>
      </w:r>
      <w:r>
        <w:rPr>
          <w:rFonts w:ascii="Palatino Linotype"/>
          <w:i/>
          <w:color w:val="231F20"/>
          <w:spacing w:val="-7"/>
          <w:w w:val="105"/>
          <w:sz w:val="16"/>
        </w:rPr>
        <w:t> </w:t>
      </w:r>
      <w:r>
        <w:rPr>
          <w:rFonts w:ascii="Palatino Linotype"/>
          <w:i/>
          <w:color w:val="231F20"/>
          <w:w w:val="105"/>
          <w:sz w:val="16"/>
        </w:rPr>
        <w:t>gain</w:t>
      </w:r>
    </w:p>
    <w:p>
      <w:pPr>
        <w:pStyle w:val="BodyText"/>
        <w:spacing w:before="5"/>
        <w:rPr>
          <w:rFonts w:ascii="Palatino Linotype"/>
          <w:i/>
        </w:rPr>
      </w:pPr>
    </w:p>
    <w:p>
      <w:pPr>
        <w:pStyle w:val="BodyText"/>
        <w:spacing w:line="273" w:lineRule="auto"/>
        <w:ind w:left="188" w:right="38" w:firstLine="239"/>
        <w:jc w:val="both"/>
      </w:pPr>
      <w:r>
        <w:rPr>
          <w:color w:val="231F20"/>
          <w:w w:val="115"/>
        </w:rPr>
        <w:t>Thus</w:t>
      </w:r>
      <w:r>
        <w:rPr>
          <w:color w:val="231F20"/>
          <w:spacing w:val="-9"/>
          <w:w w:val="115"/>
        </w:rPr>
        <w:t> </w:t>
      </w:r>
      <w:r>
        <w:rPr>
          <w:color w:val="231F20"/>
          <w:w w:val="115"/>
        </w:rPr>
        <w:t>far,</w:t>
      </w:r>
      <w:r>
        <w:rPr>
          <w:color w:val="231F20"/>
          <w:spacing w:val="-8"/>
          <w:w w:val="115"/>
        </w:rPr>
        <w:t> </w:t>
      </w:r>
      <w:r>
        <w:rPr>
          <w:color w:val="231F20"/>
          <w:w w:val="115"/>
        </w:rPr>
        <w:t>we</w:t>
      </w:r>
      <w:r>
        <w:rPr>
          <w:color w:val="231F20"/>
          <w:spacing w:val="-8"/>
          <w:w w:val="115"/>
        </w:rPr>
        <w:t> </w:t>
      </w:r>
      <w:r>
        <w:rPr>
          <w:color w:val="231F20"/>
          <w:w w:val="115"/>
        </w:rPr>
        <w:t>have</w:t>
      </w:r>
      <w:r>
        <w:rPr>
          <w:color w:val="231F20"/>
          <w:spacing w:val="-8"/>
          <w:w w:val="115"/>
        </w:rPr>
        <w:t> </w:t>
      </w:r>
      <w:r>
        <w:rPr>
          <w:color w:val="231F20"/>
          <w:w w:val="115"/>
        </w:rPr>
        <w:t>studied</w:t>
      </w:r>
      <w:r>
        <w:rPr>
          <w:color w:val="231F20"/>
          <w:spacing w:val="-8"/>
          <w:w w:val="115"/>
        </w:rPr>
        <w:t> </w:t>
      </w:r>
      <w:r>
        <w:rPr>
          <w:color w:val="231F20"/>
          <w:w w:val="115"/>
        </w:rPr>
        <w:t>the</w:t>
      </w:r>
      <w:r>
        <w:rPr>
          <w:color w:val="231F20"/>
          <w:spacing w:val="-8"/>
          <w:w w:val="115"/>
        </w:rPr>
        <w:t> </w:t>
      </w:r>
      <w:r>
        <w:rPr>
          <w:color w:val="231F20"/>
          <w:w w:val="115"/>
        </w:rPr>
        <w:t>capacity</w:t>
      </w:r>
      <w:r>
        <w:rPr>
          <w:color w:val="231F20"/>
          <w:spacing w:val="-8"/>
          <w:w w:val="115"/>
        </w:rPr>
        <w:t> </w:t>
      </w:r>
      <w:r>
        <w:rPr>
          <w:color w:val="231F20"/>
          <w:w w:val="115"/>
        </w:rPr>
        <w:t>gain</w:t>
      </w:r>
      <w:r>
        <w:rPr>
          <w:color w:val="231F20"/>
          <w:spacing w:val="-8"/>
          <w:w w:val="115"/>
        </w:rPr>
        <w:t> </w:t>
      </w:r>
      <w:r>
        <w:rPr>
          <w:color w:val="231F20"/>
          <w:w w:val="115"/>
        </w:rPr>
        <w:t>that</w:t>
      </w:r>
      <w:r>
        <w:rPr>
          <w:color w:val="231F20"/>
          <w:spacing w:val="-8"/>
          <w:w w:val="115"/>
        </w:rPr>
        <w:t> </w:t>
      </w:r>
      <w:r>
        <w:rPr>
          <w:color w:val="231F20"/>
          <w:w w:val="115"/>
        </w:rPr>
        <w:t>an</w:t>
      </w:r>
      <w:r>
        <w:rPr>
          <w:color w:val="231F20"/>
          <w:spacing w:val="-8"/>
          <w:w w:val="115"/>
        </w:rPr>
        <w:t> </w:t>
      </w:r>
      <w:r>
        <w:rPr>
          <w:color w:val="231F20"/>
          <w:w w:val="115"/>
        </w:rPr>
        <w:t>opera- tor can get by oﬄoading data traﬃc over Passpoint hotspots but</w:t>
      </w:r>
      <w:r>
        <w:rPr>
          <w:color w:val="231F20"/>
          <w:spacing w:val="-5"/>
          <w:w w:val="115"/>
        </w:rPr>
        <w:t> </w:t>
      </w:r>
      <w:r>
        <w:rPr>
          <w:color w:val="231F20"/>
          <w:w w:val="115"/>
        </w:rPr>
        <w:t>what</w:t>
      </w:r>
      <w:r>
        <w:rPr>
          <w:color w:val="231F20"/>
          <w:spacing w:val="-4"/>
          <w:w w:val="115"/>
        </w:rPr>
        <w:t> </w:t>
      </w:r>
      <w:r>
        <w:rPr>
          <w:color w:val="231F20"/>
          <w:w w:val="115"/>
        </w:rPr>
        <w:t>about</w:t>
      </w:r>
      <w:r>
        <w:rPr>
          <w:color w:val="231F20"/>
          <w:spacing w:val="-5"/>
          <w:w w:val="115"/>
        </w:rPr>
        <w:t> </w:t>
      </w:r>
      <w:r>
        <w:rPr>
          <w:color w:val="231F20"/>
          <w:w w:val="115"/>
        </w:rPr>
        <w:t>the</w:t>
      </w:r>
      <w:r>
        <w:rPr>
          <w:color w:val="231F20"/>
          <w:spacing w:val="-4"/>
          <w:w w:val="115"/>
        </w:rPr>
        <w:t> </w:t>
      </w:r>
      <w:r>
        <w:rPr>
          <w:color w:val="231F20"/>
          <w:w w:val="115"/>
        </w:rPr>
        <w:t>gain</w:t>
      </w:r>
      <w:r>
        <w:rPr>
          <w:color w:val="231F20"/>
          <w:spacing w:val="-5"/>
          <w:w w:val="115"/>
        </w:rPr>
        <w:t> </w:t>
      </w:r>
      <w:r>
        <w:rPr>
          <w:color w:val="231F20"/>
          <w:w w:val="115"/>
        </w:rPr>
        <w:t>from</w:t>
      </w:r>
      <w:r>
        <w:rPr>
          <w:color w:val="231F20"/>
          <w:spacing w:val="-4"/>
          <w:w w:val="115"/>
        </w:rPr>
        <w:t> </w:t>
      </w:r>
      <w:r>
        <w:rPr>
          <w:color w:val="231F20"/>
          <w:w w:val="115"/>
        </w:rPr>
        <w:t>users’</w:t>
      </w:r>
      <w:r>
        <w:rPr>
          <w:color w:val="231F20"/>
          <w:spacing w:val="-4"/>
          <w:w w:val="115"/>
        </w:rPr>
        <w:t> </w:t>
      </w:r>
      <w:r>
        <w:rPr>
          <w:color w:val="231F20"/>
          <w:w w:val="115"/>
        </w:rPr>
        <w:t>point</w:t>
      </w:r>
      <w:r>
        <w:rPr>
          <w:color w:val="231F20"/>
          <w:spacing w:val="-5"/>
          <w:w w:val="115"/>
        </w:rPr>
        <w:t> </w:t>
      </w:r>
      <w:r>
        <w:rPr>
          <w:color w:val="231F20"/>
          <w:w w:val="115"/>
        </w:rPr>
        <w:t>of</w:t>
      </w:r>
      <w:r>
        <w:rPr>
          <w:color w:val="231F20"/>
          <w:spacing w:val="-4"/>
          <w:w w:val="115"/>
        </w:rPr>
        <w:t> </w:t>
      </w:r>
      <w:r>
        <w:rPr>
          <w:color w:val="231F20"/>
          <w:w w:val="115"/>
        </w:rPr>
        <w:t>view?</w:t>
      </w:r>
      <w:r>
        <w:rPr>
          <w:color w:val="231F20"/>
          <w:spacing w:val="-5"/>
          <w:w w:val="115"/>
        </w:rPr>
        <w:t> </w:t>
      </w:r>
      <w:r>
        <w:rPr>
          <w:color w:val="231F20"/>
          <w:w w:val="115"/>
        </w:rPr>
        <w:t>Does</w:t>
      </w:r>
      <w:r>
        <w:rPr>
          <w:color w:val="231F20"/>
          <w:spacing w:val="-4"/>
          <w:w w:val="115"/>
        </w:rPr>
        <w:t> </w:t>
      </w:r>
      <w:r>
        <w:rPr>
          <w:color w:val="231F20"/>
          <w:w w:val="115"/>
        </w:rPr>
        <w:t>this oﬄoading solution increase the battery lifetime of mobile phones?</w:t>
      </w:r>
    </w:p>
    <w:p>
      <w:pPr>
        <w:pStyle w:val="BodyText"/>
        <w:spacing w:line="273" w:lineRule="auto"/>
        <w:ind w:left="188" w:right="38" w:firstLine="239"/>
        <w:jc w:val="both"/>
      </w:pPr>
      <w:r>
        <w:rPr>
          <w:color w:val="231F20"/>
          <w:w w:val="115"/>
        </w:rPr>
        <w:t>We therefore study whether oﬄoading mobile data </w:t>
      </w:r>
      <w:r>
        <w:rPr>
          <w:color w:val="231F20"/>
          <w:spacing w:val="-3"/>
          <w:w w:val="115"/>
        </w:rPr>
        <w:t>traf- </w:t>
      </w:r>
      <w:r>
        <w:rPr>
          <w:color w:val="231F20"/>
          <w:w w:val="115"/>
        </w:rPr>
        <w:t>ﬁc</w:t>
      </w:r>
      <w:r>
        <w:rPr>
          <w:color w:val="231F20"/>
          <w:spacing w:val="-11"/>
          <w:w w:val="115"/>
        </w:rPr>
        <w:t> </w:t>
      </w:r>
      <w:r>
        <w:rPr>
          <w:color w:val="231F20"/>
          <w:w w:val="115"/>
        </w:rPr>
        <w:t>over</w:t>
      </w:r>
      <w:r>
        <w:rPr>
          <w:color w:val="231F20"/>
          <w:spacing w:val="-11"/>
          <w:w w:val="115"/>
        </w:rPr>
        <w:t> </w:t>
      </w:r>
      <w:r>
        <w:rPr>
          <w:color w:val="231F20"/>
          <w:w w:val="115"/>
        </w:rPr>
        <w:t>Passpoint</w:t>
      </w:r>
      <w:r>
        <w:rPr>
          <w:color w:val="231F20"/>
          <w:spacing w:val="-11"/>
          <w:w w:val="115"/>
        </w:rPr>
        <w:t> </w:t>
      </w:r>
      <w:r>
        <w:rPr>
          <w:color w:val="231F20"/>
          <w:w w:val="115"/>
        </w:rPr>
        <w:t>hotspots</w:t>
      </w:r>
      <w:r>
        <w:rPr>
          <w:color w:val="231F20"/>
          <w:spacing w:val="-11"/>
          <w:w w:val="115"/>
        </w:rPr>
        <w:t> </w:t>
      </w:r>
      <w:r>
        <w:rPr>
          <w:color w:val="231F20"/>
          <w:w w:val="115"/>
        </w:rPr>
        <w:t>is</w:t>
      </w:r>
      <w:r>
        <w:rPr>
          <w:color w:val="231F20"/>
          <w:spacing w:val="-10"/>
          <w:w w:val="115"/>
        </w:rPr>
        <w:t> </w:t>
      </w:r>
      <w:r>
        <w:rPr>
          <w:color w:val="231F20"/>
          <w:w w:val="115"/>
        </w:rPr>
        <w:t>worthwhile,</w:t>
      </w:r>
      <w:r>
        <w:rPr>
          <w:color w:val="231F20"/>
          <w:spacing w:val="-11"/>
          <w:w w:val="115"/>
        </w:rPr>
        <w:t> </w:t>
      </w:r>
      <w:r>
        <w:rPr>
          <w:color w:val="231F20"/>
          <w:w w:val="115"/>
        </w:rPr>
        <w:t>in</w:t>
      </w:r>
      <w:r>
        <w:rPr>
          <w:color w:val="231F20"/>
          <w:spacing w:val="-11"/>
          <w:w w:val="115"/>
        </w:rPr>
        <w:t> </w:t>
      </w:r>
      <w:r>
        <w:rPr>
          <w:color w:val="231F20"/>
          <w:w w:val="115"/>
        </w:rPr>
        <w:t>terms</w:t>
      </w:r>
      <w:r>
        <w:rPr>
          <w:color w:val="231F20"/>
          <w:spacing w:val="-11"/>
          <w:w w:val="115"/>
        </w:rPr>
        <w:t> </w:t>
      </w:r>
      <w:r>
        <w:rPr>
          <w:color w:val="231F20"/>
          <w:w w:val="115"/>
        </w:rPr>
        <w:t>of</w:t>
      </w:r>
      <w:r>
        <w:rPr>
          <w:color w:val="231F20"/>
          <w:spacing w:val="-11"/>
          <w:w w:val="115"/>
        </w:rPr>
        <w:t> </w:t>
      </w:r>
      <w:r>
        <w:rPr>
          <w:color w:val="231F20"/>
          <w:w w:val="115"/>
        </w:rPr>
        <w:t>energy.</w:t>
      </w:r>
    </w:p>
    <w:p>
      <w:pPr>
        <w:pStyle w:val="BodyText"/>
        <w:spacing w:line="210" w:lineRule="exact" w:before="58"/>
        <w:ind w:left="188" w:right="107"/>
        <w:jc w:val="both"/>
      </w:pPr>
      <w:r>
        <w:rPr/>
        <w:br w:type="column"/>
      </w:r>
      <w:r>
        <w:rPr>
          <w:color w:val="231F20"/>
          <w:w w:val="115"/>
        </w:rPr>
        <w:t>The power consumption values for LTE and WiFi systems are computed based on local experiments done by the au- thors</w:t>
      </w:r>
      <w:r>
        <w:rPr>
          <w:color w:val="231F20"/>
          <w:spacing w:val="-9"/>
          <w:w w:val="115"/>
        </w:rPr>
        <w:t> </w:t>
      </w:r>
      <w:r>
        <w:rPr>
          <w:color w:val="231F20"/>
          <w:w w:val="115"/>
        </w:rPr>
        <w:t>of</w:t>
      </w:r>
      <w:r>
        <w:rPr>
          <w:color w:val="231F20"/>
          <w:spacing w:val="-9"/>
          <w:w w:val="115"/>
        </w:rPr>
        <w:t> </w:t>
      </w:r>
      <w:hyperlink w:history="true" w:anchor="_bookmark72">
        <w:r>
          <w:rPr>
            <w:color w:val="0080AC"/>
            <w:w w:val="115"/>
          </w:rPr>
          <w:t>[32]</w:t>
        </w:r>
        <w:r>
          <w:rPr>
            <w:color w:val="0080AC"/>
            <w:spacing w:val="-8"/>
            <w:w w:val="115"/>
          </w:rPr>
          <w:t> </w:t>
        </w:r>
      </w:hyperlink>
      <w:r>
        <w:rPr>
          <w:color w:val="231F20"/>
          <w:w w:val="115"/>
        </w:rPr>
        <w:t>on</w:t>
      </w:r>
      <w:r>
        <w:rPr>
          <w:color w:val="231F20"/>
          <w:spacing w:val="-9"/>
          <w:w w:val="115"/>
        </w:rPr>
        <w:t> </w:t>
      </w:r>
      <w:r>
        <w:rPr>
          <w:color w:val="231F20"/>
          <w:w w:val="115"/>
        </w:rPr>
        <w:t>an</w:t>
      </w:r>
      <w:r>
        <w:rPr>
          <w:color w:val="231F20"/>
          <w:spacing w:val="-9"/>
          <w:w w:val="115"/>
        </w:rPr>
        <w:t> </w:t>
      </w:r>
      <w:r>
        <w:rPr>
          <w:color w:val="231F20"/>
          <w:w w:val="115"/>
        </w:rPr>
        <w:t>LTE</w:t>
      </w:r>
      <w:r>
        <w:rPr>
          <w:color w:val="231F20"/>
          <w:spacing w:val="-8"/>
          <w:w w:val="115"/>
        </w:rPr>
        <w:t> </w:t>
      </w:r>
      <w:r>
        <w:rPr>
          <w:color w:val="231F20"/>
          <w:w w:val="115"/>
        </w:rPr>
        <w:t>phone.</w:t>
      </w:r>
      <w:r>
        <w:rPr>
          <w:color w:val="231F20"/>
          <w:spacing w:val="-9"/>
          <w:w w:val="115"/>
        </w:rPr>
        <w:t> </w:t>
      </w:r>
      <w:r>
        <w:rPr>
          <w:color w:val="231F20"/>
          <w:w w:val="115"/>
        </w:rPr>
        <w:t>These</w:t>
      </w:r>
      <w:r>
        <w:rPr>
          <w:color w:val="231F20"/>
          <w:spacing w:val="-9"/>
          <w:w w:val="115"/>
        </w:rPr>
        <w:t> </w:t>
      </w:r>
      <w:r>
        <w:rPr>
          <w:color w:val="231F20"/>
          <w:w w:val="115"/>
        </w:rPr>
        <w:t>values</w:t>
      </w:r>
      <w:r>
        <w:rPr>
          <w:color w:val="231F20"/>
          <w:spacing w:val="-8"/>
          <w:w w:val="115"/>
        </w:rPr>
        <w:t> </w:t>
      </w:r>
      <w:r>
        <w:rPr>
          <w:color w:val="231F20"/>
          <w:w w:val="115"/>
        </w:rPr>
        <w:t>are</w:t>
      </w:r>
      <w:r>
        <w:rPr>
          <w:color w:val="231F20"/>
          <w:spacing w:val="-9"/>
          <w:w w:val="115"/>
        </w:rPr>
        <w:t> </w:t>
      </w:r>
      <w:r>
        <w:rPr>
          <w:color w:val="231F20"/>
          <w:w w:val="115"/>
        </w:rPr>
        <w:t>presented</w:t>
      </w:r>
      <w:r>
        <w:rPr>
          <w:color w:val="231F20"/>
          <w:spacing w:val="-8"/>
          <w:w w:val="115"/>
        </w:rPr>
        <w:t> </w:t>
      </w:r>
      <w:r>
        <w:rPr>
          <w:color w:val="231F20"/>
          <w:w w:val="115"/>
        </w:rPr>
        <w:t>in </w:t>
      </w:r>
      <w:hyperlink w:history="true" w:anchor="_bookmark42">
        <w:r>
          <w:rPr>
            <w:color w:val="0080AC"/>
            <w:w w:val="115"/>
          </w:rPr>
          <w:t>Table 4</w:t>
        </w:r>
      </w:hyperlink>
      <w:r>
        <w:rPr>
          <w:color w:val="231F20"/>
          <w:w w:val="115"/>
        </w:rPr>
        <w:t>, where </w:t>
      </w:r>
      <w:r>
        <w:rPr>
          <w:rFonts w:ascii="Century Gothic" w:hAnsi="Century Gothic"/>
          <w:i/>
          <w:color w:val="231F20"/>
          <w:spacing w:val="3"/>
          <w:w w:val="115"/>
          <w:sz w:val="19"/>
        </w:rPr>
        <w:t>α</w:t>
      </w:r>
      <w:r>
        <w:rPr>
          <w:rFonts w:ascii="Palatino Linotype" w:hAnsi="Palatino Linotype"/>
          <w:i/>
          <w:color w:val="231F20"/>
          <w:spacing w:val="3"/>
          <w:w w:val="115"/>
          <w:sz w:val="19"/>
          <w:vertAlign w:val="subscript"/>
        </w:rPr>
        <w:t>u</w:t>
      </w:r>
      <w:r>
        <w:rPr>
          <w:rFonts w:ascii="Palatino Linotype" w:hAnsi="Palatino Linotype"/>
          <w:i/>
          <w:color w:val="231F20"/>
          <w:spacing w:val="3"/>
          <w:w w:val="115"/>
          <w:sz w:val="19"/>
          <w:vertAlign w:val="baseline"/>
        </w:rPr>
        <w:t> </w:t>
      </w:r>
      <w:r>
        <w:rPr>
          <w:color w:val="231F20"/>
          <w:w w:val="115"/>
          <w:vertAlign w:val="baseline"/>
        </w:rPr>
        <w:t>represents the uplink power consump- tion per Mb/s (i.e., the power needed in mW for sending data at a throughput of 1 Mb/s), </w:t>
      </w:r>
      <w:r>
        <w:rPr>
          <w:rFonts w:ascii="Century Gothic" w:hAnsi="Century Gothic"/>
          <w:i/>
          <w:color w:val="231F20"/>
          <w:spacing w:val="3"/>
          <w:w w:val="115"/>
          <w:sz w:val="19"/>
          <w:vertAlign w:val="baseline"/>
        </w:rPr>
        <w:t>α</w:t>
      </w:r>
      <w:r>
        <w:rPr>
          <w:rFonts w:ascii="Palatino Linotype" w:hAnsi="Palatino Linotype"/>
          <w:i/>
          <w:color w:val="231F20"/>
          <w:spacing w:val="3"/>
          <w:w w:val="115"/>
          <w:sz w:val="19"/>
          <w:vertAlign w:val="subscript"/>
        </w:rPr>
        <w:t>d</w:t>
      </w:r>
      <w:r>
        <w:rPr>
          <w:rFonts w:ascii="Palatino Linotype" w:hAnsi="Palatino Linotype"/>
          <w:i/>
          <w:color w:val="231F20"/>
          <w:spacing w:val="3"/>
          <w:w w:val="115"/>
          <w:sz w:val="19"/>
          <w:vertAlign w:val="baseline"/>
        </w:rPr>
        <w:t> </w:t>
      </w:r>
      <w:r>
        <w:rPr>
          <w:color w:val="231F20"/>
          <w:w w:val="115"/>
          <w:vertAlign w:val="baseline"/>
        </w:rPr>
        <w:t>is the downlink power consumption per Mb/s (i.e., the power needed in mW for</w:t>
      </w:r>
      <w:r>
        <w:rPr>
          <w:color w:val="231F20"/>
          <w:spacing w:val="-31"/>
          <w:w w:val="115"/>
          <w:vertAlign w:val="baseline"/>
        </w:rPr>
        <w:t> </w:t>
      </w:r>
      <w:r>
        <w:rPr>
          <w:color w:val="231F20"/>
          <w:w w:val="115"/>
          <w:vertAlign w:val="baseline"/>
        </w:rPr>
        <w:t>re- ceiving</w:t>
      </w:r>
      <w:r>
        <w:rPr>
          <w:color w:val="231F20"/>
          <w:spacing w:val="-5"/>
          <w:w w:val="115"/>
          <w:vertAlign w:val="baseline"/>
        </w:rPr>
        <w:t> </w:t>
      </w:r>
      <w:r>
        <w:rPr>
          <w:color w:val="231F20"/>
          <w:w w:val="115"/>
          <w:vertAlign w:val="baseline"/>
        </w:rPr>
        <w:t>data</w:t>
      </w:r>
      <w:r>
        <w:rPr>
          <w:color w:val="231F20"/>
          <w:spacing w:val="-5"/>
          <w:w w:val="115"/>
          <w:vertAlign w:val="baseline"/>
        </w:rPr>
        <w:t> </w:t>
      </w:r>
      <w:r>
        <w:rPr>
          <w:color w:val="231F20"/>
          <w:w w:val="115"/>
          <w:vertAlign w:val="baseline"/>
        </w:rPr>
        <w:t>at</w:t>
      </w:r>
      <w:r>
        <w:rPr>
          <w:color w:val="231F20"/>
          <w:spacing w:val="-5"/>
          <w:w w:val="115"/>
          <w:vertAlign w:val="baseline"/>
        </w:rPr>
        <w:t> </w:t>
      </w:r>
      <w:r>
        <w:rPr>
          <w:color w:val="231F20"/>
          <w:w w:val="115"/>
          <w:vertAlign w:val="baseline"/>
        </w:rPr>
        <w:t>a</w:t>
      </w:r>
      <w:r>
        <w:rPr>
          <w:color w:val="231F20"/>
          <w:spacing w:val="-4"/>
          <w:w w:val="115"/>
          <w:vertAlign w:val="baseline"/>
        </w:rPr>
        <w:t> </w:t>
      </w:r>
      <w:r>
        <w:rPr>
          <w:color w:val="231F20"/>
          <w:w w:val="115"/>
          <w:vertAlign w:val="baseline"/>
        </w:rPr>
        <w:t>throughput</w:t>
      </w:r>
      <w:r>
        <w:rPr>
          <w:color w:val="231F20"/>
          <w:spacing w:val="-5"/>
          <w:w w:val="115"/>
          <w:vertAlign w:val="baseline"/>
        </w:rPr>
        <w:t> </w:t>
      </w:r>
      <w:r>
        <w:rPr>
          <w:color w:val="231F20"/>
          <w:w w:val="115"/>
          <w:vertAlign w:val="baseline"/>
        </w:rPr>
        <w:t>of</w:t>
      </w:r>
      <w:r>
        <w:rPr>
          <w:color w:val="231F20"/>
          <w:spacing w:val="-5"/>
          <w:w w:val="115"/>
          <w:vertAlign w:val="baseline"/>
        </w:rPr>
        <w:t> </w:t>
      </w:r>
      <w:r>
        <w:rPr>
          <w:color w:val="231F20"/>
          <w:w w:val="115"/>
          <w:vertAlign w:val="baseline"/>
        </w:rPr>
        <w:t>1</w:t>
      </w:r>
      <w:r>
        <w:rPr>
          <w:color w:val="231F20"/>
          <w:spacing w:val="-4"/>
          <w:w w:val="115"/>
          <w:vertAlign w:val="baseline"/>
        </w:rPr>
        <w:t> </w:t>
      </w:r>
      <w:r>
        <w:rPr>
          <w:color w:val="231F20"/>
          <w:w w:val="115"/>
          <w:vertAlign w:val="baseline"/>
        </w:rPr>
        <w:t>Mb/s)</w:t>
      </w:r>
      <w:r>
        <w:rPr>
          <w:color w:val="231F20"/>
          <w:spacing w:val="-5"/>
          <w:w w:val="115"/>
          <w:vertAlign w:val="baseline"/>
        </w:rPr>
        <w:t> </w:t>
      </w:r>
      <w:r>
        <w:rPr>
          <w:color w:val="231F20"/>
          <w:w w:val="115"/>
          <w:vertAlign w:val="baseline"/>
        </w:rPr>
        <w:t>and</w:t>
      </w:r>
      <w:r>
        <w:rPr>
          <w:color w:val="231F20"/>
          <w:spacing w:val="-5"/>
          <w:w w:val="115"/>
          <w:vertAlign w:val="baseline"/>
        </w:rPr>
        <w:t> </w:t>
      </w:r>
      <w:r>
        <w:rPr>
          <w:rFonts w:ascii="Century Gothic" w:hAnsi="Century Gothic"/>
          <w:i/>
          <w:color w:val="231F20"/>
          <w:w w:val="115"/>
          <w:sz w:val="19"/>
          <w:vertAlign w:val="baseline"/>
        </w:rPr>
        <w:t>β</w:t>
      </w:r>
      <w:r>
        <w:rPr>
          <w:rFonts w:ascii="Century Gothic" w:hAnsi="Century Gothic"/>
          <w:i/>
          <w:color w:val="231F20"/>
          <w:spacing w:val="-5"/>
          <w:w w:val="115"/>
          <w:sz w:val="19"/>
          <w:vertAlign w:val="baseline"/>
        </w:rPr>
        <w:t> </w:t>
      </w:r>
      <w:r>
        <w:rPr>
          <w:color w:val="231F20"/>
          <w:w w:val="115"/>
          <w:vertAlign w:val="baseline"/>
        </w:rPr>
        <w:t>is</w:t>
      </w:r>
      <w:r>
        <w:rPr>
          <w:color w:val="231F20"/>
          <w:spacing w:val="-5"/>
          <w:w w:val="115"/>
          <w:vertAlign w:val="baseline"/>
        </w:rPr>
        <w:t> </w:t>
      </w:r>
      <w:r>
        <w:rPr>
          <w:color w:val="231F20"/>
          <w:w w:val="115"/>
          <w:vertAlign w:val="baseline"/>
        </w:rPr>
        <w:t>the</w:t>
      </w:r>
      <w:r>
        <w:rPr>
          <w:color w:val="231F20"/>
          <w:spacing w:val="-4"/>
          <w:w w:val="115"/>
          <w:vertAlign w:val="baseline"/>
        </w:rPr>
        <w:t> </w:t>
      </w:r>
      <w:r>
        <w:rPr>
          <w:color w:val="231F20"/>
          <w:w w:val="115"/>
          <w:vertAlign w:val="baseline"/>
        </w:rPr>
        <w:t>baseline power. For example, the power consumption of a given</w:t>
      </w:r>
      <w:r>
        <w:rPr>
          <w:color w:val="231F20"/>
          <w:spacing w:val="-9"/>
          <w:w w:val="115"/>
          <w:vertAlign w:val="baseline"/>
        </w:rPr>
        <w:t> </w:t>
      </w:r>
      <w:r>
        <w:rPr>
          <w:color w:val="231F20"/>
          <w:spacing w:val="-4"/>
          <w:w w:val="115"/>
          <w:vertAlign w:val="baseline"/>
        </w:rPr>
        <w:t>user</w:t>
      </w:r>
    </w:p>
    <w:p>
      <w:pPr>
        <w:spacing w:after="0" w:line="210" w:lineRule="exact"/>
        <w:jc w:val="both"/>
        <w:sectPr>
          <w:type w:val="continuous"/>
          <w:pgSz w:w="10890" w:h="14860"/>
          <w:pgMar w:top="620" w:bottom="280" w:left="640" w:right="620"/>
          <w:cols w:num="2" w:equalWidth="0">
            <w:col w:w="4653" w:space="249"/>
            <w:col w:w="4728"/>
          </w:cols>
        </w:sectPr>
      </w:pPr>
    </w:p>
    <w:p>
      <w:pPr>
        <w:pStyle w:val="BodyText"/>
        <w:spacing w:before="7"/>
        <w:rPr>
          <w:sz w:val="27"/>
        </w:rPr>
      </w:pPr>
    </w:p>
    <w:p>
      <w:pPr>
        <w:pStyle w:val="BodyText"/>
        <w:ind w:left="1633"/>
        <w:rPr>
          <w:sz w:val="20"/>
        </w:rPr>
      </w:pPr>
      <w:r>
        <w:rPr>
          <w:sz w:val="20"/>
        </w:rPr>
        <w:drawing>
          <wp:inline distT="0" distB="0" distL="0" distR="0">
            <wp:extent cx="3953383" cy="2679192"/>
            <wp:effectExtent l="0" t="0" r="0" b="0"/>
            <wp:docPr id="39" name="image23.jpeg"/>
            <wp:cNvGraphicFramePr>
              <a:graphicFrameLocks noChangeAspect="1"/>
            </wp:cNvGraphicFramePr>
            <a:graphic>
              <a:graphicData uri="http://schemas.openxmlformats.org/drawingml/2006/picture">
                <pic:pic>
                  <pic:nvPicPr>
                    <pic:cNvPr id="40" name="image23.jpeg"/>
                    <pic:cNvPicPr/>
                  </pic:nvPicPr>
                  <pic:blipFill>
                    <a:blip r:embed="rId36" cstate="print"/>
                    <a:stretch>
                      <a:fillRect/>
                    </a:stretch>
                  </pic:blipFill>
                  <pic:spPr>
                    <a:xfrm>
                      <a:off x="0" y="0"/>
                      <a:ext cx="3953383" cy="2679192"/>
                    </a:xfrm>
                    <a:prstGeom prst="rect">
                      <a:avLst/>
                    </a:prstGeom>
                  </pic:spPr>
                </pic:pic>
              </a:graphicData>
            </a:graphic>
          </wp:inline>
        </w:drawing>
      </w:r>
      <w:r>
        <w:rPr>
          <w:sz w:val="20"/>
        </w:rPr>
      </w:r>
    </w:p>
    <w:p>
      <w:pPr>
        <w:pStyle w:val="BodyText"/>
        <w:spacing w:before="5"/>
        <w:rPr>
          <w:sz w:val="7"/>
        </w:rPr>
      </w:pPr>
    </w:p>
    <w:p>
      <w:pPr>
        <w:spacing w:line="295" w:lineRule="auto" w:before="87"/>
        <w:ind w:left="102" w:right="174" w:firstLine="0"/>
        <w:jc w:val="left"/>
        <w:rPr>
          <w:sz w:val="12"/>
        </w:rPr>
      </w:pPr>
      <w:bookmarkStart w:name="_bookmark40" w:id="64"/>
      <w:bookmarkEnd w:id="64"/>
      <w:r>
        <w:rPr/>
      </w:r>
      <w:r>
        <w:rPr>
          <w:rFonts w:ascii="Cambria" w:hAnsi="Cambria"/>
          <w:b/>
          <w:color w:val="231F20"/>
          <w:w w:val="120"/>
          <w:sz w:val="12"/>
        </w:rPr>
        <w:t>Fig. 15. </w:t>
      </w:r>
      <w:r>
        <w:rPr>
          <w:color w:val="231F20"/>
          <w:w w:val="120"/>
          <w:sz w:val="12"/>
        </w:rPr>
        <w:t>Capacity gain for the Channel Utilization Oﬄoading Policy as a function of different delay tolerance thresholds under the best hotspot placement scheme (for a density of 80 hotspots/km</w:t>
      </w:r>
      <w:r>
        <w:rPr>
          <w:color w:val="231F20"/>
          <w:w w:val="120"/>
          <w:sz w:val="12"/>
          <w:vertAlign w:val="superscript"/>
        </w:rPr>
        <w:t>2</w:t>
      </w:r>
      <w:r>
        <w:rPr>
          <w:color w:val="231F20"/>
          <w:w w:val="120"/>
          <w:sz w:val="12"/>
          <w:vertAlign w:val="baseline"/>
        </w:rPr>
        <w:t>).</w:t>
      </w:r>
    </w:p>
    <w:p>
      <w:pPr>
        <w:pStyle w:val="BodyText"/>
        <w:spacing w:before="3"/>
        <w:rPr>
          <w:sz w:val="17"/>
        </w:rPr>
      </w:pPr>
    </w:p>
    <w:p>
      <w:pPr>
        <w:spacing w:before="0"/>
        <w:ind w:left="2243" w:right="0" w:firstLine="0"/>
        <w:jc w:val="left"/>
        <w:rPr>
          <w:rFonts w:ascii="Arial"/>
          <w:sz w:val="14"/>
        </w:rPr>
      </w:pPr>
      <w:r>
        <w:rPr/>
        <w:pict>
          <v:group style="position:absolute;margin-left:153.156006pt;margin-top:3.733811pt;width:253.9pt;height:173.05pt;mso-position-horizontal-relative:page;mso-position-vertical-relative:paragraph;z-index:-253126656" coordorigin="3063,75" coordsize="5078,3461">
            <v:line style="position:absolute" from="3528,80" to="3528,130" stroked="true" strokeweight=".5pt" strokecolor="#231f20">
              <v:stroke dashstyle="solid"/>
            </v:line>
            <v:shape style="position:absolute;left:0;top:5318;width:5068;height:3451" coordorigin="0,5319" coordsize="5068,3451" path="m3068,3530l3068,80m3068,3530l8136,3530,8136,80m3068,3530l3068,80,8136,80m3068,3530l8136,3530e" filled="false" stroked="true" strokeweight=".5pt" strokecolor="#231f20">
              <v:path arrowok="t"/>
              <v:stroke dashstyle="solid"/>
            </v:shape>
            <v:line style="position:absolute" from="3989,80" to="3989,130" stroked="true" strokeweight=".5pt" strokecolor="#231f20">
              <v:stroke dashstyle="solid"/>
            </v:line>
            <v:line style="position:absolute" from="4450,80" to="4450,130" stroked="true" strokeweight=".5pt" strokecolor="#231f20">
              <v:stroke dashstyle="solid"/>
            </v:line>
            <v:line style="position:absolute" from="4911,80" to="4911,130" stroked="true" strokeweight=".5pt" strokecolor="#231f20">
              <v:stroke dashstyle="solid"/>
            </v:line>
            <v:line style="position:absolute" from="5371,80" to="5371,130" stroked="true" strokeweight=".5pt" strokecolor="#231f20">
              <v:stroke dashstyle="solid"/>
            </v:line>
            <v:line style="position:absolute" from="5831,80" to="5831,130" stroked="true" strokeweight=".5pt" strokecolor="#231f20">
              <v:stroke dashstyle="solid"/>
            </v:line>
            <v:line style="position:absolute" from="6292,80" to="6292,130" stroked="true" strokeweight=".5pt" strokecolor="#231f20">
              <v:stroke dashstyle="solid"/>
            </v:line>
            <v:line style="position:absolute" from="6753,80" to="6753,130" stroked="true" strokeweight=".5pt" strokecolor="#231f20">
              <v:stroke dashstyle="solid"/>
            </v:line>
            <v:line style="position:absolute" from="7214,80" to="7214,130" stroked="true" strokeweight=".5pt" strokecolor="#231f20">
              <v:stroke dashstyle="solid"/>
            </v:line>
            <v:line style="position:absolute" from="7675,80" to="7675,130" stroked="true" strokeweight=".5pt" strokecolor="#231f20">
              <v:stroke dashstyle="solid"/>
            </v:line>
            <v:line style="position:absolute" from="8136,3530" to="8085,3530" stroked="true" strokeweight=".5pt" strokecolor="#231f20">
              <v:stroke dashstyle="solid"/>
            </v:line>
            <v:line style="position:absolute" from="3068,3530" to="3118,3530" stroked="true" strokeweight=".5pt" strokecolor="#231f20">
              <v:stroke dashstyle="solid"/>
            </v:line>
            <v:line style="position:absolute" from="8136,2955" to="8085,2955" stroked="true" strokeweight=".5pt" strokecolor="#231f20">
              <v:stroke dashstyle="solid"/>
            </v:line>
            <v:line style="position:absolute" from="3068,2955" to="3118,2955" stroked="true" strokeweight=".5pt" strokecolor="#231f20">
              <v:stroke dashstyle="solid"/>
            </v:line>
            <v:line style="position:absolute" from="8136,2380" to="8085,2380" stroked="true" strokeweight=".5pt" strokecolor="#231f20">
              <v:stroke dashstyle="solid"/>
            </v:line>
            <v:line style="position:absolute" from="3068,2380" to="3118,2380" stroked="true" strokeweight=".5pt" strokecolor="#231f20">
              <v:stroke dashstyle="solid"/>
            </v:line>
            <v:line style="position:absolute" from="8136,1805" to="8085,1805" stroked="true" strokeweight=".5pt" strokecolor="#231f20">
              <v:stroke dashstyle="solid"/>
            </v:line>
            <v:line style="position:absolute" from="3068,1805" to="3118,1805" stroked="true" strokeweight=".5pt" strokecolor="#231f20">
              <v:stroke dashstyle="solid"/>
            </v:line>
            <v:line style="position:absolute" from="8136,1230" to="8085,1230" stroked="true" strokeweight=".5pt" strokecolor="#231f20">
              <v:stroke dashstyle="solid"/>
            </v:line>
            <v:line style="position:absolute" from="3068,1230" to="3118,1230" stroked="true" strokeweight=".5pt" strokecolor="#231f20">
              <v:stroke dashstyle="solid"/>
            </v:line>
            <v:line style="position:absolute" from="8136,655" to="8085,655" stroked="true" strokeweight=".5pt" strokecolor="#231f20">
              <v:stroke dashstyle="solid"/>
            </v:line>
            <v:line style="position:absolute" from="3068,655" to="3118,655" stroked="true" strokeweight=".5pt" strokecolor="#231f20">
              <v:stroke dashstyle="solid"/>
            </v:line>
            <v:line style="position:absolute" from="8136,80" to="8085,80" stroked="true" strokeweight=".5pt" strokecolor="#231f20">
              <v:stroke dashstyle="solid"/>
            </v:line>
            <v:line style="position:absolute" from="3068,80" to="3118,80" stroked="true" strokeweight=".5pt" strokecolor="#231f20">
              <v:stroke dashstyle="solid"/>
            </v:line>
            <v:line style="position:absolute" from="3068,3530" to="8136,3530" stroked="true" strokeweight=".5pt" strokecolor="#231f20">
              <v:stroke dashstyle="solid"/>
            </v:line>
            <v:rect style="position:absolute;left:3384;top:2218;width:83;height:1312" filled="false" stroked="true" strokeweight=".5pt" strokecolor="#231f20">
              <v:stroke dashstyle="solid"/>
            </v:rect>
            <v:rect style="position:absolute;left:3845;top:2011;width:82;height:1520" filled="false" stroked="true" strokeweight=".5pt" strokecolor="#231f20">
              <v:stroke dashstyle="solid"/>
            </v:rect>
            <v:rect style="position:absolute;left:4306;top:1971;width:82;height:1560" filled="false" stroked="true" strokeweight=".5pt" strokecolor="#231f20">
              <v:stroke dashstyle="solid"/>
            </v:rect>
            <v:rect style="position:absolute;left:4767;top:1396;width:82;height:2135" filled="false" stroked="true" strokeweight=".5pt" strokecolor="#231f20">
              <v:stroke dashstyle="solid"/>
            </v:rect>
            <v:rect style="position:absolute;left:5228;top:1085;width:82;height:2445" filled="false" stroked="true" strokeweight=".5pt" strokecolor="#231f20">
              <v:stroke dashstyle="solid"/>
            </v:rect>
            <v:rect style="position:absolute;left:5688;top:993;width:83;height:2537" filled="false" stroked="true" strokeweight=".5pt" strokecolor="#231f20">
              <v:stroke dashstyle="solid"/>
            </v:rect>
            <v:rect style="position:absolute;left:6148;top:878;width:83;height:2652" filled="false" stroked="true" strokeweight=".5pt" strokecolor="#231f20">
              <v:stroke dashstyle="solid"/>
            </v:rect>
            <v:rect style="position:absolute;left:6609;top:740;width:82;height:2790" filled="false" stroked="true" strokeweight=".5pt" strokecolor="#231f20">
              <v:stroke dashstyle="solid"/>
            </v:rect>
            <v:rect style="position:absolute;left:7070;top:677;width:82;height:2854" filled="false" stroked="true" strokeweight=".5pt" strokecolor="#231f20">
              <v:stroke dashstyle="solid"/>
            </v:rect>
            <v:rect style="position:absolute;left:7531;top:643;width:82;height:2888" filled="false" stroked="true" strokeweight=".5pt" strokecolor="#231f20">
              <v:stroke dashstyle="solid"/>
            </v:rect>
            <v:rect style="position:absolute;left:3487;top:2270;width:82;height:1260" filled="false" stroked="true" strokeweight=".5pt" strokecolor="#231f20">
              <v:stroke dashstyle="solid"/>
            </v:rect>
            <v:rect style="position:absolute;left:3948;top:2247;width:82;height:1284" filled="false" stroked="true" strokeweight=".5pt" strokecolor="#231f20">
              <v:stroke dashstyle="solid"/>
            </v:rect>
            <v:rect style="position:absolute;left:4408;top:2115;width:82;height:1415" filled="false" stroked="true" strokeweight=".5pt" strokecolor="#231f20">
              <v:stroke dashstyle="solid"/>
            </v:rect>
            <v:rect style="position:absolute;left:4869;top:1713;width:82;height:1818" filled="false" stroked="true" strokeweight=".5pt" strokecolor="#231f20">
              <v:stroke dashstyle="solid"/>
            </v:rect>
            <v:rect style="position:absolute;left:5329;top:1436;width:83;height:2095" filled="false" stroked="true" strokeweight=".5pt" strokecolor="#231f20">
              <v:stroke dashstyle="solid"/>
            </v:rect>
            <v:rect style="position:absolute;left:5790;top:1258;width:83;height:2273" filled="false" stroked="true" strokeweight=".5pt" strokecolor="#231f20">
              <v:stroke dashstyle="solid"/>
            </v:rect>
            <v:rect style="position:absolute;left:6251;top:1132;width:82;height:2399" filled="false" stroked="true" strokeweight=".5pt" strokecolor="#231f20">
              <v:stroke dashstyle="solid"/>
            </v:rect>
            <v:rect style="position:absolute;left:6712;top:1039;width:82;height:2491" filled="false" stroked="true" strokeweight=".5pt" strokecolor="#231f20">
              <v:stroke dashstyle="solid"/>
            </v:rect>
            <v:rect style="position:absolute;left:7173;top:827;width:82;height:2704" filled="false" stroked="true" strokeweight=".5pt" strokecolor="#231f20">
              <v:stroke dashstyle="solid"/>
            </v:rect>
            <v:rect style="position:absolute;left:7633;top:712;width:82;height:2819" filled="false" stroked="true" strokeweight=".5pt" strokecolor="#231f20">
              <v:stroke dashstyle="solid"/>
            </v:rect>
            <v:rect style="position:absolute;left:3589;top:2736;width:82;height:795" filled="false" stroked="true" strokeweight=".5pt" strokecolor="#231f20">
              <v:stroke dashstyle="solid"/>
            </v:rect>
            <v:rect style="position:absolute;left:4050;top:2339;width:82;height:1191" filled="false" stroked="true" strokeweight=".5pt" strokecolor="#231f20">
              <v:stroke dashstyle="solid"/>
            </v:rect>
            <v:rect style="position:absolute;left:4511;top:2189;width:82;height:1341" filled="false" stroked="true" strokeweight=".5pt" strokecolor="#231f20">
              <v:stroke dashstyle="solid"/>
            </v:rect>
            <v:rect style="position:absolute;left:4971;top:2052;width:83;height:1479" filled="false" stroked="true" strokeweight=".5pt" strokecolor="#231f20">
              <v:stroke dashstyle="solid"/>
            </v:rect>
            <v:rect style="position:absolute;left:5432;top:1713;width:83;height:1818" filled="false" stroked="true" strokeweight=".5pt" strokecolor="#231f20">
              <v:stroke dashstyle="solid"/>
            </v:rect>
            <v:rect style="position:absolute;left:5893;top:1638;width:82;height:1893" filled="false" stroked="true" strokeweight=".5pt" strokecolor="#231f20">
              <v:stroke dashstyle="solid"/>
            </v:rect>
            <v:rect style="position:absolute;left:6353;top:1505;width:82;height:2025" filled="false" stroked="true" strokeweight=".5pt" strokecolor="#231f20">
              <v:stroke dashstyle="solid"/>
            </v:rect>
            <v:rect style="position:absolute;left:6814;top:1413;width:82;height:2117" filled="false" stroked="true" strokeweight=".5pt" strokecolor="#231f20">
              <v:stroke dashstyle="solid"/>
            </v:rect>
            <v:rect style="position:absolute;left:7275;top:1350;width:82;height:2180" filled="false" stroked="true" strokeweight=".5pt" strokecolor="#231f20">
              <v:stroke dashstyle="solid"/>
            </v:rect>
            <v:rect style="position:absolute;left:7735;top:1275;width:83;height:2255" filled="false" stroked="true" strokeweight=".5pt" strokecolor="#231f20">
              <v:stroke dashstyle="solid"/>
            </v:rect>
            <v:line style="position:absolute" from="3426,2219" to="3426,3530" stroked="true" strokeweight="4.125pt" strokecolor="#2e317e">
              <v:stroke dashstyle="solid"/>
            </v:line>
            <v:rect style="position:absolute;left:3384;top:2218;width:83;height:1312" filled="false" stroked="true" strokeweight=".5pt" strokecolor="#231f20">
              <v:stroke dashstyle="solid"/>
            </v:rect>
            <v:line style="position:absolute" from="3886,2011" to="3886,3530" stroked="true" strokeweight="4.0835pt" strokecolor="#2e317e">
              <v:stroke dashstyle="solid"/>
            </v:line>
            <v:rect style="position:absolute;left:3845;top:2011;width:82;height:1520" filled="false" stroked="true" strokeweight=".5pt" strokecolor="#231f20">
              <v:stroke dashstyle="solid"/>
            </v:rect>
            <v:line style="position:absolute" from="4347,1971" to="4347,3530" stroked="true" strokeweight="4.083pt" strokecolor="#2e317e">
              <v:stroke dashstyle="solid"/>
            </v:line>
            <v:rect style="position:absolute;left:4306;top:1971;width:82;height:1560" filled="false" stroked="true" strokeweight=".5pt" strokecolor="#231f20">
              <v:stroke dashstyle="solid"/>
            </v:rect>
            <v:line style="position:absolute" from="4808,1396" to="4808,3530" stroked="true" strokeweight="4.083pt" strokecolor="#2e317e">
              <v:stroke dashstyle="solid"/>
            </v:line>
            <v:rect style="position:absolute;left:4767;top:1396;width:82;height:2135" filled="false" stroked="true" strokeweight=".5pt" strokecolor="#231f20">
              <v:stroke dashstyle="solid"/>
            </v:rect>
            <v:line style="position:absolute" from="5269,1086" to="5269,3530" stroked="true" strokeweight="4.084000pt" strokecolor="#2e317e">
              <v:stroke dashstyle="solid"/>
            </v:line>
            <v:rect style="position:absolute;left:5228;top:1085;width:82;height:2445" filled="false" stroked="true" strokeweight=".5pt" strokecolor="#231f20">
              <v:stroke dashstyle="solid"/>
            </v:rect>
            <v:line style="position:absolute" from="5729,994" to="5729,3530" stroked="true" strokeweight="4.125pt" strokecolor="#2e317e">
              <v:stroke dashstyle="solid"/>
            </v:line>
            <v:rect style="position:absolute;left:5688;top:993;width:83;height:2537" filled="false" stroked="true" strokeweight=".5pt" strokecolor="#231f20">
              <v:stroke dashstyle="solid"/>
            </v:rect>
            <v:line style="position:absolute" from="6190,879" to="6190,3530" stroked="true" strokeweight="4.125pt" strokecolor="#2e317e">
              <v:stroke dashstyle="solid"/>
            </v:line>
            <v:rect style="position:absolute;left:6148;top:878;width:83;height:2652" filled="false" stroked="true" strokeweight=".5pt" strokecolor="#231f20">
              <v:stroke dashstyle="solid"/>
            </v:rect>
            <v:line style="position:absolute" from="6651,741" to="6651,3530" stroked="true" strokeweight="4.083pt" strokecolor="#2e317e">
              <v:stroke dashstyle="solid"/>
            </v:line>
            <v:rect style="position:absolute;left:6609;top:740;width:82;height:2790" filled="false" stroked="true" strokeweight=".5pt" strokecolor="#231f20">
              <v:stroke dashstyle="solid"/>
            </v:rect>
            <v:line style="position:absolute" from="7111,677" to="7111,3530" stroked="true" strokeweight="4.084000pt" strokecolor="#2e317e">
              <v:stroke dashstyle="solid"/>
            </v:line>
            <v:rect style="position:absolute;left:7070;top:677;width:82;height:2854" filled="false" stroked="true" strokeweight=".5pt" strokecolor="#231f20">
              <v:stroke dashstyle="solid"/>
            </v:rect>
            <v:line style="position:absolute" from="7572,528" to="7572,3530" stroked="true" strokeweight="4.083pt" strokecolor="#2e317e">
              <v:stroke dashstyle="solid"/>
            </v:line>
            <v:rect style="position:absolute;left:7531;top:528;width:82;height:3003" filled="false" stroked="true" strokeweight=".5pt" strokecolor="#231f20">
              <v:stroke dashstyle="solid"/>
            </v:rect>
            <v:line style="position:absolute" from="3528,2270" to="3528,3530" stroked="true" strokeweight="4.0835pt" strokecolor="#a2cf61">
              <v:stroke dashstyle="solid"/>
            </v:line>
            <v:rect style="position:absolute;left:3487;top:2270;width:82;height:1260" filled="false" stroked="true" strokeweight=".5pt" strokecolor="#231f20">
              <v:stroke dashstyle="solid"/>
            </v:rect>
            <v:line style="position:absolute" from="3989,2247" to="3989,3530" stroked="true" strokeweight="4.0835pt" strokecolor="#a2cf61">
              <v:stroke dashstyle="solid"/>
            </v:line>
            <v:rect style="position:absolute;left:3948;top:2247;width:82;height:1284" filled="false" stroked="true" strokeweight=".5pt" strokecolor="#231f20">
              <v:stroke dashstyle="solid"/>
            </v:rect>
            <v:line style="position:absolute" from="4450,2115" to="4450,3530" stroked="true" strokeweight="4.083pt" strokecolor="#a2cf61">
              <v:stroke dashstyle="solid"/>
            </v:line>
            <v:rect style="position:absolute;left:4408;top:2115;width:82;height:1415" filled="false" stroked="true" strokeweight=".5pt" strokecolor="#231f20">
              <v:stroke dashstyle="solid"/>
            </v:rect>
            <v:line style="position:absolute" from="4911,1713" to="4911,3530" stroked="true" strokeweight="4.083pt" strokecolor="#a2cf61">
              <v:stroke dashstyle="solid"/>
            </v:line>
            <v:rect style="position:absolute;left:4869;top:1713;width:82;height:1818" filled="false" stroked="true" strokeweight=".5pt" strokecolor="#231f20">
              <v:stroke dashstyle="solid"/>
            </v:rect>
            <v:line style="position:absolute" from="5371,1436" to="5371,3530" stroked="true" strokeweight="4.125pt" strokecolor="#a2cf61">
              <v:stroke dashstyle="solid"/>
            </v:line>
            <v:rect style="position:absolute;left:5329;top:1436;width:83;height:2095" filled="false" stroked="true" strokeweight=".5pt" strokecolor="#231f20">
              <v:stroke dashstyle="solid"/>
            </v:rect>
            <v:line style="position:absolute" from="5832,1258" to="5832,3530" stroked="true" strokeweight="4.125pt" strokecolor="#a2cf61">
              <v:stroke dashstyle="solid"/>
            </v:line>
            <v:rect style="position:absolute;left:5790;top:1258;width:83;height:2273" filled="false" stroked="true" strokeweight=".5pt" strokecolor="#231f20">
              <v:stroke dashstyle="solid"/>
            </v:rect>
            <v:line style="position:absolute" from="6292,1132" to="6292,3530" stroked="true" strokeweight="4.083pt" strokecolor="#a2cf61">
              <v:stroke dashstyle="solid"/>
            </v:line>
            <v:rect style="position:absolute;left:6251;top:1132;width:82;height:2399" filled="false" stroked="true" strokeweight=".5pt" strokecolor="#231f20">
              <v:stroke dashstyle="solid"/>
            </v:rect>
            <v:line style="position:absolute" from="6753,1040" to="6753,3530" stroked="true" strokeweight="4.083pt" strokecolor="#a2cf61">
              <v:stroke dashstyle="solid"/>
            </v:line>
            <v:rect style="position:absolute;left:6712;top:1039;width:82;height:2491" filled="false" stroked="true" strokeweight=".5pt" strokecolor="#231f20">
              <v:stroke dashstyle="solid"/>
            </v:rect>
            <v:line style="position:absolute" from="7214,827" to="7214,3530" stroked="true" strokeweight="4.084000pt" strokecolor="#a2cf61">
              <v:stroke dashstyle="solid"/>
            </v:line>
            <v:rect style="position:absolute;left:7173;top:827;width:82;height:2704" filled="false" stroked="true" strokeweight=".5pt" strokecolor="#231f20">
              <v:stroke dashstyle="solid"/>
            </v:rect>
            <v:line style="position:absolute" from="7675,712" to="7675,3530" stroked="true" strokeweight="4.083pt" strokecolor="#a2cf61">
              <v:stroke dashstyle="solid"/>
            </v:line>
            <v:rect style="position:absolute;left:7633;top:712;width:82;height:2819" filled="false" stroked="true" strokeweight=".5pt" strokecolor="#231f20">
              <v:stroke dashstyle="solid"/>
            </v:rect>
            <v:line style="position:absolute" from="3631,2736" to="3631,3530" stroked="true" strokeweight="4.0835pt" strokecolor="#7f1518">
              <v:stroke dashstyle="solid"/>
            </v:line>
            <v:rect style="position:absolute;left:3589;top:2736;width:82;height:795" filled="false" stroked="true" strokeweight=".5pt" strokecolor="#231f20">
              <v:stroke dashstyle="solid"/>
            </v:rect>
            <v:line style="position:absolute" from="4091,2340" to="4091,3530" stroked="true" strokeweight="4.0835pt" strokecolor="#7f1518">
              <v:stroke dashstyle="solid"/>
            </v:line>
            <v:rect style="position:absolute;left:4050;top:2339;width:82;height:1191" filled="false" stroked="true" strokeweight=".5pt" strokecolor="#231f20">
              <v:stroke dashstyle="solid"/>
            </v:rect>
            <v:line style="position:absolute" from="4552,2190" to="4552,3530" stroked="true" strokeweight="4.083pt" strokecolor="#7f1518">
              <v:stroke dashstyle="solid"/>
            </v:line>
            <v:rect style="position:absolute;left:4511;top:2189;width:82;height:1341" filled="false" stroked="true" strokeweight=".5pt" strokecolor="#231f20">
              <v:stroke dashstyle="solid"/>
            </v:rect>
            <v:line style="position:absolute" from="5013,2052" to="5013,3530" stroked="true" strokeweight="4.125pt" strokecolor="#7f1518">
              <v:stroke dashstyle="solid"/>
            </v:line>
            <v:rect style="position:absolute;left:4971;top:2052;width:83;height:1479" filled="false" stroked="true" strokeweight=".5pt" strokecolor="#231f20">
              <v:stroke dashstyle="solid"/>
            </v:rect>
            <v:line style="position:absolute" from="5474,1713" to="5474,3530" stroked="true" strokeweight="4.125pt" strokecolor="#7f1518">
              <v:stroke dashstyle="solid"/>
            </v:line>
            <v:rect style="position:absolute;left:5432;top:1713;width:83;height:1818" filled="false" stroked="true" strokeweight=".5pt" strokecolor="#231f20">
              <v:stroke dashstyle="solid"/>
            </v:rect>
            <v:line style="position:absolute" from="5934,1638" to="5934,3530" stroked="true" strokeweight="4.084000pt" strokecolor="#7f1518">
              <v:stroke dashstyle="solid"/>
            </v:line>
            <v:rect style="position:absolute;left:5893;top:1638;width:82;height:1893" filled="false" stroked="true" strokeweight=".5pt" strokecolor="#231f20">
              <v:stroke dashstyle="solid"/>
            </v:rect>
            <v:line style="position:absolute" from="6395,1506" to="6395,3530" stroked="true" strokeweight="4.083pt" strokecolor="#7f1518">
              <v:stroke dashstyle="solid"/>
            </v:line>
            <v:rect style="position:absolute;left:6353;top:1505;width:82;height:2025" filled="false" stroked="true" strokeweight=".5pt" strokecolor="#231f20">
              <v:stroke dashstyle="solid"/>
            </v:rect>
            <v:line style="position:absolute" from="6856,1414" to="6856,3530" stroked="true" strokeweight="4.083pt" strokecolor="#7f1518">
              <v:stroke dashstyle="solid"/>
            </v:line>
            <v:rect style="position:absolute;left:6814;top:1413;width:82;height:2117" filled="false" stroked="true" strokeweight=".5pt" strokecolor="#231f20">
              <v:stroke dashstyle="solid"/>
            </v:rect>
            <v:line style="position:absolute" from="7316,1351" to="7316,3530" stroked="true" strokeweight="4.084000pt" strokecolor="#7f1518">
              <v:stroke dashstyle="solid"/>
            </v:line>
            <v:rect style="position:absolute;left:7275;top:1350;width:82;height:2180" filled="false" stroked="true" strokeweight=".5pt" strokecolor="#231f20">
              <v:stroke dashstyle="solid"/>
            </v:rect>
            <v:line style="position:absolute" from="7777,1276" to="7777,3530" stroked="true" strokeweight="4.125pt" strokecolor="#7f1518">
              <v:stroke dashstyle="solid"/>
            </v:line>
            <v:rect style="position:absolute;left:7735;top:1275;width:83;height:2255" filled="false" stroked="true" strokeweight=".5pt" strokecolor="#231f20">
              <v:stroke dashstyle="solid"/>
            </v:rect>
            <v:shape style="position:absolute;left:0;top:8150;width:2387;height:620" coordorigin="0,8150" coordsize="2387,620" path="m3171,826l3171,206,5557,206m3171,826l5557,826m3171,826l3171,206m3171,826l5557,826,5557,206m3171,826l3171,206,5557,206m3171,826l5557,826e" filled="false" stroked="true" strokeweight=".5pt" strokecolor="#231f20">
              <v:path arrowok="t"/>
              <v:stroke dashstyle="solid"/>
            </v:shape>
            <v:rect style="position:absolute;left:3229;top:247;width:300;height:147" filled="true" fillcolor="#2e317e" stroked="false">
              <v:fill type="solid"/>
            </v:rect>
            <v:rect style="position:absolute;left:3229;top:247;width:300;height:147" filled="false" stroked="true" strokeweight=".5pt" strokecolor="#231f20">
              <v:stroke dashstyle="solid"/>
            </v:rect>
            <v:rect style="position:absolute;left:3229;top:442;width:300;height:147" filled="true" fillcolor="#a2cf61" stroked="false">
              <v:fill type="solid"/>
            </v:rect>
            <v:rect style="position:absolute;left:3229;top:442;width:300;height:147" filled="false" stroked="true" strokeweight=".5pt" strokecolor="#231f20">
              <v:stroke dashstyle="solid"/>
            </v:rect>
            <v:rect style="position:absolute;left:3229;top:637;width:300;height:147" filled="true" fillcolor="#7f1518" stroked="false">
              <v:fill type="solid"/>
            </v:rect>
            <v:rect style="position:absolute;left:3229;top:637;width:300;height:147" filled="false" stroked="true" strokeweight=".5pt" strokecolor="#231f20">
              <v:stroke dashstyle="solid"/>
            </v:rect>
            <v:shape style="position:absolute;left:3529;top:206;width:2028;height:620" type="#_x0000_t202" filled="false" stroked="true" strokeweight=".5pt" strokecolor="#231f20">
              <v:textbox inset="0,0,0,0">
                <w:txbxContent>
                  <w:p>
                    <w:pPr>
                      <w:spacing w:before="28"/>
                      <w:ind w:left="25" w:right="0" w:firstLine="0"/>
                      <w:jc w:val="left"/>
                      <w:rPr>
                        <w:rFonts w:ascii="Arial"/>
                        <w:sz w:val="14"/>
                      </w:rPr>
                    </w:pPr>
                    <w:r>
                      <w:rPr>
                        <w:rFonts w:ascii="Arial"/>
                        <w:color w:val="231F20"/>
                        <w:sz w:val="14"/>
                      </w:rPr>
                      <w:t>Channel Utilization</w:t>
                    </w:r>
                  </w:p>
                  <w:p>
                    <w:pPr>
                      <w:spacing w:line="290" w:lineRule="auto" w:before="34"/>
                      <w:ind w:left="25" w:right="58" w:firstLine="0"/>
                      <w:jc w:val="left"/>
                      <w:rPr>
                        <w:rFonts w:ascii="Arial"/>
                        <w:sz w:val="14"/>
                      </w:rPr>
                    </w:pPr>
                    <w:r>
                      <w:rPr>
                        <w:rFonts w:ascii="Arial"/>
                        <w:color w:val="231F20"/>
                        <w:sz w:val="14"/>
                      </w:rPr>
                      <w:t>Number of Associated Devices Signal Quality</w:t>
                    </w:r>
                  </w:p>
                </w:txbxContent>
              </v:textbox>
              <v:stroke dashstyle="solid"/>
              <w10:wrap type="none"/>
            </v:shape>
            <w10:wrap type="none"/>
          </v:group>
        </w:pict>
      </w:r>
      <w:bookmarkStart w:name="_bookmark41" w:id="65"/>
      <w:bookmarkEnd w:id="65"/>
      <w:r>
        <w:rPr/>
      </w:r>
      <w:r>
        <w:rPr>
          <w:rFonts w:ascii="Arial"/>
          <w:color w:val="231F20"/>
          <w:sz w:val="14"/>
        </w:rPr>
        <w:t>60</w:t>
      </w:r>
    </w:p>
    <w:p>
      <w:pPr>
        <w:pStyle w:val="BodyText"/>
        <w:spacing w:before="4"/>
        <w:rPr>
          <w:rFonts w:ascii="Arial"/>
          <w:sz w:val="27"/>
        </w:rPr>
      </w:pPr>
    </w:p>
    <w:p>
      <w:pPr>
        <w:spacing w:before="99"/>
        <w:ind w:left="2243" w:right="0" w:firstLine="0"/>
        <w:jc w:val="left"/>
        <w:rPr>
          <w:rFonts w:ascii="Arial"/>
          <w:sz w:val="14"/>
        </w:rPr>
      </w:pPr>
      <w:r>
        <w:rPr>
          <w:rFonts w:ascii="Arial"/>
          <w:color w:val="231F20"/>
          <w:sz w:val="14"/>
        </w:rPr>
        <w:t>50</w:t>
      </w:r>
    </w:p>
    <w:p>
      <w:pPr>
        <w:pStyle w:val="BodyText"/>
        <w:spacing w:before="5"/>
        <w:rPr>
          <w:rFonts w:ascii="Arial"/>
          <w:sz w:val="27"/>
        </w:rPr>
      </w:pPr>
    </w:p>
    <w:p>
      <w:pPr>
        <w:spacing w:before="99"/>
        <w:ind w:left="2243" w:right="0" w:firstLine="0"/>
        <w:jc w:val="left"/>
        <w:rPr>
          <w:rFonts w:ascii="Arial"/>
          <w:sz w:val="14"/>
        </w:rPr>
      </w:pPr>
      <w:r>
        <w:rPr/>
        <w:pict>
          <v:shape style="position:absolute;margin-left:131.669098pt;margin-top:-10.486194pt;width:11.25pt;height:96.3pt;mso-position-horizontal-relative:page;mso-position-vertical-relative:paragraph;z-index:251718656" type="#_x0000_t202" filled="false" stroked="false">
            <v:textbox inset="0,0,0,0" style="layout-flow:vertical;mso-layout-flow-alt:bottom-to-top">
              <w:txbxContent>
                <w:p>
                  <w:pPr>
                    <w:pStyle w:val="BodyText"/>
                    <w:spacing w:before="19"/>
                    <w:ind w:left="20"/>
                    <w:rPr>
                      <w:rFonts w:ascii="Arial"/>
                    </w:rPr>
                  </w:pPr>
                  <w:r>
                    <w:rPr>
                      <w:rFonts w:ascii="Arial"/>
                      <w:color w:val="231F20"/>
                    </w:rPr>
                    <w:t>Energy Saving Gain (in %)</w:t>
                  </w:r>
                </w:p>
              </w:txbxContent>
            </v:textbox>
            <w10:wrap type="none"/>
          </v:shape>
        </w:pict>
      </w:r>
      <w:r>
        <w:rPr>
          <w:rFonts w:ascii="Arial"/>
          <w:color w:val="231F20"/>
          <w:sz w:val="14"/>
        </w:rPr>
        <w:t>40</w:t>
      </w:r>
    </w:p>
    <w:p>
      <w:pPr>
        <w:pStyle w:val="BodyText"/>
        <w:spacing w:before="4"/>
        <w:rPr>
          <w:rFonts w:ascii="Arial"/>
          <w:sz w:val="27"/>
        </w:rPr>
      </w:pPr>
    </w:p>
    <w:p>
      <w:pPr>
        <w:spacing w:before="99"/>
        <w:ind w:left="2243" w:right="0" w:firstLine="0"/>
        <w:jc w:val="left"/>
        <w:rPr>
          <w:rFonts w:ascii="Arial"/>
          <w:sz w:val="14"/>
        </w:rPr>
      </w:pPr>
      <w:r>
        <w:rPr>
          <w:rFonts w:ascii="Arial"/>
          <w:color w:val="231F20"/>
          <w:sz w:val="14"/>
        </w:rPr>
        <w:t>30</w:t>
      </w:r>
    </w:p>
    <w:p>
      <w:pPr>
        <w:pStyle w:val="BodyText"/>
        <w:spacing w:before="5"/>
        <w:rPr>
          <w:rFonts w:ascii="Arial"/>
          <w:sz w:val="27"/>
        </w:rPr>
      </w:pPr>
    </w:p>
    <w:p>
      <w:pPr>
        <w:spacing w:before="99"/>
        <w:ind w:left="2243" w:right="0" w:firstLine="0"/>
        <w:jc w:val="left"/>
        <w:rPr>
          <w:rFonts w:ascii="Arial"/>
          <w:sz w:val="14"/>
        </w:rPr>
      </w:pPr>
      <w:r>
        <w:rPr>
          <w:rFonts w:ascii="Arial"/>
          <w:color w:val="231F20"/>
          <w:sz w:val="14"/>
        </w:rPr>
        <w:t>20</w:t>
      </w:r>
    </w:p>
    <w:p>
      <w:pPr>
        <w:pStyle w:val="BodyText"/>
        <w:spacing w:before="4"/>
        <w:rPr>
          <w:rFonts w:ascii="Arial"/>
          <w:sz w:val="27"/>
        </w:rPr>
      </w:pPr>
    </w:p>
    <w:p>
      <w:pPr>
        <w:spacing w:before="100"/>
        <w:ind w:left="2243" w:right="0" w:firstLine="0"/>
        <w:jc w:val="left"/>
        <w:rPr>
          <w:rFonts w:ascii="Arial"/>
          <w:sz w:val="14"/>
        </w:rPr>
      </w:pPr>
      <w:r>
        <w:rPr>
          <w:rFonts w:ascii="Arial"/>
          <w:color w:val="231F20"/>
          <w:sz w:val="14"/>
        </w:rPr>
        <w:t>10</w:t>
      </w:r>
    </w:p>
    <w:p>
      <w:pPr>
        <w:pStyle w:val="BodyText"/>
        <w:spacing w:before="5"/>
        <w:rPr>
          <w:rFonts w:ascii="Arial"/>
          <w:sz w:val="27"/>
        </w:rPr>
      </w:pPr>
    </w:p>
    <w:p>
      <w:pPr>
        <w:tabs>
          <w:tab w:pos="489" w:val="left" w:leader="none"/>
          <w:tab w:pos="949" w:val="left" w:leader="none"/>
          <w:tab w:pos="1410" w:val="left" w:leader="none"/>
          <w:tab w:pos="1871" w:val="left" w:leader="none"/>
          <w:tab w:pos="2293" w:val="left" w:leader="none"/>
          <w:tab w:pos="2753" w:val="left" w:leader="none"/>
          <w:tab w:pos="3214" w:val="left" w:leader="none"/>
          <w:tab w:pos="3674" w:val="left" w:leader="none"/>
          <w:tab w:pos="4135" w:val="left" w:leader="none"/>
          <w:tab w:pos="4596" w:val="left" w:leader="none"/>
        </w:tabs>
        <w:spacing w:before="96"/>
        <w:ind w:left="0" w:right="148" w:firstLine="0"/>
        <w:jc w:val="center"/>
        <w:rPr>
          <w:rFonts w:ascii="Arial"/>
          <w:sz w:val="14"/>
        </w:rPr>
      </w:pPr>
      <w:r>
        <w:rPr>
          <w:rFonts w:ascii="Arial"/>
          <w:color w:val="231F20"/>
          <w:position w:val="11"/>
          <w:sz w:val="14"/>
        </w:rPr>
        <w:t>0</w:t>
        <w:tab/>
      </w:r>
      <w:r>
        <w:rPr>
          <w:rFonts w:ascii="Arial"/>
          <w:color w:val="231F20"/>
          <w:sz w:val="14"/>
        </w:rPr>
        <w:t>20</w:t>
        <w:tab/>
        <w:t>40</w:t>
        <w:tab/>
        <w:t>60</w:t>
        <w:tab/>
        <w:t>80</w:t>
        <w:tab/>
        <w:t>100</w:t>
        <w:tab/>
        <w:t>120</w:t>
        <w:tab/>
        <w:t>140</w:t>
        <w:tab/>
        <w:t>160</w:t>
        <w:tab/>
        <w:t>180</w:t>
        <w:tab/>
        <w:t>200</w:t>
      </w:r>
    </w:p>
    <w:p>
      <w:pPr>
        <w:pStyle w:val="BodyText"/>
        <w:spacing w:before="25"/>
        <w:ind w:left="462" w:right="148"/>
        <w:jc w:val="center"/>
        <w:rPr>
          <w:rFonts w:ascii="Arial"/>
        </w:rPr>
      </w:pPr>
      <w:r>
        <w:rPr>
          <w:rFonts w:ascii="Arial"/>
          <w:color w:val="231F20"/>
        </w:rPr>
        <w:t>Passpoint Hotspots Density (Number of Hotspots per km</w:t>
      </w:r>
      <w:r>
        <w:rPr>
          <w:rFonts w:ascii="Arial"/>
          <w:color w:val="231F20"/>
          <w:vertAlign w:val="superscript"/>
        </w:rPr>
        <w:t>2</w:t>
      </w:r>
      <w:r>
        <w:rPr>
          <w:rFonts w:ascii="Arial"/>
          <w:color w:val="231F20"/>
          <w:vertAlign w:val="baseline"/>
        </w:rPr>
        <w:t>)</w:t>
      </w:r>
    </w:p>
    <w:p>
      <w:pPr>
        <w:pStyle w:val="BodyText"/>
        <w:spacing w:before="6"/>
        <w:rPr>
          <w:rFonts w:ascii="Arial"/>
          <w:sz w:val="15"/>
        </w:rPr>
      </w:pPr>
    </w:p>
    <w:p>
      <w:pPr>
        <w:spacing w:before="0"/>
        <w:ind w:left="56" w:right="148" w:firstLine="0"/>
        <w:jc w:val="center"/>
        <w:rPr>
          <w:sz w:val="12"/>
        </w:rPr>
      </w:pPr>
      <w:r>
        <w:rPr>
          <w:rFonts w:ascii="Cambria" w:hAnsi="Cambria"/>
          <w:b/>
          <w:color w:val="231F20"/>
          <w:w w:val="120"/>
          <w:sz w:val="12"/>
        </w:rPr>
        <w:t>Fig. 16. </w:t>
      </w:r>
      <w:r>
        <w:rPr>
          <w:color w:val="231F20"/>
          <w:w w:val="120"/>
          <w:sz w:val="12"/>
        </w:rPr>
        <w:t>Energy saving of oﬄoading mobile data traﬃc over Passpoint hotspots for different oﬄoading policies.</w:t>
      </w:r>
    </w:p>
    <w:p>
      <w:pPr>
        <w:pStyle w:val="BodyText"/>
        <w:spacing w:before="2"/>
        <w:rPr>
          <w:sz w:val="26"/>
        </w:rPr>
      </w:pPr>
    </w:p>
    <w:p>
      <w:pPr>
        <w:spacing w:after="0"/>
        <w:rPr>
          <w:sz w:val="26"/>
        </w:rPr>
        <w:sectPr>
          <w:pgSz w:w="10890" w:h="14860"/>
          <w:pgMar w:header="632" w:footer="0" w:top="820" w:bottom="280" w:left="640" w:right="620"/>
        </w:sectPr>
      </w:pPr>
    </w:p>
    <w:p>
      <w:pPr>
        <w:spacing w:before="87"/>
        <w:ind w:left="481" w:right="0" w:firstLine="0"/>
        <w:jc w:val="left"/>
        <w:rPr>
          <w:rFonts w:ascii="Cambria"/>
          <w:b/>
          <w:sz w:val="12"/>
        </w:rPr>
      </w:pPr>
      <w:bookmarkStart w:name="_bookmark42" w:id="66"/>
      <w:bookmarkEnd w:id="66"/>
      <w:r>
        <w:rPr/>
      </w:r>
      <w:r>
        <w:rPr>
          <w:rFonts w:ascii="Cambria"/>
          <w:b/>
          <w:color w:val="231F20"/>
          <w:w w:val="105"/>
          <w:sz w:val="12"/>
        </w:rPr>
        <w:t>Table 4</w:t>
      </w:r>
    </w:p>
    <w:p>
      <w:pPr>
        <w:spacing w:line="297" w:lineRule="auto" w:before="32"/>
        <w:ind w:left="481" w:right="277" w:firstLine="0"/>
        <w:jc w:val="left"/>
        <w:rPr>
          <w:sz w:val="12"/>
        </w:rPr>
      </w:pPr>
      <w:r>
        <w:rPr>
          <w:color w:val="231F20"/>
          <w:w w:val="125"/>
          <w:sz w:val="12"/>
        </w:rPr>
        <w:t>Power consumption of a smartphone networking interfaces </w:t>
      </w:r>
      <w:hyperlink w:history="true" w:anchor="_bookmark72">
        <w:r>
          <w:rPr>
            <w:color w:val="0080AC"/>
            <w:w w:val="125"/>
            <w:sz w:val="12"/>
          </w:rPr>
          <w:t>[32]</w:t>
        </w:r>
      </w:hyperlink>
      <w:r>
        <w:rPr>
          <w:color w:val="231F20"/>
          <w:w w:val="125"/>
          <w:sz w:val="12"/>
        </w:rPr>
        <w:t>.</w:t>
      </w:r>
    </w:p>
    <w:p>
      <w:pPr>
        <w:pStyle w:val="BodyText"/>
        <w:spacing w:before="1"/>
        <w:rPr>
          <w:sz w:val="4"/>
        </w:rPr>
      </w:pPr>
    </w:p>
    <w:tbl>
      <w:tblPr>
        <w:tblW w:w="0" w:type="auto"/>
        <w:jc w:val="left"/>
        <w:tblInd w:w="4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3"/>
        <w:gridCol w:w="1220"/>
        <w:gridCol w:w="1218"/>
        <w:gridCol w:w="713"/>
      </w:tblGrid>
      <w:tr>
        <w:trPr>
          <w:trHeight w:val="283" w:hRule="atLeast"/>
        </w:trPr>
        <w:tc>
          <w:tcPr>
            <w:tcW w:w="513" w:type="dxa"/>
            <w:tcBorders>
              <w:top w:val="single" w:sz="6" w:space="0" w:color="231F20"/>
              <w:bottom w:val="single" w:sz="6" w:space="0" w:color="231F20"/>
            </w:tcBorders>
          </w:tcPr>
          <w:p>
            <w:pPr>
              <w:pStyle w:val="TableParagraph"/>
              <w:spacing w:before="0"/>
              <w:ind w:left="0"/>
              <w:rPr>
                <w:sz w:val="14"/>
              </w:rPr>
            </w:pPr>
          </w:p>
        </w:tc>
        <w:tc>
          <w:tcPr>
            <w:tcW w:w="1220" w:type="dxa"/>
            <w:tcBorders>
              <w:top w:val="single" w:sz="6" w:space="0" w:color="231F20"/>
              <w:bottom w:val="single" w:sz="6" w:space="0" w:color="231F20"/>
            </w:tcBorders>
          </w:tcPr>
          <w:p>
            <w:pPr>
              <w:pStyle w:val="TableParagraph"/>
              <w:spacing w:before="17"/>
              <w:rPr>
                <w:sz w:val="12"/>
              </w:rPr>
            </w:pPr>
            <w:r>
              <w:rPr>
                <w:rFonts w:ascii="Century Gothic" w:hAnsi="Century Gothic"/>
                <w:i/>
                <w:color w:val="231F20"/>
                <w:w w:val="110"/>
                <w:position w:val="2"/>
                <w:sz w:val="15"/>
              </w:rPr>
              <w:t>α</w:t>
            </w:r>
            <w:r>
              <w:rPr>
                <w:rFonts w:ascii="Palatino Linotype" w:hAnsi="Palatino Linotype"/>
                <w:i/>
                <w:color w:val="231F20"/>
                <w:w w:val="110"/>
                <w:sz w:val="9"/>
              </w:rPr>
              <w:t>u </w:t>
            </w:r>
            <w:r>
              <w:rPr>
                <w:color w:val="231F20"/>
                <w:w w:val="110"/>
                <w:position w:val="2"/>
                <w:sz w:val="12"/>
              </w:rPr>
              <w:t>(mW/(Mb/s))</w:t>
            </w:r>
          </w:p>
        </w:tc>
        <w:tc>
          <w:tcPr>
            <w:tcW w:w="1218" w:type="dxa"/>
            <w:tcBorders>
              <w:top w:val="single" w:sz="6" w:space="0" w:color="231F20"/>
              <w:bottom w:val="single" w:sz="6" w:space="0" w:color="231F20"/>
            </w:tcBorders>
          </w:tcPr>
          <w:p>
            <w:pPr>
              <w:pStyle w:val="TableParagraph"/>
              <w:spacing w:before="11"/>
              <w:ind w:left="134"/>
              <w:rPr>
                <w:sz w:val="12"/>
              </w:rPr>
            </w:pPr>
            <w:r>
              <w:rPr>
                <w:rFonts w:ascii="Century Gothic" w:hAnsi="Century Gothic"/>
                <w:i/>
                <w:color w:val="231F20"/>
                <w:w w:val="110"/>
                <w:sz w:val="15"/>
              </w:rPr>
              <w:t>α</w:t>
            </w:r>
            <w:r>
              <w:rPr>
                <w:rFonts w:ascii="Palatino Linotype" w:hAnsi="Palatino Linotype"/>
                <w:i/>
                <w:color w:val="231F20"/>
                <w:w w:val="110"/>
                <w:sz w:val="15"/>
                <w:vertAlign w:val="subscript"/>
              </w:rPr>
              <w:t>d</w:t>
            </w:r>
            <w:r>
              <w:rPr>
                <w:rFonts w:ascii="Palatino Linotype" w:hAnsi="Palatino Linotype"/>
                <w:i/>
                <w:color w:val="231F20"/>
                <w:w w:val="110"/>
                <w:sz w:val="15"/>
                <w:vertAlign w:val="baseline"/>
              </w:rPr>
              <w:t> </w:t>
            </w:r>
            <w:r>
              <w:rPr>
                <w:color w:val="231F20"/>
                <w:w w:val="110"/>
                <w:sz w:val="12"/>
                <w:vertAlign w:val="baseline"/>
              </w:rPr>
              <w:t>(mW/(Mb/s))</w:t>
            </w:r>
          </w:p>
        </w:tc>
        <w:tc>
          <w:tcPr>
            <w:tcW w:w="713" w:type="dxa"/>
            <w:tcBorders>
              <w:top w:val="single" w:sz="6" w:space="0" w:color="231F20"/>
              <w:bottom w:val="single" w:sz="6" w:space="0" w:color="231F20"/>
            </w:tcBorders>
          </w:tcPr>
          <w:p>
            <w:pPr>
              <w:pStyle w:val="TableParagraph"/>
              <w:spacing w:before="18"/>
              <w:ind w:left="120"/>
              <w:rPr>
                <w:sz w:val="12"/>
              </w:rPr>
            </w:pPr>
            <w:r>
              <w:rPr>
                <w:rFonts w:ascii="Century Gothic" w:hAnsi="Century Gothic"/>
                <w:i/>
                <w:color w:val="231F20"/>
                <w:w w:val="110"/>
                <w:sz w:val="15"/>
              </w:rPr>
              <w:t>β </w:t>
            </w:r>
            <w:r>
              <w:rPr>
                <w:color w:val="231F20"/>
                <w:w w:val="110"/>
                <w:sz w:val="12"/>
              </w:rPr>
              <w:t>(mW)</w:t>
            </w:r>
          </w:p>
        </w:tc>
      </w:tr>
      <w:tr>
        <w:trPr>
          <w:trHeight w:val="242" w:hRule="atLeast"/>
        </w:trPr>
        <w:tc>
          <w:tcPr>
            <w:tcW w:w="513" w:type="dxa"/>
            <w:tcBorders>
              <w:top w:val="single" w:sz="6" w:space="0" w:color="231F20"/>
            </w:tcBorders>
          </w:tcPr>
          <w:p>
            <w:pPr>
              <w:pStyle w:val="TableParagraph"/>
              <w:spacing w:before="81"/>
              <w:ind w:left="35" w:right="100"/>
              <w:jc w:val="center"/>
              <w:rPr>
                <w:sz w:val="12"/>
              </w:rPr>
            </w:pPr>
            <w:r>
              <w:rPr>
                <w:color w:val="231F20"/>
                <w:sz w:val="12"/>
              </w:rPr>
              <w:t>LTE</w:t>
            </w:r>
          </w:p>
        </w:tc>
        <w:tc>
          <w:tcPr>
            <w:tcW w:w="1220" w:type="dxa"/>
            <w:tcBorders>
              <w:top w:val="single" w:sz="6" w:space="0" w:color="231F20"/>
            </w:tcBorders>
          </w:tcPr>
          <w:p>
            <w:pPr>
              <w:pStyle w:val="TableParagraph"/>
              <w:spacing w:before="81"/>
              <w:rPr>
                <w:sz w:val="12"/>
              </w:rPr>
            </w:pPr>
            <w:r>
              <w:rPr>
                <w:color w:val="231F20"/>
                <w:w w:val="120"/>
                <w:sz w:val="12"/>
              </w:rPr>
              <w:t>438.39</w:t>
            </w:r>
          </w:p>
        </w:tc>
        <w:tc>
          <w:tcPr>
            <w:tcW w:w="1218" w:type="dxa"/>
            <w:tcBorders>
              <w:top w:val="single" w:sz="6" w:space="0" w:color="231F20"/>
            </w:tcBorders>
          </w:tcPr>
          <w:p>
            <w:pPr>
              <w:pStyle w:val="TableParagraph"/>
              <w:spacing w:before="81"/>
              <w:ind w:left="134"/>
              <w:rPr>
                <w:sz w:val="12"/>
              </w:rPr>
            </w:pPr>
            <w:r>
              <w:rPr>
                <w:color w:val="231F20"/>
                <w:w w:val="120"/>
                <w:sz w:val="12"/>
              </w:rPr>
              <w:t>51.97</w:t>
            </w:r>
          </w:p>
        </w:tc>
        <w:tc>
          <w:tcPr>
            <w:tcW w:w="713" w:type="dxa"/>
            <w:tcBorders>
              <w:top w:val="single" w:sz="6" w:space="0" w:color="231F20"/>
            </w:tcBorders>
          </w:tcPr>
          <w:p>
            <w:pPr>
              <w:pStyle w:val="TableParagraph"/>
              <w:spacing w:before="81"/>
              <w:ind w:left="120"/>
              <w:rPr>
                <w:sz w:val="12"/>
              </w:rPr>
            </w:pPr>
            <w:r>
              <w:rPr>
                <w:color w:val="231F20"/>
                <w:w w:val="120"/>
                <w:sz w:val="12"/>
              </w:rPr>
              <w:t>1288.04</w:t>
            </w:r>
          </w:p>
        </w:tc>
      </w:tr>
      <w:tr>
        <w:trPr>
          <w:trHeight w:val="221" w:hRule="atLeast"/>
        </w:trPr>
        <w:tc>
          <w:tcPr>
            <w:tcW w:w="513" w:type="dxa"/>
            <w:tcBorders>
              <w:bottom w:val="single" w:sz="6" w:space="0" w:color="231F20"/>
            </w:tcBorders>
          </w:tcPr>
          <w:p>
            <w:pPr>
              <w:pStyle w:val="TableParagraph"/>
              <w:ind w:left="94" w:right="94"/>
              <w:jc w:val="center"/>
              <w:rPr>
                <w:sz w:val="12"/>
              </w:rPr>
            </w:pPr>
            <w:r>
              <w:rPr>
                <w:color w:val="231F20"/>
                <w:w w:val="110"/>
                <w:sz w:val="12"/>
              </w:rPr>
              <w:t>WiFi</w:t>
            </w:r>
          </w:p>
        </w:tc>
        <w:tc>
          <w:tcPr>
            <w:tcW w:w="1220" w:type="dxa"/>
            <w:tcBorders>
              <w:bottom w:val="single" w:sz="6" w:space="0" w:color="231F20"/>
            </w:tcBorders>
          </w:tcPr>
          <w:p>
            <w:pPr>
              <w:pStyle w:val="TableParagraph"/>
              <w:rPr>
                <w:sz w:val="12"/>
              </w:rPr>
            </w:pPr>
            <w:r>
              <w:rPr>
                <w:color w:val="231F20"/>
                <w:w w:val="120"/>
                <w:sz w:val="12"/>
              </w:rPr>
              <w:t>283.17</w:t>
            </w:r>
          </w:p>
        </w:tc>
        <w:tc>
          <w:tcPr>
            <w:tcW w:w="1218" w:type="dxa"/>
            <w:tcBorders>
              <w:bottom w:val="single" w:sz="6" w:space="0" w:color="231F20"/>
            </w:tcBorders>
          </w:tcPr>
          <w:p>
            <w:pPr>
              <w:pStyle w:val="TableParagraph"/>
              <w:ind w:left="134"/>
              <w:rPr>
                <w:sz w:val="12"/>
              </w:rPr>
            </w:pPr>
            <w:r>
              <w:rPr>
                <w:color w:val="231F20"/>
                <w:w w:val="120"/>
                <w:sz w:val="12"/>
              </w:rPr>
              <w:t>137.01</w:t>
            </w:r>
          </w:p>
        </w:tc>
        <w:tc>
          <w:tcPr>
            <w:tcW w:w="713" w:type="dxa"/>
            <w:tcBorders>
              <w:bottom w:val="single" w:sz="6" w:space="0" w:color="231F20"/>
            </w:tcBorders>
          </w:tcPr>
          <w:p>
            <w:pPr>
              <w:pStyle w:val="TableParagraph"/>
              <w:ind w:left="120"/>
              <w:rPr>
                <w:sz w:val="12"/>
              </w:rPr>
            </w:pPr>
            <w:r>
              <w:rPr>
                <w:color w:val="231F20"/>
                <w:w w:val="120"/>
                <w:sz w:val="12"/>
              </w:rPr>
              <w:t>132.86</w:t>
            </w:r>
          </w:p>
        </w:tc>
      </w:tr>
    </w:tbl>
    <w:p>
      <w:pPr>
        <w:pStyle w:val="BodyText"/>
        <w:rPr>
          <w:sz w:val="12"/>
        </w:rPr>
      </w:pPr>
    </w:p>
    <w:p>
      <w:pPr>
        <w:pStyle w:val="BodyText"/>
        <w:rPr>
          <w:sz w:val="12"/>
        </w:rPr>
      </w:pPr>
    </w:p>
    <w:p>
      <w:pPr>
        <w:pStyle w:val="BodyText"/>
        <w:spacing w:line="273" w:lineRule="auto" w:before="88"/>
        <w:ind w:left="102" w:right="38"/>
        <w:jc w:val="both"/>
      </w:pPr>
      <w:r>
        <w:rPr>
          <w:color w:val="231F20"/>
          <w:w w:val="115"/>
        </w:rPr>
        <w:t>in</w:t>
      </w:r>
      <w:r>
        <w:rPr>
          <w:color w:val="231F20"/>
          <w:spacing w:val="-5"/>
          <w:w w:val="115"/>
        </w:rPr>
        <w:t> </w:t>
      </w:r>
      <w:r>
        <w:rPr>
          <w:color w:val="231F20"/>
          <w:w w:val="115"/>
        </w:rPr>
        <w:t>the</w:t>
      </w:r>
      <w:r>
        <w:rPr>
          <w:color w:val="231F20"/>
          <w:spacing w:val="-4"/>
          <w:w w:val="115"/>
        </w:rPr>
        <w:t> </w:t>
      </w:r>
      <w:r>
        <w:rPr>
          <w:color w:val="231F20"/>
          <w:w w:val="115"/>
        </w:rPr>
        <w:t>LTE</w:t>
      </w:r>
      <w:r>
        <w:rPr>
          <w:color w:val="231F20"/>
          <w:spacing w:val="-4"/>
          <w:w w:val="115"/>
        </w:rPr>
        <w:t> </w:t>
      </w:r>
      <w:r>
        <w:rPr>
          <w:color w:val="231F20"/>
          <w:w w:val="115"/>
        </w:rPr>
        <w:t>cellular</w:t>
      </w:r>
      <w:r>
        <w:rPr>
          <w:color w:val="231F20"/>
          <w:spacing w:val="-5"/>
          <w:w w:val="115"/>
        </w:rPr>
        <w:t> </w:t>
      </w:r>
      <w:r>
        <w:rPr>
          <w:color w:val="231F20"/>
          <w:w w:val="115"/>
        </w:rPr>
        <w:t>network</w:t>
      </w:r>
      <w:r>
        <w:rPr>
          <w:color w:val="231F20"/>
          <w:spacing w:val="-4"/>
          <w:w w:val="115"/>
        </w:rPr>
        <w:t> </w:t>
      </w:r>
      <w:r>
        <w:rPr>
          <w:color w:val="231F20"/>
          <w:w w:val="115"/>
        </w:rPr>
        <w:t>for</w:t>
      </w:r>
      <w:r>
        <w:rPr>
          <w:color w:val="231F20"/>
          <w:spacing w:val="-4"/>
          <w:w w:val="115"/>
        </w:rPr>
        <w:t> </w:t>
      </w:r>
      <w:r>
        <w:rPr>
          <w:color w:val="231F20"/>
          <w:w w:val="115"/>
        </w:rPr>
        <w:t>the</w:t>
      </w:r>
      <w:r>
        <w:rPr>
          <w:color w:val="231F20"/>
          <w:spacing w:val="-5"/>
          <w:w w:val="115"/>
        </w:rPr>
        <w:t> </w:t>
      </w:r>
      <w:r>
        <w:rPr>
          <w:color w:val="231F20"/>
          <w:w w:val="115"/>
        </w:rPr>
        <w:t>downlink</w:t>
      </w:r>
      <w:r>
        <w:rPr>
          <w:color w:val="231F20"/>
          <w:spacing w:val="-4"/>
          <w:w w:val="115"/>
        </w:rPr>
        <w:t> </w:t>
      </w:r>
      <w:r>
        <w:rPr>
          <w:color w:val="231F20"/>
          <w:w w:val="115"/>
        </w:rPr>
        <w:t>transmission</w:t>
      </w:r>
      <w:r>
        <w:rPr>
          <w:color w:val="231F20"/>
          <w:spacing w:val="-5"/>
          <w:w w:val="115"/>
        </w:rPr>
        <w:t> </w:t>
      </w:r>
      <w:r>
        <w:rPr>
          <w:color w:val="231F20"/>
          <w:spacing w:val="-7"/>
          <w:w w:val="115"/>
        </w:rPr>
        <w:t>is </w:t>
      </w:r>
      <w:r>
        <w:rPr>
          <w:color w:val="231F20"/>
          <w:w w:val="115"/>
        </w:rPr>
        <w:t>given</w:t>
      </w:r>
      <w:r>
        <w:rPr>
          <w:color w:val="231F20"/>
          <w:spacing w:val="-8"/>
          <w:w w:val="115"/>
        </w:rPr>
        <w:t> </w:t>
      </w:r>
      <w:r>
        <w:rPr>
          <w:color w:val="231F20"/>
          <w:w w:val="115"/>
        </w:rPr>
        <w:t>by:</w:t>
      </w:r>
    </w:p>
    <w:p>
      <w:pPr>
        <w:tabs>
          <w:tab w:pos="4315" w:val="left" w:leader="none"/>
        </w:tabs>
        <w:spacing w:before="26"/>
        <w:ind w:left="102" w:right="0" w:firstLine="0"/>
        <w:jc w:val="both"/>
        <w:rPr>
          <w:sz w:val="16"/>
        </w:rPr>
      </w:pPr>
      <w:r>
        <w:rPr>
          <w:rFonts w:ascii="Palatino Linotype" w:hAnsi="Palatino Linotype"/>
          <w:i/>
          <w:color w:val="231F20"/>
          <w:sz w:val="17"/>
        </w:rPr>
        <w:t>P</w:t>
      </w:r>
      <w:r>
        <w:rPr>
          <w:rFonts w:ascii="Palatino Linotype" w:hAnsi="Palatino Linotype"/>
          <w:i/>
          <w:color w:val="231F20"/>
          <w:sz w:val="17"/>
          <w:vertAlign w:val="subscript"/>
        </w:rPr>
        <w:t>d</w:t>
      </w:r>
      <w:r>
        <w:rPr>
          <w:rFonts w:ascii="Palatino Linotype" w:hAnsi="Palatino Linotype"/>
          <w:i/>
          <w:color w:val="231F20"/>
          <w:sz w:val="17"/>
          <w:vertAlign w:val="baseline"/>
        </w:rPr>
        <w:t> </w:t>
      </w:r>
      <w:r>
        <w:rPr>
          <w:rFonts w:ascii="Lucida Sans Unicode" w:hAnsi="Lucida Sans Unicode"/>
          <w:color w:val="231F20"/>
          <w:sz w:val="17"/>
          <w:vertAlign w:val="baseline"/>
        </w:rPr>
        <w:t>= </w:t>
      </w:r>
      <w:r>
        <w:rPr>
          <w:rFonts w:ascii="Century Gothic" w:hAnsi="Century Gothic"/>
          <w:i/>
          <w:color w:val="231F20"/>
          <w:sz w:val="20"/>
          <w:vertAlign w:val="baseline"/>
        </w:rPr>
        <w:t>β</w:t>
      </w:r>
      <w:r>
        <w:rPr>
          <w:rFonts w:ascii="Century Gothic" w:hAnsi="Century Gothic"/>
          <w:i/>
          <w:color w:val="231F20"/>
          <w:spacing w:val="-13"/>
          <w:sz w:val="20"/>
          <w:vertAlign w:val="baseline"/>
        </w:rPr>
        <w:t> </w:t>
      </w:r>
      <w:r>
        <w:rPr>
          <w:rFonts w:ascii="Lucida Sans Unicode" w:hAnsi="Lucida Sans Unicode"/>
          <w:color w:val="231F20"/>
          <w:sz w:val="17"/>
          <w:vertAlign w:val="baseline"/>
        </w:rPr>
        <w:t>+</w:t>
      </w:r>
      <w:r>
        <w:rPr>
          <w:rFonts w:ascii="Lucida Sans Unicode" w:hAnsi="Lucida Sans Unicode"/>
          <w:color w:val="231F20"/>
          <w:spacing w:val="-20"/>
          <w:sz w:val="17"/>
          <w:vertAlign w:val="baseline"/>
        </w:rPr>
        <w:t> </w:t>
      </w:r>
      <w:r>
        <w:rPr>
          <w:rFonts w:ascii="Century Gothic" w:hAnsi="Century Gothic"/>
          <w:i/>
          <w:color w:val="231F20"/>
          <w:sz w:val="20"/>
          <w:vertAlign w:val="baseline"/>
        </w:rPr>
        <w:t>α</w:t>
      </w:r>
      <w:r>
        <w:rPr>
          <w:rFonts w:ascii="Palatino Linotype" w:hAnsi="Palatino Linotype"/>
          <w:i/>
          <w:color w:val="231F20"/>
          <w:sz w:val="20"/>
          <w:vertAlign w:val="subscript"/>
        </w:rPr>
        <w:t>d</w:t>
      </w:r>
      <w:r>
        <w:rPr>
          <w:rFonts w:ascii="Palatino Linotype" w:hAnsi="Palatino Linotype"/>
          <w:i/>
          <w:color w:val="231F20"/>
          <w:sz w:val="17"/>
          <w:vertAlign w:val="baseline"/>
        </w:rPr>
        <w:t>t</w:t>
      </w:r>
      <w:r>
        <w:rPr>
          <w:rFonts w:ascii="Palatino Linotype" w:hAnsi="Palatino Linotype"/>
          <w:i/>
          <w:color w:val="231F20"/>
          <w:sz w:val="17"/>
          <w:vertAlign w:val="subscript"/>
        </w:rPr>
        <w:t>d</w:t>
      </w:r>
      <w:r>
        <w:rPr>
          <w:rFonts w:ascii="Palatino Linotype" w:hAnsi="Palatino Linotype"/>
          <w:i/>
          <w:color w:val="231F20"/>
          <w:sz w:val="17"/>
          <w:vertAlign w:val="baseline"/>
        </w:rPr>
        <w:tab/>
      </w:r>
      <w:r>
        <w:rPr>
          <w:color w:val="231F20"/>
          <w:sz w:val="16"/>
          <w:vertAlign w:val="baseline"/>
        </w:rPr>
        <w:t>(6)</w:t>
      </w:r>
    </w:p>
    <w:p>
      <w:pPr>
        <w:pStyle w:val="BodyText"/>
        <w:spacing w:line="216" w:lineRule="auto" w:before="41"/>
        <w:ind w:left="102" w:right="38"/>
        <w:jc w:val="both"/>
      </w:pPr>
      <w:r>
        <w:rPr>
          <w:color w:val="231F20"/>
          <w:w w:val="110"/>
        </w:rPr>
        <w:t>where</w:t>
      </w:r>
      <w:r>
        <w:rPr>
          <w:color w:val="231F20"/>
          <w:spacing w:val="-9"/>
          <w:w w:val="110"/>
        </w:rPr>
        <w:t> </w:t>
      </w:r>
      <w:r>
        <w:rPr>
          <w:rFonts w:ascii="Century Gothic" w:hAnsi="Century Gothic"/>
          <w:i/>
          <w:color w:val="231F20"/>
          <w:w w:val="110"/>
          <w:sz w:val="19"/>
        </w:rPr>
        <w:t>β</w:t>
      </w:r>
      <w:r>
        <w:rPr>
          <w:rFonts w:ascii="Century Gothic" w:hAnsi="Century Gothic"/>
          <w:i/>
          <w:color w:val="231F20"/>
          <w:spacing w:val="-7"/>
          <w:w w:val="110"/>
          <w:sz w:val="19"/>
        </w:rPr>
        <w:t> </w:t>
      </w:r>
      <w:r>
        <w:rPr>
          <w:color w:val="231F20"/>
          <w:w w:val="110"/>
        </w:rPr>
        <w:t>is</w:t>
      </w:r>
      <w:r>
        <w:rPr>
          <w:color w:val="231F20"/>
          <w:spacing w:val="-9"/>
          <w:w w:val="110"/>
        </w:rPr>
        <w:t> </w:t>
      </w:r>
      <w:r>
        <w:rPr>
          <w:color w:val="231F20"/>
          <w:w w:val="110"/>
        </w:rPr>
        <w:t>equal</w:t>
      </w:r>
      <w:r>
        <w:rPr>
          <w:color w:val="231F20"/>
          <w:spacing w:val="-8"/>
          <w:w w:val="110"/>
        </w:rPr>
        <w:t> </w:t>
      </w:r>
      <w:r>
        <w:rPr>
          <w:color w:val="231F20"/>
          <w:w w:val="110"/>
        </w:rPr>
        <w:t>to</w:t>
      </w:r>
      <w:r>
        <w:rPr>
          <w:color w:val="231F20"/>
          <w:spacing w:val="-8"/>
          <w:w w:val="110"/>
        </w:rPr>
        <w:t> </w:t>
      </w:r>
      <w:r>
        <w:rPr>
          <w:color w:val="231F20"/>
          <w:w w:val="110"/>
        </w:rPr>
        <w:t>1288.04</w:t>
      </w:r>
      <w:r>
        <w:rPr>
          <w:color w:val="231F20"/>
          <w:spacing w:val="-9"/>
          <w:w w:val="110"/>
        </w:rPr>
        <w:t> </w:t>
      </w:r>
      <w:r>
        <w:rPr>
          <w:color w:val="231F20"/>
          <w:w w:val="110"/>
        </w:rPr>
        <w:t>mW,</w:t>
      </w:r>
      <w:r>
        <w:rPr>
          <w:color w:val="231F20"/>
          <w:spacing w:val="-9"/>
          <w:w w:val="110"/>
        </w:rPr>
        <w:t> </w:t>
      </w:r>
      <w:r>
        <w:rPr>
          <w:rFonts w:ascii="Century Gothic" w:hAnsi="Century Gothic"/>
          <w:i/>
          <w:color w:val="231F20"/>
          <w:spacing w:val="3"/>
          <w:w w:val="110"/>
          <w:sz w:val="19"/>
        </w:rPr>
        <w:t>α</w:t>
      </w:r>
      <w:r>
        <w:rPr>
          <w:rFonts w:ascii="Palatino Linotype" w:hAnsi="Palatino Linotype"/>
          <w:i/>
          <w:color w:val="231F20"/>
          <w:spacing w:val="3"/>
          <w:w w:val="110"/>
          <w:sz w:val="19"/>
          <w:vertAlign w:val="subscript"/>
        </w:rPr>
        <w:t>d</w:t>
      </w:r>
      <w:r>
        <w:rPr>
          <w:rFonts w:ascii="Palatino Linotype" w:hAnsi="Palatino Linotype"/>
          <w:i/>
          <w:color w:val="231F20"/>
          <w:spacing w:val="-4"/>
          <w:w w:val="110"/>
          <w:sz w:val="19"/>
          <w:vertAlign w:val="baseline"/>
        </w:rPr>
        <w:t> </w:t>
      </w:r>
      <w:r>
        <w:rPr>
          <w:rFonts w:ascii="Lucida Sans Unicode" w:hAnsi="Lucida Sans Unicode"/>
          <w:color w:val="231F20"/>
          <w:w w:val="110"/>
          <w:vertAlign w:val="baseline"/>
        </w:rPr>
        <w:t>=</w:t>
      </w:r>
      <w:r>
        <w:rPr>
          <w:rFonts w:ascii="Lucida Sans Unicode" w:hAnsi="Lucida Sans Unicode"/>
          <w:color w:val="231F20"/>
          <w:spacing w:val="-20"/>
          <w:w w:val="110"/>
          <w:vertAlign w:val="baseline"/>
        </w:rPr>
        <w:t> </w:t>
      </w:r>
      <w:r>
        <w:rPr>
          <w:color w:val="231F20"/>
          <w:w w:val="110"/>
          <w:vertAlign w:val="baseline"/>
        </w:rPr>
        <w:t>51.97</w:t>
      </w:r>
      <w:r>
        <w:rPr>
          <w:color w:val="231F20"/>
          <w:spacing w:val="-9"/>
          <w:w w:val="110"/>
          <w:vertAlign w:val="baseline"/>
        </w:rPr>
        <w:t> </w:t>
      </w:r>
      <w:r>
        <w:rPr>
          <w:color w:val="231F20"/>
          <w:w w:val="110"/>
          <w:vertAlign w:val="baseline"/>
        </w:rPr>
        <w:t>mW/(Mb/s),</w:t>
      </w:r>
      <w:r>
        <w:rPr>
          <w:color w:val="231F20"/>
          <w:spacing w:val="-9"/>
          <w:w w:val="110"/>
          <w:vertAlign w:val="baseline"/>
        </w:rPr>
        <w:t> </w:t>
      </w:r>
      <w:r>
        <w:rPr>
          <w:color w:val="231F20"/>
          <w:w w:val="110"/>
          <w:vertAlign w:val="baseline"/>
        </w:rPr>
        <w:t>and </w:t>
      </w:r>
      <w:r>
        <w:rPr>
          <w:rFonts w:ascii="Palatino Linotype" w:hAnsi="Palatino Linotype"/>
          <w:i/>
          <w:color w:val="231F20"/>
          <w:w w:val="110"/>
          <w:vertAlign w:val="baseline"/>
        </w:rPr>
        <w:t>t</w:t>
      </w:r>
      <w:r>
        <w:rPr>
          <w:rFonts w:ascii="Palatino Linotype" w:hAnsi="Palatino Linotype"/>
          <w:i/>
          <w:color w:val="231F20"/>
          <w:w w:val="110"/>
          <w:position w:val="-3"/>
          <w:sz w:val="12"/>
          <w:vertAlign w:val="baseline"/>
        </w:rPr>
        <w:t>d </w:t>
      </w:r>
      <w:r>
        <w:rPr>
          <w:color w:val="231F20"/>
          <w:w w:val="110"/>
          <w:vertAlign w:val="baseline"/>
        </w:rPr>
        <w:t>represents the downlink data rate (in Mb/s) for the user  over</w:t>
      </w:r>
      <w:r>
        <w:rPr>
          <w:color w:val="231F20"/>
          <w:spacing w:val="20"/>
          <w:w w:val="110"/>
          <w:vertAlign w:val="baseline"/>
        </w:rPr>
        <w:t> </w:t>
      </w:r>
      <w:r>
        <w:rPr>
          <w:color w:val="231F20"/>
          <w:w w:val="110"/>
          <w:vertAlign w:val="baseline"/>
        </w:rPr>
        <w:t>the</w:t>
      </w:r>
      <w:r>
        <w:rPr>
          <w:color w:val="231F20"/>
          <w:spacing w:val="20"/>
          <w:w w:val="110"/>
          <w:vertAlign w:val="baseline"/>
        </w:rPr>
        <w:t> </w:t>
      </w:r>
      <w:r>
        <w:rPr>
          <w:color w:val="231F20"/>
          <w:w w:val="110"/>
          <w:vertAlign w:val="baseline"/>
        </w:rPr>
        <w:t>LTE</w:t>
      </w:r>
      <w:r>
        <w:rPr>
          <w:color w:val="231F20"/>
          <w:spacing w:val="20"/>
          <w:w w:val="110"/>
          <w:vertAlign w:val="baseline"/>
        </w:rPr>
        <w:t> </w:t>
      </w:r>
      <w:r>
        <w:rPr>
          <w:color w:val="231F20"/>
          <w:w w:val="110"/>
          <w:vertAlign w:val="baseline"/>
        </w:rPr>
        <w:t>interface,</w:t>
      </w:r>
      <w:r>
        <w:rPr>
          <w:color w:val="231F20"/>
          <w:spacing w:val="20"/>
          <w:w w:val="110"/>
          <w:vertAlign w:val="baseline"/>
        </w:rPr>
        <w:t> </w:t>
      </w:r>
      <w:r>
        <w:rPr>
          <w:color w:val="231F20"/>
          <w:w w:val="110"/>
          <w:vertAlign w:val="baseline"/>
        </w:rPr>
        <w:t>which</w:t>
      </w:r>
      <w:r>
        <w:rPr>
          <w:color w:val="231F20"/>
          <w:spacing w:val="21"/>
          <w:w w:val="110"/>
          <w:vertAlign w:val="baseline"/>
        </w:rPr>
        <w:t> </w:t>
      </w:r>
      <w:r>
        <w:rPr>
          <w:color w:val="231F20"/>
          <w:w w:val="110"/>
          <w:vertAlign w:val="baseline"/>
        </w:rPr>
        <w:t>depends</w:t>
      </w:r>
      <w:r>
        <w:rPr>
          <w:color w:val="231F20"/>
          <w:spacing w:val="20"/>
          <w:w w:val="110"/>
          <w:vertAlign w:val="baseline"/>
        </w:rPr>
        <w:t> </w:t>
      </w:r>
      <w:r>
        <w:rPr>
          <w:color w:val="231F20"/>
          <w:w w:val="110"/>
          <w:vertAlign w:val="baseline"/>
        </w:rPr>
        <w:t>on</w:t>
      </w:r>
      <w:r>
        <w:rPr>
          <w:color w:val="231F20"/>
          <w:spacing w:val="20"/>
          <w:w w:val="110"/>
          <w:vertAlign w:val="baseline"/>
        </w:rPr>
        <w:t> </w:t>
      </w:r>
      <w:r>
        <w:rPr>
          <w:color w:val="231F20"/>
          <w:w w:val="110"/>
          <w:vertAlign w:val="baseline"/>
        </w:rPr>
        <w:t>the</w:t>
      </w:r>
      <w:r>
        <w:rPr>
          <w:color w:val="231F20"/>
          <w:spacing w:val="20"/>
          <w:w w:val="110"/>
          <w:vertAlign w:val="baseline"/>
        </w:rPr>
        <w:t> </w:t>
      </w:r>
      <w:r>
        <w:rPr>
          <w:color w:val="231F20"/>
          <w:w w:val="110"/>
          <w:vertAlign w:val="baseline"/>
        </w:rPr>
        <w:t>allocated</w:t>
      </w:r>
      <w:r>
        <w:rPr>
          <w:color w:val="231F20"/>
          <w:spacing w:val="20"/>
          <w:w w:val="110"/>
          <w:vertAlign w:val="baseline"/>
        </w:rPr>
        <w:t> </w:t>
      </w:r>
      <w:r>
        <w:rPr>
          <w:color w:val="231F20"/>
          <w:spacing w:val="-6"/>
          <w:w w:val="110"/>
          <w:vertAlign w:val="baseline"/>
        </w:rPr>
        <w:t>RBs</w:t>
      </w:r>
    </w:p>
    <w:p>
      <w:pPr>
        <w:pStyle w:val="BodyText"/>
        <w:spacing w:line="210" w:lineRule="exact" w:before="65"/>
        <w:ind w:left="102" w:right="193"/>
        <w:jc w:val="both"/>
      </w:pPr>
      <w:r>
        <w:rPr/>
        <w:br w:type="column"/>
      </w:r>
      <w:r>
        <w:rPr>
          <w:color w:val="231F20"/>
          <w:w w:val="115"/>
        </w:rPr>
        <w:t>and the channel quality experienced by the user. The </w:t>
      </w:r>
      <w:r>
        <w:rPr>
          <w:color w:val="231F20"/>
          <w:spacing w:val="-3"/>
          <w:w w:val="115"/>
        </w:rPr>
        <w:t>same </w:t>
      </w:r>
      <w:r>
        <w:rPr>
          <w:color w:val="231F20"/>
          <w:w w:val="115"/>
        </w:rPr>
        <w:t>formula holds for the power consumption in WiFi</w:t>
      </w:r>
      <w:r>
        <w:rPr>
          <w:color w:val="231F20"/>
          <w:spacing w:val="-27"/>
          <w:w w:val="115"/>
        </w:rPr>
        <w:t> </w:t>
      </w:r>
      <w:r>
        <w:rPr>
          <w:color w:val="231F20"/>
          <w:w w:val="115"/>
        </w:rPr>
        <w:t>networks, we only replace the parameters </w:t>
      </w:r>
      <w:r>
        <w:rPr>
          <w:rFonts w:ascii="Century Gothic" w:hAnsi="Century Gothic"/>
          <w:i/>
          <w:color w:val="231F20"/>
          <w:w w:val="115"/>
          <w:sz w:val="19"/>
        </w:rPr>
        <w:t>β </w:t>
      </w:r>
      <w:r>
        <w:rPr>
          <w:color w:val="231F20"/>
          <w:w w:val="115"/>
        </w:rPr>
        <w:t>and </w:t>
      </w:r>
      <w:r>
        <w:rPr>
          <w:rFonts w:ascii="Century Gothic" w:hAnsi="Century Gothic"/>
          <w:i/>
          <w:color w:val="231F20"/>
          <w:spacing w:val="3"/>
          <w:w w:val="115"/>
          <w:sz w:val="19"/>
        </w:rPr>
        <w:t>α</w:t>
      </w:r>
      <w:r>
        <w:rPr>
          <w:rFonts w:ascii="Palatino Linotype" w:hAnsi="Palatino Linotype"/>
          <w:i/>
          <w:color w:val="231F20"/>
          <w:spacing w:val="3"/>
          <w:w w:val="115"/>
          <w:sz w:val="19"/>
          <w:vertAlign w:val="subscript"/>
        </w:rPr>
        <w:t>d</w:t>
      </w:r>
      <w:r>
        <w:rPr>
          <w:rFonts w:ascii="Palatino Linotype" w:hAnsi="Palatino Linotype"/>
          <w:i/>
          <w:color w:val="231F20"/>
          <w:spacing w:val="3"/>
          <w:w w:val="115"/>
          <w:sz w:val="19"/>
          <w:vertAlign w:val="baseline"/>
        </w:rPr>
        <w:t> </w:t>
      </w:r>
      <w:r>
        <w:rPr>
          <w:color w:val="231F20"/>
          <w:w w:val="115"/>
          <w:vertAlign w:val="baseline"/>
        </w:rPr>
        <w:t>by the values in the</w:t>
      </w:r>
      <w:r>
        <w:rPr>
          <w:color w:val="231F20"/>
          <w:spacing w:val="-13"/>
          <w:w w:val="115"/>
          <w:vertAlign w:val="baseline"/>
        </w:rPr>
        <w:t> </w:t>
      </w:r>
      <w:r>
        <w:rPr>
          <w:color w:val="231F20"/>
          <w:w w:val="115"/>
          <w:vertAlign w:val="baseline"/>
        </w:rPr>
        <w:t>second</w:t>
      </w:r>
      <w:r>
        <w:rPr>
          <w:color w:val="231F20"/>
          <w:spacing w:val="-12"/>
          <w:w w:val="115"/>
          <w:vertAlign w:val="baseline"/>
        </w:rPr>
        <w:t> </w:t>
      </w:r>
      <w:r>
        <w:rPr>
          <w:color w:val="231F20"/>
          <w:w w:val="115"/>
          <w:vertAlign w:val="baseline"/>
        </w:rPr>
        <w:t>line</w:t>
      </w:r>
      <w:r>
        <w:rPr>
          <w:color w:val="231F20"/>
          <w:spacing w:val="-12"/>
          <w:w w:val="115"/>
          <w:vertAlign w:val="baseline"/>
        </w:rPr>
        <w:t> </w:t>
      </w:r>
      <w:r>
        <w:rPr>
          <w:color w:val="231F20"/>
          <w:w w:val="115"/>
          <w:vertAlign w:val="baseline"/>
        </w:rPr>
        <w:t>of</w:t>
      </w:r>
      <w:r>
        <w:rPr>
          <w:color w:val="231F20"/>
          <w:spacing w:val="-13"/>
          <w:w w:val="115"/>
          <w:vertAlign w:val="baseline"/>
        </w:rPr>
        <w:t> </w:t>
      </w:r>
      <w:hyperlink w:history="true" w:anchor="_bookmark42">
        <w:r>
          <w:rPr>
            <w:color w:val="0080AC"/>
            <w:w w:val="115"/>
            <w:vertAlign w:val="baseline"/>
          </w:rPr>
          <w:t>Table</w:t>
        </w:r>
        <w:r>
          <w:rPr>
            <w:color w:val="0080AC"/>
            <w:spacing w:val="-12"/>
            <w:w w:val="115"/>
            <w:vertAlign w:val="baseline"/>
          </w:rPr>
          <w:t> </w:t>
        </w:r>
        <w:r>
          <w:rPr>
            <w:color w:val="0080AC"/>
            <w:w w:val="115"/>
            <w:vertAlign w:val="baseline"/>
          </w:rPr>
          <w:t>4</w:t>
        </w:r>
      </w:hyperlink>
      <w:r>
        <w:rPr>
          <w:color w:val="231F20"/>
          <w:w w:val="115"/>
          <w:vertAlign w:val="baseline"/>
        </w:rPr>
        <w:t>.</w:t>
      </w:r>
      <w:r>
        <w:rPr>
          <w:color w:val="231F20"/>
          <w:spacing w:val="-12"/>
          <w:w w:val="115"/>
          <w:vertAlign w:val="baseline"/>
        </w:rPr>
        <w:t> </w:t>
      </w:r>
      <w:r>
        <w:rPr>
          <w:color w:val="231F20"/>
          <w:w w:val="115"/>
          <w:vertAlign w:val="baseline"/>
        </w:rPr>
        <w:t>We</w:t>
      </w:r>
      <w:r>
        <w:rPr>
          <w:color w:val="231F20"/>
          <w:spacing w:val="-12"/>
          <w:w w:val="115"/>
          <w:vertAlign w:val="baseline"/>
        </w:rPr>
        <w:t> </w:t>
      </w:r>
      <w:r>
        <w:rPr>
          <w:color w:val="231F20"/>
          <w:w w:val="115"/>
          <w:vertAlign w:val="baseline"/>
        </w:rPr>
        <w:t>deﬁne</w:t>
      </w:r>
      <w:r>
        <w:rPr>
          <w:color w:val="231F20"/>
          <w:spacing w:val="-13"/>
          <w:w w:val="115"/>
          <w:vertAlign w:val="baseline"/>
        </w:rPr>
        <w:t> </w:t>
      </w:r>
      <w:r>
        <w:rPr>
          <w:color w:val="231F20"/>
          <w:w w:val="115"/>
          <w:vertAlign w:val="baseline"/>
        </w:rPr>
        <w:t>the</w:t>
      </w:r>
      <w:r>
        <w:rPr>
          <w:color w:val="231F20"/>
          <w:spacing w:val="-12"/>
          <w:w w:val="115"/>
          <w:vertAlign w:val="baseline"/>
        </w:rPr>
        <w:t> </w:t>
      </w:r>
      <w:r>
        <w:rPr>
          <w:color w:val="231F20"/>
          <w:w w:val="115"/>
          <w:vertAlign w:val="baseline"/>
        </w:rPr>
        <w:t>Energy</w:t>
      </w:r>
      <w:r>
        <w:rPr>
          <w:color w:val="231F20"/>
          <w:spacing w:val="-12"/>
          <w:w w:val="115"/>
          <w:vertAlign w:val="baseline"/>
        </w:rPr>
        <w:t> </w:t>
      </w:r>
      <w:r>
        <w:rPr>
          <w:color w:val="231F20"/>
          <w:w w:val="115"/>
          <w:vertAlign w:val="baseline"/>
        </w:rPr>
        <w:t>Saving</w:t>
      </w:r>
      <w:r>
        <w:rPr>
          <w:color w:val="231F20"/>
          <w:spacing w:val="-12"/>
          <w:w w:val="115"/>
          <w:vertAlign w:val="baseline"/>
        </w:rPr>
        <w:t> </w:t>
      </w:r>
      <w:r>
        <w:rPr>
          <w:color w:val="231F20"/>
          <w:spacing w:val="-3"/>
          <w:w w:val="115"/>
          <w:vertAlign w:val="baseline"/>
        </w:rPr>
        <w:t>Gain </w:t>
      </w:r>
      <w:r>
        <w:rPr>
          <w:color w:val="231F20"/>
          <w:w w:val="115"/>
          <w:vertAlign w:val="baseline"/>
        </w:rPr>
        <w:t>(ESG) as</w:t>
      </w:r>
      <w:r>
        <w:rPr>
          <w:color w:val="231F20"/>
          <w:spacing w:val="-16"/>
          <w:w w:val="115"/>
          <w:vertAlign w:val="baseline"/>
        </w:rPr>
        <w:t> </w:t>
      </w:r>
      <w:r>
        <w:rPr>
          <w:color w:val="231F20"/>
          <w:w w:val="115"/>
          <w:vertAlign w:val="baseline"/>
        </w:rPr>
        <w:t>follows:</w:t>
      </w:r>
    </w:p>
    <w:p>
      <w:pPr>
        <w:pStyle w:val="BodyText"/>
        <w:spacing w:before="11"/>
        <w:rPr>
          <w:sz w:val="17"/>
        </w:rPr>
      </w:pPr>
    </w:p>
    <w:p>
      <w:pPr>
        <w:pStyle w:val="Heading3"/>
        <w:spacing w:line="143" w:lineRule="exact"/>
        <w:ind w:left="1089"/>
      </w:pPr>
      <w:r>
        <w:rPr>
          <w:color w:val="231F20"/>
          <w:w w:val="115"/>
        </w:rPr>
        <w:t>Energy Consumption with Oﬄoading</w:t>
      </w:r>
    </w:p>
    <w:p>
      <w:pPr>
        <w:spacing w:line="291" w:lineRule="exact" w:before="0"/>
        <w:ind w:left="102" w:right="0" w:firstLine="0"/>
        <w:jc w:val="both"/>
        <w:rPr>
          <w:sz w:val="16"/>
        </w:rPr>
      </w:pPr>
      <w:r>
        <w:rPr/>
        <w:pict>
          <v:line style="position:absolute;mso-position-horizontal-relative:page;mso-position-vertical-relative:paragraph;z-index:-253125632" from="325.071014pt,4.586253pt" to="484.398014pt,4.586253pt" stroked="true" strokeweight=".396pt" strokecolor="#231f20">
            <v:stroke dashstyle="solid"/>
            <w10:wrap type="none"/>
          </v:line>
        </w:pict>
      </w:r>
      <w:r>
        <w:rPr>
          <w:color w:val="231F20"/>
          <w:w w:val="110"/>
          <w:position w:val="12"/>
          <w:sz w:val="17"/>
        </w:rPr>
        <w:t>ESG </w:t>
      </w:r>
      <w:r>
        <w:rPr>
          <w:rFonts w:ascii="Lucida Sans Unicode" w:hAnsi="Lucida Sans Unicode"/>
          <w:color w:val="231F20"/>
          <w:w w:val="110"/>
          <w:position w:val="12"/>
          <w:sz w:val="17"/>
        </w:rPr>
        <w:t>= </w:t>
      </w:r>
      <w:r>
        <w:rPr>
          <w:color w:val="231F20"/>
          <w:w w:val="110"/>
          <w:position w:val="12"/>
          <w:sz w:val="17"/>
        </w:rPr>
        <w:t>1 </w:t>
      </w:r>
      <w:r>
        <w:rPr>
          <w:rFonts w:ascii="Lucida Sans Unicode" w:hAnsi="Lucida Sans Unicode"/>
          <w:color w:val="231F20"/>
          <w:w w:val="110"/>
          <w:position w:val="12"/>
          <w:sz w:val="17"/>
        </w:rPr>
        <w:t>− </w:t>
      </w:r>
      <w:r>
        <w:rPr>
          <w:color w:val="231F20"/>
          <w:w w:val="110"/>
          <w:sz w:val="17"/>
        </w:rPr>
        <w:t>Energy Consumption without Oﬄoading </w:t>
      </w:r>
      <w:r>
        <w:rPr>
          <w:color w:val="231F20"/>
          <w:w w:val="110"/>
          <w:position w:val="12"/>
          <w:sz w:val="16"/>
        </w:rPr>
        <w:t>(7)</w:t>
      </w:r>
    </w:p>
    <w:p>
      <w:pPr>
        <w:pStyle w:val="BodyText"/>
        <w:spacing w:line="273" w:lineRule="auto" w:before="219"/>
        <w:ind w:left="102" w:right="193" w:firstLine="239"/>
        <w:jc w:val="both"/>
      </w:pPr>
      <w:hyperlink w:history="true" w:anchor="_bookmark41">
        <w:r>
          <w:rPr>
            <w:color w:val="0080AC"/>
            <w:w w:val="115"/>
          </w:rPr>
          <w:t>Fig. 16</w:t>
        </w:r>
      </w:hyperlink>
      <w:r>
        <w:rPr>
          <w:color w:val="0080AC"/>
          <w:w w:val="115"/>
        </w:rPr>
        <w:t> </w:t>
      </w:r>
      <w:r>
        <w:rPr>
          <w:color w:val="231F20"/>
          <w:w w:val="115"/>
        </w:rPr>
        <w:t>shows the average energy saving in percentage (i.e., average energy saving of all users in the region) that one can get by oﬄoading mobile data traﬃc over Passpoint hotspots</w:t>
      </w:r>
      <w:r>
        <w:rPr>
          <w:color w:val="231F20"/>
          <w:spacing w:val="-13"/>
          <w:w w:val="115"/>
        </w:rPr>
        <w:t> </w:t>
      </w:r>
      <w:r>
        <w:rPr>
          <w:color w:val="231F20"/>
          <w:w w:val="115"/>
        </w:rPr>
        <w:t>for</w:t>
      </w:r>
      <w:r>
        <w:rPr>
          <w:color w:val="231F20"/>
          <w:spacing w:val="-12"/>
          <w:w w:val="115"/>
        </w:rPr>
        <w:t> </w:t>
      </w:r>
      <w:r>
        <w:rPr>
          <w:color w:val="231F20"/>
          <w:w w:val="115"/>
        </w:rPr>
        <w:t>different</w:t>
      </w:r>
      <w:r>
        <w:rPr>
          <w:color w:val="231F20"/>
          <w:spacing w:val="-14"/>
          <w:w w:val="115"/>
        </w:rPr>
        <w:t> </w:t>
      </w:r>
      <w:r>
        <w:rPr>
          <w:color w:val="231F20"/>
          <w:w w:val="115"/>
        </w:rPr>
        <w:t>oﬄoading</w:t>
      </w:r>
      <w:r>
        <w:rPr>
          <w:color w:val="231F20"/>
          <w:spacing w:val="-12"/>
          <w:w w:val="115"/>
        </w:rPr>
        <w:t> </w:t>
      </w:r>
      <w:r>
        <w:rPr>
          <w:color w:val="231F20"/>
          <w:w w:val="115"/>
        </w:rPr>
        <w:t>policies.</w:t>
      </w:r>
      <w:r>
        <w:rPr>
          <w:color w:val="231F20"/>
          <w:spacing w:val="-13"/>
          <w:w w:val="115"/>
        </w:rPr>
        <w:t> </w:t>
      </w:r>
      <w:r>
        <w:rPr>
          <w:color w:val="231F20"/>
          <w:w w:val="115"/>
        </w:rPr>
        <w:t>The</w:t>
      </w:r>
      <w:r>
        <w:rPr>
          <w:color w:val="231F20"/>
          <w:spacing w:val="-12"/>
          <w:w w:val="115"/>
        </w:rPr>
        <w:t> </w:t>
      </w:r>
      <w:r>
        <w:rPr>
          <w:color w:val="231F20"/>
          <w:w w:val="115"/>
        </w:rPr>
        <w:t>same</w:t>
      </w:r>
      <w:r>
        <w:rPr>
          <w:color w:val="231F20"/>
          <w:spacing w:val="-13"/>
          <w:w w:val="115"/>
        </w:rPr>
        <w:t> </w:t>
      </w:r>
      <w:r>
        <w:rPr>
          <w:color w:val="231F20"/>
          <w:w w:val="115"/>
        </w:rPr>
        <w:t>dataset</w:t>
      </w:r>
      <w:r>
        <w:rPr>
          <w:color w:val="231F20"/>
          <w:spacing w:val="-12"/>
          <w:w w:val="115"/>
        </w:rPr>
        <w:t> </w:t>
      </w:r>
      <w:r>
        <w:rPr>
          <w:color w:val="231F20"/>
          <w:spacing w:val="-7"/>
          <w:w w:val="115"/>
        </w:rPr>
        <w:t>of </w:t>
      </w:r>
      <w:r>
        <w:rPr>
          <w:color w:val="231F20"/>
          <w:w w:val="115"/>
        </w:rPr>
        <w:t>the previous simulations is used. As before, the hotspots </w:t>
      </w:r>
      <w:r>
        <w:rPr>
          <w:color w:val="231F20"/>
          <w:spacing w:val="-4"/>
          <w:w w:val="115"/>
        </w:rPr>
        <w:t>are </w:t>
      </w:r>
      <w:r>
        <w:rPr>
          <w:color w:val="231F20"/>
          <w:w w:val="115"/>
        </w:rPr>
        <w:t>randomly distributed. We can clearly notice</w:t>
      </w:r>
      <w:r>
        <w:rPr>
          <w:color w:val="231F20"/>
          <w:spacing w:val="-34"/>
          <w:w w:val="115"/>
        </w:rPr>
        <w:t> </w:t>
      </w:r>
      <w:r>
        <w:rPr>
          <w:color w:val="231F20"/>
          <w:w w:val="115"/>
        </w:rPr>
        <w:t>that:</w:t>
      </w:r>
    </w:p>
    <w:p>
      <w:pPr>
        <w:spacing w:after="0" w:line="273" w:lineRule="auto"/>
        <w:jc w:val="both"/>
        <w:sectPr>
          <w:type w:val="continuous"/>
          <w:pgSz w:w="10890" w:h="14860"/>
          <w:pgMar w:top="620" w:bottom="280" w:left="640" w:right="620"/>
          <w:cols w:num="2" w:equalWidth="0">
            <w:col w:w="4567" w:space="335"/>
            <w:col w:w="4728"/>
          </w:cols>
        </w:sectPr>
      </w:pPr>
    </w:p>
    <w:p>
      <w:pPr>
        <w:pStyle w:val="BodyText"/>
        <w:spacing w:before="8"/>
        <w:rPr>
          <w:sz w:val="14"/>
        </w:rPr>
      </w:pPr>
    </w:p>
    <w:p>
      <w:pPr>
        <w:spacing w:after="0"/>
        <w:rPr>
          <w:sz w:val="14"/>
        </w:rPr>
        <w:sectPr>
          <w:pgSz w:w="10890" w:h="14860"/>
          <w:pgMar w:header="632" w:footer="0" w:top="820" w:bottom="280" w:left="640" w:right="620"/>
        </w:sectPr>
      </w:pPr>
    </w:p>
    <w:p>
      <w:pPr>
        <w:pStyle w:val="ListParagraph"/>
        <w:numPr>
          <w:ilvl w:val="2"/>
          <w:numId w:val="4"/>
        </w:numPr>
        <w:tabs>
          <w:tab w:pos="438" w:val="left" w:leader="none"/>
        </w:tabs>
        <w:spacing w:line="273" w:lineRule="auto" w:before="88" w:after="0"/>
        <w:ind w:left="437" w:right="38" w:hanging="136"/>
        <w:jc w:val="both"/>
        <w:rPr>
          <w:sz w:val="16"/>
        </w:rPr>
      </w:pPr>
      <w:r>
        <w:rPr>
          <w:color w:val="231F20"/>
          <w:w w:val="115"/>
          <w:sz w:val="16"/>
        </w:rPr>
        <w:t>The energy is better saved when the number of</w:t>
      </w:r>
      <w:r>
        <w:rPr>
          <w:color w:val="231F20"/>
          <w:spacing w:val="-24"/>
          <w:w w:val="115"/>
          <w:sz w:val="16"/>
        </w:rPr>
        <w:t> </w:t>
      </w:r>
      <w:r>
        <w:rPr>
          <w:color w:val="231F20"/>
          <w:spacing w:val="-3"/>
          <w:w w:val="115"/>
          <w:sz w:val="16"/>
        </w:rPr>
        <w:t>Passpoint </w:t>
      </w:r>
      <w:r>
        <w:rPr>
          <w:color w:val="231F20"/>
          <w:w w:val="115"/>
          <w:sz w:val="16"/>
        </w:rPr>
        <w:t>hotspots increases, as the probability that a user encoun-</w:t>
      </w:r>
      <w:bookmarkStart w:name=" Acknowledgments" w:id="67"/>
      <w:bookmarkEnd w:id="67"/>
      <w:r>
        <w:rPr>
          <w:color w:val="231F20"/>
          <w:w w:val="115"/>
          <w:sz w:val="16"/>
        </w:rPr>
      </w:r>
      <w:r>
        <w:rPr>
          <w:color w:val="231F20"/>
          <w:w w:val="115"/>
          <w:sz w:val="16"/>
        </w:rPr>
        <w:t> ters</w:t>
      </w:r>
      <w:r>
        <w:rPr>
          <w:color w:val="231F20"/>
          <w:spacing w:val="-14"/>
          <w:w w:val="115"/>
          <w:sz w:val="16"/>
        </w:rPr>
        <w:t> </w:t>
      </w:r>
      <w:r>
        <w:rPr>
          <w:color w:val="231F20"/>
          <w:w w:val="115"/>
          <w:sz w:val="16"/>
        </w:rPr>
        <w:t>a</w:t>
      </w:r>
      <w:r>
        <w:rPr>
          <w:color w:val="231F20"/>
          <w:spacing w:val="-13"/>
          <w:w w:val="115"/>
          <w:sz w:val="16"/>
        </w:rPr>
        <w:t> </w:t>
      </w:r>
      <w:r>
        <w:rPr>
          <w:color w:val="231F20"/>
          <w:w w:val="115"/>
          <w:sz w:val="16"/>
        </w:rPr>
        <w:t>Passpoint</w:t>
      </w:r>
      <w:r>
        <w:rPr>
          <w:color w:val="231F20"/>
          <w:spacing w:val="-13"/>
          <w:w w:val="115"/>
          <w:sz w:val="16"/>
        </w:rPr>
        <w:t> </w:t>
      </w:r>
      <w:r>
        <w:rPr>
          <w:color w:val="231F20"/>
          <w:w w:val="115"/>
          <w:sz w:val="16"/>
        </w:rPr>
        <w:t>and</w:t>
      </w:r>
      <w:r>
        <w:rPr>
          <w:color w:val="231F20"/>
          <w:spacing w:val="-13"/>
          <w:w w:val="115"/>
          <w:sz w:val="16"/>
        </w:rPr>
        <w:t> </w:t>
      </w:r>
      <w:r>
        <w:rPr>
          <w:color w:val="231F20"/>
          <w:w w:val="115"/>
          <w:sz w:val="16"/>
        </w:rPr>
        <w:t>thus</w:t>
      </w:r>
      <w:r>
        <w:rPr>
          <w:color w:val="231F20"/>
          <w:spacing w:val="-13"/>
          <w:w w:val="115"/>
          <w:sz w:val="16"/>
        </w:rPr>
        <w:t> </w:t>
      </w:r>
      <w:r>
        <w:rPr>
          <w:color w:val="231F20"/>
          <w:w w:val="115"/>
          <w:sz w:val="16"/>
        </w:rPr>
        <w:t>oﬄoads</w:t>
      </w:r>
      <w:r>
        <w:rPr>
          <w:color w:val="231F20"/>
          <w:spacing w:val="-13"/>
          <w:w w:val="115"/>
          <w:sz w:val="16"/>
        </w:rPr>
        <w:t> </w:t>
      </w:r>
      <w:r>
        <w:rPr>
          <w:color w:val="231F20"/>
          <w:w w:val="115"/>
          <w:sz w:val="16"/>
        </w:rPr>
        <w:t>its</w:t>
      </w:r>
      <w:r>
        <w:rPr>
          <w:color w:val="231F20"/>
          <w:spacing w:val="-13"/>
          <w:w w:val="115"/>
          <w:sz w:val="16"/>
        </w:rPr>
        <w:t> </w:t>
      </w:r>
      <w:r>
        <w:rPr>
          <w:color w:val="231F20"/>
          <w:w w:val="115"/>
          <w:sz w:val="16"/>
        </w:rPr>
        <w:t>data</w:t>
      </w:r>
      <w:r>
        <w:rPr>
          <w:color w:val="231F20"/>
          <w:spacing w:val="-14"/>
          <w:w w:val="115"/>
          <w:sz w:val="16"/>
        </w:rPr>
        <w:t> </w:t>
      </w:r>
      <w:r>
        <w:rPr>
          <w:color w:val="231F20"/>
          <w:w w:val="115"/>
          <w:sz w:val="16"/>
        </w:rPr>
        <w:t>traﬃc</w:t>
      </w:r>
      <w:r>
        <w:rPr>
          <w:color w:val="231F20"/>
          <w:spacing w:val="-13"/>
          <w:w w:val="115"/>
          <w:sz w:val="16"/>
        </w:rPr>
        <w:t> </w:t>
      </w:r>
      <w:r>
        <w:rPr>
          <w:color w:val="231F20"/>
          <w:w w:val="115"/>
          <w:sz w:val="16"/>
        </w:rPr>
        <w:t>over</w:t>
      </w:r>
      <w:r>
        <w:rPr>
          <w:color w:val="231F20"/>
          <w:spacing w:val="-13"/>
          <w:w w:val="115"/>
          <w:sz w:val="16"/>
        </w:rPr>
        <w:t> </w:t>
      </w:r>
      <w:r>
        <w:rPr>
          <w:color w:val="231F20"/>
          <w:w w:val="115"/>
          <w:sz w:val="16"/>
        </w:rPr>
        <w:t>Pass- point</w:t>
      </w:r>
      <w:r>
        <w:rPr>
          <w:color w:val="231F20"/>
          <w:spacing w:val="-7"/>
          <w:w w:val="115"/>
          <w:sz w:val="16"/>
        </w:rPr>
        <w:t> </w:t>
      </w:r>
      <w:r>
        <w:rPr>
          <w:color w:val="231F20"/>
          <w:w w:val="115"/>
          <w:sz w:val="16"/>
        </w:rPr>
        <w:t>increases.</w:t>
      </w:r>
    </w:p>
    <w:p>
      <w:pPr>
        <w:pStyle w:val="ListParagraph"/>
        <w:numPr>
          <w:ilvl w:val="2"/>
          <w:numId w:val="4"/>
        </w:numPr>
        <w:tabs>
          <w:tab w:pos="438" w:val="left" w:leader="none"/>
        </w:tabs>
        <w:spacing w:line="195" w:lineRule="exact" w:before="0" w:after="0"/>
        <w:ind w:left="437" w:right="0" w:hanging="137"/>
        <w:jc w:val="both"/>
        <w:rPr>
          <w:sz w:val="16"/>
        </w:rPr>
      </w:pPr>
      <w:r>
        <w:rPr>
          <w:color w:val="231F20"/>
          <w:w w:val="115"/>
          <w:sz w:val="16"/>
        </w:rPr>
        <w:t>The</w:t>
      </w:r>
      <w:r>
        <w:rPr>
          <w:color w:val="231F20"/>
          <w:spacing w:val="-35"/>
          <w:w w:val="115"/>
          <w:sz w:val="16"/>
        </w:rPr>
        <w:t> </w:t>
      </w:r>
      <w:r>
        <w:rPr>
          <w:rFonts w:ascii="Palatino Linotype" w:hAnsi="Palatino Linotype"/>
          <w:i/>
          <w:color w:val="231F20"/>
          <w:w w:val="115"/>
          <w:sz w:val="16"/>
        </w:rPr>
        <w:t>Signal</w:t>
      </w:r>
      <w:r>
        <w:rPr>
          <w:rFonts w:ascii="Palatino Linotype" w:hAnsi="Palatino Linotype"/>
          <w:i/>
          <w:color w:val="231F20"/>
          <w:spacing w:val="-34"/>
          <w:w w:val="115"/>
          <w:sz w:val="16"/>
        </w:rPr>
        <w:t> </w:t>
      </w:r>
      <w:r>
        <w:rPr>
          <w:rFonts w:ascii="Palatino Linotype" w:hAnsi="Palatino Linotype"/>
          <w:i/>
          <w:color w:val="231F20"/>
          <w:w w:val="115"/>
          <w:sz w:val="16"/>
        </w:rPr>
        <w:t>Quality</w:t>
      </w:r>
      <w:r>
        <w:rPr>
          <w:rFonts w:ascii="Palatino Linotype" w:hAnsi="Palatino Linotype"/>
          <w:i/>
          <w:color w:val="231F20"/>
          <w:spacing w:val="-34"/>
          <w:w w:val="115"/>
          <w:sz w:val="16"/>
        </w:rPr>
        <w:t> </w:t>
      </w:r>
      <w:r>
        <w:rPr>
          <w:color w:val="231F20"/>
          <w:w w:val="115"/>
          <w:sz w:val="16"/>
        </w:rPr>
        <w:t>oﬄoading</w:t>
      </w:r>
      <w:r>
        <w:rPr>
          <w:color w:val="231F20"/>
          <w:spacing w:val="-34"/>
          <w:w w:val="115"/>
          <w:sz w:val="16"/>
        </w:rPr>
        <w:t> </w:t>
      </w:r>
      <w:r>
        <w:rPr>
          <w:color w:val="231F20"/>
          <w:w w:val="115"/>
          <w:sz w:val="16"/>
        </w:rPr>
        <w:t>policy</w:t>
      </w:r>
      <w:r>
        <w:rPr>
          <w:color w:val="231F20"/>
          <w:spacing w:val="-34"/>
          <w:w w:val="115"/>
          <w:sz w:val="16"/>
        </w:rPr>
        <w:t> </w:t>
      </w:r>
      <w:r>
        <w:rPr>
          <w:color w:val="231F20"/>
          <w:w w:val="115"/>
          <w:sz w:val="16"/>
        </w:rPr>
        <w:t>is</w:t>
      </w:r>
      <w:r>
        <w:rPr>
          <w:color w:val="231F20"/>
          <w:spacing w:val="-34"/>
          <w:w w:val="115"/>
          <w:sz w:val="16"/>
        </w:rPr>
        <w:t> </w:t>
      </w:r>
      <w:r>
        <w:rPr>
          <w:color w:val="231F20"/>
          <w:w w:val="115"/>
          <w:sz w:val="16"/>
        </w:rPr>
        <w:t>less</w:t>
      </w:r>
      <w:r>
        <w:rPr>
          <w:color w:val="231F20"/>
          <w:spacing w:val="-34"/>
          <w:w w:val="115"/>
          <w:sz w:val="16"/>
        </w:rPr>
        <w:t> </w:t>
      </w:r>
      <w:r>
        <w:rPr>
          <w:color w:val="231F20"/>
          <w:w w:val="115"/>
          <w:sz w:val="16"/>
        </w:rPr>
        <w:t>energy-eﬃcient</w:t>
      </w:r>
    </w:p>
    <w:p>
      <w:pPr>
        <w:pStyle w:val="BodyText"/>
        <w:spacing w:line="264" w:lineRule="auto" w:before="12"/>
        <w:ind w:left="437" w:right="38"/>
        <w:jc w:val="both"/>
      </w:pPr>
      <w:r>
        <w:rPr>
          <w:color w:val="231F20"/>
          <w:w w:val="115"/>
        </w:rPr>
        <w:t>than</w:t>
      </w:r>
      <w:r>
        <w:rPr>
          <w:color w:val="231F20"/>
          <w:spacing w:val="-7"/>
          <w:w w:val="115"/>
        </w:rPr>
        <w:t> </w:t>
      </w:r>
      <w:r>
        <w:rPr>
          <w:color w:val="231F20"/>
          <w:w w:val="115"/>
        </w:rPr>
        <w:t>the</w:t>
      </w:r>
      <w:r>
        <w:rPr>
          <w:color w:val="231F20"/>
          <w:spacing w:val="-7"/>
          <w:w w:val="115"/>
        </w:rPr>
        <w:t> </w:t>
      </w:r>
      <w:r>
        <w:rPr>
          <w:color w:val="231F20"/>
          <w:w w:val="115"/>
        </w:rPr>
        <w:t>other</w:t>
      </w:r>
      <w:r>
        <w:rPr>
          <w:color w:val="231F20"/>
          <w:spacing w:val="-7"/>
          <w:w w:val="115"/>
        </w:rPr>
        <w:t> </w:t>
      </w:r>
      <w:r>
        <w:rPr>
          <w:color w:val="231F20"/>
          <w:w w:val="115"/>
        </w:rPr>
        <w:t>two</w:t>
      </w:r>
      <w:r>
        <w:rPr>
          <w:color w:val="231F20"/>
          <w:spacing w:val="-6"/>
          <w:w w:val="115"/>
        </w:rPr>
        <w:t> </w:t>
      </w:r>
      <w:r>
        <w:rPr>
          <w:color w:val="231F20"/>
          <w:w w:val="115"/>
        </w:rPr>
        <w:t>and</w:t>
      </w:r>
      <w:r>
        <w:rPr>
          <w:color w:val="231F20"/>
          <w:spacing w:val="-7"/>
          <w:w w:val="115"/>
        </w:rPr>
        <w:t> </w:t>
      </w:r>
      <w:r>
        <w:rPr>
          <w:color w:val="231F20"/>
          <w:w w:val="115"/>
        </w:rPr>
        <w:t>its</w:t>
      </w:r>
      <w:r>
        <w:rPr>
          <w:color w:val="231F20"/>
          <w:spacing w:val="-7"/>
          <w:w w:val="115"/>
        </w:rPr>
        <w:t> </w:t>
      </w:r>
      <w:r>
        <w:rPr>
          <w:color w:val="231F20"/>
          <w:w w:val="115"/>
        </w:rPr>
        <w:t>energy</w:t>
      </w:r>
      <w:r>
        <w:rPr>
          <w:color w:val="231F20"/>
          <w:spacing w:val="-7"/>
          <w:w w:val="115"/>
        </w:rPr>
        <w:t> </w:t>
      </w:r>
      <w:r>
        <w:rPr>
          <w:color w:val="231F20"/>
          <w:w w:val="115"/>
        </w:rPr>
        <w:t>saving</w:t>
      </w:r>
      <w:r>
        <w:rPr>
          <w:color w:val="231F20"/>
          <w:spacing w:val="-6"/>
          <w:w w:val="115"/>
        </w:rPr>
        <w:t> </w:t>
      </w:r>
      <w:r>
        <w:rPr>
          <w:color w:val="231F20"/>
          <w:w w:val="115"/>
        </w:rPr>
        <w:t>gain</w:t>
      </w:r>
      <w:r>
        <w:rPr>
          <w:color w:val="231F20"/>
          <w:spacing w:val="-7"/>
          <w:w w:val="115"/>
        </w:rPr>
        <w:t> </w:t>
      </w:r>
      <w:r>
        <w:rPr>
          <w:color w:val="231F20"/>
          <w:w w:val="115"/>
        </w:rPr>
        <w:t>seems</w:t>
      </w:r>
      <w:r>
        <w:rPr>
          <w:color w:val="231F20"/>
          <w:spacing w:val="-7"/>
          <w:w w:val="115"/>
        </w:rPr>
        <w:t> </w:t>
      </w:r>
      <w:r>
        <w:rPr>
          <w:color w:val="231F20"/>
          <w:w w:val="115"/>
        </w:rPr>
        <w:t>to</w:t>
      </w:r>
      <w:r>
        <w:rPr>
          <w:color w:val="231F20"/>
          <w:spacing w:val="-7"/>
          <w:w w:val="115"/>
        </w:rPr>
        <w:t> </w:t>
      </w:r>
      <w:r>
        <w:rPr>
          <w:color w:val="231F20"/>
          <w:w w:val="115"/>
        </w:rPr>
        <w:t>in- crease</w:t>
      </w:r>
      <w:r>
        <w:rPr>
          <w:color w:val="231F20"/>
          <w:spacing w:val="-6"/>
          <w:w w:val="115"/>
        </w:rPr>
        <w:t> </w:t>
      </w:r>
      <w:r>
        <w:rPr>
          <w:color w:val="231F20"/>
          <w:w w:val="115"/>
        </w:rPr>
        <w:t>at</w:t>
      </w:r>
      <w:r>
        <w:rPr>
          <w:color w:val="231F20"/>
          <w:spacing w:val="-6"/>
          <w:w w:val="115"/>
        </w:rPr>
        <w:t> </w:t>
      </w:r>
      <w:r>
        <w:rPr>
          <w:color w:val="231F20"/>
          <w:w w:val="115"/>
        </w:rPr>
        <w:t>slower</w:t>
      </w:r>
      <w:r>
        <w:rPr>
          <w:color w:val="231F20"/>
          <w:spacing w:val="-5"/>
          <w:w w:val="115"/>
        </w:rPr>
        <w:t> </w:t>
      </w:r>
      <w:r>
        <w:rPr>
          <w:color w:val="231F20"/>
          <w:w w:val="115"/>
        </w:rPr>
        <w:t>rates</w:t>
      </w:r>
      <w:r>
        <w:rPr>
          <w:color w:val="231F20"/>
          <w:spacing w:val="-5"/>
          <w:w w:val="115"/>
        </w:rPr>
        <w:t> </w:t>
      </w:r>
      <w:r>
        <w:rPr>
          <w:color w:val="231F20"/>
          <w:w w:val="115"/>
        </w:rPr>
        <w:t>compared</w:t>
      </w:r>
      <w:r>
        <w:rPr>
          <w:color w:val="231F20"/>
          <w:spacing w:val="-5"/>
          <w:w w:val="115"/>
        </w:rPr>
        <w:t> </w:t>
      </w:r>
      <w:r>
        <w:rPr>
          <w:color w:val="231F20"/>
          <w:w w:val="115"/>
        </w:rPr>
        <w:t>to</w:t>
      </w:r>
      <w:r>
        <w:rPr>
          <w:color w:val="231F20"/>
          <w:spacing w:val="-6"/>
          <w:w w:val="115"/>
        </w:rPr>
        <w:t> </w:t>
      </w:r>
      <w:r>
        <w:rPr>
          <w:color w:val="231F20"/>
          <w:w w:val="115"/>
        </w:rPr>
        <w:t>the</w:t>
      </w:r>
      <w:r>
        <w:rPr>
          <w:color w:val="231F20"/>
          <w:spacing w:val="-4"/>
          <w:w w:val="115"/>
        </w:rPr>
        <w:t> </w:t>
      </w:r>
      <w:r>
        <w:rPr>
          <w:color w:val="231F20"/>
          <w:w w:val="115"/>
        </w:rPr>
        <w:t>other</w:t>
      </w:r>
      <w:r>
        <w:rPr>
          <w:color w:val="231F20"/>
          <w:spacing w:val="-6"/>
          <w:w w:val="115"/>
        </w:rPr>
        <w:t> </w:t>
      </w:r>
      <w:r>
        <w:rPr>
          <w:color w:val="231F20"/>
          <w:w w:val="115"/>
        </w:rPr>
        <w:t>two</w:t>
      </w:r>
      <w:r>
        <w:rPr>
          <w:color w:val="231F20"/>
          <w:spacing w:val="-4"/>
          <w:w w:val="115"/>
        </w:rPr>
        <w:t> </w:t>
      </w:r>
      <w:r>
        <w:rPr>
          <w:color w:val="231F20"/>
          <w:w w:val="115"/>
        </w:rPr>
        <w:t>policies. This behavior can be explained by the higher percent-</w:t>
      </w:r>
      <w:bookmarkStart w:name=" References" w:id="68"/>
      <w:bookmarkEnd w:id="68"/>
      <w:r>
        <w:rPr>
          <w:color w:val="231F20"/>
          <w:w w:val="115"/>
        </w:rPr>
      </w:r>
      <w:r>
        <w:rPr>
          <w:color w:val="231F20"/>
          <w:w w:val="115"/>
        </w:rPr>
        <w:t> age</w:t>
      </w:r>
      <w:r>
        <w:rPr>
          <w:color w:val="231F20"/>
          <w:spacing w:val="-22"/>
          <w:w w:val="115"/>
        </w:rPr>
        <w:t> </w:t>
      </w:r>
      <w:r>
        <w:rPr>
          <w:color w:val="231F20"/>
          <w:w w:val="115"/>
        </w:rPr>
        <w:t>of</w:t>
      </w:r>
      <w:r>
        <w:rPr>
          <w:color w:val="231F20"/>
          <w:spacing w:val="-22"/>
          <w:w w:val="115"/>
        </w:rPr>
        <w:t> </w:t>
      </w:r>
      <w:r>
        <w:rPr>
          <w:color w:val="231F20"/>
          <w:w w:val="115"/>
        </w:rPr>
        <w:t>highly-loaded</w:t>
      </w:r>
      <w:r>
        <w:rPr>
          <w:color w:val="231F20"/>
          <w:spacing w:val="-21"/>
          <w:w w:val="115"/>
        </w:rPr>
        <w:t> </w:t>
      </w:r>
      <w:r>
        <w:rPr>
          <w:color w:val="231F20"/>
          <w:w w:val="115"/>
        </w:rPr>
        <w:t>hotspots</w:t>
      </w:r>
      <w:r>
        <w:rPr>
          <w:color w:val="231F20"/>
          <w:spacing w:val="-22"/>
          <w:w w:val="115"/>
        </w:rPr>
        <w:t> </w:t>
      </w:r>
      <w:r>
        <w:rPr>
          <w:color w:val="231F20"/>
          <w:w w:val="115"/>
        </w:rPr>
        <w:t>in</w:t>
      </w:r>
      <w:r>
        <w:rPr>
          <w:color w:val="231F20"/>
          <w:spacing w:val="-22"/>
          <w:w w:val="115"/>
        </w:rPr>
        <w:t> </w:t>
      </w:r>
      <w:r>
        <w:rPr>
          <w:rFonts w:ascii="Palatino Linotype" w:hAnsi="Palatino Linotype"/>
          <w:i/>
          <w:color w:val="231F20"/>
          <w:w w:val="115"/>
        </w:rPr>
        <w:t>Signal</w:t>
      </w:r>
      <w:r>
        <w:rPr>
          <w:rFonts w:ascii="Palatino Linotype" w:hAnsi="Palatino Linotype"/>
          <w:i/>
          <w:color w:val="231F20"/>
          <w:spacing w:val="-21"/>
          <w:w w:val="115"/>
        </w:rPr>
        <w:t> </w:t>
      </w:r>
      <w:r>
        <w:rPr>
          <w:rFonts w:ascii="Palatino Linotype" w:hAnsi="Palatino Linotype"/>
          <w:i/>
          <w:color w:val="231F20"/>
          <w:w w:val="115"/>
        </w:rPr>
        <w:t>Quality</w:t>
      </w:r>
      <w:r>
        <w:rPr>
          <w:rFonts w:ascii="Palatino Linotype" w:hAnsi="Palatino Linotype"/>
          <w:i/>
          <w:color w:val="231F20"/>
          <w:spacing w:val="-22"/>
          <w:w w:val="115"/>
        </w:rPr>
        <w:t> </w:t>
      </w:r>
      <w:r>
        <w:rPr>
          <w:color w:val="231F20"/>
          <w:w w:val="115"/>
        </w:rPr>
        <w:t>oﬄoading policy compared to the other two policies as reported </w:t>
      </w:r>
      <w:r>
        <w:rPr>
          <w:color w:val="231F20"/>
          <w:spacing w:val="-6"/>
          <w:w w:val="115"/>
        </w:rPr>
        <w:t>in </w:t>
      </w:r>
      <w:r>
        <w:rPr>
          <w:color w:val="231F20"/>
          <w:w w:val="115"/>
        </w:rPr>
        <w:t>Figs.</w:t>
      </w:r>
      <w:r>
        <w:rPr>
          <w:color w:val="231F20"/>
          <w:spacing w:val="-18"/>
          <w:w w:val="115"/>
        </w:rPr>
        <w:t> </w:t>
      </w:r>
      <w:hyperlink w:history="true" w:anchor="_bookmark26">
        <w:r>
          <w:rPr>
            <w:color w:val="0080AC"/>
            <w:w w:val="115"/>
          </w:rPr>
          <w:t>7</w:t>
        </w:r>
        <w:r>
          <w:rPr>
            <w:color w:val="0080AC"/>
            <w:spacing w:val="-18"/>
            <w:w w:val="115"/>
          </w:rPr>
          <w:t> </w:t>
        </w:r>
      </w:hyperlink>
      <w:r>
        <w:rPr>
          <w:color w:val="231F20"/>
          <w:w w:val="115"/>
        </w:rPr>
        <w:t>and</w:t>
      </w:r>
      <w:r>
        <w:rPr>
          <w:color w:val="231F20"/>
          <w:spacing w:val="-18"/>
          <w:w w:val="115"/>
        </w:rPr>
        <w:t> </w:t>
      </w:r>
      <w:hyperlink w:history="true" w:anchor="_bookmark28">
        <w:r>
          <w:rPr>
            <w:color w:val="0080AC"/>
            <w:w w:val="115"/>
          </w:rPr>
          <w:t>8</w:t>
        </w:r>
      </w:hyperlink>
      <w:r>
        <w:rPr>
          <w:color w:val="231F20"/>
          <w:w w:val="115"/>
        </w:rPr>
        <w:t>.</w:t>
      </w:r>
      <w:r>
        <w:rPr>
          <w:color w:val="231F20"/>
          <w:spacing w:val="-18"/>
          <w:w w:val="115"/>
        </w:rPr>
        <w:t> </w:t>
      </w:r>
      <w:r>
        <w:rPr>
          <w:color w:val="231F20"/>
          <w:w w:val="115"/>
        </w:rPr>
        <w:t>Thus</w:t>
      </w:r>
      <w:r>
        <w:rPr>
          <w:color w:val="231F20"/>
          <w:spacing w:val="-18"/>
          <w:w w:val="115"/>
        </w:rPr>
        <w:t> </w:t>
      </w:r>
      <w:r>
        <w:rPr>
          <w:color w:val="231F20"/>
          <w:w w:val="115"/>
        </w:rPr>
        <w:t>with</w:t>
      </w:r>
      <w:r>
        <w:rPr>
          <w:color w:val="231F20"/>
          <w:spacing w:val="-17"/>
          <w:w w:val="115"/>
        </w:rPr>
        <w:t> </w:t>
      </w:r>
      <w:r>
        <w:rPr>
          <w:color w:val="231F20"/>
          <w:w w:val="115"/>
        </w:rPr>
        <w:t>the</w:t>
      </w:r>
      <w:r>
        <w:rPr>
          <w:color w:val="231F20"/>
          <w:spacing w:val="-18"/>
          <w:w w:val="115"/>
        </w:rPr>
        <w:t> </w:t>
      </w:r>
      <w:r>
        <w:rPr>
          <w:rFonts w:ascii="Palatino Linotype" w:hAnsi="Palatino Linotype"/>
          <w:i/>
          <w:color w:val="231F20"/>
          <w:w w:val="115"/>
        </w:rPr>
        <w:t>Signal</w:t>
      </w:r>
      <w:r>
        <w:rPr>
          <w:rFonts w:ascii="Palatino Linotype" w:hAnsi="Palatino Linotype"/>
          <w:i/>
          <w:color w:val="231F20"/>
          <w:spacing w:val="-18"/>
          <w:w w:val="115"/>
        </w:rPr>
        <w:t> </w:t>
      </w:r>
      <w:r>
        <w:rPr>
          <w:rFonts w:ascii="Palatino Linotype" w:hAnsi="Palatino Linotype"/>
          <w:i/>
          <w:color w:val="231F20"/>
          <w:w w:val="115"/>
        </w:rPr>
        <w:t>Quality</w:t>
      </w:r>
      <w:r>
        <w:rPr>
          <w:rFonts w:ascii="Palatino Linotype" w:hAnsi="Palatino Linotype"/>
          <w:i/>
          <w:color w:val="231F20"/>
          <w:spacing w:val="-18"/>
          <w:w w:val="115"/>
        </w:rPr>
        <w:t> </w:t>
      </w:r>
      <w:r>
        <w:rPr>
          <w:color w:val="231F20"/>
          <w:w w:val="115"/>
        </w:rPr>
        <w:t>oﬄoading</w:t>
      </w:r>
      <w:r>
        <w:rPr>
          <w:color w:val="231F20"/>
          <w:spacing w:val="-18"/>
          <w:w w:val="115"/>
        </w:rPr>
        <w:t> </w:t>
      </w:r>
      <w:r>
        <w:rPr>
          <w:color w:val="231F20"/>
          <w:w w:val="115"/>
        </w:rPr>
        <w:t>pol-</w:t>
      </w:r>
      <w:bookmarkStart w:name="_bookmark43" w:id="69"/>
      <w:bookmarkEnd w:id="69"/>
      <w:r>
        <w:rPr>
          <w:color w:val="231F20"/>
          <w:w w:val="115"/>
        </w:rPr>
      </w:r>
      <w:r>
        <w:rPr>
          <w:color w:val="231F20"/>
          <w:w w:val="115"/>
        </w:rPr>
        <w:t> icy, users compete more with each other to get access to the selected hotspot and end up sometimes without be- ing able to transfer their traﬃc over that hotspot, which</w:t>
      </w:r>
      <w:bookmarkStart w:name="_bookmark44" w:id="70"/>
      <w:bookmarkEnd w:id="70"/>
      <w:r>
        <w:rPr>
          <w:color w:val="231F20"/>
          <w:w w:val="115"/>
        </w:rPr>
      </w:r>
      <w:r>
        <w:rPr>
          <w:color w:val="231F20"/>
          <w:w w:val="115"/>
        </w:rPr>
        <w:t> results in a waste of</w:t>
      </w:r>
      <w:r>
        <w:rPr>
          <w:color w:val="231F20"/>
          <w:spacing w:val="-34"/>
          <w:w w:val="115"/>
        </w:rPr>
        <w:t> </w:t>
      </w:r>
      <w:r>
        <w:rPr>
          <w:color w:val="231F20"/>
          <w:w w:val="115"/>
        </w:rPr>
        <w:t>energy.</w:t>
      </w:r>
    </w:p>
    <w:p>
      <w:pPr>
        <w:pStyle w:val="ListParagraph"/>
        <w:numPr>
          <w:ilvl w:val="2"/>
          <w:numId w:val="4"/>
        </w:numPr>
        <w:tabs>
          <w:tab w:pos="438" w:val="left" w:leader="none"/>
        </w:tabs>
        <w:spacing w:line="195" w:lineRule="exact" w:before="0" w:after="0"/>
        <w:ind w:left="437" w:right="0" w:hanging="137"/>
        <w:jc w:val="both"/>
        <w:rPr>
          <w:sz w:val="16"/>
        </w:rPr>
      </w:pPr>
      <w:r>
        <w:rPr>
          <w:color w:val="231F20"/>
          <w:w w:val="110"/>
          <w:sz w:val="16"/>
        </w:rPr>
        <w:t>The </w:t>
      </w:r>
      <w:r>
        <w:rPr>
          <w:rFonts w:ascii="Palatino Linotype" w:hAnsi="Palatino Linotype"/>
          <w:i/>
          <w:color w:val="231F20"/>
          <w:w w:val="110"/>
          <w:sz w:val="16"/>
        </w:rPr>
        <w:t>Channel Utilization </w:t>
      </w:r>
      <w:r>
        <w:rPr>
          <w:color w:val="231F20"/>
          <w:w w:val="110"/>
          <w:sz w:val="16"/>
        </w:rPr>
        <w:t>oﬄoading policy outperforms</w:t>
      </w:r>
      <w:r>
        <w:rPr>
          <w:color w:val="231F20"/>
          <w:spacing w:val="4"/>
          <w:w w:val="110"/>
          <w:sz w:val="16"/>
        </w:rPr>
        <w:t> </w:t>
      </w:r>
      <w:r>
        <w:rPr>
          <w:color w:val="231F20"/>
          <w:w w:val="110"/>
          <w:sz w:val="16"/>
        </w:rPr>
        <w:t>the</w:t>
      </w:r>
    </w:p>
    <w:p>
      <w:pPr>
        <w:pStyle w:val="BodyText"/>
        <w:spacing w:line="264" w:lineRule="auto" w:before="12"/>
        <w:ind w:left="437" w:right="38"/>
        <w:jc w:val="both"/>
        <w:rPr>
          <w:rFonts w:ascii="Palatino Linotype"/>
          <w:i/>
        </w:rPr>
      </w:pPr>
      <w:r>
        <w:rPr>
          <w:color w:val="231F20"/>
          <w:w w:val="115"/>
        </w:rPr>
        <w:t>other policies in terms of energy consumption and </w:t>
      </w:r>
      <w:r>
        <w:rPr>
          <w:color w:val="231F20"/>
          <w:spacing w:val="-3"/>
          <w:w w:val="115"/>
        </w:rPr>
        <w:t>saves</w:t>
      </w:r>
      <w:bookmarkStart w:name="_bookmark45" w:id="71"/>
      <w:bookmarkEnd w:id="71"/>
      <w:r>
        <w:rPr>
          <w:color w:val="231F20"/>
          <w:spacing w:val="-3"/>
          <w:w w:val="115"/>
        </w:rPr>
      </w:r>
      <w:r>
        <w:rPr>
          <w:color w:val="231F20"/>
          <w:spacing w:val="-3"/>
          <w:w w:val="115"/>
        </w:rPr>
        <w:t> </w:t>
      </w:r>
      <w:r>
        <w:rPr>
          <w:color w:val="231F20"/>
          <w:w w:val="115"/>
        </w:rPr>
        <w:t>from 23% of energy in low hotspots density to 52% </w:t>
      </w:r>
      <w:r>
        <w:rPr>
          <w:color w:val="231F20"/>
          <w:spacing w:val="-7"/>
          <w:w w:val="115"/>
        </w:rPr>
        <w:t>in</w:t>
      </w:r>
      <w:r>
        <w:rPr>
          <w:color w:val="231F20"/>
          <w:spacing w:val="32"/>
          <w:w w:val="115"/>
        </w:rPr>
        <w:t> </w:t>
      </w:r>
      <w:r>
        <w:rPr>
          <w:color w:val="231F20"/>
          <w:w w:val="115"/>
        </w:rPr>
        <w:t>high</w:t>
      </w:r>
      <w:r>
        <w:rPr>
          <w:color w:val="231F20"/>
          <w:spacing w:val="-18"/>
          <w:w w:val="115"/>
        </w:rPr>
        <w:t> </w:t>
      </w:r>
      <w:r>
        <w:rPr>
          <w:color w:val="231F20"/>
          <w:w w:val="115"/>
        </w:rPr>
        <w:t>hotspots</w:t>
      </w:r>
      <w:r>
        <w:rPr>
          <w:color w:val="231F20"/>
          <w:spacing w:val="-18"/>
          <w:w w:val="115"/>
        </w:rPr>
        <w:t> </w:t>
      </w:r>
      <w:r>
        <w:rPr>
          <w:color w:val="231F20"/>
          <w:w w:val="115"/>
        </w:rPr>
        <w:t>density.</w:t>
      </w:r>
      <w:r>
        <w:rPr>
          <w:color w:val="231F20"/>
          <w:spacing w:val="-18"/>
          <w:w w:val="115"/>
        </w:rPr>
        <w:t> </w:t>
      </w:r>
      <w:r>
        <w:rPr>
          <w:color w:val="231F20"/>
          <w:w w:val="115"/>
        </w:rPr>
        <w:t>It</w:t>
      </w:r>
      <w:r>
        <w:rPr>
          <w:color w:val="231F20"/>
          <w:spacing w:val="-18"/>
          <w:w w:val="115"/>
        </w:rPr>
        <w:t> </w:t>
      </w:r>
      <w:r>
        <w:rPr>
          <w:color w:val="231F20"/>
          <w:w w:val="115"/>
        </w:rPr>
        <w:t>saves</w:t>
      </w:r>
      <w:r>
        <w:rPr>
          <w:color w:val="231F20"/>
          <w:spacing w:val="-18"/>
          <w:w w:val="115"/>
        </w:rPr>
        <w:t> </w:t>
      </w:r>
      <w:r>
        <w:rPr>
          <w:color w:val="231F20"/>
          <w:w w:val="115"/>
        </w:rPr>
        <w:t>up</w:t>
      </w:r>
      <w:r>
        <w:rPr>
          <w:color w:val="231F20"/>
          <w:spacing w:val="-18"/>
          <w:w w:val="115"/>
        </w:rPr>
        <w:t> </w:t>
      </w:r>
      <w:r>
        <w:rPr>
          <w:color w:val="231F20"/>
          <w:w w:val="115"/>
        </w:rPr>
        <w:t>to</w:t>
      </w:r>
      <w:r>
        <w:rPr>
          <w:color w:val="231F20"/>
          <w:spacing w:val="-18"/>
          <w:w w:val="115"/>
        </w:rPr>
        <w:t> </w:t>
      </w:r>
      <w:r>
        <w:rPr>
          <w:color w:val="231F20"/>
          <w:w w:val="115"/>
        </w:rPr>
        <w:t>3%</w:t>
      </w:r>
      <w:r>
        <w:rPr>
          <w:color w:val="231F20"/>
          <w:spacing w:val="-18"/>
          <w:w w:val="115"/>
        </w:rPr>
        <w:t> </w:t>
      </w:r>
      <w:r>
        <w:rPr>
          <w:color w:val="231F20"/>
          <w:w w:val="115"/>
        </w:rPr>
        <w:t>and</w:t>
      </w:r>
      <w:r>
        <w:rPr>
          <w:color w:val="231F20"/>
          <w:spacing w:val="-18"/>
          <w:w w:val="115"/>
        </w:rPr>
        <w:t> </w:t>
      </w:r>
      <w:r>
        <w:rPr>
          <w:color w:val="231F20"/>
          <w:w w:val="115"/>
        </w:rPr>
        <w:t>13%</w:t>
      </w:r>
      <w:r>
        <w:rPr>
          <w:color w:val="231F20"/>
          <w:spacing w:val="-18"/>
          <w:w w:val="115"/>
        </w:rPr>
        <w:t> </w:t>
      </w:r>
      <w:r>
        <w:rPr>
          <w:color w:val="231F20"/>
          <w:w w:val="115"/>
        </w:rPr>
        <w:t>of</w:t>
      </w:r>
      <w:r>
        <w:rPr>
          <w:color w:val="231F20"/>
          <w:spacing w:val="-18"/>
          <w:w w:val="115"/>
        </w:rPr>
        <w:t> </w:t>
      </w:r>
      <w:r>
        <w:rPr>
          <w:color w:val="231F20"/>
          <w:w w:val="115"/>
        </w:rPr>
        <w:t>energy comparing</w:t>
      </w:r>
      <w:r>
        <w:rPr>
          <w:color w:val="231F20"/>
          <w:spacing w:val="-27"/>
          <w:w w:val="115"/>
        </w:rPr>
        <w:t> </w:t>
      </w:r>
      <w:r>
        <w:rPr>
          <w:color w:val="231F20"/>
          <w:w w:val="115"/>
        </w:rPr>
        <w:t>to</w:t>
      </w:r>
      <w:r>
        <w:rPr>
          <w:color w:val="231F20"/>
          <w:spacing w:val="-27"/>
          <w:w w:val="115"/>
        </w:rPr>
        <w:t> </w:t>
      </w:r>
      <w:r>
        <w:rPr>
          <w:color w:val="231F20"/>
          <w:w w:val="115"/>
        </w:rPr>
        <w:t>the</w:t>
      </w:r>
      <w:r>
        <w:rPr>
          <w:color w:val="231F20"/>
          <w:spacing w:val="-26"/>
          <w:w w:val="115"/>
        </w:rPr>
        <w:t> </w:t>
      </w:r>
      <w:r>
        <w:rPr>
          <w:rFonts w:ascii="Palatino Linotype"/>
          <w:i/>
          <w:color w:val="231F20"/>
          <w:w w:val="115"/>
        </w:rPr>
        <w:t>Number</w:t>
      </w:r>
      <w:r>
        <w:rPr>
          <w:rFonts w:ascii="Palatino Linotype"/>
          <w:i/>
          <w:color w:val="231F20"/>
          <w:spacing w:val="-27"/>
          <w:w w:val="115"/>
        </w:rPr>
        <w:t> </w:t>
      </w:r>
      <w:r>
        <w:rPr>
          <w:rFonts w:ascii="Palatino Linotype"/>
          <w:i/>
          <w:color w:val="231F20"/>
          <w:w w:val="115"/>
        </w:rPr>
        <w:t>of</w:t>
      </w:r>
      <w:r>
        <w:rPr>
          <w:rFonts w:ascii="Palatino Linotype"/>
          <w:i/>
          <w:color w:val="231F20"/>
          <w:spacing w:val="-26"/>
          <w:w w:val="115"/>
        </w:rPr>
        <w:t> </w:t>
      </w:r>
      <w:r>
        <w:rPr>
          <w:rFonts w:ascii="Palatino Linotype"/>
          <w:i/>
          <w:color w:val="231F20"/>
          <w:w w:val="115"/>
        </w:rPr>
        <w:t>Associated</w:t>
      </w:r>
      <w:r>
        <w:rPr>
          <w:rFonts w:ascii="Palatino Linotype"/>
          <w:i/>
          <w:color w:val="231F20"/>
          <w:spacing w:val="-27"/>
          <w:w w:val="115"/>
        </w:rPr>
        <w:t> </w:t>
      </w:r>
      <w:r>
        <w:rPr>
          <w:rFonts w:ascii="Palatino Linotype"/>
          <w:i/>
          <w:color w:val="231F20"/>
          <w:w w:val="115"/>
        </w:rPr>
        <w:t>Devices</w:t>
      </w:r>
      <w:r>
        <w:rPr>
          <w:rFonts w:ascii="Palatino Linotype"/>
          <w:i/>
          <w:color w:val="231F20"/>
          <w:spacing w:val="-27"/>
          <w:w w:val="115"/>
        </w:rPr>
        <w:t> </w:t>
      </w:r>
      <w:r>
        <w:rPr>
          <w:color w:val="231F20"/>
          <w:w w:val="115"/>
        </w:rPr>
        <w:t>and</w:t>
      </w:r>
      <w:r>
        <w:rPr>
          <w:color w:val="231F20"/>
          <w:spacing w:val="-26"/>
          <w:w w:val="115"/>
        </w:rPr>
        <w:t> </w:t>
      </w:r>
      <w:r>
        <w:rPr>
          <w:rFonts w:ascii="Palatino Linotype"/>
          <w:i/>
          <w:color w:val="231F20"/>
          <w:w w:val="115"/>
        </w:rPr>
        <w:t>Signal</w:t>
      </w:r>
    </w:p>
    <w:p>
      <w:pPr>
        <w:spacing w:line="190" w:lineRule="exact" w:before="0"/>
        <w:ind w:left="437" w:right="0" w:firstLine="0"/>
        <w:jc w:val="both"/>
        <w:rPr>
          <w:sz w:val="16"/>
        </w:rPr>
      </w:pPr>
      <w:bookmarkStart w:name="_bookmark46" w:id="72"/>
      <w:bookmarkEnd w:id="72"/>
      <w:r>
        <w:rPr/>
      </w:r>
      <w:r>
        <w:rPr>
          <w:rFonts w:ascii="Palatino Linotype"/>
          <w:i/>
          <w:color w:val="231F20"/>
          <w:w w:val="110"/>
          <w:sz w:val="16"/>
        </w:rPr>
        <w:t>Quality </w:t>
      </w:r>
      <w:r>
        <w:rPr>
          <w:color w:val="231F20"/>
          <w:w w:val="110"/>
          <w:sz w:val="16"/>
        </w:rPr>
        <w:t>policies.</w:t>
      </w:r>
    </w:p>
    <w:p>
      <w:pPr>
        <w:pStyle w:val="BodyText"/>
        <w:spacing w:before="1"/>
        <w:rPr>
          <w:sz w:val="19"/>
        </w:rPr>
      </w:pPr>
    </w:p>
    <w:p>
      <w:pPr>
        <w:pStyle w:val="BodyText"/>
        <w:spacing w:line="273" w:lineRule="auto"/>
        <w:ind w:left="188" w:right="38" w:firstLine="239"/>
        <w:jc w:val="both"/>
      </w:pPr>
      <w:bookmarkStart w:name="_bookmark47" w:id="73"/>
      <w:bookmarkEnd w:id="73"/>
      <w:r>
        <w:rPr/>
      </w:r>
      <w:r>
        <w:rPr>
          <w:color w:val="231F20"/>
          <w:w w:val="115"/>
        </w:rPr>
        <w:t>All</w:t>
      </w:r>
      <w:r>
        <w:rPr>
          <w:color w:val="231F20"/>
          <w:spacing w:val="-11"/>
          <w:w w:val="115"/>
        </w:rPr>
        <w:t> </w:t>
      </w:r>
      <w:r>
        <w:rPr>
          <w:color w:val="231F20"/>
          <w:w w:val="115"/>
        </w:rPr>
        <w:t>in</w:t>
      </w:r>
      <w:r>
        <w:rPr>
          <w:color w:val="231F20"/>
          <w:spacing w:val="-10"/>
          <w:w w:val="115"/>
        </w:rPr>
        <w:t> </w:t>
      </w:r>
      <w:r>
        <w:rPr>
          <w:color w:val="231F20"/>
          <w:w w:val="115"/>
        </w:rPr>
        <w:t>all</w:t>
      </w:r>
      <w:r>
        <w:rPr>
          <w:color w:val="231F20"/>
          <w:spacing w:val="-10"/>
          <w:w w:val="115"/>
        </w:rPr>
        <w:t> </w:t>
      </w:r>
      <w:r>
        <w:rPr>
          <w:color w:val="231F20"/>
          <w:w w:val="115"/>
        </w:rPr>
        <w:t>we</w:t>
      </w:r>
      <w:r>
        <w:rPr>
          <w:color w:val="231F20"/>
          <w:spacing w:val="-10"/>
          <w:w w:val="115"/>
        </w:rPr>
        <w:t> </w:t>
      </w:r>
      <w:r>
        <w:rPr>
          <w:color w:val="231F20"/>
          <w:w w:val="115"/>
        </w:rPr>
        <w:t>can</w:t>
      </w:r>
      <w:r>
        <w:rPr>
          <w:color w:val="231F20"/>
          <w:spacing w:val="-10"/>
          <w:w w:val="115"/>
        </w:rPr>
        <w:t> </w:t>
      </w:r>
      <w:r>
        <w:rPr>
          <w:color w:val="231F20"/>
          <w:w w:val="115"/>
        </w:rPr>
        <w:t>emphasize</w:t>
      </w:r>
      <w:r>
        <w:rPr>
          <w:color w:val="231F20"/>
          <w:spacing w:val="-12"/>
          <w:w w:val="115"/>
        </w:rPr>
        <w:t> </w:t>
      </w:r>
      <w:r>
        <w:rPr>
          <w:color w:val="231F20"/>
          <w:w w:val="115"/>
        </w:rPr>
        <w:t>the</w:t>
      </w:r>
      <w:r>
        <w:rPr>
          <w:color w:val="231F20"/>
          <w:spacing w:val="-10"/>
          <w:w w:val="115"/>
        </w:rPr>
        <w:t> </w:t>
      </w:r>
      <w:r>
        <w:rPr>
          <w:color w:val="231F20"/>
          <w:w w:val="115"/>
        </w:rPr>
        <w:t>strength</w:t>
      </w:r>
      <w:r>
        <w:rPr>
          <w:color w:val="231F20"/>
          <w:spacing w:val="-10"/>
          <w:w w:val="115"/>
        </w:rPr>
        <w:t> </w:t>
      </w:r>
      <w:r>
        <w:rPr>
          <w:color w:val="231F20"/>
          <w:w w:val="115"/>
        </w:rPr>
        <w:t>of</w:t>
      </w:r>
      <w:r>
        <w:rPr>
          <w:color w:val="231F20"/>
          <w:spacing w:val="-10"/>
          <w:w w:val="115"/>
        </w:rPr>
        <w:t> </w:t>
      </w:r>
      <w:r>
        <w:rPr>
          <w:color w:val="231F20"/>
          <w:w w:val="115"/>
        </w:rPr>
        <w:t>oﬄoading</w:t>
      </w:r>
      <w:r>
        <w:rPr>
          <w:color w:val="231F20"/>
          <w:spacing w:val="-10"/>
          <w:w w:val="115"/>
        </w:rPr>
        <w:t> </w:t>
      </w:r>
      <w:r>
        <w:rPr>
          <w:color w:val="231F20"/>
          <w:spacing w:val="-4"/>
          <w:w w:val="115"/>
        </w:rPr>
        <w:t>mo-</w:t>
      </w:r>
      <w:bookmarkStart w:name="_bookmark48" w:id="74"/>
      <w:bookmarkEnd w:id="74"/>
      <w:r>
        <w:rPr>
          <w:color w:val="231F20"/>
          <w:spacing w:val="-4"/>
          <w:w w:val="115"/>
        </w:rPr>
      </w:r>
      <w:r>
        <w:rPr>
          <w:color w:val="231F20"/>
          <w:spacing w:val="-4"/>
          <w:w w:val="115"/>
        </w:rPr>
        <w:t> </w:t>
      </w:r>
      <w:r>
        <w:rPr>
          <w:color w:val="231F20"/>
          <w:w w:val="115"/>
        </w:rPr>
        <w:t>bile</w:t>
      </w:r>
      <w:r>
        <w:rPr>
          <w:color w:val="231F20"/>
          <w:spacing w:val="-18"/>
          <w:w w:val="115"/>
        </w:rPr>
        <w:t> </w:t>
      </w:r>
      <w:r>
        <w:rPr>
          <w:color w:val="231F20"/>
          <w:w w:val="115"/>
        </w:rPr>
        <w:t>data</w:t>
      </w:r>
      <w:r>
        <w:rPr>
          <w:color w:val="231F20"/>
          <w:spacing w:val="-18"/>
          <w:w w:val="115"/>
        </w:rPr>
        <w:t> </w:t>
      </w:r>
      <w:r>
        <w:rPr>
          <w:color w:val="231F20"/>
          <w:w w:val="115"/>
        </w:rPr>
        <w:t>traﬃc</w:t>
      </w:r>
      <w:r>
        <w:rPr>
          <w:color w:val="231F20"/>
          <w:spacing w:val="-18"/>
          <w:w w:val="115"/>
        </w:rPr>
        <w:t> </w:t>
      </w:r>
      <w:r>
        <w:rPr>
          <w:color w:val="231F20"/>
          <w:w w:val="115"/>
        </w:rPr>
        <w:t>over</w:t>
      </w:r>
      <w:r>
        <w:rPr>
          <w:color w:val="231F20"/>
          <w:spacing w:val="-18"/>
          <w:w w:val="115"/>
        </w:rPr>
        <w:t> </w:t>
      </w:r>
      <w:r>
        <w:rPr>
          <w:color w:val="231F20"/>
          <w:w w:val="115"/>
        </w:rPr>
        <w:t>Passpoint</w:t>
      </w:r>
      <w:r>
        <w:rPr>
          <w:color w:val="231F20"/>
          <w:spacing w:val="-18"/>
          <w:w w:val="115"/>
        </w:rPr>
        <w:t> </w:t>
      </w:r>
      <w:r>
        <w:rPr>
          <w:color w:val="231F20"/>
          <w:w w:val="115"/>
        </w:rPr>
        <w:t>hotspots</w:t>
      </w:r>
      <w:r>
        <w:rPr>
          <w:color w:val="231F20"/>
          <w:spacing w:val="-18"/>
          <w:w w:val="115"/>
        </w:rPr>
        <w:t> </w:t>
      </w:r>
      <w:r>
        <w:rPr>
          <w:color w:val="231F20"/>
          <w:w w:val="115"/>
        </w:rPr>
        <w:t>in</w:t>
      </w:r>
      <w:r>
        <w:rPr>
          <w:color w:val="231F20"/>
          <w:spacing w:val="-18"/>
          <w:w w:val="115"/>
        </w:rPr>
        <w:t> </w:t>
      </w:r>
      <w:r>
        <w:rPr>
          <w:color w:val="231F20"/>
          <w:w w:val="115"/>
        </w:rPr>
        <w:t>terms</w:t>
      </w:r>
      <w:r>
        <w:rPr>
          <w:color w:val="231F20"/>
          <w:spacing w:val="-18"/>
          <w:w w:val="115"/>
        </w:rPr>
        <w:t> </w:t>
      </w:r>
      <w:r>
        <w:rPr>
          <w:color w:val="231F20"/>
          <w:w w:val="115"/>
        </w:rPr>
        <w:t>of</w:t>
      </w:r>
      <w:r>
        <w:rPr>
          <w:color w:val="231F20"/>
          <w:spacing w:val="-18"/>
          <w:w w:val="115"/>
        </w:rPr>
        <w:t> </w:t>
      </w:r>
      <w:r>
        <w:rPr>
          <w:color w:val="231F20"/>
          <w:w w:val="115"/>
        </w:rPr>
        <w:t>both</w:t>
      </w:r>
      <w:r>
        <w:rPr>
          <w:color w:val="231F20"/>
          <w:spacing w:val="-18"/>
          <w:w w:val="115"/>
        </w:rPr>
        <w:t> </w:t>
      </w:r>
      <w:r>
        <w:rPr>
          <w:color w:val="231F20"/>
          <w:w w:val="115"/>
        </w:rPr>
        <w:t>user’s</w:t>
      </w:r>
      <w:bookmarkStart w:name="_bookmark49" w:id="75"/>
      <w:bookmarkEnd w:id="75"/>
      <w:r>
        <w:rPr>
          <w:color w:val="231F20"/>
          <w:w w:val="115"/>
        </w:rPr>
      </w:r>
      <w:r>
        <w:rPr>
          <w:color w:val="231F20"/>
          <w:w w:val="115"/>
        </w:rPr>
        <w:t> device</w:t>
      </w:r>
      <w:r>
        <w:rPr>
          <w:color w:val="231F20"/>
          <w:spacing w:val="-6"/>
          <w:w w:val="115"/>
        </w:rPr>
        <w:t> </w:t>
      </w:r>
      <w:r>
        <w:rPr>
          <w:color w:val="231F20"/>
          <w:w w:val="115"/>
        </w:rPr>
        <w:t>and</w:t>
      </w:r>
      <w:r>
        <w:rPr>
          <w:color w:val="231F20"/>
          <w:spacing w:val="-5"/>
          <w:w w:val="115"/>
        </w:rPr>
        <w:t> </w:t>
      </w:r>
      <w:r>
        <w:rPr>
          <w:color w:val="231F20"/>
          <w:w w:val="115"/>
        </w:rPr>
        <w:t>spectrum</w:t>
      </w:r>
      <w:r>
        <w:rPr>
          <w:color w:val="231F20"/>
          <w:spacing w:val="-4"/>
          <w:w w:val="115"/>
        </w:rPr>
        <w:t> </w:t>
      </w:r>
      <w:r>
        <w:rPr>
          <w:color w:val="231F20"/>
          <w:w w:val="115"/>
        </w:rPr>
        <w:t>capacity</w:t>
      </w:r>
      <w:r>
        <w:rPr>
          <w:color w:val="231F20"/>
          <w:spacing w:val="-6"/>
          <w:w w:val="115"/>
        </w:rPr>
        <w:t> </w:t>
      </w:r>
      <w:r>
        <w:rPr>
          <w:color w:val="231F20"/>
          <w:w w:val="115"/>
        </w:rPr>
        <w:t>gain</w:t>
      </w:r>
      <w:r>
        <w:rPr>
          <w:color w:val="231F20"/>
          <w:spacing w:val="-5"/>
          <w:w w:val="115"/>
        </w:rPr>
        <w:t> </w:t>
      </w:r>
      <w:r>
        <w:rPr>
          <w:color w:val="231F20"/>
          <w:w w:val="115"/>
        </w:rPr>
        <w:t>from</w:t>
      </w:r>
      <w:r>
        <w:rPr>
          <w:color w:val="231F20"/>
          <w:spacing w:val="-5"/>
          <w:w w:val="115"/>
        </w:rPr>
        <w:t> </w:t>
      </w:r>
      <w:r>
        <w:rPr>
          <w:color w:val="231F20"/>
          <w:w w:val="115"/>
        </w:rPr>
        <w:t>the</w:t>
      </w:r>
      <w:r>
        <w:rPr>
          <w:color w:val="231F20"/>
          <w:spacing w:val="-6"/>
          <w:w w:val="115"/>
        </w:rPr>
        <w:t> </w:t>
      </w:r>
      <w:r>
        <w:rPr>
          <w:color w:val="231F20"/>
          <w:w w:val="115"/>
        </w:rPr>
        <w:t>cellular</w:t>
      </w:r>
      <w:r>
        <w:rPr>
          <w:color w:val="231F20"/>
          <w:spacing w:val="-5"/>
          <w:w w:val="115"/>
        </w:rPr>
        <w:t> </w:t>
      </w:r>
      <w:r>
        <w:rPr>
          <w:color w:val="231F20"/>
          <w:w w:val="115"/>
        </w:rPr>
        <w:t>network operator.</w:t>
      </w:r>
    </w:p>
    <w:p>
      <w:pPr>
        <w:pStyle w:val="BodyText"/>
      </w:pPr>
    </w:p>
    <w:p>
      <w:pPr>
        <w:pStyle w:val="BodyText"/>
        <w:rPr>
          <w:sz w:val="21"/>
        </w:rPr>
      </w:pPr>
    </w:p>
    <w:p>
      <w:pPr>
        <w:pStyle w:val="Heading4"/>
        <w:numPr>
          <w:ilvl w:val="0"/>
          <w:numId w:val="4"/>
        </w:numPr>
        <w:tabs>
          <w:tab w:pos="442" w:val="left" w:leader="none"/>
        </w:tabs>
        <w:spacing w:line="240" w:lineRule="auto" w:before="0" w:after="0"/>
        <w:ind w:left="441" w:right="0" w:hanging="254"/>
        <w:jc w:val="left"/>
      </w:pPr>
      <w:bookmarkStart w:name="6 Conclusions" w:id="76"/>
      <w:bookmarkEnd w:id="76"/>
      <w:r>
        <w:rPr>
          <w:b w:val="0"/>
        </w:rPr>
      </w:r>
      <w:bookmarkStart w:name="_bookmark50" w:id="77"/>
      <w:bookmarkEnd w:id="77"/>
      <w:r>
        <w:rPr>
          <w:b w:val="0"/>
        </w:rPr>
      </w:r>
      <w:bookmarkStart w:name="_bookmark51" w:id="78"/>
      <w:bookmarkEnd w:id="78"/>
      <w:r>
        <w:rPr>
          <w:b w:val="0"/>
        </w:rPr>
      </w:r>
      <w:bookmarkStart w:name="_bookmark51" w:id="79"/>
      <w:bookmarkEnd w:id="79"/>
      <w:r>
        <w:rPr>
          <w:color w:val="231F20"/>
          <w:w w:val="105"/>
        </w:rPr>
        <w:t>Conclusions</w:t>
      </w:r>
    </w:p>
    <w:p>
      <w:pPr>
        <w:pStyle w:val="BodyText"/>
        <w:spacing w:before="10"/>
        <w:rPr>
          <w:rFonts w:ascii="Cambria"/>
          <w:b/>
          <w:sz w:val="19"/>
        </w:rPr>
      </w:pPr>
    </w:p>
    <w:p>
      <w:pPr>
        <w:pStyle w:val="BodyText"/>
        <w:spacing w:line="273" w:lineRule="auto"/>
        <w:ind w:left="188" w:right="38" w:firstLine="239"/>
        <w:jc w:val="both"/>
      </w:pPr>
      <w:r>
        <w:rPr>
          <w:color w:val="231F20"/>
          <w:w w:val="115"/>
        </w:rPr>
        <w:t>Traﬃc</w:t>
      </w:r>
      <w:r>
        <w:rPr>
          <w:color w:val="231F20"/>
          <w:spacing w:val="-7"/>
          <w:w w:val="115"/>
        </w:rPr>
        <w:t> </w:t>
      </w:r>
      <w:r>
        <w:rPr>
          <w:color w:val="231F20"/>
          <w:w w:val="115"/>
        </w:rPr>
        <w:t>growth</w:t>
      </w:r>
      <w:r>
        <w:rPr>
          <w:color w:val="231F20"/>
          <w:spacing w:val="-7"/>
          <w:w w:val="115"/>
        </w:rPr>
        <w:t> </w:t>
      </w:r>
      <w:r>
        <w:rPr>
          <w:color w:val="231F20"/>
          <w:w w:val="115"/>
        </w:rPr>
        <w:t>is</w:t>
      </w:r>
      <w:r>
        <w:rPr>
          <w:color w:val="231F20"/>
          <w:spacing w:val="-7"/>
          <w:w w:val="115"/>
        </w:rPr>
        <w:t> </w:t>
      </w:r>
      <w:r>
        <w:rPr>
          <w:color w:val="231F20"/>
          <w:w w:val="115"/>
        </w:rPr>
        <w:t>outstripping</w:t>
      </w:r>
      <w:r>
        <w:rPr>
          <w:color w:val="231F20"/>
          <w:spacing w:val="-7"/>
          <w:w w:val="115"/>
        </w:rPr>
        <w:t> </w:t>
      </w:r>
      <w:r>
        <w:rPr>
          <w:color w:val="231F20"/>
          <w:w w:val="115"/>
        </w:rPr>
        <w:t>the</w:t>
      </w:r>
      <w:r>
        <w:rPr>
          <w:color w:val="231F20"/>
          <w:spacing w:val="-6"/>
          <w:w w:val="115"/>
        </w:rPr>
        <w:t> </w:t>
      </w:r>
      <w:r>
        <w:rPr>
          <w:color w:val="231F20"/>
          <w:w w:val="115"/>
        </w:rPr>
        <w:t>capacity</w:t>
      </w:r>
      <w:r>
        <w:rPr>
          <w:color w:val="231F20"/>
          <w:spacing w:val="-7"/>
          <w:w w:val="115"/>
        </w:rPr>
        <w:t> </w:t>
      </w:r>
      <w:r>
        <w:rPr>
          <w:color w:val="231F20"/>
          <w:w w:val="115"/>
        </w:rPr>
        <w:t>of</w:t>
      </w:r>
      <w:r>
        <w:rPr>
          <w:color w:val="231F20"/>
          <w:spacing w:val="-7"/>
          <w:w w:val="115"/>
        </w:rPr>
        <w:t> </w:t>
      </w:r>
      <w:r>
        <w:rPr>
          <w:color w:val="231F20"/>
          <w:w w:val="115"/>
        </w:rPr>
        <w:t>cellular</w:t>
      </w:r>
      <w:r>
        <w:rPr>
          <w:color w:val="231F20"/>
          <w:spacing w:val="-7"/>
          <w:w w:val="115"/>
        </w:rPr>
        <w:t> </w:t>
      </w:r>
      <w:r>
        <w:rPr>
          <w:color w:val="231F20"/>
          <w:spacing w:val="-4"/>
          <w:w w:val="115"/>
        </w:rPr>
        <w:t>mo-</w:t>
      </w:r>
      <w:bookmarkStart w:name="_bookmark52" w:id="80"/>
      <w:bookmarkEnd w:id="80"/>
      <w:r>
        <w:rPr>
          <w:color w:val="231F20"/>
          <w:spacing w:val="-4"/>
          <w:w w:val="115"/>
        </w:rPr>
      </w:r>
      <w:r>
        <w:rPr>
          <w:color w:val="231F20"/>
          <w:spacing w:val="-4"/>
          <w:w w:val="115"/>
        </w:rPr>
        <w:t> </w:t>
      </w:r>
      <w:r>
        <w:rPr>
          <w:color w:val="231F20"/>
          <w:w w:val="115"/>
        </w:rPr>
        <w:t>bile networks, especially in urban and densely populated zones. Moreover, operators are under pressure to ﬁnd </w:t>
      </w:r>
      <w:r>
        <w:rPr>
          <w:color w:val="231F20"/>
          <w:spacing w:val="-4"/>
          <w:w w:val="115"/>
        </w:rPr>
        <w:t>so-</w:t>
      </w:r>
      <w:bookmarkStart w:name="_bookmark53" w:id="81"/>
      <w:bookmarkEnd w:id="81"/>
      <w:r>
        <w:rPr>
          <w:color w:val="231F20"/>
          <w:spacing w:val="-4"/>
          <w:w w:val="115"/>
        </w:rPr>
      </w:r>
      <w:r>
        <w:rPr>
          <w:color w:val="231F20"/>
          <w:spacing w:val="-4"/>
          <w:w w:val="115"/>
        </w:rPr>
        <w:t> </w:t>
      </w:r>
      <w:r>
        <w:rPr>
          <w:color w:val="231F20"/>
          <w:w w:val="115"/>
        </w:rPr>
        <w:t>lutions to keep up with their customer’s insatiable demand for</w:t>
      </w:r>
      <w:r>
        <w:rPr>
          <w:color w:val="231F20"/>
          <w:spacing w:val="-22"/>
          <w:w w:val="115"/>
        </w:rPr>
        <w:t> </w:t>
      </w:r>
      <w:r>
        <w:rPr>
          <w:color w:val="231F20"/>
          <w:w w:val="115"/>
        </w:rPr>
        <w:t>data</w:t>
      </w:r>
      <w:r>
        <w:rPr>
          <w:color w:val="231F20"/>
          <w:spacing w:val="-22"/>
          <w:w w:val="115"/>
        </w:rPr>
        <w:t> </w:t>
      </w:r>
      <w:r>
        <w:rPr>
          <w:color w:val="231F20"/>
          <w:w w:val="115"/>
        </w:rPr>
        <w:t>intensive</w:t>
      </w:r>
      <w:r>
        <w:rPr>
          <w:color w:val="231F20"/>
          <w:spacing w:val="-21"/>
          <w:w w:val="115"/>
        </w:rPr>
        <w:t> </w:t>
      </w:r>
      <w:r>
        <w:rPr>
          <w:color w:val="231F20"/>
          <w:w w:val="115"/>
        </w:rPr>
        <w:t>applications.</w:t>
      </w:r>
      <w:r>
        <w:rPr>
          <w:color w:val="231F20"/>
          <w:spacing w:val="-22"/>
          <w:w w:val="115"/>
        </w:rPr>
        <w:t> </w:t>
      </w:r>
      <w:r>
        <w:rPr>
          <w:color w:val="231F20"/>
          <w:w w:val="115"/>
        </w:rPr>
        <w:t>Data</w:t>
      </w:r>
      <w:r>
        <w:rPr>
          <w:color w:val="231F20"/>
          <w:spacing w:val="-21"/>
          <w:w w:val="115"/>
        </w:rPr>
        <w:t> </w:t>
      </w:r>
      <w:r>
        <w:rPr>
          <w:color w:val="231F20"/>
          <w:w w:val="115"/>
        </w:rPr>
        <w:t>traﬃc</w:t>
      </w:r>
      <w:r>
        <w:rPr>
          <w:color w:val="231F20"/>
          <w:spacing w:val="-22"/>
          <w:w w:val="115"/>
        </w:rPr>
        <w:t> </w:t>
      </w:r>
      <w:r>
        <w:rPr>
          <w:color w:val="231F20"/>
          <w:w w:val="115"/>
        </w:rPr>
        <w:t>oﬄoading</w:t>
      </w:r>
      <w:r>
        <w:rPr>
          <w:color w:val="231F20"/>
          <w:spacing w:val="-22"/>
          <w:w w:val="115"/>
        </w:rPr>
        <w:t> </w:t>
      </w:r>
      <w:r>
        <w:rPr>
          <w:color w:val="231F20"/>
          <w:w w:val="115"/>
        </w:rPr>
        <w:t>to</w:t>
      </w:r>
      <w:r>
        <w:rPr>
          <w:color w:val="231F20"/>
          <w:spacing w:val="-21"/>
          <w:w w:val="115"/>
        </w:rPr>
        <w:t> </w:t>
      </w:r>
      <w:r>
        <w:rPr>
          <w:color w:val="231F20"/>
          <w:spacing w:val="-3"/>
          <w:w w:val="115"/>
        </w:rPr>
        <w:t>Wi-Fi </w:t>
      </w:r>
      <w:r>
        <w:rPr>
          <w:color w:val="231F20"/>
          <w:w w:val="115"/>
        </w:rPr>
        <w:t>hotspots has always been an attractive solution for </w:t>
      </w:r>
      <w:r>
        <w:rPr>
          <w:color w:val="231F20"/>
          <w:spacing w:val="-3"/>
          <w:w w:val="115"/>
        </w:rPr>
        <w:t>catering</w:t>
      </w:r>
      <w:bookmarkStart w:name="_bookmark54" w:id="82"/>
      <w:bookmarkEnd w:id="82"/>
      <w:r>
        <w:rPr>
          <w:color w:val="231F20"/>
          <w:spacing w:val="-3"/>
          <w:w w:val="115"/>
        </w:rPr>
      </w:r>
      <w:r>
        <w:rPr>
          <w:color w:val="231F20"/>
          <w:spacing w:val="-3"/>
          <w:w w:val="115"/>
        </w:rPr>
        <w:t> </w:t>
      </w:r>
      <w:r>
        <w:rPr>
          <w:color w:val="231F20"/>
          <w:w w:val="115"/>
        </w:rPr>
        <w:t>the increasing data demand in mobile networks, despite </w:t>
      </w:r>
      <w:r>
        <w:rPr>
          <w:color w:val="231F20"/>
          <w:spacing w:val="-4"/>
          <w:w w:val="115"/>
        </w:rPr>
        <w:t>the </w:t>
      </w:r>
      <w:r>
        <w:rPr>
          <w:color w:val="231F20"/>
          <w:w w:val="115"/>
        </w:rPr>
        <w:t>existence of some drawbacks that limit their usage. Nowa- days,</w:t>
      </w:r>
      <w:r>
        <w:rPr>
          <w:color w:val="231F20"/>
          <w:spacing w:val="-14"/>
          <w:w w:val="115"/>
        </w:rPr>
        <w:t> </w:t>
      </w:r>
      <w:r>
        <w:rPr>
          <w:color w:val="231F20"/>
          <w:w w:val="115"/>
        </w:rPr>
        <w:t>with</w:t>
      </w:r>
      <w:r>
        <w:rPr>
          <w:color w:val="231F20"/>
          <w:spacing w:val="-14"/>
          <w:w w:val="115"/>
        </w:rPr>
        <w:t> </w:t>
      </w:r>
      <w:r>
        <w:rPr>
          <w:color w:val="231F20"/>
          <w:w w:val="115"/>
        </w:rPr>
        <w:t>the</w:t>
      </w:r>
      <w:r>
        <w:rPr>
          <w:color w:val="231F20"/>
          <w:spacing w:val="-13"/>
          <w:w w:val="115"/>
        </w:rPr>
        <w:t> </w:t>
      </w:r>
      <w:r>
        <w:rPr>
          <w:color w:val="231F20"/>
          <w:w w:val="115"/>
        </w:rPr>
        <w:t>advent</w:t>
      </w:r>
      <w:r>
        <w:rPr>
          <w:color w:val="231F20"/>
          <w:spacing w:val="-15"/>
          <w:w w:val="115"/>
        </w:rPr>
        <w:t> </w:t>
      </w:r>
      <w:r>
        <w:rPr>
          <w:color w:val="231F20"/>
          <w:w w:val="115"/>
        </w:rPr>
        <w:t>of</w:t>
      </w:r>
      <w:r>
        <w:rPr>
          <w:color w:val="231F20"/>
          <w:spacing w:val="-13"/>
          <w:w w:val="115"/>
        </w:rPr>
        <w:t> </w:t>
      </w:r>
      <w:r>
        <w:rPr>
          <w:color w:val="231F20"/>
          <w:w w:val="115"/>
        </w:rPr>
        <w:t>the</w:t>
      </w:r>
      <w:r>
        <w:rPr>
          <w:color w:val="231F20"/>
          <w:spacing w:val="-14"/>
          <w:w w:val="115"/>
        </w:rPr>
        <w:t> </w:t>
      </w:r>
      <w:r>
        <w:rPr>
          <w:color w:val="231F20"/>
          <w:w w:val="115"/>
        </w:rPr>
        <w:t>Passpoint</w:t>
      </w:r>
      <w:r>
        <w:rPr>
          <w:color w:val="231F20"/>
          <w:spacing w:val="-14"/>
          <w:w w:val="115"/>
        </w:rPr>
        <w:t> </w:t>
      </w:r>
      <w:r>
        <w:rPr>
          <w:color w:val="231F20"/>
          <w:w w:val="115"/>
        </w:rPr>
        <w:t>program</w:t>
      </w:r>
      <w:r>
        <w:rPr>
          <w:color w:val="231F20"/>
          <w:spacing w:val="-14"/>
          <w:w w:val="115"/>
        </w:rPr>
        <w:t> </w:t>
      </w:r>
      <w:hyperlink w:history="true" w:anchor="_bookmark47">
        <w:r>
          <w:rPr>
            <w:color w:val="0080AC"/>
            <w:w w:val="115"/>
          </w:rPr>
          <w:t>[5]</w:t>
        </w:r>
      </w:hyperlink>
      <w:r>
        <w:rPr>
          <w:color w:val="231F20"/>
          <w:w w:val="115"/>
        </w:rPr>
        <w:t>,</w:t>
      </w:r>
      <w:r>
        <w:rPr>
          <w:color w:val="231F20"/>
          <w:spacing w:val="-15"/>
          <w:w w:val="115"/>
        </w:rPr>
        <w:t> </w:t>
      </w:r>
      <w:r>
        <w:rPr>
          <w:color w:val="231F20"/>
          <w:spacing w:val="-3"/>
          <w:w w:val="115"/>
        </w:rPr>
        <w:t>oﬄoading</w:t>
      </w:r>
      <w:bookmarkStart w:name="_bookmark55" w:id="83"/>
      <w:bookmarkEnd w:id="83"/>
      <w:r>
        <w:rPr>
          <w:color w:val="231F20"/>
          <w:spacing w:val="-3"/>
          <w:w w:val="115"/>
        </w:rPr>
      </w:r>
      <w:r>
        <w:rPr>
          <w:color w:val="231F20"/>
          <w:spacing w:val="-3"/>
          <w:w w:val="115"/>
        </w:rPr>
        <w:t> </w:t>
      </w:r>
      <w:r>
        <w:rPr>
          <w:color w:val="231F20"/>
          <w:w w:val="115"/>
        </w:rPr>
        <w:t>data</w:t>
      </w:r>
      <w:r>
        <w:rPr>
          <w:color w:val="231F20"/>
          <w:spacing w:val="-8"/>
          <w:w w:val="115"/>
        </w:rPr>
        <w:t> </w:t>
      </w:r>
      <w:r>
        <w:rPr>
          <w:color w:val="231F20"/>
          <w:w w:val="115"/>
        </w:rPr>
        <w:t>traﬃc</w:t>
      </w:r>
      <w:r>
        <w:rPr>
          <w:color w:val="231F20"/>
          <w:spacing w:val="-7"/>
          <w:w w:val="115"/>
        </w:rPr>
        <w:t> </w:t>
      </w:r>
      <w:r>
        <w:rPr>
          <w:color w:val="231F20"/>
          <w:w w:val="115"/>
        </w:rPr>
        <w:t>to</w:t>
      </w:r>
      <w:r>
        <w:rPr>
          <w:color w:val="231F20"/>
          <w:spacing w:val="-6"/>
          <w:w w:val="115"/>
        </w:rPr>
        <w:t> </w:t>
      </w:r>
      <w:r>
        <w:rPr>
          <w:color w:val="231F20"/>
          <w:w w:val="115"/>
        </w:rPr>
        <w:t>Passpoint</w:t>
      </w:r>
      <w:r>
        <w:rPr>
          <w:color w:val="231F20"/>
          <w:spacing w:val="-8"/>
          <w:w w:val="115"/>
        </w:rPr>
        <w:t> </w:t>
      </w:r>
      <w:r>
        <w:rPr>
          <w:color w:val="231F20"/>
          <w:w w:val="115"/>
        </w:rPr>
        <w:t>hotspots</w:t>
      </w:r>
      <w:r>
        <w:rPr>
          <w:color w:val="231F20"/>
          <w:spacing w:val="-7"/>
          <w:w w:val="115"/>
        </w:rPr>
        <w:t> </w:t>
      </w:r>
      <w:r>
        <w:rPr>
          <w:color w:val="231F20"/>
          <w:w w:val="115"/>
        </w:rPr>
        <w:t>is</w:t>
      </w:r>
      <w:r>
        <w:rPr>
          <w:color w:val="231F20"/>
          <w:spacing w:val="-8"/>
          <w:w w:val="115"/>
        </w:rPr>
        <w:t> </w:t>
      </w:r>
      <w:r>
        <w:rPr>
          <w:color w:val="231F20"/>
          <w:w w:val="115"/>
        </w:rPr>
        <w:t>back</w:t>
      </w:r>
      <w:r>
        <w:rPr>
          <w:color w:val="231F20"/>
          <w:spacing w:val="-6"/>
          <w:w w:val="115"/>
        </w:rPr>
        <w:t> </w:t>
      </w:r>
      <w:r>
        <w:rPr>
          <w:color w:val="231F20"/>
          <w:w w:val="115"/>
        </w:rPr>
        <w:t>to</w:t>
      </w:r>
      <w:r>
        <w:rPr>
          <w:color w:val="231F20"/>
          <w:spacing w:val="-8"/>
          <w:w w:val="115"/>
        </w:rPr>
        <w:t> </w:t>
      </w:r>
      <w:r>
        <w:rPr>
          <w:color w:val="231F20"/>
          <w:w w:val="115"/>
        </w:rPr>
        <w:t>the</w:t>
      </w:r>
      <w:r>
        <w:rPr>
          <w:color w:val="231F20"/>
          <w:spacing w:val="-7"/>
          <w:w w:val="115"/>
        </w:rPr>
        <w:t> </w:t>
      </w:r>
      <w:r>
        <w:rPr>
          <w:color w:val="231F20"/>
          <w:w w:val="115"/>
        </w:rPr>
        <w:t>forefront.</w:t>
      </w:r>
      <w:r>
        <w:rPr>
          <w:color w:val="231F20"/>
          <w:spacing w:val="-7"/>
          <w:w w:val="115"/>
        </w:rPr>
        <w:t> </w:t>
      </w:r>
      <w:r>
        <w:rPr>
          <w:color w:val="231F20"/>
          <w:w w:val="115"/>
        </w:rPr>
        <w:t>The</w:t>
      </w:r>
      <w:bookmarkStart w:name="_bookmark56" w:id="84"/>
      <w:bookmarkEnd w:id="84"/>
      <w:r>
        <w:rPr>
          <w:color w:val="231F20"/>
          <w:w w:val="115"/>
        </w:rPr>
      </w:r>
      <w:r>
        <w:rPr>
          <w:color w:val="231F20"/>
          <w:w w:val="115"/>
        </w:rPr>
        <w:t> Passpoint program was created to address critical business needs</w:t>
      </w:r>
      <w:r>
        <w:rPr>
          <w:color w:val="231F20"/>
          <w:spacing w:val="-8"/>
          <w:w w:val="115"/>
        </w:rPr>
        <w:t> </w:t>
      </w:r>
      <w:r>
        <w:rPr>
          <w:color w:val="231F20"/>
          <w:w w:val="115"/>
        </w:rPr>
        <w:t>for</w:t>
      </w:r>
      <w:r>
        <w:rPr>
          <w:color w:val="231F20"/>
          <w:spacing w:val="-6"/>
          <w:w w:val="115"/>
        </w:rPr>
        <w:t> </w:t>
      </w:r>
      <w:r>
        <w:rPr>
          <w:color w:val="231F20"/>
          <w:w w:val="115"/>
        </w:rPr>
        <w:t>mobile</w:t>
      </w:r>
      <w:r>
        <w:rPr>
          <w:color w:val="231F20"/>
          <w:spacing w:val="-7"/>
          <w:w w:val="115"/>
        </w:rPr>
        <w:t> </w:t>
      </w:r>
      <w:r>
        <w:rPr>
          <w:color w:val="231F20"/>
          <w:w w:val="115"/>
        </w:rPr>
        <w:t>data,</w:t>
      </w:r>
      <w:r>
        <w:rPr>
          <w:color w:val="231F20"/>
          <w:spacing w:val="-6"/>
          <w:w w:val="115"/>
        </w:rPr>
        <w:t> </w:t>
      </w:r>
      <w:r>
        <w:rPr>
          <w:color w:val="231F20"/>
          <w:w w:val="115"/>
        </w:rPr>
        <w:t>streamline</w:t>
      </w:r>
      <w:r>
        <w:rPr>
          <w:color w:val="231F20"/>
          <w:spacing w:val="-7"/>
          <w:w w:val="115"/>
        </w:rPr>
        <w:t> </w:t>
      </w:r>
      <w:r>
        <w:rPr>
          <w:color w:val="231F20"/>
          <w:w w:val="115"/>
        </w:rPr>
        <w:t>access</w:t>
      </w:r>
      <w:r>
        <w:rPr>
          <w:color w:val="231F20"/>
          <w:spacing w:val="-6"/>
          <w:w w:val="115"/>
        </w:rPr>
        <w:t> </w:t>
      </w:r>
      <w:r>
        <w:rPr>
          <w:color w:val="231F20"/>
          <w:w w:val="115"/>
        </w:rPr>
        <w:t>and</w:t>
      </w:r>
      <w:r>
        <w:rPr>
          <w:color w:val="231F20"/>
          <w:spacing w:val="-7"/>
          <w:w w:val="115"/>
        </w:rPr>
        <w:t> </w:t>
      </w:r>
      <w:r>
        <w:rPr>
          <w:color w:val="231F20"/>
          <w:w w:val="115"/>
        </w:rPr>
        <w:t>to</w:t>
      </w:r>
      <w:r>
        <w:rPr>
          <w:color w:val="231F20"/>
          <w:spacing w:val="-6"/>
          <w:w w:val="115"/>
        </w:rPr>
        <w:t> </w:t>
      </w:r>
      <w:r>
        <w:rPr>
          <w:color w:val="231F20"/>
          <w:w w:val="115"/>
        </w:rPr>
        <w:t>help</w:t>
      </w:r>
      <w:r>
        <w:rPr>
          <w:color w:val="231F20"/>
          <w:spacing w:val="-7"/>
          <w:w w:val="115"/>
        </w:rPr>
        <w:t> </w:t>
      </w:r>
      <w:r>
        <w:rPr>
          <w:color w:val="231F20"/>
          <w:w w:val="115"/>
        </w:rPr>
        <w:t>ease</w:t>
      </w:r>
      <w:r>
        <w:rPr>
          <w:color w:val="231F20"/>
          <w:spacing w:val="-7"/>
          <w:w w:val="115"/>
        </w:rPr>
        <w:t> </w:t>
      </w:r>
      <w:r>
        <w:rPr>
          <w:color w:val="231F20"/>
          <w:w w:val="115"/>
        </w:rPr>
        <w:t>op- erator data traﬃc oﬄoad to these smart Wi-Fi networks in a completely transparent way for the</w:t>
      </w:r>
      <w:r>
        <w:rPr>
          <w:color w:val="231F20"/>
          <w:spacing w:val="-29"/>
          <w:w w:val="115"/>
        </w:rPr>
        <w:t> </w:t>
      </w:r>
      <w:r>
        <w:rPr>
          <w:color w:val="231F20"/>
          <w:w w:val="115"/>
        </w:rPr>
        <w:t>user.</w:t>
      </w:r>
    </w:p>
    <w:p>
      <w:pPr>
        <w:pStyle w:val="BodyText"/>
        <w:spacing w:line="273" w:lineRule="auto"/>
        <w:ind w:left="188" w:right="38" w:firstLine="239"/>
        <w:jc w:val="both"/>
      </w:pPr>
      <w:r>
        <w:rPr>
          <w:color w:val="231F20"/>
          <w:w w:val="115"/>
        </w:rPr>
        <w:t>In this paper, we compare different conceivable </w:t>
      </w:r>
      <w:r>
        <w:rPr>
          <w:color w:val="231F20"/>
          <w:spacing w:val="-3"/>
          <w:w w:val="115"/>
        </w:rPr>
        <w:t>mobile </w:t>
      </w:r>
      <w:r>
        <w:rPr>
          <w:color w:val="231F20"/>
          <w:w w:val="115"/>
        </w:rPr>
        <w:t>data traﬃc oﬄoading over Passpoint hotspots to each other</w:t>
      </w:r>
      <w:bookmarkStart w:name="_bookmark57" w:id="85"/>
      <w:bookmarkEnd w:id="85"/>
      <w:r>
        <w:rPr>
          <w:color w:val="231F20"/>
          <w:w w:val="115"/>
        </w:rPr>
      </w:r>
      <w:r>
        <w:rPr>
          <w:color w:val="231F20"/>
          <w:w w:val="115"/>
        </w:rPr>
        <w:t> and to baseline approaches, using real mobile consumption data</w:t>
      </w:r>
      <w:r>
        <w:rPr>
          <w:color w:val="231F20"/>
          <w:spacing w:val="-14"/>
          <w:w w:val="115"/>
        </w:rPr>
        <w:t> </w:t>
      </w:r>
      <w:r>
        <w:rPr>
          <w:color w:val="231F20"/>
          <w:w w:val="115"/>
        </w:rPr>
        <w:t>gathered</w:t>
      </w:r>
      <w:r>
        <w:rPr>
          <w:color w:val="231F20"/>
          <w:spacing w:val="-14"/>
          <w:w w:val="115"/>
        </w:rPr>
        <w:t> </w:t>
      </w:r>
      <w:r>
        <w:rPr>
          <w:color w:val="231F20"/>
          <w:w w:val="115"/>
        </w:rPr>
        <w:t>from</w:t>
      </w:r>
      <w:r>
        <w:rPr>
          <w:color w:val="231F20"/>
          <w:spacing w:val="-15"/>
          <w:w w:val="115"/>
        </w:rPr>
        <w:t> </w:t>
      </w:r>
      <w:r>
        <w:rPr>
          <w:color w:val="231F20"/>
          <w:w w:val="115"/>
        </w:rPr>
        <w:t>the</w:t>
      </w:r>
      <w:r>
        <w:rPr>
          <w:color w:val="231F20"/>
          <w:spacing w:val="-14"/>
          <w:w w:val="115"/>
        </w:rPr>
        <w:t> </w:t>
      </w:r>
      <w:r>
        <w:rPr>
          <w:color w:val="231F20"/>
          <w:w w:val="115"/>
        </w:rPr>
        <w:t>Orange</w:t>
      </w:r>
      <w:r>
        <w:rPr>
          <w:color w:val="231F20"/>
          <w:spacing w:val="-14"/>
          <w:w w:val="115"/>
        </w:rPr>
        <w:t> </w:t>
      </w:r>
      <w:r>
        <w:rPr>
          <w:color w:val="231F20"/>
          <w:w w:val="115"/>
        </w:rPr>
        <w:t>mobile</w:t>
      </w:r>
      <w:r>
        <w:rPr>
          <w:color w:val="231F20"/>
          <w:spacing w:val="-14"/>
          <w:w w:val="115"/>
        </w:rPr>
        <w:t> </w:t>
      </w:r>
      <w:r>
        <w:rPr>
          <w:color w:val="231F20"/>
          <w:w w:val="115"/>
        </w:rPr>
        <w:t>network</w:t>
      </w:r>
      <w:r>
        <w:rPr>
          <w:color w:val="231F20"/>
          <w:spacing w:val="-14"/>
          <w:w w:val="115"/>
        </w:rPr>
        <w:t> </w:t>
      </w:r>
      <w:r>
        <w:rPr>
          <w:color w:val="231F20"/>
          <w:w w:val="115"/>
        </w:rPr>
        <w:t>in</w:t>
      </w:r>
      <w:r>
        <w:rPr>
          <w:color w:val="231F20"/>
          <w:spacing w:val="-14"/>
          <w:w w:val="115"/>
        </w:rPr>
        <w:t> </w:t>
      </w:r>
      <w:r>
        <w:rPr>
          <w:color w:val="231F20"/>
          <w:w w:val="115"/>
        </w:rPr>
        <w:t>Paris.</w:t>
      </w:r>
      <w:r>
        <w:rPr>
          <w:color w:val="231F20"/>
          <w:spacing w:val="-14"/>
          <w:w w:val="115"/>
        </w:rPr>
        <w:t> </w:t>
      </w:r>
      <w:r>
        <w:rPr>
          <w:color w:val="231F20"/>
          <w:w w:val="115"/>
        </w:rPr>
        <w:t>First, we provide a brief analysis of mobile data consumption and</w:t>
      </w:r>
      <w:bookmarkStart w:name="_bookmark58" w:id="86"/>
      <w:bookmarkEnd w:id="86"/>
      <w:r>
        <w:rPr>
          <w:color w:val="231F20"/>
          <w:w w:val="115"/>
        </w:rPr>
      </w:r>
      <w:r>
        <w:rPr>
          <w:color w:val="231F20"/>
          <w:w w:val="115"/>
        </w:rPr>
        <w:t> characteristics. Then, we compute the capacity gain as </w:t>
      </w:r>
      <w:r>
        <w:rPr>
          <w:color w:val="231F20"/>
          <w:spacing w:val="-4"/>
          <w:w w:val="115"/>
        </w:rPr>
        <w:t>well</w:t>
      </w:r>
      <w:bookmarkStart w:name="_bookmark59" w:id="87"/>
      <w:bookmarkEnd w:id="87"/>
      <w:r>
        <w:rPr>
          <w:color w:val="231F20"/>
          <w:spacing w:val="-4"/>
          <w:w w:val="115"/>
        </w:rPr>
      </w:r>
      <w:r>
        <w:rPr>
          <w:color w:val="231F20"/>
          <w:spacing w:val="-4"/>
          <w:w w:val="115"/>
        </w:rPr>
        <w:t> </w:t>
      </w:r>
      <w:r>
        <w:rPr>
          <w:color w:val="231F20"/>
          <w:w w:val="115"/>
        </w:rPr>
        <w:t>as</w:t>
      </w:r>
      <w:r>
        <w:rPr>
          <w:color w:val="231F20"/>
          <w:spacing w:val="-10"/>
          <w:w w:val="115"/>
        </w:rPr>
        <w:t> </w:t>
      </w:r>
      <w:r>
        <w:rPr>
          <w:color w:val="231F20"/>
          <w:w w:val="115"/>
        </w:rPr>
        <w:t>the</w:t>
      </w:r>
      <w:r>
        <w:rPr>
          <w:color w:val="231F20"/>
          <w:spacing w:val="-9"/>
          <w:w w:val="115"/>
        </w:rPr>
        <w:t> </w:t>
      </w:r>
      <w:r>
        <w:rPr>
          <w:color w:val="231F20"/>
          <w:w w:val="115"/>
        </w:rPr>
        <w:t>energy</w:t>
      </w:r>
      <w:r>
        <w:rPr>
          <w:color w:val="231F20"/>
          <w:spacing w:val="-9"/>
          <w:w w:val="115"/>
        </w:rPr>
        <w:t> </w:t>
      </w:r>
      <w:r>
        <w:rPr>
          <w:color w:val="231F20"/>
          <w:w w:val="115"/>
        </w:rPr>
        <w:t>saving</w:t>
      </w:r>
      <w:r>
        <w:rPr>
          <w:color w:val="231F20"/>
          <w:spacing w:val="-9"/>
          <w:w w:val="115"/>
        </w:rPr>
        <w:t> </w:t>
      </w:r>
      <w:r>
        <w:rPr>
          <w:color w:val="231F20"/>
          <w:w w:val="115"/>
        </w:rPr>
        <w:t>gain</w:t>
      </w:r>
      <w:r>
        <w:rPr>
          <w:color w:val="231F20"/>
          <w:spacing w:val="-9"/>
          <w:w w:val="115"/>
        </w:rPr>
        <w:t> </w:t>
      </w:r>
      <w:r>
        <w:rPr>
          <w:color w:val="231F20"/>
          <w:w w:val="115"/>
        </w:rPr>
        <w:t>that</w:t>
      </w:r>
      <w:r>
        <w:rPr>
          <w:color w:val="231F20"/>
          <w:spacing w:val="-9"/>
          <w:w w:val="115"/>
        </w:rPr>
        <w:t> </w:t>
      </w:r>
      <w:r>
        <w:rPr>
          <w:color w:val="231F20"/>
          <w:w w:val="115"/>
        </w:rPr>
        <w:t>one</w:t>
      </w:r>
      <w:r>
        <w:rPr>
          <w:color w:val="231F20"/>
          <w:spacing w:val="-9"/>
          <w:w w:val="115"/>
        </w:rPr>
        <w:t> </w:t>
      </w:r>
      <w:r>
        <w:rPr>
          <w:color w:val="231F20"/>
          <w:w w:val="115"/>
        </w:rPr>
        <w:t>can</w:t>
      </w:r>
      <w:r>
        <w:rPr>
          <w:color w:val="231F20"/>
          <w:spacing w:val="-9"/>
          <w:w w:val="115"/>
        </w:rPr>
        <w:t> </w:t>
      </w:r>
      <w:r>
        <w:rPr>
          <w:color w:val="231F20"/>
          <w:w w:val="115"/>
        </w:rPr>
        <w:t>get</w:t>
      </w:r>
      <w:r>
        <w:rPr>
          <w:color w:val="231F20"/>
          <w:spacing w:val="-9"/>
          <w:w w:val="115"/>
        </w:rPr>
        <w:t> </w:t>
      </w:r>
      <w:r>
        <w:rPr>
          <w:color w:val="231F20"/>
          <w:w w:val="115"/>
        </w:rPr>
        <w:t>by</w:t>
      </w:r>
      <w:r>
        <w:rPr>
          <w:color w:val="231F20"/>
          <w:spacing w:val="-9"/>
          <w:w w:val="115"/>
        </w:rPr>
        <w:t> </w:t>
      </w:r>
      <w:r>
        <w:rPr>
          <w:color w:val="231F20"/>
          <w:w w:val="115"/>
        </w:rPr>
        <w:t>oﬄoading</w:t>
      </w:r>
      <w:r>
        <w:rPr>
          <w:color w:val="231F20"/>
          <w:spacing w:val="-9"/>
          <w:w w:val="115"/>
        </w:rPr>
        <w:t> </w:t>
      </w:r>
      <w:r>
        <w:rPr>
          <w:color w:val="231F20"/>
          <w:w w:val="115"/>
        </w:rPr>
        <w:t>users traﬃc while taking into account different oﬄoading</w:t>
      </w:r>
      <w:r>
        <w:rPr>
          <w:color w:val="231F20"/>
          <w:spacing w:val="-26"/>
          <w:w w:val="115"/>
        </w:rPr>
        <w:t> </w:t>
      </w:r>
      <w:r>
        <w:rPr>
          <w:color w:val="231F20"/>
          <w:w w:val="115"/>
        </w:rPr>
        <w:t>policies</w:t>
      </w:r>
      <w:bookmarkStart w:name="_bookmark60" w:id="88"/>
      <w:bookmarkEnd w:id="88"/>
      <w:r>
        <w:rPr>
          <w:color w:val="231F20"/>
          <w:w w:val="115"/>
        </w:rPr>
      </w:r>
      <w:r>
        <w:rPr>
          <w:color w:val="231F20"/>
          <w:w w:val="115"/>
        </w:rPr>
        <w:t> and hotspot placement</w:t>
      </w:r>
      <w:r>
        <w:rPr>
          <w:color w:val="231F20"/>
          <w:spacing w:val="-19"/>
          <w:w w:val="115"/>
        </w:rPr>
        <w:t> </w:t>
      </w:r>
      <w:r>
        <w:rPr>
          <w:color w:val="231F20"/>
          <w:w w:val="115"/>
        </w:rPr>
        <w:t>schemes.</w:t>
      </w:r>
    </w:p>
    <w:p>
      <w:pPr>
        <w:pStyle w:val="BodyText"/>
        <w:spacing w:line="273" w:lineRule="auto"/>
        <w:ind w:left="188" w:right="38" w:firstLine="239"/>
        <w:jc w:val="both"/>
      </w:pPr>
      <w:r>
        <w:rPr>
          <w:color w:val="231F20"/>
          <w:w w:val="115"/>
        </w:rPr>
        <w:t>In particular, we show that oﬄoading using Passpoint control-plane information can grant up to 15% capacity</w:t>
      </w:r>
      <w:bookmarkStart w:name="_bookmark61" w:id="89"/>
      <w:bookmarkEnd w:id="89"/>
      <w:r>
        <w:rPr>
          <w:color w:val="231F20"/>
          <w:w w:val="115"/>
        </w:rPr>
      </w:r>
      <w:r>
        <w:rPr>
          <w:color w:val="231F20"/>
          <w:w w:val="115"/>
        </w:rPr>
        <w:t> gain and 13% energy saving gain with respect to Passpoint- agnostic ones based on signal quality information. As of </w:t>
      </w:r>
      <w:r>
        <w:rPr>
          <w:color w:val="231F20"/>
          <w:spacing w:val="-5"/>
          <w:w w:val="115"/>
        </w:rPr>
        <w:t>our</w:t>
      </w:r>
      <w:bookmarkStart w:name="_bookmark62" w:id="90"/>
      <w:bookmarkEnd w:id="90"/>
      <w:r>
        <w:rPr>
          <w:color w:val="231F20"/>
          <w:spacing w:val="-5"/>
          <w:w w:val="115"/>
        </w:rPr>
      </w:r>
      <w:r>
        <w:rPr>
          <w:color w:val="231F20"/>
          <w:spacing w:val="-5"/>
          <w:w w:val="115"/>
        </w:rPr>
        <w:t> </w:t>
      </w:r>
      <w:r>
        <w:rPr>
          <w:color w:val="231F20"/>
          <w:w w:val="115"/>
        </w:rPr>
        <w:t>knowledge, our study is the ﬁrst one quantifying the</w:t>
      </w:r>
      <w:r>
        <w:rPr>
          <w:color w:val="231F20"/>
          <w:spacing w:val="-12"/>
          <w:w w:val="115"/>
        </w:rPr>
        <w:t> </w:t>
      </w:r>
      <w:r>
        <w:rPr>
          <w:color w:val="231F20"/>
          <w:w w:val="115"/>
        </w:rPr>
        <w:t>achiev- able</w:t>
      </w:r>
      <w:r>
        <w:rPr>
          <w:color w:val="231F20"/>
          <w:spacing w:val="-21"/>
          <w:w w:val="115"/>
        </w:rPr>
        <w:t> </w:t>
      </w:r>
      <w:r>
        <w:rPr>
          <w:color w:val="231F20"/>
          <w:w w:val="115"/>
        </w:rPr>
        <w:t>cellular</w:t>
      </w:r>
      <w:r>
        <w:rPr>
          <w:color w:val="231F20"/>
          <w:spacing w:val="-21"/>
          <w:w w:val="115"/>
        </w:rPr>
        <w:t> </w:t>
      </w:r>
      <w:r>
        <w:rPr>
          <w:color w:val="231F20"/>
          <w:w w:val="115"/>
        </w:rPr>
        <w:t>traﬃc</w:t>
      </w:r>
      <w:r>
        <w:rPr>
          <w:color w:val="231F20"/>
          <w:spacing w:val="-21"/>
          <w:w w:val="115"/>
        </w:rPr>
        <w:t> </w:t>
      </w:r>
      <w:r>
        <w:rPr>
          <w:color w:val="231F20"/>
          <w:w w:val="115"/>
        </w:rPr>
        <w:t>oﬄoading</w:t>
      </w:r>
      <w:r>
        <w:rPr>
          <w:color w:val="231F20"/>
          <w:spacing w:val="-21"/>
          <w:w w:val="115"/>
        </w:rPr>
        <w:t> </w:t>
      </w:r>
      <w:r>
        <w:rPr>
          <w:color w:val="231F20"/>
          <w:w w:val="115"/>
        </w:rPr>
        <w:t>gain</w:t>
      </w:r>
      <w:r>
        <w:rPr>
          <w:color w:val="231F20"/>
          <w:spacing w:val="-21"/>
          <w:w w:val="115"/>
        </w:rPr>
        <w:t> </w:t>
      </w:r>
      <w:r>
        <w:rPr>
          <w:color w:val="231F20"/>
          <w:w w:val="115"/>
        </w:rPr>
        <w:t>to</w:t>
      </w:r>
      <w:r>
        <w:rPr>
          <w:color w:val="231F20"/>
          <w:spacing w:val="-21"/>
          <w:w w:val="115"/>
        </w:rPr>
        <w:t> </w:t>
      </w:r>
      <w:r>
        <w:rPr>
          <w:color w:val="231F20"/>
          <w:w w:val="115"/>
        </w:rPr>
        <w:t>Passpoint</w:t>
      </w:r>
      <w:r>
        <w:rPr>
          <w:color w:val="231F20"/>
          <w:spacing w:val="-21"/>
          <w:w w:val="115"/>
        </w:rPr>
        <w:t> </w:t>
      </w:r>
      <w:r>
        <w:rPr>
          <w:color w:val="231F20"/>
          <w:w w:val="115"/>
        </w:rPr>
        <w:t>hotspots</w:t>
      </w:r>
      <w:r>
        <w:rPr>
          <w:color w:val="231F20"/>
          <w:spacing w:val="-21"/>
          <w:w w:val="115"/>
        </w:rPr>
        <w:t> </w:t>
      </w:r>
      <w:r>
        <w:rPr>
          <w:color w:val="231F20"/>
          <w:w w:val="115"/>
        </w:rPr>
        <w:t>using</w:t>
      </w:r>
      <w:bookmarkStart w:name="_bookmark63" w:id="91"/>
      <w:bookmarkEnd w:id="91"/>
      <w:r>
        <w:rPr>
          <w:color w:val="231F20"/>
          <w:w w:val="115"/>
        </w:rPr>
      </w:r>
      <w:r>
        <w:rPr>
          <w:color w:val="231F20"/>
          <w:w w:val="115"/>
        </w:rPr>
        <w:t> the</w:t>
      </w:r>
      <w:r>
        <w:rPr>
          <w:color w:val="231F20"/>
          <w:spacing w:val="-9"/>
          <w:w w:val="115"/>
        </w:rPr>
        <w:t> </w:t>
      </w:r>
      <w:r>
        <w:rPr>
          <w:color w:val="231F20"/>
          <w:w w:val="115"/>
        </w:rPr>
        <w:t>additional</w:t>
      </w:r>
      <w:r>
        <w:rPr>
          <w:color w:val="231F20"/>
          <w:spacing w:val="-8"/>
          <w:w w:val="115"/>
        </w:rPr>
        <w:t> </w:t>
      </w:r>
      <w:r>
        <w:rPr>
          <w:color w:val="231F20"/>
          <w:w w:val="115"/>
        </w:rPr>
        <w:t>information</w:t>
      </w:r>
      <w:r>
        <w:rPr>
          <w:color w:val="231F20"/>
          <w:spacing w:val="-9"/>
          <w:w w:val="115"/>
        </w:rPr>
        <w:t> </w:t>
      </w:r>
      <w:r>
        <w:rPr>
          <w:color w:val="231F20"/>
          <w:w w:val="115"/>
        </w:rPr>
        <w:t>given</w:t>
      </w:r>
      <w:r>
        <w:rPr>
          <w:color w:val="231F20"/>
          <w:spacing w:val="-8"/>
          <w:w w:val="115"/>
        </w:rPr>
        <w:t> </w:t>
      </w:r>
      <w:r>
        <w:rPr>
          <w:color w:val="231F20"/>
          <w:w w:val="115"/>
        </w:rPr>
        <w:t>by</w:t>
      </w:r>
      <w:r>
        <w:rPr>
          <w:color w:val="231F20"/>
          <w:spacing w:val="-8"/>
          <w:w w:val="115"/>
        </w:rPr>
        <w:t> </w:t>
      </w:r>
      <w:r>
        <w:rPr>
          <w:color w:val="231F20"/>
          <w:w w:val="115"/>
        </w:rPr>
        <w:t>Passpoint,</w:t>
      </w:r>
      <w:r>
        <w:rPr>
          <w:color w:val="231F20"/>
          <w:spacing w:val="-9"/>
          <w:w w:val="115"/>
        </w:rPr>
        <w:t> </w:t>
      </w:r>
      <w:r>
        <w:rPr>
          <w:color w:val="231F20"/>
          <w:w w:val="115"/>
        </w:rPr>
        <w:t>via</w:t>
      </w:r>
      <w:r>
        <w:rPr>
          <w:color w:val="231F20"/>
          <w:spacing w:val="-8"/>
          <w:w w:val="115"/>
        </w:rPr>
        <w:t> </w:t>
      </w:r>
      <w:r>
        <w:rPr>
          <w:color w:val="231F20"/>
          <w:w w:val="115"/>
        </w:rPr>
        <w:t>the</w:t>
      </w:r>
      <w:r>
        <w:rPr>
          <w:color w:val="231F20"/>
          <w:spacing w:val="-8"/>
          <w:w w:val="115"/>
        </w:rPr>
        <w:t> </w:t>
      </w:r>
      <w:r>
        <w:rPr>
          <w:color w:val="231F20"/>
          <w:spacing w:val="-4"/>
          <w:w w:val="115"/>
        </w:rPr>
        <w:t>ANQP </w:t>
      </w:r>
      <w:r>
        <w:rPr>
          <w:color w:val="231F20"/>
          <w:w w:val="115"/>
        </w:rPr>
        <w:t>protocol</w:t>
      </w:r>
      <w:r>
        <w:rPr>
          <w:color w:val="231F20"/>
          <w:spacing w:val="-6"/>
          <w:w w:val="115"/>
        </w:rPr>
        <w:t> </w:t>
      </w:r>
      <w:r>
        <w:rPr>
          <w:color w:val="231F20"/>
          <w:w w:val="115"/>
        </w:rPr>
        <w:t>to</w:t>
      </w:r>
      <w:r>
        <w:rPr>
          <w:color w:val="231F20"/>
          <w:spacing w:val="-6"/>
          <w:w w:val="115"/>
        </w:rPr>
        <w:t> </w:t>
      </w:r>
      <w:r>
        <w:rPr>
          <w:color w:val="231F20"/>
          <w:w w:val="115"/>
        </w:rPr>
        <w:t>mobile</w:t>
      </w:r>
      <w:r>
        <w:rPr>
          <w:color w:val="231F20"/>
          <w:spacing w:val="-7"/>
          <w:w w:val="115"/>
        </w:rPr>
        <w:t> </w:t>
      </w:r>
      <w:r>
        <w:rPr>
          <w:color w:val="231F20"/>
          <w:w w:val="115"/>
        </w:rPr>
        <w:t>users,</w:t>
      </w:r>
      <w:r>
        <w:rPr>
          <w:color w:val="231F20"/>
          <w:spacing w:val="-6"/>
          <w:w w:val="115"/>
        </w:rPr>
        <w:t> </w:t>
      </w:r>
      <w:r>
        <w:rPr>
          <w:color w:val="231F20"/>
          <w:w w:val="115"/>
        </w:rPr>
        <w:t>for</w:t>
      </w:r>
      <w:r>
        <w:rPr>
          <w:color w:val="231F20"/>
          <w:spacing w:val="-7"/>
          <w:w w:val="115"/>
        </w:rPr>
        <w:t> </w:t>
      </w:r>
      <w:r>
        <w:rPr>
          <w:color w:val="231F20"/>
          <w:w w:val="115"/>
        </w:rPr>
        <w:t>hotspot</w:t>
      </w:r>
      <w:r>
        <w:rPr>
          <w:color w:val="231F20"/>
          <w:spacing w:val="-6"/>
          <w:w w:val="115"/>
        </w:rPr>
        <w:t> </w:t>
      </w:r>
      <w:r>
        <w:rPr>
          <w:color w:val="231F20"/>
          <w:w w:val="115"/>
        </w:rPr>
        <w:t>selection.</w:t>
      </w:r>
    </w:p>
    <w:p>
      <w:pPr>
        <w:pStyle w:val="BodyText"/>
        <w:spacing w:line="273" w:lineRule="auto" w:before="88"/>
        <w:ind w:left="188" w:right="108" w:firstLine="239"/>
        <w:jc w:val="both"/>
      </w:pPr>
      <w:r>
        <w:rPr/>
        <w:br w:type="column"/>
      </w:r>
      <w:r>
        <w:rPr>
          <w:color w:val="231F20"/>
          <w:w w:val="115"/>
        </w:rPr>
        <w:t>As a future work, we aim to investigate new </w:t>
      </w:r>
      <w:r>
        <w:rPr>
          <w:color w:val="231F20"/>
          <w:spacing w:val="-3"/>
          <w:w w:val="115"/>
        </w:rPr>
        <w:t>oﬄoading </w:t>
      </w:r>
      <w:r>
        <w:rPr>
          <w:color w:val="231F20"/>
          <w:w w:val="115"/>
        </w:rPr>
        <w:t>policies</w:t>
      </w:r>
      <w:r>
        <w:rPr>
          <w:color w:val="231F20"/>
          <w:spacing w:val="-11"/>
          <w:w w:val="115"/>
        </w:rPr>
        <w:t> </w:t>
      </w:r>
      <w:r>
        <w:rPr>
          <w:color w:val="231F20"/>
          <w:w w:val="115"/>
        </w:rPr>
        <w:t>by</w:t>
      </w:r>
      <w:r>
        <w:rPr>
          <w:color w:val="231F20"/>
          <w:spacing w:val="-11"/>
          <w:w w:val="115"/>
        </w:rPr>
        <w:t> </w:t>
      </w:r>
      <w:r>
        <w:rPr>
          <w:color w:val="231F20"/>
          <w:w w:val="115"/>
        </w:rPr>
        <w:t>exploiting</w:t>
      </w:r>
      <w:r>
        <w:rPr>
          <w:color w:val="231F20"/>
          <w:spacing w:val="-10"/>
          <w:w w:val="115"/>
        </w:rPr>
        <w:t> </w:t>
      </w:r>
      <w:r>
        <w:rPr>
          <w:color w:val="231F20"/>
          <w:w w:val="115"/>
        </w:rPr>
        <w:t>the</w:t>
      </w:r>
      <w:r>
        <w:rPr>
          <w:color w:val="231F20"/>
          <w:spacing w:val="-10"/>
          <w:w w:val="115"/>
        </w:rPr>
        <w:t> </w:t>
      </w:r>
      <w:r>
        <w:rPr>
          <w:color w:val="231F20"/>
          <w:w w:val="115"/>
        </w:rPr>
        <w:t>additional</w:t>
      </w:r>
      <w:r>
        <w:rPr>
          <w:color w:val="231F20"/>
          <w:spacing w:val="-11"/>
          <w:w w:val="115"/>
        </w:rPr>
        <w:t> </w:t>
      </w:r>
      <w:r>
        <w:rPr>
          <w:color w:val="231F20"/>
          <w:w w:val="115"/>
        </w:rPr>
        <w:t>information</w:t>
      </w:r>
      <w:r>
        <w:rPr>
          <w:color w:val="231F20"/>
          <w:spacing w:val="-11"/>
          <w:w w:val="115"/>
        </w:rPr>
        <w:t> </w:t>
      </w:r>
      <w:r>
        <w:rPr>
          <w:color w:val="231F20"/>
          <w:w w:val="115"/>
        </w:rPr>
        <w:t>provided</w:t>
      </w:r>
      <w:r>
        <w:rPr>
          <w:color w:val="231F20"/>
          <w:spacing w:val="-10"/>
          <w:w w:val="115"/>
        </w:rPr>
        <w:t> </w:t>
      </w:r>
      <w:r>
        <w:rPr>
          <w:color w:val="231F20"/>
          <w:spacing w:val="-7"/>
          <w:w w:val="115"/>
        </w:rPr>
        <w:t>by </w:t>
      </w:r>
      <w:r>
        <w:rPr>
          <w:color w:val="231F20"/>
          <w:w w:val="115"/>
        </w:rPr>
        <w:t>the Passpoint hotspots to the end</w:t>
      </w:r>
      <w:r>
        <w:rPr>
          <w:color w:val="231F20"/>
          <w:spacing w:val="-34"/>
          <w:w w:val="115"/>
        </w:rPr>
        <w:t> </w:t>
      </w:r>
      <w:r>
        <w:rPr>
          <w:color w:val="231F20"/>
          <w:w w:val="115"/>
        </w:rPr>
        <w:t>users.</w:t>
      </w:r>
    </w:p>
    <w:p>
      <w:pPr>
        <w:pStyle w:val="BodyText"/>
        <w:spacing w:before="7"/>
        <w:rPr>
          <w:sz w:val="22"/>
        </w:rPr>
      </w:pPr>
    </w:p>
    <w:p>
      <w:pPr>
        <w:pStyle w:val="Heading4"/>
        <w:ind w:left="188" w:firstLine="0"/>
      </w:pPr>
      <w:r>
        <w:rPr>
          <w:color w:val="231F20"/>
          <w:w w:val="105"/>
        </w:rPr>
        <w:t>Acknowledgments</w:t>
      </w:r>
    </w:p>
    <w:p>
      <w:pPr>
        <w:pStyle w:val="BodyText"/>
        <w:spacing w:before="11"/>
        <w:rPr>
          <w:rFonts w:ascii="Cambria"/>
          <w:b/>
          <w:sz w:val="19"/>
        </w:rPr>
      </w:pPr>
    </w:p>
    <w:p>
      <w:pPr>
        <w:pStyle w:val="BodyText"/>
        <w:spacing w:line="273" w:lineRule="auto"/>
        <w:ind w:left="188" w:right="108" w:firstLine="239"/>
        <w:jc w:val="both"/>
      </w:pPr>
      <w:r>
        <w:rPr>
          <w:color w:val="231F20"/>
          <w:w w:val="110"/>
        </w:rPr>
        <w:t>This work was partially supported by the ANR </w:t>
      </w:r>
      <w:r>
        <w:rPr>
          <w:color w:val="231F20"/>
          <w:spacing w:val="-3"/>
          <w:w w:val="110"/>
        </w:rPr>
        <w:t>ABCD </w:t>
      </w:r>
      <w:r>
        <w:rPr>
          <w:color w:val="231F20"/>
          <w:w w:val="110"/>
        </w:rPr>
        <w:t>project</w:t>
      </w:r>
      <w:r>
        <w:rPr>
          <w:color w:val="231F20"/>
          <w:spacing w:val="-27"/>
          <w:w w:val="110"/>
        </w:rPr>
        <w:t> </w:t>
      </w:r>
      <w:r>
        <w:rPr>
          <w:color w:val="231F20"/>
          <w:w w:val="110"/>
        </w:rPr>
        <w:t>(grant</w:t>
      </w:r>
      <w:r>
        <w:rPr>
          <w:color w:val="231F20"/>
          <w:spacing w:val="-27"/>
          <w:w w:val="110"/>
        </w:rPr>
        <w:t> </w:t>
      </w:r>
      <w:r>
        <w:rPr>
          <w:color w:val="231F20"/>
          <w:w w:val="110"/>
        </w:rPr>
        <w:t>no.</w:t>
      </w:r>
      <w:r>
        <w:rPr>
          <w:color w:val="231F20"/>
          <w:spacing w:val="-26"/>
          <w:w w:val="110"/>
        </w:rPr>
        <w:t> </w:t>
      </w:r>
      <w:r>
        <w:rPr>
          <w:color w:val="231F20"/>
          <w:w w:val="110"/>
        </w:rPr>
        <w:t>ANR-13-INFR-005),</w:t>
      </w:r>
      <w:r>
        <w:rPr>
          <w:color w:val="231F20"/>
          <w:spacing w:val="-27"/>
          <w:w w:val="110"/>
        </w:rPr>
        <w:t> </w:t>
      </w:r>
      <w:r>
        <w:rPr>
          <w:color w:val="231F20"/>
          <w:w w:val="110"/>
        </w:rPr>
        <w:t>and</w:t>
      </w:r>
      <w:r>
        <w:rPr>
          <w:color w:val="231F20"/>
          <w:spacing w:val="-26"/>
          <w:w w:val="110"/>
        </w:rPr>
        <w:t> </w:t>
      </w:r>
      <w:r>
        <w:rPr>
          <w:color w:val="231F20"/>
          <w:w w:val="110"/>
        </w:rPr>
        <w:t>by</w:t>
      </w:r>
      <w:r>
        <w:rPr>
          <w:color w:val="231F20"/>
          <w:spacing w:val="-27"/>
          <w:w w:val="110"/>
        </w:rPr>
        <w:t> </w:t>
      </w:r>
      <w:r>
        <w:rPr>
          <w:color w:val="231F20"/>
          <w:w w:val="110"/>
        </w:rPr>
        <w:t>the</w:t>
      </w:r>
      <w:r>
        <w:rPr>
          <w:color w:val="231F20"/>
          <w:spacing w:val="-26"/>
          <w:w w:val="110"/>
        </w:rPr>
        <w:t> </w:t>
      </w:r>
      <w:r>
        <w:rPr>
          <w:color w:val="231F20"/>
          <w:w w:val="110"/>
        </w:rPr>
        <w:t>EU</w:t>
      </w:r>
      <w:r>
        <w:rPr>
          <w:color w:val="231F20"/>
          <w:spacing w:val="-27"/>
          <w:w w:val="110"/>
        </w:rPr>
        <w:t> </w:t>
      </w:r>
      <w:r>
        <w:rPr>
          <w:color w:val="231F20"/>
          <w:w w:val="110"/>
        </w:rPr>
        <w:t>FP7</w:t>
      </w:r>
      <w:r>
        <w:rPr>
          <w:color w:val="231F20"/>
          <w:spacing w:val="-26"/>
          <w:w w:val="110"/>
        </w:rPr>
        <w:t> </w:t>
      </w:r>
      <w:r>
        <w:rPr>
          <w:color w:val="231F20"/>
          <w:w w:val="110"/>
        </w:rPr>
        <w:t>IRSES MobileCloud Project (grant no.</w:t>
      </w:r>
      <w:r>
        <w:rPr>
          <w:color w:val="231F20"/>
          <w:spacing w:val="-14"/>
          <w:w w:val="110"/>
        </w:rPr>
        <w:t> </w:t>
      </w:r>
      <w:r>
        <w:rPr>
          <w:color w:val="231F20"/>
          <w:w w:val="110"/>
        </w:rPr>
        <w:t>612212).</w:t>
      </w:r>
    </w:p>
    <w:p>
      <w:pPr>
        <w:pStyle w:val="BodyText"/>
        <w:spacing w:before="3"/>
        <w:rPr>
          <w:sz w:val="18"/>
        </w:rPr>
      </w:pPr>
    </w:p>
    <w:p>
      <w:pPr>
        <w:pStyle w:val="Heading4"/>
        <w:ind w:left="188" w:firstLine="0"/>
      </w:pPr>
      <w:r>
        <w:rPr>
          <w:color w:val="231F20"/>
          <w:w w:val="105"/>
        </w:rPr>
        <w:t>References</w:t>
      </w:r>
    </w:p>
    <w:p>
      <w:pPr>
        <w:pStyle w:val="BodyText"/>
        <w:spacing w:before="10"/>
        <w:rPr>
          <w:rFonts w:ascii="Cambria"/>
          <w:b/>
          <w:sz w:val="18"/>
        </w:rPr>
      </w:pPr>
    </w:p>
    <w:p>
      <w:pPr>
        <w:pStyle w:val="ListParagraph"/>
        <w:numPr>
          <w:ilvl w:val="0"/>
          <w:numId w:val="8"/>
        </w:numPr>
        <w:tabs>
          <w:tab w:pos="498" w:val="left" w:leader="none"/>
        </w:tabs>
        <w:spacing w:line="278" w:lineRule="auto" w:before="0" w:after="0"/>
        <w:ind w:left="497" w:right="108" w:hanging="236"/>
        <w:jc w:val="both"/>
        <w:rPr>
          <w:sz w:val="12"/>
        </w:rPr>
      </w:pPr>
      <w:hyperlink r:id="rId37">
        <w:r>
          <w:rPr>
            <w:color w:val="0080AC"/>
            <w:w w:val="115"/>
            <w:sz w:val="12"/>
          </w:rPr>
          <w:t>S.</w:t>
        </w:r>
        <w:r>
          <w:rPr>
            <w:color w:val="0080AC"/>
            <w:spacing w:val="-8"/>
            <w:w w:val="115"/>
            <w:sz w:val="12"/>
          </w:rPr>
          <w:t> </w:t>
        </w:r>
        <w:r>
          <w:rPr>
            <w:color w:val="0080AC"/>
            <w:w w:val="115"/>
            <w:sz w:val="12"/>
          </w:rPr>
          <w:t>Hoteit,</w:t>
        </w:r>
        <w:r>
          <w:rPr>
            <w:color w:val="0080AC"/>
            <w:spacing w:val="-8"/>
            <w:w w:val="115"/>
            <w:sz w:val="12"/>
          </w:rPr>
          <w:t> </w:t>
        </w:r>
        <w:r>
          <w:rPr>
            <w:color w:val="0080AC"/>
            <w:w w:val="115"/>
            <w:sz w:val="12"/>
          </w:rPr>
          <w:t>S.</w:t>
        </w:r>
        <w:r>
          <w:rPr>
            <w:color w:val="0080AC"/>
            <w:spacing w:val="-8"/>
            <w:w w:val="115"/>
            <w:sz w:val="12"/>
          </w:rPr>
          <w:t> </w:t>
        </w:r>
        <w:r>
          <w:rPr>
            <w:color w:val="0080AC"/>
            <w:w w:val="115"/>
            <w:sz w:val="12"/>
          </w:rPr>
          <w:t>Secci,</w:t>
        </w:r>
        <w:r>
          <w:rPr>
            <w:color w:val="0080AC"/>
            <w:spacing w:val="-8"/>
            <w:w w:val="115"/>
            <w:sz w:val="12"/>
          </w:rPr>
          <w:t> </w:t>
        </w:r>
        <w:r>
          <w:rPr>
            <w:color w:val="0080AC"/>
            <w:w w:val="115"/>
            <w:sz w:val="12"/>
          </w:rPr>
          <w:t>G.</w:t>
        </w:r>
        <w:r>
          <w:rPr>
            <w:color w:val="0080AC"/>
            <w:spacing w:val="-8"/>
            <w:w w:val="115"/>
            <w:sz w:val="12"/>
          </w:rPr>
          <w:t> </w:t>
        </w:r>
        <w:r>
          <w:rPr>
            <w:color w:val="0080AC"/>
            <w:w w:val="115"/>
            <w:sz w:val="12"/>
          </w:rPr>
          <w:t>Pujolle,</w:t>
        </w:r>
        <w:r>
          <w:rPr>
            <w:color w:val="0080AC"/>
            <w:spacing w:val="-8"/>
            <w:w w:val="115"/>
            <w:sz w:val="12"/>
          </w:rPr>
          <w:t> </w:t>
        </w:r>
        <w:r>
          <w:rPr>
            <w:color w:val="0080AC"/>
            <w:w w:val="115"/>
            <w:sz w:val="12"/>
          </w:rPr>
          <w:t>S.</w:t>
        </w:r>
        <w:r>
          <w:rPr>
            <w:color w:val="0080AC"/>
            <w:spacing w:val="-8"/>
            <w:w w:val="115"/>
            <w:sz w:val="12"/>
          </w:rPr>
          <w:t> </w:t>
        </w:r>
        <w:r>
          <w:rPr>
            <w:color w:val="0080AC"/>
            <w:w w:val="115"/>
            <w:sz w:val="12"/>
          </w:rPr>
          <w:t>Wietholter,</w:t>
        </w:r>
        <w:r>
          <w:rPr>
            <w:color w:val="0080AC"/>
            <w:spacing w:val="-8"/>
            <w:w w:val="115"/>
            <w:sz w:val="12"/>
          </w:rPr>
          <w:t> </w:t>
        </w:r>
        <w:r>
          <w:rPr>
            <w:color w:val="0080AC"/>
            <w:w w:val="115"/>
            <w:sz w:val="12"/>
          </w:rPr>
          <w:t>A.</w:t>
        </w:r>
        <w:r>
          <w:rPr>
            <w:color w:val="0080AC"/>
            <w:spacing w:val="-8"/>
            <w:w w:val="115"/>
            <w:sz w:val="12"/>
          </w:rPr>
          <w:t> </w:t>
        </w:r>
        <w:r>
          <w:rPr>
            <w:color w:val="0080AC"/>
            <w:w w:val="115"/>
            <w:sz w:val="12"/>
          </w:rPr>
          <w:t>Wolisz,</w:t>
        </w:r>
        <w:r>
          <w:rPr>
            <w:color w:val="0080AC"/>
            <w:spacing w:val="-7"/>
            <w:w w:val="115"/>
            <w:sz w:val="12"/>
          </w:rPr>
          <w:t> </w:t>
        </w:r>
        <w:r>
          <w:rPr>
            <w:color w:val="0080AC"/>
            <w:w w:val="115"/>
            <w:sz w:val="12"/>
          </w:rPr>
          <w:t>C.</w:t>
        </w:r>
        <w:r>
          <w:rPr>
            <w:color w:val="0080AC"/>
            <w:spacing w:val="-8"/>
            <w:w w:val="115"/>
            <w:sz w:val="12"/>
          </w:rPr>
          <w:t> </w:t>
        </w:r>
        <w:r>
          <w:rPr>
            <w:color w:val="0080AC"/>
            <w:w w:val="115"/>
            <w:sz w:val="12"/>
          </w:rPr>
          <w:t>Ziemlicki,</w:t>
        </w:r>
        <w:r>
          <w:rPr>
            <w:color w:val="0080AC"/>
            <w:spacing w:val="-8"/>
            <w:w w:val="115"/>
            <w:sz w:val="12"/>
          </w:rPr>
          <w:t> </w:t>
        </w:r>
        <w:r>
          <w:rPr>
            <w:color w:val="0080AC"/>
            <w:w w:val="115"/>
            <w:sz w:val="12"/>
          </w:rPr>
          <w:t>et</w:t>
        </w:r>
        <w:r>
          <w:rPr>
            <w:color w:val="0080AC"/>
            <w:spacing w:val="-8"/>
            <w:w w:val="115"/>
            <w:sz w:val="12"/>
          </w:rPr>
          <w:t> </w:t>
        </w:r>
        <w:r>
          <w:rPr>
            <w:color w:val="0080AC"/>
            <w:w w:val="115"/>
            <w:sz w:val="12"/>
          </w:rPr>
          <w:t>al., Quantifying the achievable cellular traﬃc oﬄoading gain with  </w:t>
        </w:r>
        <w:r>
          <w:rPr>
            <w:color w:val="0080AC"/>
            <w:spacing w:val="-3"/>
            <w:w w:val="115"/>
            <w:sz w:val="12"/>
          </w:rPr>
          <w:t>pass-  </w:t>
        </w:r>
        <w:r>
          <w:rPr>
            <w:color w:val="0080AC"/>
            <w:w w:val="115"/>
            <w:sz w:val="12"/>
          </w:rPr>
          <w:t>point hotspots, in: Proceedings of ACM International Workshop </w:t>
        </w:r>
        <w:r>
          <w:rPr>
            <w:color w:val="0080AC"/>
            <w:spacing w:val="-8"/>
            <w:w w:val="115"/>
            <w:sz w:val="12"/>
          </w:rPr>
          <w:t>on </w:t>
        </w:r>
        <w:r>
          <w:rPr>
            <w:color w:val="0080AC"/>
            <w:w w:val="115"/>
            <w:sz w:val="12"/>
          </w:rPr>
          <w:t>Wireless and Mobile Technologies for Smart Cities, Philadelphia, </w:t>
        </w:r>
        <w:r>
          <w:rPr>
            <w:color w:val="0080AC"/>
            <w:spacing w:val="-4"/>
            <w:w w:val="115"/>
            <w:sz w:val="12"/>
          </w:rPr>
          <w:t>PA, </w:t>
        </w:r>
        <w:r>
          <w:rPr>
            <w:color w:val="0080AC"/>
            <w:w w:val="115"/>
            <w:sz w:val="12"/>
          </w:rPr>
          <w:t>USA,</w:t>
        </w:r>
        <w:r>
          <w:rPr>
            <w:color w:val="0080AC"/>
            <w:spacing w:val="-4"/>
            <w:w w:val="115"/>
            <w:sz w:val="12"/>
          </w:rPr>
          <w:t> </w:t>
        </w:r>
        <w:r>
          <w:rPr>
            <w:color w:val="0080AC"/>
            <w:w w:val="115"/>
            <w:sz w:val="12"/>
          </w:rPr>
          <w:t>2014.</w:t>
        </w:r>
      </w:hyperlink>
    </w:p>
    <w:p>
      <w:pPr>
        <w:pStyle w:val="ListParagraph"/>
        <w:numPr>
          <w:ilvl w:val="0"/>
          <w:numId w:val="8"/>
        </w:numPr>
        <w:tabs>
          <w:tab w:pos="498" w:val="left" w:leader="none"/>
        </w:tabs>
        <w:spacing w:line="278" w:lineRule="auto" w:before="0" w:after="0"/>
        <w:ind w:left="497" w:right="102" w:hanging="236"/>
        <w:jc w:val="both"/>
        <w:rPr>
          <w:sz w:val="12"/>
        </w:rPr>
      </w:pPr>
      <w:r>
        <w:rPr>
          <w:color w:val="231F20"/>
          <w:w w:val="120"/>
          <w:sz w:val="12"/>
        </w:rPr>
        <w:t>Cisco,</w:t>
      </w:r>
      <w:r>
        <w:rPr>
          <w:color w:val="231F20"/>
          <w:spacing w:val="-7"/>
          <w:w w:val="120"/>
          <w:sz w:val="12"/>
        </w:rPr>
        <w:t> </w:t>
      </w:r>
      <w:r>
        <w:rPr>
          <w:color w:val="231F20"/>
          <w:w w:val="120"/>
          <w:sz w:val="12"/>
        </w:rPr>
        <w:t>San</w:t>
      </w:r>
      <w:r>
        <w:rPr>
          <w:color w:val="231F20"/>
          <w:spacing w:val="-7"/>
          <w:w w:val="120"/>
          <w:sz w:val="12"/>
        </w:rPr>
        <w:t> </w:t>
      </w:r>
      <w:r>
        <w:rPr>
          <w:color w:val="231F20"/>
          <w:w w:val="120"/>
          <w:sz w:val="12"/>
        </w:rPr>
        <w:t>Jose,</w:t>
      </w:r>
      <w:r>
        <w:rPr>
          <w:color w:val="231F20"/>
          <w:spacing w:val="-7"/>
          <w:w w:val="120"/>
          <w:sz w:val="12"/>
        </w:rPr>
        <w:t> </w:t>
      </w:r>
      <w:r>
        <w:rPr>
          <w:color w:val="231F20"/>
          <w:w w:val="120"/>
          <w:sz w:val="12"/>
        </w:rPr>
        <w:t>CA,</w:t>
      </w:r>
      <w:r>
        <w:rPr>
          <w:color w:val="231F20"/>
          <w:spacing w:val="-7"/>
          <w:w w:val="120"/>
          <w:sz w:val="12"/>
        </w:rPr>
        <w:t> </w:t>
      </w:r>
      <w:r>
        <w:rPr>
          <w:color w:val="231F20"/>
          <w:w w:val="120"/>
          <w:sz w:val="12"/>
        </w:rPr>
        <w:t>Cisco</w:t>
      </w:r>
      <w:r>
        <w:rPr>
          <w:color w:val="231F20"/>
          <w:spacing w:val="-7"/>
          <w:w w:val="120"/>
          <w:sz w:val="12"/>
        </w:rPr>
        <w:t> </w:t>
      </w:r>
      <w:r>
        <w:rPr>
          <w:color w:val="231F20"/>
          <w:w w:val="120"/>
          <w:sz w:val="12"/>
        </w:rPr>
        <w:t>visual</w:t>
      </w:r>
      <w:r>
        <w:rPr>
          <w:color w:val="231F20"/>
          <w:spacing w:val="-7"/>
          <w:w w:val="120"/>
          <w:sz w:val="12"/>
        </w:rPr>
        <w:t> </w:t>
      </w:r>
      <w:r>
        <w:rPr>
          <w:color w:val="231F20"/>
          <w:w w:val="120"/>
          <w:sz w:val="12"/>
        </w:rPr>
        <w:t>networking</w:t>
      </w:r>
      <w:r>
        <w:rPr>
          <w:color w:val="231F20"/>
          <w:spacing w:val="-6"/>
          <w:w w:val="120"/>
          <w:sz w:val="12"/>
        </w:rPr>
        <w:t> </w:t>
      </w:r>
      <w:r>
        <w:rPr>
          <w:color w:val="231F20"/>
          <w:w w:val="120"/>
          <w:sz w:val="12"/>
        </w:rPr>
        <w:t>index:</w:t>
      </w:r>
      <w:r>
        <w:rPr>
          <w:color w:val="231F20"/>
          <w:spacing w:val="-7"/>
          <w:w w:val="120"/>
          <w:sz w:val="12"/>
        </w:rPr>
        <w:t> </w:t>
      </w:r>
      <w:r>
        <w:rPr>
          <w:color w:val="231F20"/>
          <w:w w:val="120"/>
          <w:sz w:val="12"/>
        </w:rPr>
        <w:t>Global</w:t>
      </w:r>
      <w:r>
        <w:rPr>
          <w:color w:val="231F20"/>
          <w:spacing w:val="-7"/>
          <w:w w:val="120"/>
          <w:sz w:val="12"/>
        </w:rPr>
        <w:t> </w:t>
      </w:r>
      <w:r>
        <w:rPr>
          <w:color w:val="231F20"/>
          <w:w w:val="120"/>
          <w:sz w:val="12"/>
        </w:rPr>
        <w:t>mobile</w:t>
      </w:r>
      <w:r>
        <w:rPr>
          <w:color w:val="231F20"/>
          <w:spacing w:val="-7"/>
          <w:w w:val="120"/>
          <w:sz w:val="12"/>
        </w:rPr>
        <w:t> </w:t>
      </w:r>
      <w:r>
        <w:rPr>
          <w:color w:val="231F20"/>
          <w:w w:val="120"/>
          <w:sz w:val="12"/>
        </w:rPr>
        <w:t>data </w:t>
      </w:r>
      <w:hyperlink r:id="rId38">
        <w:r>
          <w:rPr>
            <w:color w:val="231F20"/>
            <w:w w:val="120"/>
            <w:sz w:val="12"/>
          </w:rPr>
          <w:t>traﬃc forecast update, 2012–2017, 2013. </w:t>
        </w:r>
        <w:r>
          <w:rPr>
            <w:color w:val="0080AC"/>
            <w:w w:val="120"/>
            <w:sz w:val="12"/>
          </w:rPr>
          <w:t>http://www.cisco.com/en/ </w:t>
        </w:r>
        <w:r>
          <w:rPr>
            <w:color w:val="0080AC"/>
            <w:spacing w:val="-1"/>
            <w:w w:val="120"/>
            <w:sz w:val="12"/>
          </w:rPr>
          <w:t>US/solutions/collateral/ns341/ns525/ns537/ns705/ns827/white_paper</w:t>
        </w:r>
      </w:hyperlink>
    </w:p>
    <w:p>
      <w:pPr>
        <w:spacing w:line="136" w:lineRule="exact" w:before="0"/>
        <w:ind w:left="497" w:right="0" w:firstLine="0"/>
        <w:jc w:val="left"/>
        <w:rPr>
          <w:sz w:val="12"/>
        </w:rPr>
      </w:pPr>
      <w:hyperlink r:id="rId38">
        <w:r>
          <w:rPr>
            <w:color w:val="0080AC"/>
            <w:w w:val="120"/>
            <w:sz w:val="12"/>
          </w:rPr>
          <w:t>_c11-520862.pdf</w:t>
        </w:r>
        <w:r>
          <w:rPr>
            <w:color w:val="231F20"/>
            <w:w w:val="120"/>
            <w:sz w:val="12"/>
          </w:rPr>
          <w:t>.</w:t>
        </w:r>
      </w:hyperlink>
    </w:p>
    <w:p>
      <w:pPr>
        <w:pStyle w:val="ListParagraph"/>
        <w:numPr>
          <w:ilvl w:val="0"/>
          <w:numId w:val="8"/>
        </w:numPr>
        <w:tabs>
          <w:tab w:pos="498" w:val="left" w:leader="none"/>
        </w:tabs>
        <w:spacing w:line="278" w:lineRule="auto" w:before="18" w:after="0"/>
        <w:ind w:left="497" w:right="108" w:hanging="236"/>
        <w:jc w:val="both"/>
        <w:rPr>
          <w:sz w:val="12"/>
        </w:rPr>
      </w:pPr>
      <w:r>
        <w:rPr>
          <w:color w:val="231F20"/>
          <w:w w:val="115"/>
          <w:sz w:val="12"/>
        </w:rPr>
        <w:t>D.</w:t>
      </w:r>
      <w:r>
        <w:rPr>
          <w:color w:val="231F20"/>
          <w:spacing w:val="-11"/>
          <w:w w:val="115"/>
          <w:sz w:val="12"/>
        </w:rPr>
        <w:t> </w:t>
      </w:r>
      <w:r>
        <w:rPr>
          <w:color w:val="231F20"/>
          <w:w w:val="115"/>
          <w:sz w:val="12"/>
        </w:rPr>
        <w:t>Srinivasan,</w:t>
      </w:r>
      <w:r>
        <w:rPr>
          <w:color w:val="231F20"/>
          <w:spacing w:val="-10"/>
          <w:w w:val="115"/>
          <w:sz w:val="12"/>
        </w:rPr>
        <w:t> </w:t>
      </w:r>
      <w:r>
        <w:rPr>
          <w:color w:val="231F20"/>
          <w:w w:val="115"/>
          <w:sz w:val="12"/>
        </w:rPr>
        <w:t>J.</w:t>
      </w:r>
      <w:r>
        <w:rPr>
          <w:color w:val="231F20"/>
          <w:spacing w:val="-11"/>
          <w:w w:val="115"/>
          <w:sz w:val="12"/>
        </w:rPr>
        <w:t> </w:t>
      </w:r>
      <w:r>
        <w:rPr>
          <w:color w:val="231F20"/>
          <w:w w:val="115"/>
          <w:sz w:val="12"/>
        </w:rPr>
        <w:t>Dey,</w:t>
      </w:r>
      <w:r>
        <w:rPr>
          <w:color w:val="231F20"/>
          <w:spacing w:val="-10"/>
          <w:w w:val="115"/>
          <w:sz w:val="12"/>
        </w:rPr>
        <w:t> </w:t>
      </w:r>
      <w:r>
        <w:rPr>
          <w:color w:val="231F20"/>
          <w:w w:val="115"/>
          <w:sz w:val="12"/>
        </w:rPr>
        <w:t>S.</w:t>
      </w:r>
      <w:r>
        <w:rPr>
          <w:color w:val="231F20"/>
          <w:spacing w:val="-11"/>
          <w:w w:val="115"/>
          <w:sz w:val="12"/>
        </w:rPr>
        <w:t> </w:t>
      </w:r>
      <w:r>
        <w:rPr>
          <w:color w:val="231F20"/>
          <w:w w:val="115"/>
          <w:sz w:val="12"/>
        </w:rPr>
        <w:t>Kumar,</w:t>
      </w:r>
      <w:r>
        <w:rPr>
          <w:color w:val="231F20"/>
          <w:spacing w:val="-10"/>
          <w:w w:val="115"/>
          <w:sz w:val="12"/>
        </w:rPr>
        <w:t> </w:t>
      </w:r>
      <w:r>
        <w:rPr>
          <w:color w:val="231F20"/>
          <w:w w:val="115"/>
          <w:sz w:val="12"/>
        </w:rPr>
        <w:t>R.N.</w:t>
      </w:r>
      <w:r>
        <w:rPr>
          <w:color w:val="231F20"/>
          <w:spacing w:val="-9"/>
          <w:w w:val="115"/>
          <w:sz w:val="12"/>
        </w:rPr>
        <w:t> </w:t>
      </w:r>
      <w:r>
        <w:rPr>
          <w:color w:val="231F20"/>
          <w:w w:val="115"/>
          <w:sz w:val="12"/>
        </w:rPr>
        <w:t>Mukherjee,</w:t>
      </w:r>
      <w:r>
        <w:rPr>
          <w:color w:val="231F20"/>
          <w:spacing w:val="-11"/>
          <w:w w:val="115"/>
          <w:sz w:val="12"/>
        </w:rPr>
        <w:t> </w:t>
      </w:r>
      <w:r>
        <w:rPr>
          <w:color w:val="231F20"/>
          <w:w w:val="115"/>
          <w:sz w:val="12"/>
        </w:rPr>
        <w:t>Data</w:t>
      </w:r>
      <w:r>
        <w:rPr>
          <w:color w:val="231F20"/>
          <w:spacing w:val="-10"/>
          <w:w w:val="115"/>
          <w:sz w:val="12"/>
        </w:rPr>
        <w:t> </w:t>
      </w:r>
      <w:r>
        <w:rPr>
          <w:color w:val="231F20"/>
          <w:w w:val="115"/>
          <w:sz w:val="12"/>
        </w:rPr>
        <w:t>Oﬄoad</w:t>
      </w:r>
      <w:r>
        <w:rPr>
          <w:color w:val="231F20"/>
          <w:spacing w:val="-11"/>
          <w:w w:val="115"/>
          <w:sz w:val="12"/>
        </w:rPr>
        <w:t> </w:t>
      </w:r>
      <w:r>
        <w:rPr>
          <w:color w:val="231F20"/>
          <w:w w:val="115"/>
          <w:sz w:val="12"/>
        </w:rPr>
        <w:t>Approaches for Mobile Operators: Improving Network Eﬃciency and Strengthening Quality of Service, 2012, Wipro</w:t>
      </w:r>
      <w:r>
        <w:rPr>
          <w:color w:val="231F20"/>
          <w:spacing w:val="-11"/>
          <w:w w:val="115"/>
          <w:sz w:val="12"/>
        </w:rPr>
        <w:t> </w:t>
      </w:r>
      <w:r>
        <w:rPr>
          <w:color w:val="231F20"/>
          <w:w w:val="115"/>
          <w:sz w:val="12"/>
        </w:rPr>
        <w:t>Technologies.</w:t>
      </w:r>
    </w:p>
    <w:p>
      <w:pPr>
        <w:pStyle w:val="ListParagraph"/>
        <w:numPr>
          <w:ilvl w:val="0"/>
          <w:numId w:val="8"/>
        </w:numPr>
        <w:tabs>
          <w:tab w:pos="498" w:val="left" w:leader="none"/>
        </w:tabs>
        <w:spacing w:line="278" w:lineRule="auto" w:before="0" w:after="0"/>
        <w:ind w:left="497" w:right="108" w:hanging="236"/>
        <w:jc w:val="both"/>
        <w:rPr>
          <w:sz w:val="12"/>
        </w:rPr>
      </w:pPr>
      <w:hyperlink r:id="rId39">
        <w:r>
          <w:rPr>
            <w:color w:val="0080AC"/>
            <w:w w:val="120"/>
            <w:sz w:val="12"/>
          </w:rPr>
          <w:t>W.</w:t>
        </w:r>
        <w:r>
          <w:rPr>
            <w:color w:val="0080AC"/>
            <w:spacing w:val="-13"/>
            <w:w w:val="120"/>
            <w:sz w:val="12"/>
          </w:rPr>
          <w:t> </w:t>
        </w:r>
        <w:r>
          <w:rPr>
            <w:color w:val="0080AC"/>
            <w:w w:val="120"/>
            <w:sz w:val="12"/>
          </w:rPr>
          <w:t>Lehr,</w:t>
        </w:r>
        <w:r>
          <w:rPr>
            <w:color w:val="0080AC"/>
            <w:spacing w:val="-12"/>
            <w:w w:val="120"/>
            <w:sz w:val="12"/>
          </w:rPr>
          <w:t> </w:t>
        </w:r>
        <w:r>
          <w:rPr>
            <w:color w:val="0080AC"/>
            <w:w w:val="120"/>
            <w:sz w:val="12"/>
          </w:rPr>
          <w:t>L.W.</w:t>
        </w:r>
        <w:r>
          <w:rPr>
            <w:color w:val="0080AC"/>
            <w:spacing w:val="-12"/>
            <w:w w:val="120"/>
            <w:sz w:val="12"/>
          </w:rPr>
          <w:t> </w:t>
        </w:r>
        <w:r>
          <w:rPr>
            <w:color w:val="0080AC"/>
            <w:w w:val="120"/>
            <w:sz w:val="12"/>
          </w:rPr>
          <w:t>Mcknight,</w:t>
        </w:r>
        <w:r>
          <w:rPr>
            <w:color w:val="0080AC"/>
            <w:spacing w:val="-12"/>
            <w:w w:val="120"/>
            <w:sz w:val="12"/>
          </w:rPr>
          <w:t> </w:t>
        </w:r>
        <w:r>
          <w:rPr>
            <w:color w:val="0080AC"/>
            <w:w w:val="120"/>
            <w:sz w:val="12"/>
          </w:rPr>
          <w:t>Wireless</w:t>
        </w:r>
        <w:r>
          <w:rPr>
            <w:color w:val="0080AC"/>
            <w:spacing w:val="-12"/>
            <w:w w:val="120"/>
            <w:sz w:val="12"/>
          </w:rPr>
          <w:t> </w:t>
        </w:r>
        <w:r>
          <w:rPr>
            <w:color w:val="0080AC"/>
            <w:w w:val="120"/>
            <w:sz w:val="12"/>
          </w:rPr>
          <w:t>internet</w:t>
        </w:r>
        <w:r>
          <w:rPr>
            <w:color w:val="0080AC"/>
            <w:spacing w:val="-12"/>
            <w:w w:val="120"/>
            <w:sz w:val="12"/>
          </w:rPr>
          <w:t> </w:t>
        </w:r>
        <w:r>
          <w:rPr>
            <w:color w:val="0080AC"/>
            <w:w w:val="120"/>
            <w:sz w:val="12"/>
          </w:rPr>
          <w:t>access:</w:t>
        </w:r>
        <w:r>
          <w:rPr>
            <w:color w:val="0080AC"/>
            <w:spacing w:val="-12"/>
            <w:w w:val="120"/>
            <w:sz w:val="12"/>
          </w:rPr>
          <w:t> </w:t>
        </w:r>
        <w:r>
          <w:rPr>
            <w:color w:val="0080AC"/>
            <w:w w:val="120"/>
            <w:sz w:val="12"/>
          </w:rPr>
          <w:t>3g</w:t>
        </w:r>
        <w:r>
          <w:rPr>
            <w:color w:val="0080AC"/>
            <w:spacing w:val="-12"/>
            <w:w w:val="120"/>
            <w:sz w:val="12"/>
          </w:rPr>
          <w:t> </w:t>
        </w:r>
        <w:r>
          <w:rPr>
            <w:color w:val="0080AC"/>
            <w:w w:val="120"/>
            <w:sz w:val="12"/>
          </w:rPr>
          <w:t>vs.</w:t>
        </w:r>
        <w:r>
          <w:rPr>
            <w:color w:val="0080AC"/>
            <w:spacing w:val="-12"/>
            <w:w w:val="120"/>
            <w:sz w:val="12"/>
          </w:rPr>
          <w:t> </w:t>
        </w:r>
        <w:r>
          <w:rPr>
            <w:color w:val="0080AC"/>
            <w:w w:val="120"/>
            <w:sz w:val="12"/>
          </w:rPr>
          <w:t>wiﬁ?</w:t>
        </w:r>
        <w:r>
          <w:rPr>
            <w:color w:val="0080AC"/>
            <w:spacing w:val="-12"/>
            <w:w w:val="120"/>
            <w:sz w:val="12"/>
          </w:rPr>
          <w:t> </w:t>
        </w:r>
        <w:r>
          <w:rPr>
            <w:color w:val="0080AC"/>
            <w:w w:val="120"/>
            <w:sz w:val="12"/>
          </w:rPr>
          <w:t>Telecom- mun. Policy 27 (2003)</w:t>
        </w:r>
        <w:r>
          <w:rPr>
            <w:color w:val="0080AC"/>
            <w:spacing w:val="-19"/>
            <w:w w:val="120"/>
            <w:sz w:val="12"/>
          </w:rPr>
          <w:t> </w:t>
        </w:r>
        <w:r>
          <w:rPr>
            <w:color w:val="0080AC"/>
            <w:w w:val="120"/>
            <w:sz w:val="12"/>
          </w:rPr>
          <w:t>351–370.</w:t>
        </w:r>
      </w:hyperlink>
    </w:p>
    <w:p>
      <w:pPr>
        <w:pStyle w:val="ListParagraph"/>
        <w:numPr>
          <w:ilvl w:val="0"/>
          <w:numId w:val="8"/>
        </w:numPr>
        <w:tabs>
          <w:tab w:pos="498" w:val="left" w:leader="none"/>
        </w:tabs>
        <w:spacing w:line="276" w:lineRule="auto" w:before="0" w:after="0"/>
        <w:ind w:left="497" w:right="108" w:hanging="236"/>
        <w:jc w:val="both"/>
        <w:rPr>
          <w:sz w:val="12"/>
        </w:rPr>
      </w:pPr>
      <w:r>
        <w:rPr>
          <w:color w:val="231F20"/>
          <w:w w:val="125"/>
          <w:sz w:val="12"/>
        </w:rPr>
        <w:t>Wi-ﬁ certiﬁed passpoint architecture for public access, 2012, White Paper, Aruba</w:t>
      </w:r>
      <w:r>
        <w:rPr>
          <w:color w:val="231F20"/>
          <w:spacing w:val="-15"/>
          <w:w w:val="125"/>
          <w:sz w:val="12"/>
        </w:rPr>
        <w:t> </w:t>
      </w:r>
      <w:r>
        <w:rPr>
          <w:color w:val="231F20"/>
          <w:w w:val="125"/>
          <w:sz w:val="12"/>
        </w:rPr>
        <w:t>Networks.</w:t>
      </w:r>
    </w:p>
    <w:p>
      <w:pPr>
        <w:pStyle w:val="ListParagraph"/>
        <w:numPr>
          <w:ilvl w:val="0"/>
          <w:numId w:val="8"/>
        </w:numPr>
        <w:tabs>
          <w:tab w:pos="498" w:val="left" w:leader="none"/>
        </w:tabs>
        <w:spacing w:line="276" w:lineRule="auto" w:before="0" w:after="0"/>
        <w:ind w:left="497" w:right="108" w:hanging="236"/>
        <w:jc w:val="both"/>
        <w:rPr>
          <w:sz w:val="12"/>
        </w:rPr>
      </w:pPr>
      <w:r>
        <w:rPr>
          <w:color w:val="231F20"/>
          <w:w w:val="120"/>
          <w:sz w:val="12"/>
        </w:rPr>
        <w:t>Wi-Fi Alliance, Launch of wi-ﬁ certiﬁed passpoint enables a new era</w:t>
      </w:r>
      <w:r>
        <w:rPr>
          <w:color w:val="231F20"/>
          <w:spacing w:val="-24"/>
          <w:w w:val="120"/>
          <w:sz w:val="12"/>
        </w:rPr>
        <w:t> </w:t>
      </w:r>
      <w:r>
        <w:rPr>
          <w:color w:val="231F20"/>
          <w:w w:val="120"/>
          <w:sz w:val="12"/>
        </w:rPr>
        <w:t>in service</w:t>
      </w:r>
      <w:r>
        <w:rPr>
          <w:color w:val="231F20"/>
          <w:spacing w:val="-6"/>
          <w:w w:val="120"/>
          <w:sz w:val="12"/>
        </w:rPr>
        <w:t> </w:t>
      </w:r>
      <w:r>
        <w:rPr>
          <w:color w:val="231F20"/>
          <w:w w:val="120"/>
          <w:sz w:val="12"/>
        </w:rPr>
        <w:t>provider</w:t>
      </w:r>
      <w:r>
        <w:rPr>
          <w:color w:val="231F20"/>
          <w:spacing w:val="-5"/>
          <w:w w:val="120"/>
          <w:sz w:val="12"/>
        </w:rPr>
        <w:t> </w:t>
      </w:r>
      <w:r>
        <w:rPr>
          <w:color w:val="231F20"/>
          <w:w w:val="120"/>
          <w:sz w:val="12"/>
        </w:rPr>
        <w:t>wi-ﬁ,</w:t>
      </w:r>
      <w:r>
        <w:rPr>
          <w:color w:val="231F20"/>
          <w:spacing w:val="-6"/>
          <w:w w:val="120"/>
          <w:sz w:val="12"/>
        </w:rPr>
        <w:t> </w:t>
      </w:r>
      <w:r>
        <w:rPr>
          <w:color w:val="231F20"/>
          <w:w w:val="120"/>
          <w:sz w:val="12"/>
        </w:rPr>
        <w:t>2012,</w:t>
      </w:r>
      <w:r>
        <w:rPr>
          <w:color w:val="231F20"/>
          <w:spacing w:val="-5"/>
          <w:w w:val="120"/>
          <w:sz w:val="12"/>
        </w:rPr>
        <w:t> </w:t>
      </w:r>
      <w:r>
        <w:rPr>
          <w:color w:val="231F20"/>
          <w:w w:val="120"/>
          <w:sz w:val="12"/>
        </w:rPr>
        <w:t>Austin,</w:t>
      </w:r>
      <w:r>
        <w:rPr>
          <w:color w:val="231F20"/>
          <w:spacing w:val="-6"/>
          <w:w w:val="120"/>
          <w:sz w:val="12"/>
        </w:rPr>
        <w:t> </w:t>
      </w:r>
      <w:r>
        <w:rPr>
          <w:color w:val="231F20"/>
          <w:w w:val="120"/>
          <w:sz w:val="12"/>
        </w:rPr>
        <w:t>TX.</w:t>
      </w:r>
    </w:p>
    <w:p>
      <w:pPr>
        <w:pStyle w:val="ListParagraph"/>
        <w:numPr>
          <w:ilvl w:val="0"/>
          <w:numId w:val="8"/>
        </w:numPr>
        <w:tabs>
          <w:tab w:pos="498" w:val="left" w:leader="none"/>
        </w:tabs>
        <w:spacing w:line="278" w:lineRule="auto" w:before="0" w:after="0"/>
        <w:ind w:left="497" w:right="107" w:hanging="236"/>
        <w:jc w:val="both"/>
        <w:rPr>
          <w:sz w:val="12"/>
        </w:rPr>
      </w:pPr>
      <w:hyperlink r:id="rId40">
        <w:r>
          <w:rPr>
            <w:color w:val="0080AC"/>
            <w:w w:val="120"/>
            <w:sz w:val="12"/>
          </w:rPr>
          <w:t>S.</w:t>
        </w:r>
        <w:r>
          <w:rPr>
            <w:color w:val="0080AC"/>
            <w:spacing w:val="-13"/>
            <w:w w:val="120"/>
            <w:sz w:val="12"/>
          </w:rPr>
          <w:t> </w:t>
        </w:r>
        <w:r>
          <w:rPr>
            <w:color w:val="0080AC"/>
            <w:w w:val="120"/>
            <w:sz w:val="12"/>
          </w:rPr>
          <w:t>Dimatteo,</w:t>
        </w:r>
        <w:r>
          <w:rPr>
            <w:color w:val="0080AC"/>
            <w:spacing w:val="-13"/>
            <w:w w:val="120"/>
            <w:sz w:val="12"/>
          </w:rPr>
          <w:t> </w:t>
        </w:r>
        <w:r>
          <w:rPr>
            <w:color w:val="0080AC"/>
            <w:w w:val="120"/>
            <w:sz w:val="12"/>
          </w:rPr>
          <w:t>P.</w:t>
        </w:r>
        <w:r>
          <w:rPr>
            <w:color w:val="0080AC"/>
            <w:spacing w:val="-12"/>
            <w:w w:val="120"/>
            <w:sz w:val="12"/>
          </w:rPr>
          <w:t> </w:t>
        </w:r>
        <w:r>
          <w:rPr>
            <w:color w:val="0080AC"/>
            <w:w w:val="120"/>
            <w:sz w:val="12"/>
          </w:rPr>
          <w:t>Hui,</w:t>
        </w:r>
        <w:r>
          <w:rPr>
            <w:color w:val="0080AC"/>
            <w:spacing w:val="-13"/>
            <w:w w:val="120"/>
            <w:sz w:val="12"/>
          </w:rPr>
          <w:t> </w:t>
        </w:r>
        <w:r>
          <w:rPr>
            <w:color w:val="0080AC"/>
            <w:w w:val="120"/>
            <w:sz w:val="12"/>
          </w:rPr>
          <w:t>B.</w:t>
        </w:r>
        <w:r>
          <w:rPr>
            <w:color w:val="0080AC"/>
            <w:spacing w:val="-13"/>
            <w:w w:val="120"/>
            <w:sz w:val="12"/>
          </w:rPr>
          <w:t> </w:t>
        </w:r>
        <w:r>
          <w:rPr>
            <w:color w:val="0080AC"/>
            <w:w w:val="120"/>
            <w:sz w:val="12"/>
          </w:rPr>
          <w:t>Han,</w:t>
        </w:r>
        <w:r>
          <w:rPr>
            <w:color w:val="0080AC"/>
            <w:spacing w:val="-12"/>
            <w:w w:val="120"/>
            <w:sz w:val="12"/>
          </w:rPr>
          <w:t> </w:t>
        </w:r>
        <w:r>
          <w:rPr>
            <w:color w:val="0080AC"/>
            <w:w w:val="120"/>
            <w:sz w:val="12"/>
          </w:rPr>
          <w:t>V.</w:t>
        </w:r>
        <w:r>
          <w:rPr>
            <w:color w:val="0080AC"/>
            <w:spacing w:val="-12"/>
            <w:w w:val="120"/>
            <w:sz w:val="12"/>
          </w:rPr>
          <w:t> </w:t>
        </w:r>
        <w:r>
          <w:rPr>
            <w:color w:val="0080AC"/>
            <w:w w:val="120"/>
            <w:sz w:val="12"/>
          </w:rPr>
          <w:t>Li,</w:t>
        </w:r>
        <w:r>
          <w:rPr>
            <w:color w:val="0080AC"/>
            <w:spacing w:val="-13"/>
            <w:w w:val="120"/>
            <w:sz w:val="12"/>
          </w:rPr>
          <w:t> </w:t>
        </w:r>
        <w:r>
          <w:rPr>
            <w:color w:val="0080AC"/>
            <w:w w:val="120"/>
            <w:sz w:val="12"/>
          </w:rPr>
          <w:t>Cellular</w:t>
        </w:r>
        <w:r>
          <w:rPr>
            <w:color w:val="0080AC"/>
            <w:spacing w:val="-12"/>
            <w:w w:val="120"/>
            <w:sz w:val="12"/>
          </w:rPr>
          <w:t> </w:t>
        </w:r>
        <w:r>
          <w:rPr>
            <w:color w:val="0080AC"/>
            <w:w w:val="120"/>
            <w:sz w:val="12"/>
          </w:rPr>
          <w:t>traﬃc</w:t>
        </w:r>
        <w:r>
          <w:rPr>
            <w:color w:val="0080AC"/>
            <w:spacing w:val="-13"/>
            <w:w w:val="120"/>
            <w:sz w:val="12"/>
          </w:rPr>
          <w:t> </w:t>
        </w:r>
        <w:r>
          <w:rPr>
            <w:color w:val="0080AC"/>
            <w:w w:val="120"/>
            <w:sz w:val="12"/>
          </w:rPr>
          <w:t>oﬄoading</w:t>
        </w:r>
        <w:r>
          <w:rPr>
            <w:color w:val="0080AC"/>
            <w:spacing w:val="-13"/>
            <w:w w:val="120"/>
            <w:sz w:val="12"/>
          </w:rPr>
          <w:t> </w:t>
        </w:r>
        <w:r>
          <w:rPr>
            <w:color w:val="0080AC"/>
            <w:w w:val="120"/>
            <w:sz w:val="12"/>
          </w:rPr>
          <w:t>through</w:t>
        </w:r>
        <w:r>
          <w:rPr>
            <w:color w:val="0080AC"/>
            <w:spacing w:val="-12"/>
            <w:w w:val="120"/>
            <w:sz w:val="12"/>
          </w:rPr>
          <w:t> </w:t>
        </w:r>
        <w:r>
          <w:rPr>
            <w:color w:val="0080AC"/>
            <w:w w:val="120"/>
            <w:sz w:val="12"/>
          </w:rPr>
          <w:t>wiﬁ networks, in: Proceedings of IEEE International Conference on Mobile Adhoc</w:t>
        </w:r>
        <w:r>
          <w:rPr>
            <w:color w:val="0080AC"/>
            <w:spacing w:val="-6"/>
            <w:w w:val="120"/>
            <w:sz w:val="12"/>
          </w:rPr>
          <w:t> </w:t>
        </w:r>
        <w:r>
          <w:rPr>
            <w:color w:val="0080AC"/>
            <w:w w:val="120"/>
            <w:sz w:val="12"/>
          </w:rPr>
          <w:t>and</w:t>
        </w:r>
        <w:r>
          <w:rPr>
            <w:color w:val="0080AC"/>
            <w:spacing w:val="-6"/>
            <w:w w:val="120"/>
            <w:sz w:val="12"/>
          </w:rPr>
          <w:t> </w:t>
        </w:r>
        <w:r>
          <w:rPr>
            <w:color w:val="0080AC"/>
            <w:w w:val="120"/>
            <w:sz w:val="12"/>
          </w:rPr>
          <w:t>Sensor</w:t>
        </w:r>
        <w:r>
          <w:rPr>
            <w:color w:val="0080AC"/>
            <w:spacing w:val="-6"/>
            <w:w w:val="120"/>
            <w:sz w:val="12"/>
          </w:rPr>
          <w:t> </w:t>
        </w:r>
        <w:r>
          <w:rPr>
            <w:color w:val="0080AC"/>
            <w:w w:val="120"/>
            <w:sz w:val="12"/>
          </w:rPr>
          <w:t>Systems</w:t>
        </w:r>
        <w:r>
          <w:rPr>
            <w:color w:val="0080AC"/>
            <w:spacing w:val="-6"/>
            <w:w w:val="120"/>
            <w:sz w:val="12"/>
          </w:rPr>
          <w:t> </w:t>
        </w:r>
        <w:r>
          <w:rPr>
            <w:color w:val="0080AC"/>
            <w:w w:val="120"/>
            <w:sz w:val="12"/>
          </w:rPr>
          <w:t>(MASS),</w:t>
        </w:r>
        <w:r>
          <w:rPr>
            <w:color w:val="0080AC"/>
            <w:spacing w:val="-6"/>
            <w:w w:val="120"/>
            <w:sz w:val="12"/>
          </w:rPr>
          <w:t> </w:t>
        </w:r>
        <w:r>
          <w:rPr>
            <w:color w:val="0080AC"/>
            <w:w w:val="120"/>
            <w:sz w:val="12"/>
          </w:rPr>
          <w:t>2011.</w:t>
        </w:r>
      </w:hyperlink>
    </w:p>
    <w:p>
      <w:pPr>
        <w:pStyle w:val="ListParagraph"/>
        <w:numPr>
          <w:ilvl w:val="0"/>
          <w:numId w:val="8"/>
        </w:numPr>
        <w:tabs>
          <w:tab w:pos="498" w:val="left" w:leader="none"/>
        </w:tabs>
        <w:spacing w:line="276" w:lineRule="auto" w:before="0" w:after="0"/>
        <w:ind w:left="497" w:right="108" w:hanging="236"/>
        <w:jc w:val="both"/>
        <w:rPr>
          <w:sz w:val="12"/>
        </w:rPr>
      </w:pPr>
      <w:r>
        <w:rPr>
          <w:color w:val="231F20"/>
          <w:w w:val="115"/>
          <w:sz w:val="12"/>
        </w:rPr>
        <w:t>A. Schumacher, J. Schlienz, WLAN Traﬃc Oﬄoad in LTE, Rohde &amp; Schwarz white paper, November</w:t>
      </w:r>
      <w:r>
        <w:rPr>
          <w:color w:val="231F20"/>
          <w:spacing w:val="-7"/>
          <w:w w:val="115"/>
          <w:sz w:val="12"/>
        </w:rPr>
        <w:t> </w:t>
      </w:r>
      <w:r>
        <w:rPr>
          <w:color w:val="231F20"/>
          <w:w w:val="115"/>
          <w:sz w:val="12"/>
        </w:rPr>
        <w:t>2012.</w:t>
      </w:r>
    </w:p>
    <w:p>
      <w:pPr>
        <w:pStyle w:val="ListParagraph"/>
        <w:numPr>
          <w:ilvl w:val="0"/>
          <w:numId w:val="8"/>
        </w:numPr>
        <w:tabs>
          <w:tab w:pos="498" w:val="left" w:leader="none"/>
        </w:tabs>
        <w:spacing w:line="276" w:lineRule="auto" w:before="0" w:after="0"/>
        <w:ind w:left="497" w:right="108" w:hanging="236"/>
        <w:jc w:val="both"/>
        <w:rPr>
          <w:sz w:val="12"/>
        </w:rPr>
      </w:pPr>
      <w:r>
        <w:rPr>
          <w:color w:val="231F20"/>
          <w:w w:val="120"/>
          <w:sz w:val="12"/>
        </w:rPr>
        <w:t>Femto forum, Femtocell—Natural solution for oﬄoad, 2010, White </w:t>
      </w:r>
      <w:r>
        <w:rPr>
          <w:color w:val="231F20"/>
          <w:spacing w:val="-4"/>
          <w:w w:val="120"/>
          <w:sz w:val="12"/>
        </w:rPr>
        <w:t>pa- </w:t>
      </w:r>
      <w:r>
        <w:rPr>
          <w:color w:val="231F20"/>
          <w:w w:val="120"/>
          <w:sz w:val="12"/>
        </w:rPr>
        <w:t>per.</w:t>
      </w:r>
    </w:p>
    <w:p>
      <w:pPr>
        <w:pStyle w:val="ListParagraph"/>
        <w:numPr>
          <w:ilvl w:val="0"/>
          <w:numId w:val="8"/>
        </w:numPr>
        <w:tabs>
          <w:tab w:pos="498" w:val="left" w:leader="none"/>
        </w:tabs>
        <w:spacing w:line="276" w:lineRule="auto" w:before="0" w:after="0"/>
        <w:ind w:left="497" w:right="108" w:hanging="310"/>
        <w:jc w:val="both"/>
        <w:rPr>
          <w:sz w:val="12"/>
        </w:rPr>
      </w:pPr>
      <w:r>
        <w:rPr>
          <w:color w:val="231F20"/>
          <w:w w:val="120"/>
          <w:sz w:val="12"/>
        </w:rPr>
        <w:t>Femto</w:t>
      </w:r>
      <w:r>
        <w:rPr>
          <w:color w:val="231F20"/>
          <w:spacing w:val="-11"/>
          <w:w w:val="120"/>
          <w:sz w:val="12"/>
        </w:rPr>
        <w:t> </w:t>
      </w:r>
      <w:r>
        <w:rPr>
          <w:color w:val="231F20"/>
          <w:w w:val="120"/>
          <w:sz w:val="12"/>
        </w:rPr>
        <w:t>Forum,</w:t>
      </w:r>
      <w:r>
        <w:rPr>
          <w:color w:val="231F20"/>
          <w:spacing w:val="-10"/>
          <w:w w:val="120"/>
          <w:sz w:val="12"/>
        </w:rPr>
        <w:t> </w:t>
      </w:r>
      <w:r>
        <w:rPr>
          <w:color w:val="231F20"/>
          <w:w w:val="120"/>
          <w:sz w:val="12"/>
        </w:rPr>
        <w:t>Challenges</w:t>
      </w:r>
      <w:r>
        <w:rPr>
          <w:color w:val="231F20"/>
          <w:spacing w:val="-10"/>
          <w:w w:val="120"/>
          <w:sz w:val="12"/>
        </w:rPr>
        <w:t> </w:t>
      </w:r>
      <w:r>
        <w:rPr>
          <w:color w:val="231F20"/>
          <w:w w:val="120"/>
          <w:sz w:val="12"/>
        </w:rPr>
        <w:t>in</w:t>
      </w:r>
      <w:r>
        <w:rPr>
          <w:color w:val="231F20"/>
          <w:spacing w:val="-10"/>
          <w:w w:val="120"/>
          <w:sz w:val="12"/>
        </w:rPr>
        <w:t> </w:t>
      </w:r>
      <w:r>
        <w:rPr>
          <w:color w:val="231F20"/>
          <w:w w:val="120"/>
          <w:sz w:val="12"/>
        </w:rPr>
        <w:t>the</w:t>
      </w:r>
      <w:r>
        <w:rPr>
          <w:color w:val="231F20"/>
          <w:spacing w:val="-10"/>
          <w:w w:val="120"/>
          <w:sz w:val="12"/>
        </w:rPr>
        <w:t> </w:t>
      </w:r>
      <w:r>
        <w:rPr>
          <w:color w:val="231F20"/>
          <w:w w:val="120"/>
          <w:sz w:val="12"/>
        </w:rPr>
        <w:t>deployment</w:t>
      </w:r>
      <w:r>
        <w:rPr>
          <w:color w:val="231F20"/>
          <w:spacing w:val="-10"/>
          <w:w w:val="120"/>
          <w:sz w:val="12"/>
        </w:rPr>
        <w:t> </w:t>
      </w:r>
      <w:r>
        <w:rPr>
          <w:color w:val="231F20"/>
          <w:w w:val="120"/>
          <w:sz w:val="12"/>
        </w:rPr>
        <w:t>of</w:t>
      </w:r>
      <w:r>
        <w:rPr>
          <w:color w:val="231F20"/>
          <w:spacing w:val="-10"/>
          <w:w w:val="120"/>
          <w:sz w:val="12"/>
        </w:rPr>
        <w:t> </w:t>
      </w:r>
      <w:r>
        <w:rPr>
          <w:color w:val="231F20"/>
          <w:w w:val="120"/>
          <w:sz w:val="12"/>
        </w:rPr>
        <w:t>UMTS/HSPA</w:t>
      </w:r>
      <w:r>
        <w:rPr>
          <w:color w:val="231F20"/>
          <w:spacing w:val="-10"/>
          <w:w w:val="120"/>
          <w:sz w:val="12"/>
        </w:rPr>
        <w:t> </w:t>
      </w:r>
      <w:r>
        <w:rPr>
          <w:color w:val="231F20"/>
          <w:w w:val="120"/>
          <w:sz w:val="12"/>
        </w:rPr>
        <w:t>femtocell, White Paper, Aricent, February</w:t>
      </w:r>
      <w:r>
        <w:rPr>
          <w:color w:val="231F20"/>
          <w:spacing w:val="-22"/>
          <w:w w:val="120"/>
          <w:sz w:val="12"/>
        </w:rPr>
        <w:t> </w:t>
      </w:r>
      <w:r>
        <w:rPr>
          <w:color w:val="231F20"/>
          <w:w w:val="120"/>
          <w:sz w:val="12"/>
        </w:rPr>
        <w:t>2008.</w:t>
      </w:r>
    </w:p>
    <w:p>
      <w:pPr>
        <w:pStyle w:val="ListParagraph"/>
        <w:numPr>
          <w:ilvl w:val="0"/>
          <w:numId w:val="8"/>
        </w:numPr>
        <w:tabs>
          <w:tab w:pos="498" w:val="left" w:leader="none"/>
        </w:tabs>
        <w:spacing w:line="278" w:lineRule="auto" w:before="2" w:after="0"/>
        <w:ind w:left="497" w:right="107" w:hanging="310"/>
        <w:jc w:val="both"/>
        <w:rPr>
          <w:sz w:val="12"/>
        </w:rPr>
      </w:pPr>
      <w:hyperlink r:id="rId41">
        <w:r>
          <w:rPr>
            <w:color w:val="0080AC"/>
            <w:w w:val="115"/>
            <w:sz w:val="12"/>
          </w:rPr>
          <w:t>J.G. Andrews, H. Claussen, M. Dohler, S. Rangan, M. Reed, Femtocells: Past, present, and future, IEEE J. Select. Area Commun. 30 (3) (2012) 497–508.</w:t>
        </w:r>
      </w:hyperlink>
    </w:p>
    <w:p>
      <w:pPr>
        <w:pStyle w:val="ListParagraph"/>
        <w:numPr>
          <w:ilvl w:val="0"/>
          <w:numId w:val="8"/>
        </w:numPr>
        <w:tabs>
          <w:tab w:pos="498" w:val="left" w:leader="none"/>
        </w:tabs>
        <w:spacing w:line="278" w:lineRule="auto" w:before="0" w:after="0"/>
        <w:ind w:left="497" w:right="108" w:hanging="310"/>
        <w:jc w:val="both"/>
        <w:rPr>
          <w:sz w:val="12"/>
        </w:rPr>
      </w:pPr>
      <w:hyperlink r:id="rId42">
        <w:r>
          <w:rPr>
            <w:color w:val="0080AC"/>
            <w:w w:val="115"/>
            <w:sz w:val="12"/>
          </w:rPr>
          <w:t>J.</w:t>
        </w:r>
        <w:r>
          <w:rPr>
            <w:color w:val="0080AC"/>
            <w:spacing w:val="-9"/>
            <w:w w:val="115"/>
            <w:sz w:val="12"/>
          </w:rPr>
          <w:t> </w:t>
        </w:r>
        <w:r>
          <w:rPr>
            <w:color w:val="0080AC"/>
            <w:w w:val="115"/>
            <w:sz w:val="12"/>
          </w:rPr>
          <w:t>Roh,</w:t>
        </w:r>
        <w:r>
          <w:rPr>
            <w:color w:val="0080AC"/>
            <w:spacing w:val="-8"/>
            <w:w w:val="115"/>
            <w:sz w:val="12"/>
          </w:rPr>
          <w:t> </w:t>
        </w:r>
        <w:r>
          <w:rPr>
            <w:color w:val="0080AC"/>
            <w:w w:val="115"/>
            <w:sz w:val="12"/>
          </w:rPr>
          <w:t>Y.</w:t>
        </w:r>
        <w:r>
          <w:rPr>
            <w:color w:val="0080AC"/>
            <w:spacing w:val="-9"/>
            <w:w w:val="115"/>
            <w:sz w:val="12"/>
          </w:rPr>
          <w:t> </w:t>
        </w:r>
        <w:r>
          <w:rPr>
            <w:color w:val="0080AC"/>
            <w:w w:val="115"/>
            <w:sz w:val="12"/>
          </w:rPr>
          <w:t>Ji,</w:t>
        </w:r>
        <w:r>
          <w:rPr>
            <w:color w:val="0080AC"/>
            <w:spacing w:val="-8"/>
            <w:w w:val="115"/>
            <w:sz w:val="12"/>
          </w:rPr>
          <w:t> </w:t>
        </w:r>
        <w:r>
          <w:rPr>
            <w:color w:val="0080AC"/>
            <w:w w:val="115"/>
            <w:sz w:val="12"/>
          </w:rPr>
          <w:t>Y.G.</w:t>
        </w:r>
        <w:r>
          <w:rPr>
            <w:color w:val="0080AC"/>
            <w:spacing w:val="-9"/>
            <w:w w:val="115"/>
            <w:sz w:val="12"/>
          </w:rPr>
          <w:t> </w:t>
        </w:r>
        <w:r>
          <w:rPr>
            <w:color w:val="0080AC"/>
            <w:w w:val="115"/>
            <w:sz w:val="12"/>
          </w:rPr>
          <w:t>Lee,</w:t>
        </w:r>
        <w:r>
          <w:rPr>
            <w:color w:val="0080AC"/>
            <w:spacing w:val="-8"/>
            <w:w w:val="115"/>
            <w:sz w:val="12"/>
          </w:rPr>
          <w:t> </w:t>
        </w:r>
        <w:r>
          <w:rPr>
            <w:color w:val="0080AC"/>
            <w:w w:val="115"/>
            <w:sz w:val="12"/>
          </w:rPr>
          <w:t>I.</w:t>
        </w:r>
        <w:r>
          <w:rPr>
            <w:color w:val="0080AC"/>
            <w:spacing w:val="-9"/>
            <w:w w:val="115"/>
            <w:sz w:val="12"/>
          </w:rPr>
          <w:t> </w:t>
        </w:r>
        <w:r>
          <w:rPr>
            <w:color w:val="0080AC"/>
            <w:w w:val="115"/>
            <w:sz w:val="12"/>
          </w:rPr>
          <w:t>Rhee,</w:t>
        </w:r>
        <w:r>
          <w:rPr>
            <w:color w:val="0080AC"/>
            <w:spacing w:val="-8"/>
            <w:w w:val="115"/>
            <w:sz w:val="12"/>
          </w:rPr>
          <w:t> </w:t>
        </w:r>
        <w:r>
          <w:rPr>
            <w:color w:val="0080AC"/>
            <w:w w:val="115"/>
            <w:sz w:val="12"/>
          </w:rPr>
          <w:t>T.</w:t>
        </w:r>
        <w:r>
          <w:rPr>
            <w:color w:val="0080AC"/>
            <w:spacing w:val="-9"/>
            <w:w w:val="115"/>
            <w:sz w:val="12"/>
          </w:rPr>
          <w:t> </w:t>
        </w:r>
        <w:r>
          <w:rPr>
            <w:color w:val="0080AC"/>
            <w:w w:val="115"/>
            <w:sz w:val="12"/>
          </w:rPr>
          <w:t>Ahn,</w:t>
        </w:r>
        <w:r>
          <w:rPr>
            <w:color w:val="0080AC"/>
            <w:spacing w:val="-8"/>
            <w:w w:val="115"/>
            <w:sz w:val="12"/>
          </w:rPr>
          <w:t> </w:t>
        </w:r>
        <w:r>
          <w:rPr>
            <w:color w:val="0080AC"/>
            <w:w w:val="115"/>
            <w:sz w:val="12"/>
          </w:rPr>
          <w:t>Femtocell</w:t>
        </w:r>
        <w:r>
          <w:rPr>
            <w:color w:val="0080AC"/>
            <w:spacing w:val="-9"/>
            <w:w w:val="115"/>
            <w:sz w:val="12"/>
          </w:rPr>
          <w:t> </w:t>
        </w:r>
        <w:r>
          <w:rPr>
            <w:color w:val="0080AC"/>
            <w:w w:val="115"/>
            <w:sz w:val="12"/>
          </w:rPr>
          <w:t>traﬃc</w:t>
        </w:r>
        <w:r>
          <w:rPr>
            <w:color w:val="0080AC"/>
            <w:spacing w:val="-8"/>
            <w:w w:val="115"/>
            <w:sz w:val="12"/>
          </w:rPr>
          <w:t> </w:t>
        </w:r>
        <w:r>
          <w:rPr>
            <w:color w:val="0080AC"/>
            <w:w w:val="115"/>
            <w:sz w:val="12"/>
          </w:rPr>
          <w:t>oﬄoad</w:t>
        </w:r>
        <w:r>
          <w:rPr>
            <w:color w:val="0080AC"/>
            <w:spacing w:val="-9"/>
            <w:w w:val="115"/>
            <w:sz w:val="12"/>
          </w:rPr>
          <w:t> </w:t>
        </w:r>
        <w:r>
          <w:rPr>
            <w:color w:val="0080AC"/>
            <w:w w:val="115"/>
            <w:sz w:val="12"/>
          </w:rPr>
          <w:t>scheme</w:t>
        </w:r>
        <w:r>
          <w:rPr>
            <w:color w:val="0080AC"/>
            <w:spacing w:val="-8"/>
            <w:w w:val="115"/>
            <w:sz w:val="12"/>
          </w:rPr>
          <w:t> </w:t>
        </w:r>
        <w:r>
          <w:rPr>
            <w:color w:val="0080AC"/>
            <w:w w:val="115"/>
            <w:sz w:val="12"/>
          </w:rPr>
          <w:t>for core networks, in: 4th IFIP International Conference on New Technolo- gies, Mobility and Security (NTMS), Paris,</w:t>
        </w:r>
        <w:r>
          <w:rPr>
            <w:color w:val="0080AC"/>
            <w:spacing w:val="-16"/>
            <w:w w:val="115"/>
            <w:sz w:val="12"/>
          </w:rPr>
          <w:t> </w:t>
        </w:r>
        <w:r>
          <w:rPr>
            <w:color w:val="0080AC"/>
            <w:w w:val="115"/>
            <w:sz w:val="12"/>
          </w:rPr>
          <w:t>2011.</w:t>
        </w:r>
      </w:hyperlink>
    </w:p>
    <w:p>
      <w:pPr>
        <w:pStyle w:val="ListParagraph"/>
        <w:numPr>
          <w:ilvl w:val="0"/>
          <w:numId w:val="8"/>
        </w:numPr>
        <w:tabs>
          <w:tab w:pos="498" w:val="left" w:leader="none"/>
        </w:tabs>
        <w:spacing w:line="278" w:lineRule="auto" w:before="0" w:after="0"/>
        <w:ind w:left="497" w:right="108" w:hanging="310"/>
        <w:jc w:val="both"/>
        <w:rPr>
          <w:sz w:val="12"/>
        </w:rPr>
      </w:pPr>
      <w:hyperlink r:id="rId43">
        <w:r>
          <w:rPr>
            <w:color w:val="0080AC"/>
            <w:w w:val="115"/>
            <w:sz w:val="12"/>
          </w:rPr>
          <w:t>D. Lopez-Perez, A. Ladanyi, A. Juttner, J. Zhang, Ofdma femtocells: In- tracell handover for interference and handover mitigation in two-tier networks, in: Proceedings of Wireless Communications  and  </w:t>
        </w:r>
        <w:r>
          <w:rPr>
            <w:color w:val="0080AC"/>
            <w:spacing w:val="-3"/>
            <w:w w:val="115"/>
            <w:sz w:val="12"/>
          </w:rPr>
          <w:t>Network- </w:t>
        </w:r>
        <w:r>
          <w:rPr>
            <w:color w:val="0080AC"/>
            <w:w w:val="115"/>
            <w:sz w:val="12"/>
          </w:rPr>
          <w:t>ing Conference WCNC,</w:t>
        </w:r>
        <w:r>
          <w:rPr>
            <w:color w:val="0080AC"/>
            <w:spacing w:val="-10"/>
            <w:w w:val="115"/>
            <w:sz w:val="12"/>
          </w:rPr>
          <w:t> </w:t>
        </w:r>
        <w:r>
          <w:rPr>
            <w:color w:val="0080AC"/>
            <w:w w:val="115"/>
            <w:sz w:val="12"/>
          </w:rPr>
          <w:t>2010.</w:t>
        </w:r>
      </w:hyperlink>
    </w:p>
    <w:p>
      <w:pPr>
        <w:pStyle w:val="ListParagraph"/>
        <w:numPr>
          <w:ilvl w:val="0"/>
          <w:numId w:val="8"/>
        </w:numPr>
        <w:tabs>
          <w:tab w:pos="498" w:val="left" w:leader="none"/>
        </w:tabs>
        <w:spacing w:line="276" w:lineRule="auto" w:before="0" w:after="0"/>
        <w:ind w:left="497" w:right="108" w:hanging="310"/>
        <w:jc w:val="both"/>
        <w:rPr>
          <w:sz w:val="12"/>
        </w:rPr>
      </w:pPr>
      <w:hyperlink r:id="rId44">
        <w:r>
          <w:rPr>
            <w:color w:val="0080AC"/>
            <w:w w:val="115"/>
            <w:sz w:val="12"/>
          </w:rPr>
          <w:t>V. Chandrasekhar, J. Andrews, Spectrum allocation in tiered cellular networks, IEEE Trans. Commun. 57 (10) (2009) 3059–3068.</w:t>
        </w:r>
      </w:hyperlink>
    </w:p>
    <w:p>
      <w:pPr>
        <w:pStyle w:val="ListParagraph"/>
        <w:numPr>
          <w:ilvl w:val="0"/>
          <w:numId w:val="8"/>
        </w:numPr>
        <w:tabs>
          <w:tab w:pos="498" w:val="left" w:leader="none"/>
        </w:tabs>
        <w:spacing w:line="276" w:lineRule="auto" w:before="0" w:after="0"/>
        <w:ind w:left="497" w:right="107" w:hanging="310"/>
        <w:jc w:val="both"/>
        <w:rPr>
          <w:sz w:val="12"/>
        </w:rPr>
      </w:pPr>
      <w:hyperlink r:id="rId45">
        <w:r>
          <w:rPr>
            <w:color w:val="0080AC"/>
            <w:w w:val="115"/>
            <w:sz w:val="12"/>
          </w:rPr>
          <w:t>S. Hoteit, S. Secci, R. Langar, G. Pujolle, R. Boutaba, Bankruptcy game approach for resource allocation in cooperative femtocell networks, in: IEEE Global Communications Conference (IEEE GLOBECOM’12), </w:t>
        </w:r>
        <w:r>
          <w:rPr>
            <w:color w:val="0080AC"/>
            <w:spacing w:val="-3"/>
            <w:w w:val="115"/>
            <w:sz w:val="12"/>
          </w:rPr>
          <w:t>Ana- </w:t>
        </w:r>
        <w:r>
          <w:rPr>
            <w:color w:val="0080AC"/>
            <w:w w:val="115"/>
            <w:sz w:val="12"/>
          </w:rPr>
          <w:t>heim, CA, USA,</w:t>
        </w:r>
        <w:r>
          <w:rPr>
            <w:color w:val="0080AC"/>
            <w:spacing w:val="-12"/>
            <w:w w:val="115"/>
            <w:sz w:val="12"/>
          </w:rPr>
          <w:t> </w:t>
        </w:r>
        <w:r>
          <w:rPr>
            <w:color w:val="0080AC"/>
            <w:w w:val="115"/>
            <w:sz w:val="12"/>
          </w:rPr>
          <w:t>2012.</w:t>
        </w:r>
      </w:hyperlink>
    </w:p>
    <w:p>
      <w:pPr>
        <w:pStyle w:val="ListParagraph"/>
        <w:numPr>
          <w:ilvl w:val="0"/>
          <w:numId w:val="8"/>
        </w:numPr>
        <w:tabs>
          <w:tab w:pos="498" w:val="left" w:leader="none"/>
        </w:tabs>
        <w:spacing w:line="278" w:lineRule="auto" w:before="0" w:after="0"/>
        <w:ind w:left="497" w:right="107" w:hanging="310"/>
        <w:jc w:val="both"/>
        <w:rPr>
          <w:sz w:val="12"/>
        </w:rPr>
      </w:pPr>
      <w:hyperlink r:id="rId46">
        <w:r>
          <w:rPr>
            <w:color w:val="0080AC"/>
            <w:w w:val="115"/>
            <w:sz w:val="12"/>
          </w:rPr>
          <w:t>A. Hatoum, N. Aitsaadi, R. Langar, R. Boutaba, G. Pujolle, Fcra: Femto- cell cluster-based resource allocation scheme for OFDMA networks, </w:t>
        </w:r>
        <w:r>
          <w:rPr>
            <w:color w:val="0080AC"/>
            <w:spacing w:val="-5"/>
            <w:w w:val="115"/>
            <w:sz w:val="12"/>
          </w:rPr>
          <w:t>in: </w:t>
        </w:r>
        <w:r>
          <w:rPr>
            <w:color w:val="0080AC"/>
            <w:w w:val="115"/>
            <w:sz w:val="12"/>
          </w:rPr>
          <w:t>Proceedings of IEEE ICC,</w:t>
        </w:r>
        <w:r>
          <w:rPr>
            <w:color w:val="0080AC"/>
            <w:spacing w:val="-16"/>
            <w:w w:val="115"/>
            <w:sz w:val="12"/>
          </w:rPr>
          <w:t> </w:t>
        </w:r>
        <w:r>
          <w:rPr>
            <w:color w:val="0080AC"/>
            <w:w w:val="115"/>
            <w:sz w:val="12"/>
          </w:rPr>
          <w:t>2011.</w:t>
        </w:r>
      </w:hyperlink>
    </w:p>
    <w:p>
      <w:pPr>
        <w:pStyle w:val="ListParagraph"/>
        <w:numPr>
          <w:ilvl w:val="0"/>
          <w:numId w:val="8"/>
        </w:numPr>
        <w:tabs>
          <w:tab w:pos="498" w:val="left" w:leader="none"/>
        </w:tabs>
        <w:spacing w:line="276" w:lineRule="auto" w:before="0" w:after="0"/>
        <w:ind w:left="497" w:right="108" w:hanging="310"/>
        <w:jc w:val="both"/>
        <w:rPr>
          <w:sz w:val="12"/>
        </w:rPr>
      </w:pPr>
      <w:hyperlink r:id="rId47">
        <w:r>
          <w:rPr>
            <w:color w:val="0080AC"/>
            <w:w w:val="120"/>
            <w:sz w:val="12"/>
          </w:rPr>
          <w:t>K. Sundaresan, M. Arslan, S. Singh, S. Rangarajan, S. Krishnamurthy, Fluidnet:</w:t>
        </w:r>
        <w:r>
          <w:rPr>
            <w:color w:val="0080AC"/>
            <w:spacing w:val="-5"/>
            <w:w w:val="120"/>
            <w:sz w:val="12"/>
          </w:rPr>
          <w:t> </w:t>
        </w:r>
        <w:r>
          <w:rPr>
            <w:color w:val="0080AC"/>
            <w:w w:val="120"/>
            <w:sz w:val="12"/>
          </w:rPr>
          <w:t>a</w:t>
        </w:r>
        <w:r>
          <w:rPr>
            <w:color w:val="0080AC"/>
            <w:spacing w:val="-3"/>
            <w:w w:val="120"/>
            <w:sz w:val="12"/>
          </w:rPr>
          <w:t> </w:t>
        </w:r>
        <w:r>
          <w:rPr>
            <w:color w:val="0080AC"/>
            <w:w w:val="120"/>
            <w:sz w:val="12"/>
          </w:rPr>
          <w:t>ﬂexible</w:t>
        </w:r>
        <w:r>
          <w:rPr>
            <w:color w:val="0080AC"/>
            <w:spacing w:val="-4"/>
            <w:w w:val="120"/>
            <w:sz w:val="12"/>
          </w:rPr>
          <w:t> </w:t>
        </w:r>
        <w:r>
          <w:rPr>
            <w:color w:val="0080AC"/>
            <w:w w:val="120"/>
            <w:sz w:val="12"/>
          </w:rPr>
          <w:t>cloud-based</w:t>
        </w:r>
        <w:r>
          <w:rPr>
            <w:color w:val="0080AC"/>
            <w:spacing w:val="-5"/>
            <w:w w:val="120"/>
            <w:sz w:val="12"/>
          </w:rPr>
          <w:t> </w:t>
        </w:r>
        <w:r>
          <w:rPr>
            <w:color w:val="0080AC"/>
            <w:w w:val="120"/>
            <w:sz w:val="12"/>
          </w:rPr>
          <w:t>radio</w:t>
        </w:r>
        <w:r>
          <w:rPr>
            <w:color w:val="0080AC"/>
            <w:spacing w:val="-4"/>
            <w:w w:val="120"/>
            <w:sz w:val="12"/>
          </w:rPr>
          <w:t> </w:t>
        </w:r>
        <w:r>
          <w:rPr>
            <w:color w:val="0080AC"/>
            <w:w w:val="120"/>
            <w:sz w:val="12"/>
          </w:rPr>
          <w:t>access</w:t>
        </w:r>
        <w:r>
          <w:rPr>
            <w:color w:val="0080AC"/>
            <w:spacing w:val="-3"/>
            <w:w w:val="120"/>
            <w:sz w:val="12"/>
          </w:rPr>
          <w:t> </w:t>
        </w:r>
        <w:r>
          <w:rPr>
            <w:color w:val="0080AC"/>
            <w:w w:val="120"/>
            <w:sz w:val="12"/>
          </w:rPr>
          <w:t>network</w:t>
        </w:r>
        <w:r>
          <w:rPr>
            <w:color w:val="0080AC"/>
            <w:spacing w:val="-5"/>
            <w:w w:val="120"/>
            <w:sz w:val="12"/>
          </w:rPr>
          <w:t> </w:t>
        </w:r>
        <w:r>
          <w:rPr>
            <w:color w:val="0080AC"/>
            <w:w w:val="120"/>
            <w:sz w:val="12"/>
          </w:rPr>
          <w:t>for</w:t>
        </w:r>
        <w:r>
          <w:rPr>
            <w:color w:val="0080AC"/>
            <w:spacing w:val="-3"/>
            <w:w w:val="120"/>
            <w:sz w:val="12"/>
          </w:rPr>
          <w:t> </w:t>
        </w:r>
        <w:r>
          <w:rPr>
            <w:color w:val="0080AC"/>
            <w:w w:val="120"/>
            <w:sz w:val="12"/>
          </w:rPr>
          <w:t>small</w:t>
        </w:r>
        <w:r>
          <w:rPr>
            <w:color w:val="0080AC"/>
            <w:spacing w:val="-4"/>
            <w:w w:val="120"/>
            <w:sz w:val="12"/>
          </w:rPr>
          <w:t> </w:t>
        </w:r>
        <w:r>
          <w:rPr>
            <w:color w:val="0080AC"/>
            <w:w w:val="120"/>
            <w:sz w:val="12"/>
          </w:rPr>
          <w:t>cells,</w:t>
        </w:r>
        <w:r>
          <w:rPr>
            <w:color w:val="0080AC"/>
            <w:spacing w:val="-5"/>
            <w:w w:val="120"/>
            <w:sz w:val="12"/>
          </w:rPr>
          <w:t> </w:t>
        </w:r>
        <w:r>
          <w:rPr>
            <w:color w:val="0080AC"/>
            <w:w w:val="120"/>
            <w:sz w:val="12"/>
          </w:rPr>
          <w:t>in: Proc. of the 19th annual international conference on Mobile computing and</w:t>
        </w:r>
        <w:r>
          <w:rPr>
            <w:color w:val="0080AC"/>
            <w:spacing w:val="-7"/>
            <w:w w:val="120"/>
            <w:sz w:val="12"/>
          </w:rPr>
          <w:t> </w:t>
        </w:r>
        <w:r>
          <w:rPr>
            <w:color w:val="0080AC"/>
            <w:w w:val="120"/>
            <w:sz w:val="12"/>
          </w:rPr>
          <w:t>networking</w:t>
        </w:r>
        <w:r>
          <w:rPr>
            <w:color w:val="0080AC"/>
            <w:spacing w:val="-6"/>
            <w:w w:val="120"/>
            <w:sz w:val="12"/>
          </w:rPr>
          <w:t> </w:t>
        </w:r>
        <w:r>
          <w:rPr>
            <w:color w:val="0080AC"/>
            <w:w w:val="120"/>
            <w:sz w:val="12"/>
          </w:rPr>
          <w:t>(MobiCom</w:t>
        </w:r>
        <w:r>
          <w:rPr>
            <w:color w:val="0080AC"/>
            <w:spacing w:val="-6"/>
            <w:w w:val="120"/>
            <w:sz w:val="12"/>
          </w:rPr>
          <w:t> </w:t>
        </w:r>
        <w:r>
          <w:rPr>
            <w:color w:val="0080AC"/>
            <w:w w:val="120"/>
            <w:sz w:val="12"/>
          </w:rPr>
          <w:t>2013),</w:t>
        </w:r>
        <w:r>
          <w:rPr>
            <w:color w:val="0080AC"/>
            <w:spacing w:val="-7"/>
            <w:w w:val="120"/>
            <w:sz w:val="12"/>
          </w:rPr>
          <w:t> </w:t>
        </w:r>
        <w:r>
          <w:rPr>
            <w:color w:val="0080AC"/>
            <w:w w:val="120"/>
            <w:sz w:val="12"/>
          </w:rPr>
          <w:t>Miami,</w:t>
        </w:r>
        <w:r>
          <w:rPr>
            <w:color w:val="0080AC"/>
            <w:spacing w:val="-6"/>
            <w:w w:val="120"/>
            <w:sz w:val="12"/>
          </w:rPr>
          <w:t> </w:t>
        </w:r>
        <w:r>
          <w:rPr>
            <w:color w:val="0080AC"/>
            <w:w w:val="120"/>
            <w:sz w:val="12"/>
          </w:rPr>
          <w:t>USA,</w:t>
        </w:r>
        <w:r>
          <w:rPr>
            <w:color w:val="0080AC"/>
            <w:spacing w:val="-6"/>
            <w:w w:val="120"/>
            <w:sz w:val="12"/>
          </w:rPr>
          <w:t> </w:t>
        </w:r>
        <w:r>
          <w:rPr>
            <w:color w:val="0080AC"/>
            <w:w w:val="120"/>
            <w:sz w:val="12"/>
          </w:rPr>
          <w:t>2013.</w:t>
        </w:r>
      </w:hyperlink>
    </w:p>
    <w:p>
      <w:pPr>
        <w:pStyle w:val="ListParagraph"/>
        <w:numPr>
          <w:ilvl w:val="0"/>
          <w:numId w:val="8"/>
        </w:numPr>
        <w:tabs>
          <w:tab w:pos="498" w:val="left" w:leader="none"/>
        </w:tabs>
        <w:spacing w:line="278" w:lineRule="auto" w:before="0" w:after="0"/>
        <w:ind w:left="497" w:right="107" w:hanging="310"/>
        <w:jc w:val="both"/>
        <w:rPr>
          <w:sz w:val="12"/>
        </w:rPr>
      </w:pPr>
      <w:hyperlink r:id="rId48">
        <w:r>
          <w:rPr>
            <w:color w:val="0080AC"/>
            <w:w w:val="115"/>
            <w:sz w:val="12"/>
          </w:rPr>
          <w:t>A. Balasubramanian, R. Mahajan, A. Venkataramani, Augmenting mo- bile</w:t>
        </w:r>
        <w:r>
          <w:rPr>
            <w:color w:val="0080AC"/>
            <w:spacing w:val="-4"/>
            <w:w w:val="115"/>
            <w:sz w:val="12"/>
          </w:rPr>
          <w:t> </w:t>
        </w:r>
        <w:r>
          <w:rPr>
            <w:color w:val="0080AC"/>
            <w:w w:val="115"/>
            <w:sz w:val="12"/>
          </w:rPr>
          <w:t>3g</w:t>
        </w:r>
        <w:r>
          <w:rPr>
            <w:color w:val="0080AC"/>
            <w:spacing w:val="-4"/>
            <w:w w:val="115"/>
            <w:sz w:val="12"/>
          </w:rPr>
          <w:t> </w:t>
        </w:r>
        <w:r>
          <w:rPr>
            <w:color w:val="0080AC"/>
            <w:w w:val="115"/>
            <w:sz w:val="12"/>
          </w:rPr>
          <w:t>using</w:t>
        </w:r>
        <w:r>
          <w:rPr>
            <w:color w:val="0080AC"/>
            <w:spacing w:val="-4"/>
            <w:w w:val="115"/>
            <w:sz w:val="12"/>
          </w:rPr>
          <w:t> </w:t>
        </w:r>
        <w:r>
          <w:rPr>
            <w:color w:val="0080AC"/>
            <w:w w:val="115"/>
            <w:sz w:val="12"/>
          </w:rPr>
          <w:t>wiﬁ,</w:t>
        </w:r>
        <w:r>
          <w:rPr>
            <w:color w:val="0080AC"/>
            <w:spacing w:val="-4"/>
            <w:w w:val="115"/>
            <w:sz w:val="12"/>
          </w:rPr>
          <w:t> </w:t>
        </w:r>
        <w:r>
          <w:rPr>
            <w:color w:val="0080AC"/>
            <w:w w:val="115"/>
            <w:sz w:val="12"/>
          </w:rPr>
          <w:t>in:</w:t>
        </w:r>
        <w:r>
          <w:rPr>
            <w:color w:val="0080AC"/>
            <w:spacing w:val="-3"/>
            <w:w w:val="115"/>
            <w:sz w:val="12"/>
          </w:rPr>
          <w:t> </w:t>
        </w:r>
        <w:r>
          <w:rPr>
            <w:color w:val="0080AC"/>
            <w:w w:val="115"/>
            <w:sz w:val="12"/>
          </w:rPr>
          <w:t>Proceeding</w:t>
        </w:r>
        <w:r>
          <w:rPr>
            <w:color w:val="0080AC"/>
            <w:spacing w:val="-4"/>
            <w:w w:val="115"/>
            <w:sz w:val="12"/>
          </w:rPr>
          <w:t> </w:t>
        </w:r>
        <w:r>
          <w:rPr>
            <w:color w:val="0080AC"/>
            <w:w w:val="115"/>
            <w:sz w:val="12"/>
          </w:rPr>
          <w:t>of</w:t>
        </w:r>
        <w:r>
          <w:rPr>
            <w:color w:val="0080AC"/>
            <w:spacing w:val="-4"/>
            <w:w w:val="115"/>
            <w:sz w:val="12"/>
          </w:rPr>
          <w:t> </w:t>
        </w:r>
        <w:r>
          <w:rPr>
            <w:color w:val="0080AC"/>
            <w:w w:val="115"/>
            <w:sz w:val="12"/>
          </w:rPr>
          <w:t>ACM</w:t>
        </w:r>
        <w:r>
          <w:rPr>
            <w:color w:val="0080AC"/>
            <w:spacing w:val="-4"/>
            <w:w w:val="115"/>
            <w:sz w:val="12"/>
          </w:rPr>
          <w:t> </w:t>
        </w:r>
        <w:r>
          <w:rPr>
            <w:color w:val="0080AC"/>
            <w:w w:val="115"/>
            <w:sz w:val="12"/>
          </w:rPr>
          <w:t>MOBISYS,</w:t>
        </w:r>
        <w:r>
          <w:rPr>
            <w:color w:val="0080AC"/>
            <w:spacing w:val="-4"/>
            <w:w w:val="115"/>
            <w:sz w:val="12"/>
          </w:rPr>
          <w:t> </w:t>
        </w:r>
        <w:r>
          <w:rPr>
            <w:color w:val="0080AC"/>
            <w:w w:val="115"/>
            <w:sz w:val="12"/>
          </w:rPr>
          <w:t>2010.</w:t>
        </w:r>
      </w:hyperlink>
    </w:p>
    <w:p>
      <w:pPr>
        <w:pStyle w:val="ListParagraph"/>
        <w:numPr>
          <w:ilvl w:val="0"/>
          <w:numId w:val="8"/>
        </w:numPr>
        <w:tabs>
          <w:tab w:pos="498" w:val="left" w:leader="none"/>
        </w:tabs>
        <w:spacing w:line="278" w:lineRule="auto" w:before="0" w:after="0"/>
        <w:ind w:left="497" w:right="108" w:hanging="310"/>
        <w:jc w:val="both"/>
        <w:rPr>
          <w:sz w:val="12"/>
        </w:rPr>
      </w:pPr>
      <w:hyperlink r:id="rId49">
        <w:r>
          <w:rPr>
            <w:color w:val="0080AC"/>
            <w:w w:val="115"/>
            <w:sz w:val="12"/>
          </w:rPr>
          <w:t>K.</w:t>
        </w:r>
        <w:r>
          <w:rPr>
            <w:color w:val="0080AC"/>
            <w:spacing w:val="-8"/>
            <w:w w:val="115"/>
            <w:sz w:val="12"/>
          </w:rPr>
          <w:t> </w:t>
        </w:r>
        <w:r>
          <w:rPr>
            <w:color w:val="0080AC"/>
            <w:w w:val="115"/>
            <w:sz w:val="12"/>
          </w:rPr>
          <w:t>Lee,</w:t>
        </w:r>
        <w:r>
          <w:rPr>
            <w:color w:val="0080AC"/>
            <w:spacing w:val="-8"/>
            <w:w w:val="115"/>
            <w:sz w:val="12"/>
          </w:rPr>
          <w:t> </w:t>
        </w:r>
        <w:r>
          <w:rPr>
            <w:color w:val="0080AC"/>
            <w:w w:val="115"/>
            <w:sz w:val="12"/>
          </w:rPr>
          <w:t>J.</w:t>
        </w:r>
        <w:r>
          <w:rPr>
            <w:color w:val="0080AC"/>
            <w:spacing w:val="-7"/>
            <w:w w:val="115"/>
            <w:sz w:val="12"/>
          </w:rPr>
          <w:t> </w:t>
        </w:r>
        <w:r>
          <w:rPr>
            <w:color w:val="0080AC"/>
            <w:w w:val="115"/>
            <w:sz w:val="12"/>
          </w:rPr>
          <w:t>Lee,</w:t>
        </w:r>
        <w:r>
          <w:rPr>
            <w:color w:val="0080AC"/>
            <w:spacing w:val="-7"/>
            <w:w w:val="115"/>
            <w:sz w:val="12"/>
          </w:rPr>
          <w:t> </w:t>
        </w:r>
        <w:r>
          <w:rPr>
            <w:color w:val="0080AC"/>
            <w:w w:val="115"/>
            <w:sz w:val="12"/>
          </w:rPr>
          <w:t>Y.</w:t>
        </w:r>
        <w:r>
          <w:rPr>
            <w:color w:val="0080AC"/>
            <w:spacing w:val="-7"/>
            <w:w w:val="115"/>
            <w:sz w:val="12"/>
          </w:rPr>
          <w:t> </w:t>
        </w:r>
        <w:r>
          <w:rPr>
            <w:color w:val="0080AC"/>
            <w:w w:val="115"/>
            <w:sz w:val="12"/>
          </w:rPr>
          <w:t>Yi,</w:t>
        </w:r>
        <w:r>
          <w:rPr>
            <w:color w:val="0080AC"/>
            <w:spacing w:val="-8"/>
            <w:w w:val="115"/>
            <w:sz w:val="12"/>
          </w:rPr>
          <w:t> </w:t>
        </w:r>
        <w:r>
          <w:rPr>
            <w:color w:val="0080AC"/>
            <w:w w:val="115"/>
            <w:sz w:val="12"/>
          </w:rPr>
          <w:t>I.</w:t>
        </w:r>
        <w:r>
          <w:rPr>
            <w:color w:val="0080AC"/>
            <w:spacing w:val="-7"/>
            <w:w w:val="115"/>
            <w:sz w:val="12"/>
          </w:rPr>
          <w:t> </w:t>
        </w:r>
        <w:r>
          <w:rPr>
            <w:color w:val="0080AC"/>
            <w:w w:val="115"/>
            <w:sz w:val="12"/>
          </w:rPr>
          <w:t>Rhee,</w:t>
        </w:r>
        <w:r>
          <w:rPr>
            <w:color w:val="0080AC"/>
            <w:spacing w:val="-8"/>
            <w:w w:val="115"/>
            <w:sz w:val="12"/>
          </w:rPr>
          <w:t> </w:t>
        </w:r>
        <w:r>
          <w:rPr>
            <w:color w:val="0080AC"/>
            <w:w w:val="115"/>
            <w:sz w:val="12"/>
          </w:rPr>
          <w:t>S.</w:t>
        </w:r>
        <w:r>
          <w:rPr>
            <w:color w:val="0080AC"/>
            <w:spacing w:val="-7"/>
            <w:w w:val="115"/>
            <w:sz w:val="12"/>
          </w:rPr>
          <w:t> </w:t>
        </w:r>
        <w:r>
          <w:rPr>
            <w:color w:val="0080AC"/>
            <w:w w:val="115"/>
            <w:sz w:val="12"/>
          </w:rPr>
          <w:t>Chong,</w:t>
        </w:r>
        <w:r>
          <w:rPr>
            <w:color w:val="0080AC"/>
            <w:spacing w:val="-6"/>
            <w:w w:val="115"/>
            <w:sz w:val="12"/>
          </w:rPr>
          <w:t> </w:t>
        </w:r>
        <w:r>
          <w:rPr>
            <w:color w:val="0080AC"/>
            <w:w w:val="115"/>
            <w:sz w:val="12"/>
          </w:rPr>
          <w:t>Mobile</w:t>
        </w:r>
        <w:r>
          <w:rPr>
            <w:color w:val="0080AC"/>
            <w:spacing w:val="-8"/>
            <w:w w:val="115"/>
            <w:sz w:val="12"/>
          </w:rPr>
          <w:t> </w:t>
        </w:r>
        <w:r>
          <w:rPr>
            <w:color w:val="0080AC"/>
            <w:w w:val="115"/>
            <w:sz w:val="12"/>
          </w:rPr>
          <w:t>data</w:t>
        </w:r>
        <w:r>
          <w:rPr>
            <w:color w:val="0080AC"/>
            <w:spacing w:val="-7"/>
            <w:w w:val="115"/>
            <w:sz w:val="12"/>
          </w:rPr>
          <w:t> </w:t>
        </w:r>
        <w:r>
          <w:rPr>
            <w:color w:val="0080AC"/>
            <w:w w:val="115"/>
            <w:sz w:val="12"/>
          </w:rPr>
          <w:t>oﬄoading:</w:t>
        </w:r>
        <w:r>
          <w:rPr>
            <w:color w:val="0080AC"/>
            <w:spacing w:val="-8"/>
            <w:w w:val="115"/>
            <w:sz w:val="12"/>
          </w:rPr>
          <w:t> </w:t>
        </w:r>
        <w:r>
          <w:rPr>
            <w:color w:val="0080AC"/>
            <w:w w:val="115"/>
            <w:sz w:val="12"/>
          </w:rPr>
          <w:t>How</w:t>
        </w:r>
        <w:r>
          <w:rPr>
            <w:color w:val="0080AC"/>
            <w:spacing w:val="-7"/>
            <w:w w:val="115"/>
            <w:sz w:val="12"/>
          </w:rPr>
          <w:t> </w:t>
        </w:r>
        <w:r>
          <w:rPr>
            <w:color w:val="0080AC"/>
            <w:w w:val="115"/>
            <w:sz w:val="12"/>
          </w:rPr>
          <w:t>much can wi-ﬁ deliver? IEEE/ACM Trans. Netw. 21 (2)</w:t>
        </w:r>
        <w:r>
          <w:rPr>
            <w:color w:val="0080AC"/>
            <w:spacing w:val="-17"/>
            <w:w w:val="115"/>
            <w:sz w:val="12"/>
          </w:rPr>
          <w:t> </w:t>
        </w:r>
        <w:r>
          <w:rPr>
            <w:color w:val="0080AC"/>
            <w:w w:val="115"/>
            <w:sz w:val="12"/>
          </w:rPr>
          <w:t>(2013).</w:t>
        </w:r>
      </w:hyperlink>
    </w:p>
    <w:p>
      <w:pPr>
        <w:pStyle w:val="ListParagraph"/>
        <w:numPr>
          <w:ilvl w:val="0"/>
          <w:numId w:val="8"/>
        </w:numPr>
        <w:tabs>
          <w:tab w:pos="498" w:val="left" w:leader="none"/>
        </w:tabs>
        <w:spacing w:line="278" w:lineRule="auto" w:before="0" w:after="0"/>
        <w:ind w:left="497" w:right="107" w:hanging="310"/>
        <w:jc w:val="both"/>
        <w:rPr>
          <w:sz w:val="12"/>
        </w:rPr>
      </w:pPr>
      <w:hyperlink r:id="rId50">
        <w:r>
          <w:rPr>
            <w:color w:val="0080AC"/>
            <w:w w:val="120"/>
            <w:sz w:val="12"/>
          </w:rPr>
          <w:t>S. Wietholter, M. Emmelmann, R. Andersson, A. Wolisz, Performance evaluation of selection schemes for oﬄoading traﬃc to ieee 802.11</w:t>
        </w:r>
        <w:r>
          <w:rPr>
            <w:color w:val="0080AC"/>
            <w:spacing w:val="36"/>
            <w:w w:val="120"/>
            <w:sz w:val="12"/>
          </w:rPr>
          <w:t> </w:t>
        </w:r>
        <w:r>
          <w:rPr>
            <w:color w:val="0080AC"/>
            <w:w w:val="120"/>
            <w:sz w:val="12"/>
          </w:rPr>
          <w:t>hotspots,</w:t>
        </w:r>
        <w:r>
          <w:rPr>
            <w:color w:val="0080AC"/>
            <w:spacing w:val="-6"/>
            <w:w w:val="120"/>
            <w:sz w:val="12"/>
          </w:rPr>
          <w:t> </w:t>
        </w:r>
        <w:r>
          <w:rPr>
            <w:color w:val="0080AC"/>
            <w:w w:val="120"/>
            <w:sz w:val="12"/>
          </w:rPr>
          <w:t>in:</w:t>
        </w:r>
        <w:r>
          <w:rPr>
            <w:color w:val="0080AC"/>
            <w:spacing w:val="-5"/>
            <w:w w:val="120"/>
            <w:sz w:val="12"/>
          </w:rPr>
          <w:t> </w:t>
        </w:r>
        <w:r>
          <w:rPr>
            <w:color w:val="0080AC"/>
            <w:w w:val="120"/>
            <w:sz w:val="12"/>
          </w:rPr>
          <w:t>Proceedings</w:t>
        </w:r>
        <w:r>
          <w:rPr>
            <w:color w:val="0080AC"/>
            <w:spacing w:val="-5"/>
            <w:w w:val="120"/>
            <w:sz w:val="12"/>
          </w:rPr>
          <w:t> </w:t>
        </w:r>
        <w:r>
          <w:rPr>
            <w:color w:val="0080AC"/>
            <w:w w:val="120"/>
            <w:sz w:val="12"/>
          </w:rPr>
          <w:t>of</w:t>
        </w:r>
        <w:r>
          <w:rPr>
            <w:color w:val="0080AC"/>
            <w:spacing w:val="-5"/>
            <w:w w:val="120"/>
            <w:sz w:val="12"/>
          </w:rPr>
          <w:t> </w:t>
        </w:r>
        <w:r>
          <w:rPr>
            <w:color w:val="0080AC"/>
            <w:w w:val="120"/>
            <w:sz w:val="12"/>
          </w:rPr>
          <w:t>IEEE</w:t>
        </w:r>
        <w:r>
          <w:rPr>
            <w:color w:val="0080AC"/>
            <w:spacing w:val="-5"/>
            <w:w w:val="120"/>
            <w:sz w:val="12"/>
          </w:rPr>
          <w:t> </w:t>
        </w:r>
        <w:r>
          <w:rPr>
            <w:color w:val="0080AC"/>
            <w:w w:val="120"/>
            <w:sz w:val="12"/>
          </w:rPr>
          <w:t>International</w:t>
        </w:r>
        <w:r>
          <w:rPr>
            <w:color w:val="0080AC"/>
            <w:spacing w:val="-5"/>
            <w:w w:val="120"/>
            <w:sz w:val="12"/>
          </w:rPr>
          <w:t> </w:t>
        </w:r>
        <w:r>
          <w:rPr>
            <w:color w:val="0080AC"/>
            <w:w w:val="120"/>
            <w:sz w:val="12"/>
          </w:rPr>
          <w:t>Conference</w:t>
        </w:r>
        <w:r>
          <w:rPr>
            <w:color w:val="0080AC"/>
            <w:spacing w:val="-5"/>
            <w:w w:val="120"/>
            <w:sz w:val="12"/>
          </w:rPr>
          <w:t> </w:t>
        </w:r>
        <w:r>
          <w:rPr>
            <w:color w:val="0080AC"/>
            <w:w w:val="120"/>
            <w:sz w:val="12"/>
          </w:rPr>
          <w:t>on</w:t>
        </w:r>
        <w:r>
          <w:rPr>
            <w:color w:val="0080AC"/>
            <w:spacing w:val="-5"/>
            <w:w w:val="120"/>
            <w:sz w:val="12"/>
          </w:rPr>
          <w:t> </w:t>
        </w:r>
        <w:r>
          <w:rPr>
            <w:color w:val="0080AC"/>
            <w:w w:val="120"/>
            <w:sz w:val="12"/>
          </w:rPr>
          <w:t>Commu- nications (ICC),</w:t>
        </w:r>
        <w:r>
          <w:rPr>
            <w:color w:val="0080AC"/>
            <w:spacing w:val="-11"/>
            <w:w w:val="120"/>
            <w:sz w:val="12"/>
          </w:rPr>
          <w:t> </w:t>
        </w:r>
        <w:r>
          <w:rPr>
            <w:color w:val="0080AC"/>
            <w:w w:val="120"/>
            <w:sz w:val="12"/>
          </w:rPr>
          <w:t>2012.</w:t>
        </w:r>
      </w:hyperlink>
    </w:p>
    <w:p>
      <w:pPr>
        <w:pStyle w:val="ListParagraph"/>
        <w:numPr>
          <w:ilvl w:val="0"/>
          <w:numId w:val="8"/>
        </w:numPr>
        <w:tabs>
          <w:tab w:pos="498" w:val="left" w:leader="none"/>
        </w:tabs>
        <w:spacing w:line="278" w:lineRule="auto" w:before="0" w:after="0"/>
        <w:ind w:left="497" w:right="107" w:hanging="310"/>
        <w:jc w:val="both"/>
        <w:rPr>
          <w:sz w:val="12"/>
        </w:rPr>
      </w:pPr>
      <w:hyperlink r:id="rId51">
        <w:r>
          <w:rPr>
            <w:color w:val="0080AC"/>
            <w:w w:val="115"/>
            <w:sz w:val="12"/>
          </w:rPr>
          <w:t>A.</w:t>
        </w:r>
        <w:r>
          <w:rPr>
            <w:color w:val="0080AC"/>
            <w:spacing w:val="-7"/>
            <w:w w:val="115"/>
            <w:sz w:val="12"/>
          </w:rPr>
          <w:t> </w:t>
        </w:r>
        <w:r>
          <w:rPr>
            <w:color w:val="0080AC"/>
            <w:w w:val="115"/>
            <w:sz w:val="12"/>
          </w:rPr>
          <w:t>Aijaz,</w:t>
        </w:r>
        <w:r>
          <w:rPr>
            <w:color w:val="0080AC"/>
            <w:spacing w:val="-6"/>
            <w:w w:val="115"/>
            <w:sz w:val="12"/>
          </w:rPr>
          <w:t> </w:t>
        </w:r>
        <w:r>
          <w:rPr>
            <w:color w:val="0080AC"/>
            <w:w w:val="115"/>
            <w:sz w:val="12"/>
          </w:rPr>
          <w:t>O.</w:t>
        </w:r>
        <w:r>
          <w:rPr>
            <w:color w:val="0080AC"/>
            <w:spacing w:val="-6"/>
            <w:w w:val="115"/>
            <w:sz w:val="12"/>
          </w:rPr>
          <w:t> </w:t>
        </w:r>
        <w:r>
          <w:rPr>
            <w:color w:val="0080AC"/>
            <w:w w:val="115"/>
            <w:sz w:val="12"/>
          </w:rPr>
          <w:t>Holland,</w:t>
        </w:r>
        <w:r>
          <w:rPr>
            <w:color w:val="0080AC"/>
            <w:spacing w:val="-6"/>
            <w:w w:val="115"/>
            <w:sz w:val="12"/>
          </w:rPr>
          <w:t> </w:t>
        </w:r>
        <w:r>
          <w:rPr>
            <w:color w:val="0080AC"/>
            <w:w w:val="115"/>
            <w:sz w:val="12"/>
          </w:rPr>
          <w:t>P.</w:t>
        </w:r>
        <w:r>
          <w:rPr>
            <w:color w:val="0080AC"/>
            <w:spacing w:val="-7"/>
            <w:w w:val="115"/>
            <w:sz w:val="12"/>
          </w:rPr>
          <w:t> </w:t>
        </w:r>
        <w:r>
          <w:rPr>
            <w:color w:val="0080AC"/>
            <w:w w:val="115"/>
            <w:sz w:val="12"/>
          </w:rPr>
          <w:t>Pangalos,</w:t>
        </w:r>
        <w:r>
          <w:rPr>
            <w:color w:val="0080AC"/>
            <w:spacing w:val="-6"/>
            <w:w w:val="115"/>
            <w:sz w:val="12"/>
          </w:rPr>
          <w:t> </w:t>
        </w:r>
        <w:r>
          <w:rPr>
            <w:color w:val="0080AC"/>
            <w:w w:val="115"/>
            <w:sz w:val="12"/>
          </w:rPr>
          <w:t>H.</w:t>
        </w:r>
        <w:r>
          <w:rPr>
            <w:color w:val="0080AC"/>
            <w:spacing w:val="-6"/>
            <w:w w:val="115"/>
            <w:sz w:val="12"/>
          </w:rPr>
          <w:t> </w:t>
        </w:r>
        <w:r>
          <w:rPr>
            <w:color w:val="0080AC"/>
            <w:w w:val="115"/>
            <w:sz w:val="12"/>
          </w:rPr>
          <w:t>Aghvami,</w:t>
        </w:r>
        <w:r>
          <w:rPr>
            <w:color w:val="0080AC"/>
            <w:spacing w:val="-6"/>
            <w:w w:val="115"/>
            <w:sz w:val="12"/>
          </w:rPr>
          <w:t> </w:t>
        </w:r>
        <w:r>
          <w:rPr>
            <w:color w:val="0080AC"/>
            <w:w w:val="115"/>
            <w:sz w:val="12"/>
          </w:rPr>
          <w:t>Energy</w:t>
        </w:r>
        <w:r>
          <w:rPr>
            <w:color w:val="0080AC"/>
            <w:spacing w:val="-7"/>
            <w:w w:val="115"/>
            <w:sz w:val="12"/>
          </w:rPr>
          <w:t> </w:t>
        </w:r>
        <w:r>
          <w:rPr>
            <w:color w:val="0080AC"/>
            <w:w w:val="115"/>
            <w:sz w:val="12"/>
          </w:rPr>
          <w:t>savings</w:t>
        </w:r>
        <w:r>
          <w:rPr>
            <w:color w:val="0080AC"/>
            <w:spacing w:val="-6"/>
            <w:w w:val="115"/>
            <w:sz w:val="12"/>
          </w:rPr>
          <w:t> </w:t>
        </w:r>
        <w:r>
          <w:rPr>
            <w:color w:val="0080AC"/>
            <w:w w:val="115"/>
            <w:sz w:val="12"/>
          </w:rPr>
          <w:t>for</w:t>
        </w:r>
        <w:r>
          <w:rPr>
            <w:color w:val="0080AC"/>
            <w:spacing w:val="-6"/>
            <w:w w:val="115"/>
            <w:sz w:val="12"/>
          </w:rPr>
          <w:t> </w:t>
        </w:r>
        <w:r>
          <w:rPr>
            <w:color w:val="0080AC"/>
            <w:w w:val="115"/>
            <w:sz w:val="12"/>
          </w:rPr>
          <w:t>cellular access network through wi-ﬁ oﬄoading, in: Proc. of IEEE International Conference on Communications, ICC,</w:t>
        </w:r>
        <w:r>
          <w:rPr>
            <w:color w:val="0080AC"/>
            <w:spacing w:val="-13"/>
            <w:w w:val="115"/>
            <w:sz w:val="12"/>
          </w:rPr>
          <w:t> </w:t>
        </w:r>
        <w:r>
          <w:rPr>
            <w:color w:val="0080AC"/>
            <w:w w:val="115"/>
            <w:sz w:val="12"/>
          </w:rPr>
          <w:t>2012.</w:t>
        </w:r>
      </w:hyperlink>
    </w:p>
    <w:p>
      <w:pPr>
        <w:pStyle w:val="ListParagraph"/>
        <w:numPr>
          <w:ilvl w:val="0"/>
          <w:numId w:val="8"/>
        </w:numPr>
        <w:tabs>
          <w:tab w:pos="498" w:val="left" w:leader="none"/>
        </w:tabs>
        <w:spacing w:line="278" w:lineRule="auto" w:before="0" w:after="0"/>
        <w:ind w:left="497" w:right="108" w:hanging="310"/>
        <w:jc w:val="both"/>
        <w:rPr>
          <w:sz w:val="12"/>
        </w:rPr>
      </w:pPr>
      <w:hyperlink r:id="rId52">
        <w:r>
          <w:rPr>
            <w:color w:val="0080AC"/>
            <w:w w:val="120"/>
            <w:sz w:val="12"/>
          </w:rPr>
          <w:t>X.</w:t>
        </w:r>
        <w:r>
          <w:rPr>
            <w:color w:val="0080AC"/>
            <w:spacing w:val="-12"/>
            <w:w w:val="120"/>
            <w:sz w:val="12"/>
          </w:rPr>
          <w:t> </w:t>
        </w:r>
        <w:r>
          <w:rPr>
            <w:color w:val="0080AC"/>
            <w:w w:val="120"/>
            <w:sz w:val="12"/>
          </w:rPr>
          <w:t>Hou,</w:t>
        </w:r>
        <w:r>
          <w:rPr>
            <w:color w:val="0080AC"/>
            <w:spacing w:val="-12"/>
            <w:w w:val="120"/>
            <w:sz w:val="12"/>
          </w:rPr>
          <w:t> </w:t>
        </w:r>
        <w:r>
          <w:rPr>
            <w:color w:val="0080AC"/>
            <w:w w:val="120"/>
            <w:sz w:val="12"/>
          </w:rPr>
          <w:t>P.</w:t>
        </w:r>
        <w:r>
          <w:rPr>
            <w:color w:val="0080AC"/>
            <w:spacing w:val="-12"/>
            <w:w w:val="120"/>
            <w:sz w:val="12"/>
          </w:rPr>
          <w:t> </w:t>
        </w:r>
        <w:r>
          <w:rPr>
            <w:color w:val="0080AC"/>
            <w:w w:val="120"/>
            <w:sz w:val="12"/>
          </w:rPr>
          <w:t>Deshpande,</w:t>
        </w:r>
        <w:r>
          <w:rPr>
            <w:color w:val="0080AC"/>
            <w:spacing w:val="-12"/>
            <w:w w:val="120"/>
            <w:sz w:val="12"/>
          </w:rPr>
          <w:t> </w:t>
        </w:r>
        <w:r>
          <w:rPr>
            <w:color w:val="0080AC"/>
            <w:w w:val="120"/>
            <w:sz w:val="12"/>
          </w:rPr>
          <w:t>S.R.</w:t>
        </w:r>
        <w:r>
          <w:rPr>
            <w:color w:val="0080AC"/>
            <w:spacing w:val="-12"/>
            <w:w w:val="120"/>
            <w:sz w:val="12"/>
          </w:rPr>
          <w:t> </w:t>
        </w:r>
        <w:r>
          <w:rPr>
            <w:color w:val="0080AC"/>
            <w:w w:val="120"/>
            <w:sz w:val="12"/>
          </w:rPr>
          <w:t>Das,</w:t>
        </w:r>
        <w:r>
          <w:rPr>
            <w:color w:val="0080AC"/>
            <w:spacing w:val="-11"/>
            <w:w w:val="120"/>
            <w:sz w:val="12"/>
          </w:rPr>
          <w:t> </w:t>
        </w:r>
        <w:r>
          <w:rPr>
            <w:color w:val="0080AC"/>
            <w:w w:val="120"/>
            <w:sz w:val="12"/>
          </w:rPr>
          <w:t>Moving</w:t>
        </w:r>
        <w:r>
          <w:rPr>
            <w:color w:val="0080AC"/>
            <w:spacing w:val="-12"/>
            <w:w w:val="120"/>
            <w:sz w:val="12"/>
          </w:rPr>
          <w:t> </w:t>
        </w:r>
        <w:r>
          <w:rPr>
            <w:color w:val="0080AC"/>
            <w:w w:val="120"/>
            <w:sz w:val="12"/>
          </w:rPr>
          <w:t>bits</w:t>
        </w:r>
        <w:r>
          <w:rPr>
            <w:color w:val="0080AC"/>
            <w:spacing w:val="-12"/>
            <w:w w:val="120"/>
            <w:sz w:val="12"/>
          </w:rPr>
          <w:t> </w:t>
        </w:r>
        <w:r>
          <w:rPr>
            <w:color w:val="0080AC"/>
            <w:w w:val="120"/>
            <w:sz w:val="12"/>
          </w:rPr>
          <w:t>from</w:t>
        </w:r>
        <w:r>
          <w:rPr>
            <w:color w:val="0080AC"/>
            <w:spacing w:val="-12"/>
            <w:w w:val="120"/>
            <w:sz w:val="12"/>
          </w:rPr>
          <w:t> </w:t>
        </w:r>
        <w:r>
          <w:rPr>
            <w:color w:val="0080AC"/>
            <w:w w:val="120"/>
            <w:sz w:val="12"/>
          </w:rPr>
          <w:t>3g</w:t>
        </w:r>
        <w:r>
          <w:rPr>
            <w:color w:val="0080AC"/>
            <w:spacing w:val="-12"/>
            <w:w w:val="120"/>
            <w:sz w:val="12"/>
          </w:rPr>
          <w:t> </w:t>
        </w:r>
        <w:r>
          <w:rPr>
            <w:color w:val="0080AC"/>
            <w:w w:val="120"/>
            <w:sz w:val="12"/>
          </w:rPr>
          <w:t>to</w:t>
        </w:r>
        <w:r>
          <w:rPr>
            <w:color w:val="0080AC"/>
            <w:spacing w:val="-11"/>
            <w:w w:val="120"/>
            <w:sz w:val="12"/>
          </w:rPr>
          <w:t> </w:t>
        </w:r>
        <w:r>
          <w:rPr>
            <w:color w:val="0080AC"/>
            <w:w w:val="120"/>
            <w:sz w:val="12"/>
          </w:rPr>
          <w:t>metro-scale</w:t>
        </w:r>
        <w:r>
          <w:rPr>
            <w:color w:val="0080AC"/>
            <w:spacing w:val="-12"/>
            <w:w w:val="120"/>
            <w:sz w:val="12"/>
          </w:rPr>
          <w:t> </w:t>
        </w:r>
        <w:r>
          <w:rPr>
            <w:color w:val="0080AC"/>
            <w:w w:val="120"/>
            <w:sz w:val="12"/>
          </w:rPr>
          <w:t>wiﬁ for vehicular network access: An integrated transport layer solution,  in:</w:t>
        </w:r>
        <w:r>
          <w:rPr>
            <w:color w:val="0080AC"/>
            <w:spacing w:val="-9"/>
            <w:w w:val="120"/>
            <w:sz w:val="12"/>
          </w:rPr>
          <w:t> </w:t>
        </w:r>
        <w:r>
          <w:rPr>
            <w:color w:val="0080AC"/>
            <w:w w:val="120"/>
            <w:sz w:val="12"/>
          </w:rPr>
          <w:t>Proceedings</w:t>
        </w:r>
        <w:r>
          <w:rPr>
            <w:color w:val="0080AC"/>
            <w:spacing w:val="-8"/>
            <w:w w:val="120"/>
            <w:sz w:val="12"/>
          </w:rPr>
          <w:t> </w:t>
        </w:r>
        <w:r>
          <w:rPr>
            <w:color w:val="0080AC"/>
            <w:w w:val="120"/>
            <w:sz w:val="12"/>
          </w:rPr>
          <w:t>of</w:t>
        </w:r>
        <w:r>
          <w:rPr>
            <w:color w:val="0080AC"/>
            <w:spacing w:val="-9"/>
            <w:w w:val="120"/>
            <w:sz w:val="12"/>
          </w:rPr>
          <w:t> </w:t>
        </w:r>
        <w:r>
          <w:rPr>
            <w:color w:val="0080AC"/>
            <w:w w:val="120"/>
            <w:sz w:val="12"/>
          </w:rPr>
          <w:t>IEEE</w:t>
        </w:r>
        <w:r>
          <w:rPr>
            <w:color w:val="0080AC"/>
            <w:spacing w:val="-8"/>
            <w:w w:val="120"/>
            <w:sz w:val="12"/>
          </w:rPr>
          <w:t> </w:t>
        </w:r>
        <w:r>
          <w:rPr>
            <w:color w:val="0080AC"/>
            <w:w w:val="120"/>
            <w:sz w:val="12"/>
          </w:rPr>
          <w:t>ICNP,</w:t>
        </w:r>
        <w:r>
          <w:rPr>
            <w:color w:val="0080AC"/>
            <w:spacing w:val="-8"/>
            <w:w w:val="120"/>
            <w:sz w:val="12"/>
          </w:rPr>
          <w:t> </w:t>
        </w:r>
        <w:r>
          <w:rPr>
            <w:color w:val="0080AC"/>
            <w:w w:val="120"/>
            <w:sz w:val="12"/>
          </w:rPr>
          <w:t>Vancouver,</w:t>
        </w:r>
        <w:r>
          <w:rPr>
            <w:color w:val="0080AC"/>
            <w:spacing w:val="-9"/>
            <w:w w:val="120"/>
            <w:sz w:val="12"/>
          </w:rPr>
          <w:t> </w:t>
        </w:r>
        <w:r>
          <w:rPr>
            <w:color w:val="0080AC"/>
            <w:w w:val="120"/>
            <w:sz w:val="12"/>
          </w:rPr>
          <w:t>Canada,</w:t>
        </w:r>
        <w:r>
          <w:rPr>
            <w:color w:val="0080AC"/>
            <w:spacing w:val="-8"/>
            <w:w w:val="120"/>
            <w:sz w:val="12"/>
          </w:rPr>
          <w:t> </w:t>
        </w:r>
        <w:r>
          <w:rPr>
            <w:color w:val="0080AC"/>
            <w:w w:val="120"/>
            <w:sz w:val="12"/>
          </w:rPr>
          <w:t>2011.</w:t>
        </w:r>
      </w:hyperlink>
    </w:p>
    <w:p>
      <w:pPr>
        <w:spacing w:after="0" w:line="278" w:lineRule="auto"/>
        <w:jc w:val="both"/>
        <w:rPr>
          <w:sz w:val="12"/>
        </w:rPr>
        <w:sectPr>
          <w:type w:val="continuous"/>
          <w:pgSz w:w="10890" w:h="14860"/>
          <w:pgMar w:top="620" w:bottom="280" w:left="640" w:right="620"/>
          <w:cols w:num="2" w:equalWidth="0">
            <w:col w:w="4653" w:space="249"/>
            <w:col w:w="4728"/>
          </w:cols>
        </w:sectPr>
      </w:pPr>
    </w:p>
    <w:p>
      <w:pPr>
        <w:pStyle w:val="BodyText"/>
        <w:spacing w:before="11"/>
        <w:rPr>
          <w:sz w:val="14"/>
        </w:rPr>
      </w:pPr>
    </w:p>
    <w:p>
      <w:pPr>
        <w:spacing w:after="0"/>
        <w:rPr>
          <w:sz w:val="14"/>
        </w:rPr>
        <w:sectPr>
          <w:pgSz w:w="10890" w:h="14860"/>
          <w:pgMar w:header="632" w:footer="0" w:top="820" w:bottom="280" w:left="640" w:right="620"/>
        </w:sectPr>
      </w:pPr>
    </w:p>
    <w:p>
      <w:pPr>
        <w:pStyle w:val="BodyText"/>
        <w:spacing w:before="7"/>
        <w:rPr>
          <w:sz w:val="10"/>
        </w:rPr>
      </w:pPr>
    </w:p>
    <w:p>
      <w:pPr>
        <w:pStyle w:val="ListParagraph"/>
        <w:numPr>
          <w:ilvl w:val="0"/>
          <w:numId w:val="8"/>
        </w:numPr>
        <w:tabs>
          <w:tab w:pos="412" w:val="left" w:leader="none"/>
        </w:tabs>
        <w:spacing w:line="276" w:lineRule="auto" w:before="1" w:after="0"/>
        <w:ind w:left="411" w:right="39" w:hanging="310"/>
        <w:jc w:val="both"/>
        <w:rPr>
          <w:sz w:val="12"/>
        </w:rPr>
      </w:pPr>
      <w:bookmarkStart w:name="_bookmark64" w:id="92"/>
      <w:bookmarkEnd w:id="92"/>
      <w:r>
        <w:rPr/>
      </w:r>
      <w:bookmarkStart w:name="_bookmark64" w:id="93"/>
      <w:bookmarkEnd w:id="93"/>
      <w:r>
        <w:rPr>
          <w:color w:val="231F20"/>
          <w:w w:val="115"/>
          <w:sz w:val="12"/>
        </w:rPr>
        <w:t>X.</w:t>
      </w:r>
      <w:r>
        <w:rPr>
          <w:color w:val="231F20"/>
          <w:w w:val="115"/>
          <w:sz w:val="12"/>
        </w:rPr>
        <w:t> Zhuo, W. Gao, G. Cao, Y. Dai, Win-coupon: An incentive framework for 3g traﬃc oﬄoading, in: Proceedings of the IEEE ICNP</w:t>
      </w:r>
      <w:r>
        <w:rPr>
          <w:color w:val="231F20"/>
          <w:spacing w:val="-8"/>
          <w:w w:val="115"/>
          <w:sz w:val="12"/>
        </w:rPr>
        <w:t> </w:t>
      </w:r>
      <w:r>
        <w:rPr>
          <w:color w:val="231F20"/>
          <w:w w:val="115"/>
          <w:sz w:val="12"/>
        </w:rPr>
        <w:t>2011.</w:t>
      </w:r>
    </w:p>
    <w:p>
      <w:pPr>
        <w:pStyle w:val="ListParagraph"/>
        <w:numPr>
          <w:ilvl w:val="0"/>
          <w:numId w:val="8"/>
        </w:numPr>
        <w:tabs>
          <w:tab w:pos="412" w:val="left" w:leader="none"/>
        </w:tabs>
        <w:spacing w:line="276" w:lineRule="auto" w:before="1" w:after="0"/>
        <w:ind w:left="411" w:right="39" w:hanging="310"/>
        <w:jc w:val="both"/>
        <w:rPr>
          <w:sz w:val="12"/>
        </w:rPr>
      </w:pPr>
      <w:bookmarkStart w:name="_bookmark65" w:id="94"/>
      <w:bookmarkEnd w:id="94"/>
      <w:r>
        <w:rPr/>
      </w:r>
      <w:hyperlink r:id="rId53">
        <w:bookmarkStart w:name="_bookmark65" w:id="95"/>
        <w:bookmarkEnd w:id="95"/>
        <w:r>
          <w:rPr>
            <w:color w:val="0080AC"/>
            <w:w w:val="115"/>
            <w:sz w:val="12"/>
          </w:rPr>
          <w:t>D.</w:t>
        </w:r>
        <w:r>
          <w:rPr>
            <w:color w:val="0080AC"/>
            <w:w w:val="115"/>
            <w:sz w:val="12"/>
          </w:rPr>
          <w:t> Zhang, C.K. Yeo, Optimal handing-back point in mobile data oﬄoad- ing, in: IEEE Vehicular Networking Conference (VNC),</w:t>
        </w:r>
        <w:r>
          <w:rPr>
            <w:color w:val="0080AC"/>
            <w:spacing w:val="-15"/>
            <w:w w:val="115"/>
            <w:sz w:val="12"/>
          </w:rPr>
          <w:t> </w:t>
        </w:r>
        <w:r>
          <w:rPr>
            <w:color w:val="0080AC"/>
            <w:w w:val="115"/>
            <w:sz w:val="12"/>
          </w:rPr>
          <w:t>2012.</w:t>
        </w:r>
      </w:hyperlink>
    </w:p>
    <w:p>
      <w:pPr>
        <w:pStyle w:val="ListParagraph"/>
        <w:numPr>
          <w:ilvl w:val="0"/>
          <w:numId w:val="8"/>
        </w:numPr>
        <w:tabs>
          <w:tab w:pos="412" w:val="left" w:leader="none"/>
        </w:tabs>
        <w:spacing w:line="278" w:lineRule="auto" w:before="1" w:after="0"/>
        <w:ind w:left="411" w:right="39" w:hanging="310"/>
        <w:jc w:val="both"/>
        <w:rPr>
          <w:sz w:val="12"/>
        </w:rPr>
      </w:pPr>
      <w:hyperlink r:id="rId54">
        <w:r>
          <w:rPr>
            <w:color w:val="0080AC"/>
            <w:w w:val="115"/>
            <w:sz w:val="12"/>
          </w:rPr>
          <w:t>O. Yilmaz, A. Furuskar, J. Pettersson, A. Simonsson, Access selection   </w:t>
        </w:r>
        <w:bookmarkStart w:name="_bookmark66" w:id="96"/>
        <w:bookmarkEnd w:id="96"/>
        <w:r>
          <w:rPr>
            <w:color w:val="0080AC"/>
            <w:w w:val="115"/>
            <w:sz w:val="12"/>
          </w:rPr>
        </w:r>
        <w:r>
          <w:rPr>
            <w:color w:val="0080AC"/>
            <w:w w:val="115"/>
            <w:sz w:val="12"/>
          </w:rPr>
          <w:t> in wcdma and wlan multi-access networks, in: Proceedings of </w:t>
        </w:r>
        <w:r>
          <w:rPr>
            <w:color w:val="0080AC"/>
            <w:spacing w:val="-3"/>
            <w:w w:val="115"/>
            <w:sz w:val="12"/>
          </w:rPr>
          <w:t>IEEE </w:t>
        </w:r>
        <w:r>
          <w:rPr>
            <w:color w:val="0080AC"/>
            <w:w w:val="115"/>
            <w:sz w:val="12"/>
          </w:rPr>
          <w:t>Vehicular Technology Conference (VTC),</w:t>
        </w:r>
        <w:r>
          <w:rPr>
            <w:color w:val="0080AC"/>
            <w:spacing w:val="-13"/>
            <w:w w:val="115"/>
            <w:sz w:val="12"/>
          </w:rPr>
          <w:t> </w:t>
        </w:r>
        <w:r>
          <w:rPr>
            <w:color w:val="0080AC"/>
            <w:w w:val="115"/>
            <w:sz w:val="12"/>
          </w:rPr>
          <w:t>2005.</w:t>
        </w:r>
      </w:hyperlink>
    </w:p>
    <w:p>
      <w:pPr>
        <w:pStyle w:val="ListParagraph"/>
        <w:numPr>
          <w:ilvl w:val="0"/>
          <w:numId w:val="8"/>
        </w:numPr>
        <w:tabs>
          <w:tab w:pos="412" w:val="left" w:leader="none"/>
        </w:tabs>
        <w:spacing w:line="278" w:lineRule="auto" w:before="0" w:after="0"/>
        <w:ind w:left="411" w:right="39" w:hanging="310"/>
        <w:jc w:val="both"/>
        <w:rPr>
          <w:sz w:val="12"/>
        </w:rPr>
      </w:pPr>
      <w:hyperlink r:id="rId55">
        <w:r>
          <w:rPr>
            <w:color w:val="0080AC"/>
            <w:w w:val="120"/>
            <w:sz w:val="12"/>
          </w:rPr>
          <w:t>S.</w:t>
        </w:r>
        <w:r>
          <w:rPr>
            <w:color w:val="0080AC"/>
            <w:spacing w:val="-12"/>
            <w:w w:val="120"/>
            <w:sz w:val="12"/>
          </w:rPr>
          <w:t> </w:t>
        </w:r>
        <w:r>
          <w:rPr>
            <w:color w:val="0080AC"/>
            <w:w w:val="120"/>
            <w:sz w:val="12"/>
          </w:rPr>
          <w:t>Hoteit,</w:t>
        </w:r>
        <w:r>
          <w:rPr>
            <w:color w:val="0080AC"/>
            <w:spacing w:val="-12"/>
            <w:w w:val="120"/>
            <w:sz w:val="12"/>
          </w:rPr>
          <w:t> </w:t>
        </w:r>
        <w:r>
          <w:rPr>
            <w:color w:val="0080AC"/>
            <w:w w:val="120"/>
            <w:sz w:val="12"/>
          </w:rPr>
          <w:t>S.</w:t>
        </w:r>
        <w:r>
          <w:rPr>
            <w:color w:val="0080AC"/>
            <w:spacing w:val="-12"/>
            <w:w w:val="120"/>
            <w:sz w:val="12"/>
          </w:rPr>
          <w:t> </w:t>
        </w:r>
        <w:r>
          <w:rPr>
            <w:color w:val="0080AC"/>
            <w:w w:val="120"/>
            <w:sz w:val="12"/>
          </w:rPr>
          <w:t>Secci,</w:t>
        </w:r>
        <w:r>
          <w:rPr>
            <w:color w:val="0080AC"/>
            <w:spacing w:val="-12"/>
            <w:w w:val="120"/>
            <w:sz w:val="12"/>
          </w:rPr>
          <w:t> </w:t>
        </w:r>
        <w:r>
          <w:rPr>
            <w:color w:val="0080AC"/>
            <w:w w:val="120"/>
            <w:sz w:val="12"/>
          </w:rPr>
          <w:t>S.</w:t>
        </w:r>
        <w:r>
          <w:rPr>
            <w:color w:val="0080AC"/>
            <w:spacing w:val="-12"/>
            <w:w w:val="120"/>
            <w:sz w:val="12"/>
          </w:rPr>
          <w:t> </w:t>
        </w:r>
        <w:r>
          <w:rPr>
            <w:color w:val="0080AC"/>
            <w:w w:val="120"/>
            <w:sz w:val="12"/>
          </w:rPr>
          <w:t>Sobolevsky,</w:t>
        </w:r>
        <w:r>
          <w:rPr>
            <w:color w:val="0080AC"/>
            <w:spacing w:val="-12"/>
            <w:w w:val="120"/>
            <w:sz w:val="12"/>
          </w:rPr>
          <w:t> </w:t>
        </w:r>
        <w:r>
          <w:rPr>
            <w:color w:val="0080AC"/>
            <w:w w:val="120"/>
            <w:sz w:val="12"/>
          </w:rPr>
          <w:t>C.</w:t>
        </w:r>
        <w:r>
          <w:rPr>
            <w:color w:val="0080AC"/>
            <w:spacing w:val="-12"/>
            <w:w w:val="120"/>
            <w:sz w:val="12"/>
          </w:rPr>
          <w:t> </w:t>
        </w:r>
        <w:r>
          <w:rPr>
            <w:color w:val="0080AC"/>
            <w:w w:val="120"/>
            <w:sz w:val="12"/>
          </w:rPr>
          <w:t>Ratti,</w:t>
        </w:r>
        <w:r>
          <w:rPr>
            <w:color w:val="0080AC"/>
            <w:spacing w:val="-12"/>
            <w:w w:val="120"/>
            <w:sz w:val="12"/>
          </w:rPr>
          <w:t> </w:t>
        </w:r>
        <w:r>
          <w:rPr>
            <w:color w:val="0080AC"/>
            <w:w w:val="120"/>
            <w:sz w:val="12"/>
          </w:rPr>
          <w:t>G.</w:t>
        </w:r>
        <w:r>
          <w:rPr>
            <w:color w:val="0080AC"/>
            <w:spacing w:val="-12"/>
            <w:w w:val="120"/>
            <w:sz w:val="12"/>
          </w:rPr>
          <w:t> </w:t>
        </w:r>
        <w:r>
          <w:rPr>
            <w:color w:val="0080AC"/>
            <w:w w:val="120"/>
            <w:sz w:val="12"/>
          </w:rPr>
          <w:t>Pujolle,</w:t>
        </w:r>
        <w:r>
          <w:rPr>
            <w:color w:val="0080AC"/>
            <w:spacing w:val="-13"/>
            <w:w w:val="120"/>
            <w:sz w:val="12"/>
          </w:rPr>
          <w:t> </w:t>
        </w:r>
        <w:r>
          <w:rPr>
            <w:color w:val="0080AC"/>
            <w:w w:val="120"/>
            <w:sz w:val="12"/>
          </w:rPr>
          <w:t>Estimating</w:t>
        </w:r>
        <w:r>
          <w:rPr>
            <w:color w:val="0080AC"/>
            <w:spacing w:val="-12"/>
            <w:w w:val="120"/>
            <w:sz w:val="12"/>
          </w:rPr>
          <w:t> </w:t>
        </w:r>
        <w:r>
          <w:rPr>
            <w:color w:val="0080AC"/>
            <w:w w:val="120"/>
            <w:sz w:val="12"/>
          </w:rPr>
          <w:t>human</w:t>
        </w:r>
        <w:bookmarkStart w:name="_bookmark67" w:id="97"/>
        <w:bookmarkEnd w:id="97"/>
        <w:r>
          <w:rPr>
            <w:color w:val="0080AC"/>
            <w:w w:val="120"/>
            <w:sz w:val="12"/>
          </w:rPr>
        </w:r>
        <w:r>
          <w:rPr>
            <w:color w:val="0080AC"/>
            <w:w w:val="120"/>
            <w:sz w:val="12"/>
          </w:rPr>
          <w:t> trajectories and hotspots through mobile phone data, Elsevier Comput. Netw. 4 (2014)</w:t>
        </w:r>
        <w:r>
          <w:rPr>
            <w:color w:val="0080AC"/>
            <w:spacing w:val="-16"/>
            <w:w w:val="120"/>
            <w:sz w:val="12"/>
          </w:rPr>
          <w:t> </w:t>
        </w:r>
        <w:r>
          <w:rPr>
            <w:color w:val="0080AC"/>
            <w:w w:val="120"/>
            <w:sz w:val="12"/>
          </w:rPr>
          <w:t>296–307.</w:t>
        </w:r>
      </w:hyperlink>
    </w:p>
    <w:p>
      <w:pPr>
        <w:pStyle w:val="ListParagraph"/>
        <w:numPr>
          <w:ilvl w:val="0"/>
          <w:numId w:val="8"/>
        </w:numPr>
        <w:tabs>
          <w:tab w:pos="412" w:val="left" w:leader="none"/>
        </w:tabs>
        <w:spacing w:line="278" w:lineRule="auto" w:before="0" w:after="0"/>
        <w:ind w:left="411" w:right="39" w:hanging="310"/>
        <w:jc w:val="both"/>
        <w:rPr>
          <w:sz w:val="12"/>
        </w:rPr>
      </w:pPr>
      <w:hyperlink r:id="rId56">
        <w:r>
          <w:rPr>
            <w:color w:val="0080AC"/>
            <w:w w:val="120"/>
            <w:sz w:val="12"/>
          </w:rPr>
          <w:t>C.</w:t>
        </w:r>
        <w:r>
          <w:rPr>
            <w:color w:val="0080AC"/>
            <w:spacing w:val="-10"/>
            <w:w w:val="120"/>
            <w:sz w:val="12"/>
          </w:rPr>
          <w:t> </w:t>
        </w:r>
        <w:r>
          <w:rPr>
            <w:color w:val="0080AC"/>
            <w:w w:val="120"/>
            <w:sz w:val="12"/>
          </w:rPr>
          <w:t>Mueller,</w:t>
        </w:r>
        <w:r>
          <w:rPr>
            <w:color w:val="0080AC"/>
            <w:spacing w:val="-10"/>
            <w:w w:val="120"/>
            <w:sz w:val="12"/>
          </w:rPr>
          <w:t> </w:t>
        </w:r>
        <w:r>
          <w:rPr>
            <w:color w:val="0080AC"/>
            <w:w w:val="120"/>
            <w:sz w:val="12"/>
          </w:rPr>
          <w:t>S.</w:t>
        </w:r>
        <w:r>
          <w:rPr>
            <w:color w:val="0080AC"/>
            <w:spacing w:val="-10"/>
            <w:w w:val="120"/>
            <w:sz w:val="12"/>
          </w:rPr>
          <w:t> </w:t>
        </w:r>
        <w:r>
          <w:rPr>
            <w:color w:val="0080AC"/>
            <w:w w:val="120"/>
            <w:sz w:val="12"/>
          </w:rPr>
          <w:t>Lederer,</w:t>
        </w:r>
        <w:r>
          <w:rPr>
            <w:color w:val="0080AC"/>
            <w:spacing w:val="-10"/>
            <w:w w:val="120"/>
            <w:sz w:val="12"/>
          </w:rPr>
          <w:t> </w:t>
        </w:r>
        <w:r>
          <w:rPr>
            <w:color w:val="0080AC"/>
            <w:w w:val="120"/>
            <w:sz w:val="12"/>
          </w:rPr>
          <w:t>C.</w:t>
        </w:r>
        <w:r>
          <w:rPr>
            <w:color w:val="0080AC"/>
            <w:spacing w:val="-10"/>
            <w:w w:val="120"/>
            <w:sz w:val="12"/>
          </w:rPr>
          <w:t> </w:t>
        </w:r>
        <w:r>
          <w:rPr>
            <w:color w:val="0080AC"/>
            <w:w w:val="120"/>
            <w:sz w:val="12"/>
          </w:rPr>
          <w:t>Timmerer,</w:t>
        </w:r>
        <w:r>
          <w:rPr>
            <w:color w:val="0080AC"/>
            <w:spacing w:val="-10"/>
            <w:w w:val="120"/>
            <w:sz w:val="12"/>
          </w:rPr>
          <w:t> </w:t>
        </w:r>
        <w:r>
          <w:rPr>
            <w:color w:val="0080AC"/>
            <w:w w:val="120"/>
            <w:sz w:val="12"/>
          </w:rPr>
          <w:t>An</w:t>
        </w:r>
        <w:r>
          <w:rPr>
            <w:color w:val="0080AC"/>
            <w:spacing w:val="-10"/>
            <w:w w:val="120"/>
            <w:sz w:val="12"/>
          </w:rPr>
          <w:t> </w:t>
        </w:r>
        <w:r>
          <w:rPr>
            <w:color w:val="0080AC"/>
            <w:w w:val="120"/>
            <w:sz w:val="12"/>
          </w:rPr>
          <w:t>evaluation</w:t>
        </w:r>
        <w:r>
          <w:rPr>
            <w:color w:val="0080AC"/>
            <w:spacing w:val="-10"/>
            <w:w w:val="120"/>
            <w:sz w:val="12"/>
          </w:rPr>
          <w:t> </w:t>
        </w:r>
        <w:r>
          <w:rPr>
            <w:color w:val="0080AC"/>
            <w:w w:val="120"/>
            <w:sz w:val="12"/>
          </w:rPr>
          <w:t>of</w:t>
        </w:r>
        <w:r>
          <w:rPr>
            <w:color w:val="0080AC"/>
            <w:spacing w:val="-9"/>
            <w:w w:val="120"/>
            <w:sz w:val="12"/>
          </w:rPr>
          <w:t> </w:t>
        </w:r>
        <w:r>
          <w:rPr>
            <w:color w:val="0080AC"/>
            <w:w w:val="120"/>
            <w:sz w:val="12"/>
          </w:rPr>
          <w:t>dynamic</w:t>
        </w:r>
        <w:r>
          <w:rPr>
            <w:color w:val="0080AC"/>
            <w:spacing w:val="-10"/>
            <w:w w:val="120"/>
            <w:sz w:val="12"/>
          </w:rPr>
          <w:t> </w:t>
        </w:r>
        <w:r>
          <w:rPr>
            <w:color w:val="0080AC"/>
            <w:w w:val="120"/>
            <w:sz w:val="12"/>
          </w:rPr>
          <w:t>adaptive</w:t>
        </w:r>
        <w:bookmarkStart w:name="_bookmark68" w:id="98"/>
        <w:bookmarkEnd w:id="98"/>
        <w:r>
          <w:rPr>
            <w:color w:val="0080AC"/>
            <w:w w:val="120"/>
            <w:sz w:val="12"/>
          </w:rPr>
        </w:r>
        <w:r>
          <w:rPr>
            <w:color w:val="0080AC"/>
            <w:w w:val="120"/>
            <w:sz w:val="12"/>
          </w:rPr>
          <w:t> streaming over http in vehicular environments, in: Proceedings of </w:t>
        </w:r>
        <w:r>
          <w:rPr>
            <w:color w:val="0080AC"/>
            <w:spacing w:val="-4"/>
            <w:w w:val="120"/>
            <w:sz w:val="12"/>
          </w:rPr>
          <w:t>the </w:t>
        </w:r>
        <w:r>
          <w:rPr>
            <w:color w:val="0080AC"/>
            <w:w w:val="120"/>
            <w:sz w:val="12"/>
          </w:rPr>
          <w:t>4th</w:t>
        </w:r>
        <w:r>
          <w:rPr>
            <w:color w:val="0080AC"/>
            <w:spacing w:val="-6"/>
            <w:w w:val="120"/>
            <w:sz w:val="12"/>
          </w:rPr>
          <w:t> </w:t>
        </w:r>
        <w:r>
          <w:rPr>
            <w:color w:val="0080AC"/>
            <w:w w:val="120"/>
            <w:sz w:val="12"/>
          </w:rPr>
          <w:t>Workshop</w:t>
        </w:r>
        <w:r>
          <w:rPr>
            <w:color w:val="0080AC"/>
            <w:spacing w:val="-5"/>
            <w:w w:val="120"/>
            <w:sz w:val="12"/>
          </w:rPr>
          <w:t> </w:t>
        </w:r>
        <w:r>
          <w:rPr>
            <w:color w:val="0080AC"/>
            <w:w w:val="120"/>
            <w:sz w:val="12"/>
          </w:rPr>
          <w:t>on</w:t>
        </w:r>
        <w:r>
          <w:rPr>
            <w:color w:val="0080AC"/>
            <w:spacing w:val="-6"/>
            <w:w w:val="120"/>
            <w:sz w:val="12"/>
          </w:rPr>
          <w:t> </w:t>
        </w:r>
        <w:r>
          <w:rPr>
            <w:color w:val="0080AC"/>
            <w:w w:val="120"/>
            <w:sz w:val="12"/>
          </w:rPr>
          <w:t>Mobile</w:t>
        </w:r>
        <w:r>
          <w:rPr>
            <w:color w:val="0080AC"/>
            <w:spacing w:val="-5"/>
            <w:w w:val="120"/>
            <w:sz w:val="12"/>
          </w:rPr>
          <w:t> </w:t>
        </w:r>
        <w:r>
          <w:rPr>
            <w:color w:val="0080AC"/>
            <w:w w:val="120"/>
            <w:sz w:val="12"/>
          </w:rPr>
          <w:t>Video</w:t>
        </w:r>
        <w:r>
          <w:rPr>
            <w:color w:val="0080AC"/>
            <w:spacing w:val="-6"/>
            <w:w w:val="120"/>
            <w:sz w:val="12"/>
          </w:rPr>
          <w:t> </w:t>
        </w:r>
        <w:r>
          <w:rPr>
            <w:color w:val="0080AC"/>
            <w:w w:val="120"/>
            <w:sz w:val="12"/>
          </w:rPr>
          <w:t>(MoVid12),</w:t>
        </w:r>
        <w:r>
          <w:rPr>
            <w:color w:val="0080AC"/>
            <w:spacing w:val="-5"/>
            <w:w w:val="120"/>
            <w:sz w:val="12"/>
          </w:rPr>
          <w:t> </w:t>
        </w:r>
        <w:r>
          <w:rPr>
            <w:color w:val="0080AC"/>
            <w:w w:val="120"/>
            <w:sz w:val="12"/>
          </w:rPr>
          <w:t>2012.</w:t>
        </w:r>
      </w:hyperlink>
    </w:p>
    <w:p>
      <w:pPr>
        <w:pStyle w:val="ListParagraph"/>
        <w:numPr>
          <w:ilvl w:val="0"/>
          <w:numId w:val="8"/>
        </w:numPr>
        <w:tabs>
          <w:tab w:pos="412" w:val="left" w:leader="none"/>
        </w:tabs>
        <w:spacing w:line="278" w:lineRule="auto" w:before="0" w:after="0"/>
        <w:ind w:left="411" w:right="39" w:hanging="310"/>
        <w:jc w:val="both"/>
        <w:rPr>
          <w:sz w:val="12"/>
        </w:rPr>
      </w:pPr>
      <w:r>
        <w:rPr>
          <w:color w:val="231F20"/>
          <w:w w:val="120"/>
          <w:sz w:val="12"/>
        </w:rPr>
        <w:t>COST Action 231, Digital mobile radio towards future generation </w:t>
      </w:r>
      <w:r>
        <w:rPr>
          <w:color w:val="231F20"/>
          <w:spacing w:val="-3"/>
          <w:w w:val="120"/>
          <w:sz w:val="12"/>
        </w:rPr>
        <w:t>sys-</w:t>
      </w:r>
      <w:bookmarkStart w:name="_bookmark69" w:id="99"/>
      <w:bookmarkEnd w:id="99"/>
      <w:r>
        <w:rPr>
          <w:color w:val="231F20"/>
          <w:spacing w:val="-3"/>
          <w:w w:val="120"/>
          <w:sz w:val="12"/>
        </w:rPr>
      </w:r>
      <w:r>
        <w:rPr>
          <w:color w:val="231F20"/>
          <w:spacing w:val="-3"/>
          <w:w w:val="120"/>
          <w:sz w:val="12"/>
        </w:rPr>
        <w:t> </w:t>
      </w:r>
      <w:r>
        <w:rPr>
          <w:color w:val="231F20"/>
          <w:w w:val="120"/>
          <w:sz w:val="12"/>
        </w:rPr>
        <w:t>tems,</w:t>
      </w:r>
      <w:r>
        <w:rPr>
          <w:color w:val="231F20"/>
          <w:spacing w:val="-12"/>
          <w:w w:val="120"/>
          <w:sz w:val="12"/>
        </w:rPr>
        <w:t> </w:t>
      </w:r>
      <w:r>
        <w:rPr>
          <w:color w:val="231F20"/>
          <w:w w:val="120"/>
          <w:sz w:val="12"/>
        </w:rPr>
        <w:t>ﬁnal</w:t>
      </w:r>
      <w:r>
        <w:rPr>
          <w:color w:val="231F20"/>
          <w:spacing w:val="-11"/>
          <w:w w:val="120"/>
          <w:sz w:val="12"/>
        </w:rPr>
        <w:t> </w:t>
      </w:r>
      <w:r>
        <w:rPr>
          <w:color w:val="231F20"/>
          <w:w w:val="120"/>
          <w:sz w:val="12"/>
        </w:rPr>
        <w:t>report,</w:t>
      </w:r>
      <w:r>
        <w:rPr>
          <w:color w:val="231F20"/>
          <w:spacing w:val="-12"/>
          <w:w w:val="120"/>
          <w:sz w:val="12"/>
        </w:rPr>
        <w:t> </w:t>
      </w:r>
      <w:r>
        <w:rPr>
          <w:color w:val="231F20"/>
          <w:w w:val="120"/>
          <w:sz w:val="12"/>
        </w:rPr>
        <w:t>1999,</w:t>
      </w:r>
      <w:r>
        <w:rPr>
          <w:color w:val="231F20"/>
          <w:spacing w:val="-11"/>
          <w:w w:val="120"/>
          <w:sz w:val="12"/>
        </w:rPr>
        <w:t> </w:t>
      </w:r>
      <w:r>
        <w:rPr>
          <w:color w:val="231F20"/>
          <w:w w:val="120"/>
          <w:sz w:val="12"/>
        </w:rPr>
        <w:t>Technical</w:t>
      </w:r>
      <w:r>
        <w:rPr>
          <w:color w:val="231F20"/>
          <w:spacing w:val="-12"/>
          <w:w w:val="120"/>
          <w:sz w:val="12"/>
        </w:rPr>
        <w:t> </w:t>
      </w:r>
      <w:r>
        <w:rPr>
          <w:color w:val="231F20"/>
          <w:w w:val="120"/>
          <w:sz w:val="12"/>
        </w:rPr>
        <w:t>Report,</w:t>
      </w:r>
      <w:r>
        <w:rPr>
          <w:color w:val="231F20"/>
          <w:spacing w:val="-11"/>
          <w:w w:val="120"/>
          <w:sz w:val="12"/>
        </w:rPr>
        <w:t> </w:t>
      </w:r>
      <w:r>
        <w:rPr>
          <w:color w:val="231F20"/>
          <w:w w:val="120"/>
          <w:sz w:val="12"/>
        </w:rPr>
        <w:t>European</w:t>
      </w:r>
      <w:r>
        <w:rPr>
          <w:color w:val="231F20"/>
          <w:spacing w:val="-12"/>
          <w:w w:val="120"/>
          <w:sz w:val="12"/>
        </w:rPr>
        <w:t> </w:t>
      </w:r>
      <w:r>
        <w:rPr>
          <w:color w:val="231F20"/>
          <w:w w:val="120"/>
          <w:sz w:val="12"/>
        </w:rPr>
        <w:t>Communities,</w:t>
      </w:r>
      <w:r>
        <w:rPr>
          <w:color w:val="231F20"/>
          <w:spacing w:val="-12"/>
          <w:w w:val="120"/>
          <w:sz w:val="12"/>
        </w:rPr>
        <w:t> </w:t>
      </w:r>
      <w:r>
        <w:rPr>
          <w:color w:val="231F20"/>
          <w:spacing w:val="-4"/>
          <w:w w:val="120"/>
          <w:sz w:val="12"/>
        </w:rPr>
        <w:t>EUR </w:t>
      </w:r>
      <w:r>
        <w:rPr>
          <w:color w:val="231F20"/>
          <w:w w:val="120"/>
          <w:sz w:val="12"/>
        </w:rPr>
        <w:t>18957.</w:t>
      </w:r>
    </w:p>
    <w:p>
      <w:pPr>
        <w:pStyle w:val="ListParagraph"/>
        <w:numPr>
          <w:ilvl w:val="0"/>
          <w:numId w:val="8"/>
        </w:numPr>
        <w:tabs>
          <w:tab w:pos="412" w:val="left" w:leader="none"/>
        </w:tabs>
        <w:spacing w:line="276" w:lineRule="auto" w:before="0" w:after="0"/>
        <w:ind w:left="411" w:right="39" w:hanging="310"/>
        <w:jc w:val="both"/>
        <w:rPr>
          <w:sz w:val="12"/>
        </w:rPr>
      </w:pPr>
      <w:bookmarkStart w:name="_bookmark70" w:id="100"/>
      <w:bookmarkEnd w:id="100"/>
      <w:r>
        <w:rPr/>
      </w:r>
      <w:hyperlink r:id="rId57">
        <w:bookmarkStart w:name="_bookmark70" w:id="101"/>
        <w:bookmarkEnd w:id="101"/>
        <w:r>
          <w:rPr>
            <w:color w:val="0080AC"/>
            <w:w w:val="120"/>
            <w:sz w:val="12"/>
          </w:rPr>
          <w:t>M.</w:t>
        </w:r>
        <w:r>
          <w:rPr>
            <w:color w:val="0080AC"/>
            <w:w w:val="120"/>
            <w:sz w:val="12"/>
          </w:rPr>
          <w:t> Hata, Empirical formula for propagation loss in land mobile radio services,</w:t>
        </w:r>
        <w:r>
          <w:rPr>
            <w:color w:val="0080AC"/>
            <w:spacing w:val="-10"/>
            <w:w w:val="120"/>
            <w:sz w:val="12"/>
          </w:rPr>
          <w:t> </w:t>
        </w:r>
        <w:r>
          <w:rPr>
            <w:color w:val="0080AC"/>
            <w:w w:val="120"/>
            <w:sz w:val="12"/>
          </w:rPr>
          <w:t>IEEE</w:t>
        </w:r>
        <w:r>
          <w:rPr>
            <w:color w:val="0080AC"/>
            <w:spacing w:val="-10"/>
            <w:w w:val="120"/>
            <w:sz w:val="12"/>
          </w:rPr>
          <w:t> </w:t>
        </w:r>
        <w:r>
          <w:rPr>
            <w:color w:val="0080AC"/>
            <w:w w:val="120"/>
            <w:sz w:val="12"/>
          </w:rPr>
          <w:t>Trans.</w:t>
        </w:r>
        <w:r>
          <w:rPr>
            <w:color w:val="0080AC"/>
            <w:spacing w:val="-10"/>
            <w:w w:val="120"/>
            <w:sz w:val="12"/>
          </w:rPr>
          <w:t> </w:t>
        </w:r>
        <w:r>
          <w:rPr>
            <w:color w:val="0080AC"/>
            <w:w w:val="120"/>
            <w:sz w:val="12"/>
          </w:rPr>
          <w:t>Veh.</w:t>
        </w:r>
        <w:r>
          <w:rPr>
            <w:color w:val="0080AC"/>
            <w:spacing w:val="-10"/>
            <w:w w:val="120"/>
            <w:sz w:val="12"/>
          </w:rPr>
          <w:t> </w:t>
        </w:r>
        <w:r>
          <w:rPr>
            <w:color w:val="0080AC"/>
            <w:w w:val="120"/>
            <w:sz w:val="12"/>
          </w:rPr>
          <w:t>Technol.</w:t>
        </w:r>
        <w:r>
          <w:rPr>
            <w:color w:val="0080AC"/>
            <w:spacing w:val="-10"/>
            <w:w w:val="120"/>
            <w:sz w:val="12"/>
          </w:rPr>
          <w:t> </w:t>
        </w:r>
        <w:r>
          <w:rPr>
            <w:color w:val="0080AC"/>
            <w:w w:val="120"/>
            <w:sz w:val="12"/>
          </w:rPr>
          <w:t>VT-29</w:t>
        </w:r>
        <w:r>
          <w:rPr>
            <w:color w:val="0080AC"/>
            <w:spacing w:val="-8"/>
            <w:w w:val="120"/>
            <w:sz w:val="12"/>
          </w:rPr>
          <w:t> </w:t>
        </w:r>
        <w:r>
          <w:rPr>
            <w:color w:val="0080AC"/>
            <w:w w:val="120"/>
            <w:sz w:val="12"/>
          </w:rPr>
          <w:t>(1981)</w:t>
        </w:r>
        <w:r>
          <w:rPr>
            <w:color w:val="0080AC"/>
            <w:spacing w:val="-10"/>
            <w:w w:val="120"/>
            <w:sz w:val="12"/>
          </w:rPr>
          <w:t> </w:t>
        </w:r>
        <w:r>
          <w:rPr>
            <w:color w:val="0080AC"/>
            <w:w w:val="120"/>
            <w:sz w:val="12"/>
          </w:rPr>
          <w:t>317–325.</w:t>
        </w:r>
      </w:hyperlink>
    </w:p>
    <w:p>
      <w:pPr>
        <w:pStyle w:val="ListParagraph"/>
        <w:numPr>
          <w:ilvl w:val="0"/>
          <w:numId w:val="8"/>
        </w:numPr>
        <w:tabs>
          <w:tab w:pos="412" w:val="left" w:leader="none"/>
        </w:tabs>
        <w:spacing w:line="276" w:lineRule="auto" w:before="0" w:after="0"/>
        <w:ind w:left="411" w:right="39" w:hanging="310"/>
        <w:jc w:val="both"/>
        <w:rPr>
          <w:sz w:val="12"/>
        </w:rPr>
      </w:pPr>
      <w:bookmarkStart w:name="_bookmark71" w:id="102"/>
      <w:bookmarkEnd w:id="102"/>
      <w:r>
        <w:rPr/>
      </w:r>
      <w:bookmarkStart w:name="_bookmark71" w:id="103"/>
      <w:bookmarkEnd w:id="103"/>
      <w:r>
        <w:rPr>
          <w:color w:val="231F20"/>
          <w:w w:val="120"/>
          <w:sz w:val="12"/>
        </w:rPr>
        <w:t>M.</w:t>
      </w:r>
      <w:r>
        <w:rPr>
          <w:color w:val="231F20"/>
          <w:w w:val="120"/>
          <w:sz w:val="12"/>
        </w:rPr>
        <w:t> Burton, Channel overlap calculations for 802.11b networks, 2002, White Paper, Cirond Technologies</w:t>
      </w:r>
      <w:r>
        <w:rPr>
          <w:color w:val="231F20"/>
          <w:spacing w:val="-22"/>
          <w:w w:val="120"/>
          <w:sz w:val="12"/>
        </w:rPr>
        <w:t> </w:t>
      </w:r>
      <w:r>
        <w:rPr>
          <w:color w:val="231F20"/>
          <w:w w:val="120"/>
          <w:sz w:val="12"/>
        </w:rPr>
        <w:t>Inc.</w:t>
      </w:r>
    </w:p>
    <w:p>
      <w:pPr>
        <w:pStyle w:val="ListParagraph"/>
        <w:numPr>
          <w:ilvl w:val="0"/>
          <w:numId w:val="8"/>
        </w:numPr>
        <w:tabs>
          <w:tab w:pos="412" w:val="left" w:leader="none"/>
        </w:tabs>
        <w:spacing w:line="278" w:lineRule="auto" w:before="0" w:after="0"/>
        <w:ind w:left="411" w:right="39" w:hanging="310"/>
        <w:jc w:val="both"/>
        <w:rPr>
          <w:sz w:val="12"/>
        </w:rPr>
      </w:pPr>
      <w:r>
        <w:rPr>
          <w:color w:val="231F20"/>
          <w:w w:val="120"/>
          <w:sz w:val="12"/>
        </w:rPr>
        <w:t>R. Jain, W. Hawe, D. Chiu, A quantitative measure of fairness and </w:t>
      </w:r>
      <w:r>
        <w:rPr>
          <w:color w:val="231F20"/>
          <w:spacing w:val="-3"/>
          <w:w w:val="120"/>
          <w:sz w:val="12"/>
        </w:rPr>
        <w:t>dis-</w:t>
      </w:r>
      <w:bookmarkStart w:name="_bookmark72" w:id="104"/>
      <w:bookmarkEnd w:id="104"/>
      <w:r>
        <w:rPr>
          <w:color w:val="231F20"/>
          <w:spacing w:val="-3"/>
          <w:w w:val="120"/>
          <w:sz w:val="12"/>
        </w:rPr>
      </w:r>
      <w:r>
        <w:rPr>
          <w:color w:val="231F20"/>
          <w:spacing w:val="-3"/>
          <w:w w:val="120"/>
          <w:sz w:val="12"/>
        </w:rPr>
        <w:t> </w:t>
      </w:r>
      <w:r>
        <w:rPr>
          <w:color w:val="231F20"/>
          <w:w w:val="120"/>
          <w:sz w:val="12"/>
        </w:rPr>
        <w:t>crimination for resource allocation in shared computer systems, </w:t>
      </w:r>
      <w:r>
        <w:rPr>
          <w:color w:val="231F20"/>
          <w:spacing w:val="-3"/>
          <w:w w:val="120"/>
          <w:sz w:val="12"/>
        </w:rPr>
        <w:t>1984,</w:t>
      </w:r>
      <w:r>
        <w:rPr>
          <w:color w:val="231F20"/>
          <w:spacing w:val="30"/>
          <w:w w:val="120"/>
          <w:sz w:val="12"/>
        </w:rPr>
        <w:t> </w:t>
      </w:r>
      <w:r>
        <w:rPr>
          <w:color w:val="231F20"/>
          <w:w w:val="120"/>
          <w:sz w:val="12"/>
        </w:rPr>
        <w:t>DEC Research Report</w:t>
      </w:r>
      <w:r>
        <w:rPr>
          <w:color w:val="231F20"/>
          <w:spacing w:val="-18"/>
          <w:w w:val="120"/>
          <w:sz w:val="12"/>
        </w:rPr>
        <w:t> </w:t>
      </w:r>
      <w:r>
        <w:rPr>
          <w:color w:val="231F20"/>
          <w:w w:val="120"/>
          <w:sz w:val="12"/>
        </w:rPr>
        <w:t>TR-301.</w:t>
      </w:r>
    </w:p>
    <w:p>
      <w:pPr>
        <w:pStyle w:val="ListParagraph"/>
        <w:numPr>
          <w:ilvl w:val="0"/>
          <w:numId w:val="8"/>
        </w:numPr>
        <w:tabs>
          <w:tab w:pos="412" w:val="left" w:leader="none"/>
        </w:tabs>
        <w:spacing w:line="278" w:lineRule="auto" w:before="0" w:after="0"/>
        <w:ind w:left="411" w:right="39" w:hanging="310"/>
        <w:jc w:val="both"/>
        <w:rPr>
          <w:sz w:val="12"/>
        </w:rPr>
      </w:pPr>
      <w:hyperlink r:id="rId58">
        <w:r>
          <w:rPr>
            <w:color w:val="0080AC"/>
            <w:w w:val="115"/>
            <w:sz w:val="12"/>
          </w:rPr>
          <w:t>J.</w:t>
        </w:r>
        <w:r>
          <w:rPr>
            <w:color w:val="0080AC"/>
            <w:spacing w:val="-13"/>
            <w:w w:val="115"/>
            <w:sz w:val="12"/>
          </w:rPr>
          <w:t> </w:t>
        </w:r>
        <w:r>
          <w:rPr>
            <w:color w:val="0080AC"/>
            <w:w w:val="115"/>
            <w:sz w:val="12"/>
          </w:rPr>
          <w:t>Huang,</w:t>
        </w:r>
        <w:r>
          <w:rPr>
            <w:color w:val="0080AC"/>
            <w:spacing w:val="-13"/>
            <w:w w:val="115"/>
            <w:sz w:val="12"/>
          </w:rPr>
          <w:t> </w:t>
        </w:r>
        <w:r>
          <w:rPr>
            <w:color w:val="0080AC"/>
            <w:w w:val="115"/>
            <w:sz w:val="12"/>
          </w:rPr>
          <w:t>F.</w:t>
        </w:r>
        <w:r>
          <w:rPr>
            <w:color w:val="0080AC"/>
            <w:spacing w:val="-12"/>
            <w:w w:val="115"/>
            <w:sz w:val="12"/>
          </w:rPr>
          <w:t> </w:t>
        </w:r>
        <w:r>
          <w:rPr>
            <w:color w:val="0080AC"/>
            <w:w w:val="115"/>
            <w:sz w:val="12"/>
          </w:rPr>
          <w:t>Qian,</w:t>
        </w:r>
        <w:r>
          <w:rPr>
            <w:color w:val="0080AC"/>
            <w:spacing w:val="-12"/>
            <w:w w:val="115"/>
            <w:sz w:val="12"/>
          </w:rPr>
          <w:t> </w:t>
        </w:r>
        <w:r>
          <w:rPr>
            <w:color w:val="0080AC"/>
            <w:w w:val="115"/>
            <w:sz w:val="12"/>
          </w:rPr>
          <w:t>A.</w:t>
        </w:r>
        <w:r>
          <w:rPr>
            <w:color w:val="0080AC"/>
            <w:spacing w:val="-13"/>
            <w:w w:val="115"/>
            <w:sz w:val="12"/>
          </w:rPr>
          <w:t> </w:t>
        </w:r>
        <w:r>
          <w:rPr>
            <w:color w:val="0080AC"/>
            <w:w w:val="115"/>
            <w:sz w:val="12"/>
          </w:rPr>
          <w:t>Gerber,</w:t>
        </w:r>
        <w:r>
          <w:rPr>
            <w:color w:val="0080AC"/>
            <w:spacing w:val="-11"/>
            <w:w w:val="115"/>
            <w:sz w:val="12"/>
          </w:rPr>
          <w:t> </w:t>
        </w:r>
        <w:r>
          <w:rPr>
            <w:color w:val="0080AC"/>
            <w:w w:val="115"/>
            <w:sz w:val="12"/>
          </w:rPr>
          <w:t>Z.</w:t>
        </w:r>
        <w:r>
          <w:rPr>
            <w:color w:val="0080AC"/>
            <w:spacing w:val="-13"/>
            <w:w w:val="115"/>
            <w:sz w:val="12"/>
          </w:rPr>
          <w:t> </w:t>
        </w:r>
        <w:r>
          <w:rPr>
            <w:color w:val="0080AC"/>
            <w:w w:val="115"/>
            <w:sz w:val="12"/>
          </w:rPr>
          <w:t>Mao,</w:t>
        </w:r>
        <w:r>
          <w:rPr>
            <w:color w:val="0080AC"/>
            <w:spacing w:val="-12"/>
            <w:w w:val="115"/>
            <w:sz w:val="12"/>
          </w:rPr>
          <w:t> </w:t>
        </w:r>
        <w:r>
          <w:rPr>
            <w:color w:val="0080AC"/>
            <w:w w:val="115"/>
            <w:sz w:val="12"/>
          </w:rPr>
          <w:t>S.</w:t>
        </w:r>
        <w:r>
          <w:rPr>
            <w:color w:val="0080AC"/>
            <w:spacing w:val="-13"/>
            <w:w w:val="115"/>
            <w:sz w:val="12"/>
          </w:rPr>
          <w:t> </w:t>
        </w:r>
        <w:r>
          <w:rPr>
            <w:color w:val="0080AC"/>
            <w:w w:val="115"/>
            <w:sz w:val="12"/>
          </w:rPr>
          <w:t>Sen</w:t>
        </w:r>
        <w:r>
          <w:rPr>
            <w:color w:val="0080AC"/>
            <w:spacing w:val="-13"/>
            <w:w w:val="115"/>
            <w:sz w:val="12"/>
          </w:rPr>
          <w:t> </w:t>
        </w:r>
        <w:r>
          <w:rPr>
            <w:color w:val="0080AC"/>
            <w:w w:val="115"/>
            <w:sz w:val="12"/>
          </w:rPr>
          <w:t>Sen,</w:t>
        </w:r>
        <w:r>
          <w:rPr>
            <w:color w:val="0080AC"/>
            <w:spacing w:val="-12"/>
            <w:w w:val="115"/>
            <w:sz w:val="12"/>
          </w:rPr>
          <w:t> </w:t>
        </w:r>
        <w:r>
          <w:rPr>
            <w:color w:val="0080AC"/>
            <w:w w:val="115"/>
            <w:sz w:val="12"/>
          </w:rPr>
          <w:t>O.</w:t>
        </w:r>
        <w:r>
          <w:rPr>
            <w:color w:val="0080AC"/>
            <w:spacing w:val="-13"/>
            <w:w w:val="115"/>
            <w:sz w:val="12"/>
          </w:rPr>
          <w:t> </w:t>
        </w:r>
        <w:r>
          <w:rPr>
            <w:color w:val="0080AC"/>
            <w:w w:val="115"/>
            <w:sz w:val="12"/>
          </w:rPr>
          <w:t>Spatscheck,</w:t>
        </w:r>
        <w:r>
          <w:rPr>
            <w:color w:val="0080AC"/>
            <w:spacing w:val="-11"/>
            <w:w w:val="115"/>
            <w:sz w:val="12"/>
          </w:rPr>
          <w:t> </w:t>
        </w:r>
        <w:r>
          <w:rPr>
            <w:color w:val="0080AC"/>
            <w:w w:val="115"/>
            <w:sz w:val="12"/>
          </w:rPr>
          <w:t>A</w:t>
        </w:r>
        <w:r>
          <w:rPr>
            <w:color w:val="0080AC"/>
            <w:spacing w:val="-12"/>
            <w:w w:val="115"/>
            <w:sz w:val="12"/>
          </w:rPr>
          <w:t> </w:t>
        </w:r>
        <w:r>
          <w:rPr>
            <w:color w:val="0080AC"/>
            <w:w w:val="115"/>
            <w:sz w:val="12"/>
          </w:rPr>
          <w:t>close</w:t>
        </w:r>
        <w:r>
          <w:rPr>
            <w:color w:val="0080AC"/>
            <w:spacing w:val="-13"/>
            <w:w w:val="115"/>
            <w:sz w:val="12"/>
          </w:rPr>
          <w:t> </w:t>
        </w:r>
        <w:r>
          <w:rPr>
            <w:color w:val="0080AC"/>
            <w:w w:val="115"/>
            <w:sz w:val="12"/>
          </w:rPr>
          <w:t>ex- amination of performance and power characteristics of 4g lte networks, in: Proceedings of Mobysis, 2012</w:t>
        </w:r>
        <w:r>
          <w:rPr>
            <w:color w:val="0080AC"/>
            <w:spacing w:val="-13"/>
            <w:w w:val="115"/>
            <w:sz w:val="12"/>
          </w:rPr>
          <w:t> </w:t>
        </w:r>
        <w:r>
          <w:rPr>
            <w:color w:val="0080AC"/>
            <w:w w:val="115"/>
            <w:sz w:val="12"/>
          </w:rPr>
          <w:t>.</w:t>
        </w:r>
      </w:hyperlink>
    </w:p>
    <w:p>
      <w:pPr>
        <w:pStyle w:val="BodyText"/>
        <w:rPr>
          <w:sz w:val="12"/>
        </w:rPr>
      </w:pPr>
    </w:p>
    <w:p>
      <w:pPr>
        <w:pStyle w:val="BodyText"/>
        <w:spacing w:before="4"/>
        <w:rPr>
          <w:sz w:val="15"/>
        </w:rPr>
      </w:pPr>
    </w:p>
    <w:p>
      <w:pPr>
        <w:spacing w:line="276" w:lineRule="auto" w:before="0"/>
        <w:ind w:left="1656" w:right="39" w:firstLine="0"/>
        <w:jc w:val="both"/>
        <w:rPr>
          <w:sz w:val="12"/>
        </w:rPr>
      </w:pPr>
      <w:r>
        <w:rPr/>
        <w:drawing>
          <wp:anchor distT="0" distB="0" distL="0" distR="0" allowOverlap="1" layoutInCell="1" locked="0" behindDoc="0" simplePos="0" relativeHeight="251719680">
            <wp:simplePos x="0" y="0"/>
            <wp:positionH relativeFrom="page">
              <wp:posOffset>471373</wp:posOffset>
            </wp:positionH>
            <wp:positionV relativeFrom="paragraph">
              <wp:posOffset>8765</wp:posOffset>
            </wp:positionV>
            <wp:extent cx="913193" cy="1214983"/>
            <wp:effectExtent l="0" t="0" r="0" b="0"/>
            <wp:wrapNone/>
            <wp:docPr id="41" name="image24.jpeg" descr="Unlabelled image"/>
            <wp:cNvGraphicFramePr>
              <a:graphicFrameLocks noChangeAspect="1"/>
            </wp:cNvGraphicFramePr>
            <a:graphic>
              <a:graphicData uri="http://schemas.openxmlformats.org/drawingml/2006/picture">
                <pic:pic>
                  <pic:nvPicPr>
                    <pic:cNvPr id="42" name="image24.jpeg"/>
                    <pic:cNvPicPr/>
                  </pic:nvPicPr>
                  <pic:blipFill>
                    <a:blip r:embed="rId59" cstate="print"/>
                    <a:stretch>
                      <a:fillRect/>
                    </a:stretch>
                  </pic:blipFill>
                  <pic:spPr>
                    <a:xfrm>
                      <a:off x="0" y="0"/>
                      <a:ext cx="913193" cy="1214983"/>
                    </a:xfrm>
                    <a:prstGeom prst="rect">
                      <a:avLst/>
                    </a:prstGeom>
                  </pic:spPr>
                </pic:pic>
              </a:graphicData>
            </a:graphic>
          </wp:anchor>
        </w:drawing>
      </w:r>
      <w:r>
        <w:rPr>
          <w:rFonts w:ascii="Cambria" w:hAnsi="Cambria"/>
          <w:b/>
          <w:color w:val="231F20"/>
          <w:w w:val="120"/>
          <w:sz w:val="12"/>
        </w:rPr>
        <w:t>Sahar Hoteit </w:t>
      </w:r>
      <w:r>
        <w:rPr>
          <w:color w:val="231F20"/>
          <w:w w:val="120"/>
          <w:sz w:val="12"/>
        </w:rPr>
        <w:t>is currently a Postdoctoral Re- searcher</w:t>
      </w:r>
      <w:r>
        <w:rPr>
          <w:color w:val="231F20"/>
          <w:spacing w:val="-15"/>
          <w:w w:val="120"/>
          <w:sz w:val="12"/>
        </w:rPr>
        <w:t> </w:t>
      </w:r>
      <w:r>
        <w:rPr>
          <w:color w:val="231F20"/>
          <w:w w:val="120"/>
          <w:sz w:val="12"/>
        </w:rPr>
        <w:t>at</w:t>
      </w:r>
      <w:r>
        <w:rPr>
          <w:color w:val="231F20"/>
          <w:spacing w:val="-14"/>
          <w:w w:val="120"/>
          <w:sz w:val="12"/>
        </w:rPr>
        <w:t> </w:t>
      </w:r>
      <w:r>
        <w:rPr>
          <w:color w:val="231F20"/>
          <w:w w:val="120"/>
          <w:sz w:val="12"/>
        </w:rPr>
        <w:t>the</w:t>
      </w:r>
      <w:r>
        <w:rPr>
          <w:color w:val="231F20"/>
          <w:spacing w:val="-15"/>
          <w:w w:val="120"/>
          <w:sz w:val="12"/>
        </w:rPr>
        <w:t> </w:t>
      </w:r>
      <w:r>
        <w:rPr>
          <w:color w:val="231F20"/>
          <w:w w:val="120"/>
          <w:sz w:val="12"/>
        </w:rPr>
        <w:t>LSS</w:t>
      </w:r>
      <w:r>
        <w:rPr>
          <w:color w:val="231F20"/>
          <w:spacing w:val="-14"/>
          <w:w w:val="120"/>
          <w:sz w:val="12"/>
        </w:rPr>
        <w:t> </w:t>
      </w:r>
      <w:r>
        <w:rPr>
          <w:color w:val="231F20"/>
          <w:w w:val="120"/>
          <w:sz w:val="12"/>
        </w:rPr>
        <w:t>(Laboratoire</w:t>
      </w:r>
      <w:r>
        <w:rPr>
          <w:color w:val="231F20"/>
          <w:spacing w:val="-14"/>
          <w:w w:val="120"/>
          <w:sz w:val="12"/>
        </w:rPr>
        <w:t> </w:t>
      </w:r>
      <w:r>
        <w:rPr>
          <w:color w:val="231F20"/>
          <w:w w:val="120"/>
          <w:sz w:val="12"/>
        </w:rPr>
        <w:t>de</w:t>
      </w:r>
      <w:r>
        <w:rPr>
          <w:color w:val="231F20"/>
          <w:spacing w:val="-15"/>
          <w:w w:val="120"/>
          <w:sz w:val="12"/>
        </w:rPr>
        <w:t> </w:t>
      </w:r>
      <w:r>
        <w:rPr>
          <w:color w:val="231F20"/>
          <w:w w:val="120"/>
          <w:sz w:val="12"/>
        </w:rPr>
        <w:t>Signaux</w:t>
      </w:r>
      <w:r>
        <w:rPr>
          <w:color w:val="231F20"/>
          <w:spacing w:val="-14"/>
          <w:w w:val="120"/>
          <w:sz w:val="12"/>
        </w:rPr>
        <w:t> </w:t>
      </w:r>
      <w:r>
        <w:rPr>
          <w:color w:val="231F20"/>
          <w:w w:val="120"/>
          <w:sz w:val="12"/>
        </w:rPr>
        <w:t>et</w:t>
      </w:r>
      <w:r>
        <w:rPr>
          <w:color w:val="231F20"/>
          <w:spacing w:val="-14"/>
          <w:w w:val="120"/>
          <w:sz w:val="12"/>
        </w:rPr>
        <w:t> </w:t>
      </w:r>
      <w:r>
        <w:rPr>
          <w:color w:val="231F20"/>
          <w:spacing w:val="-4"/>
          <w:w w:val="120"/>
          <w:sz w:val="12"/>
        </w:rPr>
        <w:t>Sys- </w:t>
      </w:r>
      <w:r>
        <w:rPr>
          <w:color w:val="231F20"/>
          <w:w w:val="120"/>
          <w:sz w:val="12"/>
        </w:rPr>
        <w:t>tèmes)</w:t>
      </w:r>
      <w:r>
        <w:rPr>
          <w:color w:val="231F20"/>
          <w:spacing w:val="-22"/>
          <w:w w:val="120"/>
          <w:sz w:val="12"/>
        </w:rPr>
        <w:t> </w:t>
      </w:r>
      <w:r>
        <w:rPr>
          <w:color w:val="231F20"/>
          <w:w w:val="120"/>
          <w:sz w:val="12"/>
        </w:rPr>
        <w:t>Centrale-SUPELEC,</w:t>
      </w:r>
      <w:r>
        <w:rPr>
          <w:color w:val="231F20"/>
          <w:spacing w:val="-22"/>
          <w:w w:val="120"/>
          <w:sz w:val="12"/>
        </w:rPr>
        <w:t> </w:t>
      </w:r>
      <w:r>
        <w:rPr>
          <w:color w:val="231F20"/>
          <w:w w:val="120"/>
          <w:sz w:val="12"/>
        </w:rPr>
        <w:t>Gif</w:t>
      </w:r>
      <w:r>
        <w:rPr>
          <w:color w:val="231F20"/>
          <w:spacing w:val="-22"/>
          <w:w w:val="120"/>
          <w:sz w:val="12"/>
        </w:rPr>
        <w:t> </w:t>
      </w:r>
      <w:r>
        <w:rPr>
          <w:color w:val="231F20"/>
          <w:w w:val="120"/>
          <w:sz w:val="12"/>
        </w:rPr>
        <w:t>sur</w:t>
      </w:r>
      <w:r>
        <w:rPr>
          <w:color w:val="231F20"/>
          <w:spacing w:val="-22"/>
          <w:w w:val="120"/>
          <w:sz w:val="12"/>
        </w:rPr>
        <w:t> </w:t>
      </w:r>
      <w:r>
        <w:rPr>
          <w:color w:val="231F20"/>
          <w:w w:val="120"/>
          <w:sz w:val="12"/>
        </w:rPr>
        <w:t>Yvette,</w:t>
      </w:r>
      <w:r>
        <w:rPr>
          <w:color w:val="231F20"/>
          <w:spacing w:val="-22"/>
          <w:w w:val="120"/>
          <w:sz w:val="12"/>
        </w:rPr>
        <w:t> </w:t>
      </w:r>
      <w:r>
        <w:rPr>
          <w:color w:val="231F20"/>
          <w:w w:val="120"/>
          <w:sz w:val="12"/>
        </w:rPr>
        <w:t>France. She received the Diploma in electrical, electron- ics, computer and telecommunications engineer- ing</w:t>
      </w:r>
      <w:r>
        <w:rPr>
          <w:color w:val="231F20"/>
          <w:spacing w:val="-9"/>
          <w:w w:val="120"/>
          <w:sz w:val="12"/>
        </w:rPr>
        <w:t> </w:t>
      </w:r>
      <w:r>
        <w:rPr>
          <w:color w:val="231F20"/>
          <w:w w:val="120"/>
          <w:sz w:val="12"/>
        </w:rPr>
        <w:t>from</w:t>
      </w:r>
      <w:r>
        <w:rPr>
          <w:color w:val="231F20"/>
          <w:spacing w:val="-8"/>
          <w:w w:val="120"/>
          <w:sz w:val="12"/>
        </w:rPr>
        <w:t> </w:t>
      </w:r>
      <w:r>
        <w:rPr>
          <w:color w:val="231F20"/>
          <w:w w:val="120"/>
          <w:sz w:val="12"/>
        </w:rPr>
        <w:t>Lebanese</w:t>
      </w:r>
      <w:r>
        <w:rPr>
          <w:color w:val="231F20"/>
          <w:spacing w:val="-8"/>
          <w:w w:val="120"/>
          <w:sz w:val="12"/>
        </w:rPr>
        <w:t> </w:t>
      </w:r>
      <w:r>
        <w:rPr>
          <w:color w:val="231F20"/>
          <w:w w:val="120"/>
          <w:sz w:val="12"/>
        </w:rPr>
        <w:t>University,</w:t>
      </w:r>
      <w:r>
        <w:rPr>
          <w:color w:val="231F20"/>
          <w:spacing w:val="-8"/>
          <w:w w:val="120"/>
          <w:sz w:val="12"/>
        </w:rPr>
        <w:t> </w:t>
      </w:r>
      <w:r>
        <w:rPr>
          <w:color w:val="231F20"/>
          <w:w w:val="120"/>
          <w:sz w:val="12"/>
        </w:rPr>
        <w:t>Beirut,</w:t>
      </w:r>
      <w:r>
        <w:rPr>
          <w:color w:val="231F20"/>
          <w:spacing w:val="-8"/>
          <w:w w:val="120"/>
          <w:sz w:val="12"/>
        </w:rPr>
        <w:t> </w:t>
      </w:r>
      <w:r>
        <w:rPr>
          <w:color w:val="231F20"/>
          <w:w w:val="120"/>
          <w:sz w:val="12"/>
        </w:rPr>
        <w:t>Lebanon,</w:t>
      </w:r>
      <w:r>
        <w:rPr>
          <w:color w:val="231F20"/>
          <w:spacing w:val="-9"/>
          <w:w w:val="120"/>
          <w:sz w:val="12"/>
        </w:rPr>
        <w:t> </w:t>
      </w:r>
      <w:r>
        <w:rPr>
          <w:color w:val="231F20"/>
          <w:spacing w:val="-6"/>
          <w:w w:val="120"/>
          <w:sz w:val="12"/>
        </w:rPr>
        <w:t>in </w:t>
      </w:r>
      <w:r>
        <w:rPr>
          <w:color w:val="231F20"/>
          <w:w w:val="120"/>
          <w:sz w:val="12"/>
        </w:rPr>
        <w:t>2010; the M.S. degree in computer science </w:t>
      </w:r>
      <w:r>
        <w:rPr>
          <w:color w:val="231F20"/>
          <w:spacing w:val="-3"/>
          <w:w w:val="120"/>
          <w:sz w:val="12"/>
        </w:rPr>
        <w:t>from</w:t>
      </w:r>
      <w:r>
        <w:rPr>
          <w:color w:val="231F20"/>
          <w:spacing w:val="30"/>
          <w:w w:val="120"/>
          <w:sz w:val="12"/>
        </w:rPr>
        <w:t> </w:t>
      </w:r>
      <w:r>
        <w:rPr>
          <w:color w:val="231F20"/>
          <w:w w:val="120"/>
          <w:sz w:val="12"/>
        </w:rPr>
        <w:t>the University of Pierre and Marie Curie, France, in 2011 and the Ph.D. degree in computer </w:t>
      </w:r>
      <w:r>
        <w:rPr>
          <w:color w:val="231F20"/>
          <w:spacing w:val="-3"/>
          <w:w w:val="120"/>
          <w:sz w:val="12"/>
        </w:rPr>
        <w:t>sci- </w:t>
      </w:r>
      <w:r>
        <w:rPr>
          <w:color w:val="231F20"/>
          <w:w w:val="120"/>
          <w:sz w:val="12"/>
        </w:rPr>
        <w:t>ence and networks from University Pierre and Marie</w:t>
      </w:r>
      <w:r>
        <w:rPr>
          <w:color w:val="231F20"/>
          <w:spacing w:val="-5"/>
          <w:w w:val="120"/>
          <w:sz w:val="12"/>
        </w:rPr>
        <w:t> </w:t>
      </w:r>
      <w:r>
        <w:rPr>
          <w:color w:val="231F20"/>
          <w:w w:val="120"/>
          <w:sz w:val="12"/>
        </w:rPr>
        <w:t>Curie</w:t>
      </w:r>
      <w:r>
        <w:rPr>
          <w:color w:val="231F20"/>
          <w:spacing w:val="-5"/>
          <w:w w:val="120"/>
          <w:sz w:val="12"/>
        </w:rPr>
        <w:t> </w:t>
      </w:r>
      <w:r>
        <w:rPr>
          <w:color w:val="231F20"/>
          <w:w w:val="120"/>
          <w:sz w:val="12"/>
        </w:rPr>
        <w:t>in</w:t>
      </w:r>
      <w:r>
        <w:rPr>
          <w:color w:val="231F20"/>
          <w:spacing w:val="-5"/>
          <w:w w:val="120"/>
          <w:sz w:val="12"/>
        </w:rPr>
        <w:t> </w:t>
      </w:r>
      <w:r>
        <w:rPr>
          <w:color w:val="231F20"/>
          <w:w w:val="120"/>
          <w:sz w:val="12"/>
        </w:rPr>
        <w:t>2014.</w:t>
      </w:r>
      <w:r>
        <w:rPr>
          <w:color w:val="231F20"/>
          <w:spacing w:val="-4"/>
          <w:w w:val="120"/>
          <w:sz w:val="12"/>
        </w:rPr>
        <w:t> </w:t>
      </w:r>
      <w:r>
        <w:rPr>
          <w:color w:val="231F20"/>
          <w:w w:val="120"/>
          <w:sz w:val="12"/>
        </w:rPr>
        <w:t>She</w:t>
      </w:r>
      <w:r>
        <w:rPr>
          <w:color w:val="231F20"/>
          <w:spacing w:val="-5"/>
          <w:w w:val="120"/>
          <w:sz w:val="12"/>
        </w:rPr>
        <w:t> </w:t>
      </w:r>
      <w:r>
        <w:rPr>
          <w:color w:val="231F20"/>
          <w:w w:val="120"/>
          <w:sz w:val="12"/>
        </w:rPr>
        <w:t>was</w:t>
      </w:r>
      <w:r>
        <w:rPr>
          <w:color w:val="231F20"/>
          <w:spacing w:val="-5"/>
          <w:w w:val="120"/>
          <w:sz w:val="12"/>
        </w:rPr>
        <w:t> </w:t>
      </w:r>
      <w:r>
        <w:rPr>
          <w:color w:val="231F20"/>
          <w:w w:val="120"/>
          <w:sz w:val="12"/>
        </w:rPr>
        <w:t>a</w:t>
      </w:r>
      <w:r>
        <w:rPr>
          <w:color w:val="231F20"/>
          <w:spacing w:val="-4"/>
          <w:w w:val="120"/>
          <w:sz w:val="12"/>
        </w:rPr>
        <w:t> </w:t>
      </w:r>
      <w:r>
        <w:rPr>
          <w:color w:val="231F20"/>
          <w:w w:val="120"/>
          <w:sz w:val="12"/>
        </w:rPr>
        <w:t>visiting</w:t>
      </w:r>
      <w:r>
        <w:rPr>
          <w:color w:val="231F20"/>
          <w:spacing w:val="-5"/>
          <w:w w:val="120"/>
          <w:sz w:val="12"/>
        </w:rPr>
        <w:t> </w:t>
      </w:r>
      <w:r>
        <w:rPr>
          <w:color w:val="231F20"/>
          <w:spacing w:val="-3"/>
          <w:w w:val="120"/>
          <w:sz w:val="12"/>
        </w:rPr>
        <w:t>researcher </w:t>
      </w:r>
      <w:r>
        <w:rPr>
          <w:color w:val="231F20"/>
          <w:w w:val="120"/>
          <w:sz w:val="12"/>
        </w:rPr>
        <w:t>at Senseable City Lab, Massachusetts Institute </w:t>
      </w:r>
      <w:r>
        <w:rPr>
          <w:color w:val="231F20"/>
          <w:spacing w:val="-8"/>
          <w:w w:val="120"/>
          <w:sz w:val="12"/>
        </w:rPr>
        <w:t>of </w:t>
      </w:r>
      <w:r>
        <w:rPr>
          <w:color w:val="231F20"/>
          <w:w w:val="120"/>
          <w:sz w:val="12"/>
        </w:rPr>
        <w:t>Technology</w:t>
      </w:r>
      <w:r>
        <w:rPr>
          <w:color w:val="231F20"/>
          <w:spacing w:val="-7"/>
          <w:w w:val="120"/>
          <w:sz w:val="12"/>
        </w:rPr>
        <w:t> </w:t>
      </w:r>
      <w:r>
        <w:rPr>
          <w:color w:val="231F20"/>
          <w:w w:val="120"/>
          <w:sz w:val="12"/>
        </w:rPr>
        <w:t>MIT,</w:t>
      </w:r>
      <w:r>
        <w:rPr>
          <w:color w:val="231F20"/>
          <w:spacing w:val="-6"/>
          <w:w w:val="120"/>
          <w:sz w:val="12"/>
        </w:rPr>
        <w:t> </w:t>
      </w:r>
      <w:r>
        <w:rPr>
          <w:color w:val="231F20"/>
          <w:w w:val="120"/>
          <w:sz w:val="12"/>
        </w:rPr>
        <w:t>Cambridge,</w:t>
      </w:r>
      <w:r>
        <w:rPr>
          <w:color w:val="231F20"/>
          <w:spacing w:val="-6"/>
          <w:w w:val="120"/>
          <w:sz w:val="12"/>
        </w:rPr>
        <w:t> </w:t>
      </w:r>
      <w:r>
        <w:rPr>
          <w:color w:val="231F20"/>
          <w:w w:val="120"/>
          <w:sz w:val="12"/>
        </w:rPr>
        <w:t>USA</w:t>
      </w:r>
      <w:r>
        <w:rPr>
          <w:color w:val="231F20"/>
          <w:spacing w:val="-6"/>
          <w:w w:val="120"/>
          <w:sz w:val="12"/>
        </w:rPr>
        <w:t> </w:t>
      </w:r>
      <w:r>
        <w:rPr>
          <w:color w:val="231F20"/>
          <w:w w:val="120"/>
          <w:sz w:val="12"/>
        </w:rPr>
        <w:t>in</w:t>
      </w:r>
      <w:r>
        <w:rPr>
          <w:color w:val="231F20"/>
          <w:spacing w:val="-6"/>
          <w:w w:val="120"/>
          <w:sz w:val="12"/>
        </w:rPr>
        <w:t> </w:t>
      </w:r>
      <w:r>
        <w:rPr>
          <w:color w:val="231F20"/>
          <w:w w:val="120"/>
          <w:sz w:val="12"/>
        </w:rPr>
        <w:t>2012</w:t>
      </w:r>
      <w:r>
        <w:rPr>
          <w:color w:val="231F20"/>
          <w:spacing w:val="-6"/>
          <w:w w:val="120"/>
          <w:sz w:val="12"/>
        </w:rPr>
        <w:t> </w:t>
      </w:r>
      <w:r>
        <w:rPr>
          <w:color w:val="231F20"/>
          <w:w w:val="120"/>
          <w:sz w:val="12"/>
        </w:rPr>
        <w:t>and</w:t>
      </w:r>
      <w:r>
        <w:rPr>
          <w:color w:val="231F20"/>
          <w:spacing w:val="-6"/>
          <w:w w:val="120"/>
          <w:sz w:val="12"/>
        </w:rPr>
        <w:t> </w:t>
      </w:r>
      <w:r>
        <w:rPr>
          <w:color w:val="231F20"/>
          <w:spacing w:val="-8"/>
          <w:w w:val="120"/>
          <w:sz w:val="12"/>
        </w:rPr>
        <w:t>at</w:t>
      </w:r>
    </w:p>
    <w:p>
      <w:pPr>
        <w:spacing w:line="276" w:lineRule="auto" w:before="9"/>
        <w:ind w:left="102" w:right="39" w:firstLine="0"/>
        <w:jc w:val="both"/>
        <w:rPr>
          <w:sz w:val="12"/>
        </w:rPr>
      </w:pPr>
      <w:r>
        <w:rPr>
          <w:color w:val="231F20"/>
          <w:w w:val="120"/>
          <w:sz w:val="12"/>
        </w:rPr>
        <w:t>the</w:t>
      </w:r>
      <w:r>
        <w:rPr>
          <w:color w:val="231F20"/>
          <w:spacing w:val="-14"/>
          <w:w w:val="120"/>
          <w:sz w:val="12"/>
        </w:rPr>
        <w:t> </w:t>
      </w:r>
      <w:r>
        <w:rPr>
          <w:color w:val="231F20"/>
          <w:w w:val="120"/>
          <w:sz w:val="12"/>
        </w:rPr>
        <w:t>Telecommunication</w:t>
      </w:r>
      <w:r>
        <w:rPr>
          <w:color w:val="231F20"/>
          <w:spacing w:val="-13"/>
          <w:w w:val="120"/>
          <w:sz w:val="12"/>
        </w:rPr>
        <w:t> </w:t>
      </w:r>
      <w:r>
        <w:rPr>
          <w:color w:val="231F20"/>
          <w:w w:val="120"/>
          <w:sz w:val="12"/>
        </w:rPr>
        <w:t>Networks</w:t>
      </w:r>
      <w:r>
        <w:rPr>
          <w:color w:val="231F20"/>
          <w:spacing w:val="-13"/>
          <w:w w:val="120"/>
          <w:sz w:val="12"/>
        </w:rPr>
        <w:t> </w:t>
      </w:r>
      <w:r>
        <w:rPr>
          <w:color w:val="231F20"/>
          <w:w w:val="120"/>
          <w:sz w:val="12"/>
        </w:rPr>
        <w:t>group</w:t>
      </w:r>
      <w:r>
        <w:rPr>
          <w:color w:val="231F20"/>
          <w:spacing w:val="-13"/>
          <w:w w:val="120"/>
          <w:sz w:val="12"/>
        </w:rPr>
        <w:t> </w:t>
      </w:r>
      <w:r>
        <w:rPr>
          <w:color w:val="231F20"/>
          <w:w w:val="120"/>
          <w:sz w:val="12"/>
        </w:rPr>
        <w:t>in</w:t>
      </w:r>
      <w:r>
        <w:rPr>
          <w:color w:val="231F20"/>
          <w:spacing w:val="-13"/>
          <w:w w:val="120"/>
          <w:sz w:val="12"/>
        </w:rPr>
        <w:t> </w:t>
      </w:r>
      <w:r>
        <w:rPr>
          <w:color w:val="231F20"/>
          <w:w w:val="120"/>
          <w:sz w:val="12"/>
        </w:rPr>
        <w:t>the</w:t>
      </w:r>
      <w:r>
        <w:rPr>
          <w:color w:val="231F20"/>
          <w:spacing w:val="-13"/>
          <w:w w:val="120"/>
          <w:sz w:val="12"/>
        </w:rPr>
        <w:t> </w:t>
      </w:r>
      <w:r>
        <w:rPr>
          <w:color w:val="231F20"/>
          <w:w w:val="120"/>
          <w:sz w:val="12"/>
        </w:rPr>
        <w:t>Technical</w:t>
      </w:r>
      <w:r>
        <w:rPr>
          <w:color w:val="231F20"/>
          <w:spacing w:val="-14"/>
          <w:w w:val="120"/>
          <w:sz w:val="12"/>
        </w:rPr>
        <w:t> </w:t>
      </w:r>
      <w:r>
        <w:rPr>
          <w:color w:val="231F20"/>
          <w:w w:val="120"/>
          <w:sz w:val="12"/>
        </w:rPr>
        <w:t>University</w:t>
      </w:r>
      <w:r>
        <w:rPr>
          <w:color w:val="231F20"/>
          <w:spacing w:val="-13"/>
          <w:w w:val="120"/>
          <w:sz w:val="12"/>
        </w:rPr>
        <w:t> </w:t>
      </w:r>
      <w:r>
        <w:rPr>
          <w:color w:val="231F20"/>
          <w:w w:val="120"/>
          <w:sz w:val="12"/>
        </w:rPr>
        <w:t>of</w:t>
      </w:r>
      <w:r>
        <w:rPr>
          <w:color w:val="231F20"/>
          <w:spacing w:val="-13"/>
          <w:w w:val="120"/>
          <w:sz w:val="12"/>
        </w:rPr>
        <w:t> </w:t>
      </w:r>
      <w:r>
        <w:rPr>
          <w:color w:val="231F20"/>
          <w:w w:val="120"/>
          <w:sz w:val="12"/>
        </w:rPr>
        <w:t>Berlin, </w:t>
      </w:r>
      <w:r>
        <w:rPr>
          <w:color w:val="231F20"/>
          <w:w w:val="125"/>
          <w:sz w:val="12"/>
        </w:rPr>
        <w:t>Germany</w:t>
      </w:r>
      <w:r>
        <w:rPr>
          <w:color w:val="231F20"/>
          <w:spacing w:val="-5"/>
          <w:w w:val="125"/>
          <w:sz w:val="12"/>
        </w:rPr>
        <w:t> </w:t>
      </w:r>
      <w:r>
        <w:rPr>
          <w:color w:val="231F20"/>
          <w:w w:val="125"/>
          <w:sz w:val="12"/>
        </w:rPr>
        <w:t>in</w:t>
      </w:r>
      <w:r>
        <w:rPr>
          <w:color w:val="231F20"/>
          <w:spacing w:val="-5"/>
          <w:w w:val="125"/>
          <w:sz w:val="12"/>
        </w:rPr>
        <w:t> </w:t>
      </w:r>
      <w:r>
        <w:rPr>
          <w:color w:val="231F20"/>
          <w:w w:val="125"/>
          <w:sz w:val="12"/>
        </w:rPr>
        <w:t>2013.</w:t>
      </w:r>
      <w:r>
        <w:rPr>
          <w:color w:val="231F20"/>
          <w:spacing w:val="-4"/>
          <w:w w:val="125"/>
          <w:sz w:val="12"/>
        </w:rPr>
        <w:t> </w:t>
      </w:r>
      <w:r>
        <w:rPr>
          <w:color w:val="231F20"/>
          <w:w w:val="125"/>
          <w:sz w:val="12"/>
        </w:rPr>
        <w:t>Her</w:t>
      </w:r>
      <w:r>
        <w:rPr>
          <w:color w:val="231F20"/>
          <w:spacing w:val="-5"/>
          <w:w w:val="125"/>
          <w:sz w:val="12"/>
        </w:rPr>
        <w:t> </w:t>
      </w:r>
      <w:r>
        <w:rPr>
          <w:color w:val="231F20"/>
          <w:w w:val="125"/>
          <w:sz w:val="12"/>
        </w:rPr>
        <w:t>research</w:t>
      </w:r>
      <w:r>
        <w:rPr>
          <w:color w:val="231F20"/>
          <w:spacing w:val="-4"/>
          <w:w w:val="125"/>
          <w:sz w:val="12"/>
        </w:rPr>
        <w:t> </w:t>
      </w:r>
      <w:r>
        <w:rPr>
          <w:color w:val="231F20"/>
          <w:w w:val="125"/>
          <w:sz w:val="12"/>
        </w:rPr>
        <w:t>interests</w:t>
      </w:r>
      <w:r>
        <w:rPr>
          <w:color w:val="231F20"/>
          <w:spacing w:val="-5"/>
          <w:w w:val="125"/>
          <w:sz w:val="12"/>
        </w:rPr>
        <w:t> </w:t>
      </w:r>
      <w:r>
        <w:rPr>
          <w:color w:val="231F20"/>
          <w:w w:val="125"/>
          <w:sz w:val="12"/>
        </w:rPr>
        <w:t>include</w:t>
      </w:r>
      <w:r>
        <w:rPr>
          <w:color w:val="231F20"/>
          <w:spacing w:val="-4"/>
          <w:w w:val="125"/>
          <w:sz w:val="12"/>
        </w:rPr>
        <w:t> </w:t>
      </w:r>
      <w:r>
        <w:rPr>
          <w:color w:val="231F20"/>
          <w:w w:val="125"/>
          <w:sz w:val="12"/>
        </w:rPr>
        <w:t>power</w:t>
      </w:r>
      <w:r>
        <w:rPr>
          <w:color w:val="231F20"/>
          <w:spacing w:val="-5"/>
          <w:w w:val="125"/>
          <w:sz w:val="12"/>
        </w:rPr>
        <w:t> </w:t>
      </w:r>
      <w:r>
        <w:rPr>
          <w:color w:val="231F20"/>
          <w:w w:val="125"/>
          <w:sz w:val="12"/>
        </w:rPr>
        <w:t>and</w:t>
      </w:r>
      <w:r>
        <w:rPr>
          <w:color w:val="231F20"/>
          <w:spacing w:val="-4"/>
          <w:w w:val="125"/>
          <w:sz w:val="12"/>
        </w:rPr>
        <w:t> </w:t>
      </w:r>
      <w:r>
        <w:rPr>
          <w:color w:val="231F20"/>
          <w:w w:val="125"/>
          <w:sz w:val="12"/>
        </w:rPr>
        <w:t>resource</w:t>
      </w:r>
      <w:r>
        <w:rPr>
          <w:color w:val="231F20"/>
          <w:spacing w:val="-5"/>
          <w:w w:val="125"/>
          <w:sz w:val="12"/>
        </w:rPr>
        <w:t> </w:t>
      </w:r>
      <w:r>
        <w:rPr>
          <w:color w:val="231F20"/>
          <w:w w:val="125"/>
          <w:sz w:val="12"/>
        </w:rPr>
        <w:t>man- agement</w:t>
      </w:r>
      <w:r>
        <w:rPr>
          <w:color w:val="231F20"/>
          <w:spacing w:val="-9"/>
          <w:w w:val="125"/>
          <w:sz w:val="12"/>
        </w:rPr>
        <w:t> </w:t>
      </w:r>
      <w:r>
        <w:rPr>
          <w:color w:val="231F20"/>
          <w:w w:val="125"/>
          <w:sz w:val="12"/>
        </w:rPr>
        <w:t>in</w:t>
      </w:r>
      <w:r>
        <w:rPr>
          <w:color w:val="231F20"/>
          <w:spacing w:val="-9"/>
          <w:w w:val="125"/>
          <w:sz w:val="12"/>
        </w:rPr>
        <w:t> </w:t>
      </w:r>
      <w:r>
        <w:rPr>
          <w:color w:val="231F20"/>
          <w:w w:val="125"/>
          <w:sz w:val="12"/>
        </w:rPr>
        <w:t>wireless</w:t>
      </w:r>
      <w:r>
        <w:rPr>
          <w:color w:val="231F20"/>
          <w:spacing w:val="-8"/>
          <w:w w:val="125"/>
          <w:sz w:val="12"/>
        </w:rPr>
        <w:t> </w:t>
      </w:r>
      <w:r>
        <w:rPr>
          <w:color w:val="231F20"/>
          <w:w w:val="125"/>
          <w:sz w:val="12"/>
        </w:rPr>
        <w:t>networks,</w:t>
      </w:r>
      <w:r>
        <w:rPr>
          <w:color w:val="231F20"/>
          <w:spacing w:val="-9"/>
          <w:w w:val="125"/>
          <w:sz w:val="12"/>
        </w:rPr>
        <w:t> </w:t>
      </w:r>
      <w:r>
        <w:rPr>
          <w:color w:val="231F20"/>
          <w:w w:val="125"/>
          <w:sz w:val="12"/>
        </w:rPr>
        <w:t>human</w:t>
      </w:r>
      <w:r>
        <w:rPr>
          <w:color w:val="231F20"/>
          <w:spacing w:val="-8"/>
          <w:w w:val="125"/>
          <w:sz w:val="12"/>
        </w:rPr>
        <w:t> </w:t>
      </w:r>
      <w:r>
        <w:rPr>
          <w:color w:val="231F20"/>
          <w:w w:val="125"/>
          <w:sz w:val="12"/>
        </w:rPr>
        <w:t>mobility</w:t>
      </w:r>
      <w:r>
        <w:rPr>
          <w:color w:val="231F20"/>
          <w:spacing w:val="-9"/>
          <w:w w:val="125"/>
          <w:sz w:val="12"/>
        </w:rPr>
        <w:t> </w:t>
      </w:r>
      <w:r>
        <w:rPr>
          <w:color w:val="231F20"/>
          <w:w w:val="125"/>
          <w:sz w:val="12"/>
        </w:rPr>
        <w:t>analysis</w:t>
      </w:r>
      <w:r>
        <w:rPr>
          <w:color w:val="231F20"/>
          <w:spacing w:val="-8"/>
          <w:w w:val="125"/>
          <w:sz w:val="12"/>
        </w:rPr>
        <w:t> </w:t>
      </w:r>
      <w:r>
        <w:rPr>
          <w:color w:val="231F20"/>
          <w:w w:val="125"/>
          <w:sz w:val="12"/>
        </w:rPr>
        <w:t>and</w:t>
      </w:r>
      <w:r>
        <w:rPr>
          <w:color w:val="231F20"/>
          <w:spacing w:val="-8"/>
          <w:w w:val="125"/>
          <w:sz w:val="12"/>
        </w:rPr>
        <w:t> </w:t>
      </w:r>
      <w:r>
        <w:rPr>
          <w:color w:val="231F20"/>
          <w:w w:val="125"/>
          <w:sz w:val="12"/>
        </w:rPr>
        <w:t>cloud</w:t>
      </w:r>
      <w:r>
        <w:rPr>
          <w:color w:val="231F20"/>
          <w:spacing w:val="-8"/>
          <w:w w:val="125"/>
          <w:sz w:val="12"/>
        </w:rPr>
        <w:t> </w:t>
      </w:r>
      <w:r>
        <w:rPr>
          <w:color w:val="231F20"/>
          <w:w w:val="125"/>
          <w:sz w:val="12"/>
        </w:rPr>
        <w:t>comput- ing.</w:t>
      </w:r>
    </w:p>
    <w:p>
      <w:pPr>
        <w:pStyle w:val="BodyText"/>
        <w:spacing w:before="8"/>
        <w:rPr>
          <w:sz w:val="12"/>
        </w:rPr>
      </w:pPr>
    </w:p>
    <w:p>
      <w:pPr>
        <w:spacing w:line="276" w:lineRule="auto" w:before="1"/>
        <w:ind w:left="1656" w:right="38" w:firstLine="0"/>
        <w:jc w:val="both"/>
        <w:rPr>
          <w:sz w:val="12"/>
        </w:rPr>
      </w:pPr>
      <w:r>
        <w:rPr/>
        <w:drawing>
          <wp:anchor distT="0" distB="0" distL="0" distR="0" allowOverlap="1" layoutInCell="1" locked="0" behindDoc="0" simplePos="0" relativeHeight="251720704">
            <wp:simplePos x="0" y="0"/>
            <wp:positionH relativeFrom="page">
              <wp:posOffset>471373</wp:posOffset>
            </wp:positionH>
            <wp:positionV relativeFrom="paragraph">
              <wp:posOffset>9514</wp:posOffset>
            </wp:positionV>
            <wp:extent cx="913193" cy="1214983"/>
            <wp:effectExtent l="0" t="0" r="0" b="0"/>
            <wp:wrapNone/>
            <wp:docPr id="43" name="image25.jpeg" descr="Unlabelled image"/>
            <wp:cNvGraphicFramePr>
              <a:graphicFrameLocks noChangeAspect="1"/>
            </wp:cNvGraphicFramePr>
            <a:graphic>
              <a:graphicData uri="http://schemas.openxmlformats.org/drawingml/2006/picture">
                <pic:pic>
                  <pic:nvPicPr>
                    <pic:cNvPr id="44" name="image25.jpeg"/>
                    <pic:cNvPicPr/>
                  </pic:nvPicPr>
                  <pic:blipFill>
                    <a:blip r:embed="rId60" cstate="print"/>
                    <a:stretch>
                      <a:fillRect/>
                    </a:stretch>
                  </pic:blipFill>
                  <pic:spPr>
                    <a:xfrm>
                      <a:off x="0" y="0"/>
                      <a:ext cx="913193" cy="1214983"/>
                    </a:xfrm>
                    <a:prstGeom prst="rect">
                      <a:avLst/>
                    </a:prstGeom>
                  </pic:spPr>
                </pic:pic>
              </a:graphicData>
            </a:graphic>
          </wp:anchor>
        </w:drawing>
      </w:r>
      <w:r>
        <w:rPr>
          <w:rFonts w:ascii="Cambria" w:hAnsi="Cambria"/>
          <w:b/>
          <w:color w:val="231F20"/>
          <w:w w:val="120"/>
          <w:sz w:val="12"/>
        </w:rPr>
        <w:t>Stefano</w:t>
      </w:r>
      <w:r>
        <w:rPr>
          <w:rFonts w:ascii="Cambria" w:hAnsi="Cambria"/>
          <w:b/>
          <w:color w:val="231F20"/>
          <w:spacing w:val="-6"/>
          <w:w w:val="120"/>
          <w:sz w:val="12"/>
        </w:rPr>
        <w:t> </w:t>
      </w:r>
      <w:r>
        <w:rPr>
          <w:rFonts w:ascii="Cambria" w:hAnsi="Cambria"/>
          <w:b/>
          <w:color w:val="231F20"/>
          <w:w w:val="120"/>
          <w:sz w:val="12"/>
        </w:rPr>
        <w:t>Secci</w:t>
      </w:r>
      <w:r>
        <w:rPr>
          <w:rFonts w:ascii="Cambria" w:hAnsi="Cambria"/>
          <w:b/>
          <w:color w:val="231F20"/>
          <w:spacing w:val="-6"/>
          <w:w w:val="120"/>
          <w:sz w:val="12"/>
        </w:rPr>
        <w:t> </w:t>
      </w:r>
      <w:r>
        <w:rPr>
          <w:color w:val="231F20"/>
          <w:w w:val="120"/>
          <w:sz w:val="12"/>
        </w:rPr>
        <w:t>is</w:t>
      </w:r>
      <w:r>
        <w:rPr>
          <w:color w:val="231F20"/>
          <w:spacing w:val="-11"/>
          <w:w w:val="120"/>
          <w:sz w:val="12"/>
        </w:rPr>
        <w:t> </w:t>
      </w:r>
      <w:r>
        <w:rPr>
          <w:color w:val="231F20"/>
          <w:w w:val="120"/>
          <w:sz w:val="12"/>
        </w:rPr>
        <w:t>an</w:t>
      </w:r>
      <w:r>
        <w:rPr>
          <w:color w:val="231F20"/>
          <w:spacing w:val="-10"/>
          <w:w w:val="120"/>
          <w:sz w:val="12"/>
        </w:rPr>
        <w:t> </w:t>
      </w:r>
      <w:r>
        <w:rPr>
          <w:color w:val="231F20"/>
          <w:w w:val="120"/>
          <w:sz w:val="12"/>
        </w:rPr>
        <w:t>associate</w:t>
      </w:r>
      <w:r>
        <w:rPr>
          <w:color w:val="231F20"/>
          <w:spacing w:val="-11"/>
          <w:w w:val="120"/>
          <w:sz w:val="12"/>
        </w:rPr>
        <w:t> </w:t>
      </w:r>
      <w:r>
        <w:rPr>
          <w:color w:val="231F20"/>
          <w:w w:val="120"/>
          <w:sz w:val="12"/>
        </w:rPr>
        <w:t>professor</w:t>
      </w:r>
      <w:r>
        <w:rPr>
          <w:color w:val="231F20"/>
          <w:spacing w:val="-11"/>
          <w:w w:val="120"/>
          <w:sz w:val="12"/>
        </w:rPr>
        <w:t> </w:t>
      </w:r>
      <w:r>
        <w:rPr>
          <w:color w:val="231F20"/>
          <w:w w:val="120"/>
          <w:sz w:val="12"/>
        </w:rPr>
        <w:t>at</w:t>
      </w:r>
      <w:r>
        <w:rPr>
          <w:color w:val="231F20"/>
          <w:spacing w:val="-10"/>
          <w:w w:val="120"/>
          <w:sz w:val="12"/>
        </w:rPr>
        <w:t> </w:t>
      </w:r>
      <w:r>
        <w:rPr>
          <w:color w:val="231F20"/>
          <w:w w:val="120"/>
          <w:sz w:val="12"/>
        </w:rPr>
        <w:t>the</w:t>
      </w:r>
      <w:r>
        <w:rPr>
          <w:color w:val="231F20"/>
          <w:spacing w:val="-11"/>
          <w:w w:val="120"/>
          <w:sz w:val="12"/>
        </w:rPr>
        <w:t> </w:t>
      </w:r>
      <w:r>
        <w:rPr>
          <w:color w:val="231F20"/>
          <w:w w:val="120"/>
          <w:sz w:val="12"/>
        </w:rPr>
        <w:t>Uni- versity Pierre and Marie Curie (UPMC—Paris</w:t>
      </w:r>
      <w:r>
        <w:rPr>
          <w:color w:val="231F20"/>
          <w:spacing w:val="-25"/>
          <w:w w:val="120"/>
          <w:sz w:val="12"/>
        </w:rPr>
        <w:t> </w:t>
      </w:r>
      <w:r>
        <w:rPr>
          <w:color w:val="231F20"/>
          <w:spacing w:val="-5"/>
          <w:w w:val="120"/>
          <w:sz w:val="12"/>
        </w:rPr>
        <w:t>VI, </w:t>
      </w:r>
      <w:r>
        <w:rPr>
          <w:color w:val="231F20"/>
          <w:w w:val="120"/>
          <w:sz w:val="12"/>
        </w:rPr>
        <w:t>Sorbonne Universities). He received a </w:t>
      </w:r>
      <w:r>
        <w:rPr>
          <w:color w:val="231F20"/>
          <w:spacing w:val="-3"/>
          <w:w w:val="120"/>
          <w:sz w:val="12"/>
        </w:rPr>
        <w:t>“Laurea” </w:t>
      </w:r>
      <w:r>
        <w:rPr>
          <w:color w:val="231F20"/>
          <w:w w:val="120"/>
          <w:sz w:val="12"/>
        </w:rPr>
        <w:t>degree in telecommunications engineering </w:t>
      </w:r>
      <w:r>
        <w:rPr>
          <w:color w:val="231F20"/>
          <w:spacing w:val="-4"/>
          <w:w w:val="120"/>
          <w:sz w:val="12"/>
        </w:rPr>
        <w:t>from </w:t>
      </w:r>
      <w:r>
        <w:rPr>
          <w:color w:val="231F20"/>
          <w:w w:val="120"/>
          <w:sz w:val="12"/>
        </w:rPr>
        <w:t>Politecnico</w:t>
      </w:r>
      <w:r>
        <w:rPr>
          <w:color w:val="231F20"/>
          <w:spacing w:val="-16"/>
          <w:w w:val="120"/>
          <w:sz w:val="12"/>
        </w:rPr>
        <w:t> </w:t>
      </w:r>
      <w:r>
        <w:rPr>
          <w:color w:val="231F20"/>
          <w:w w:val="120"/>
          <w:sz w:val="12"/>
        </w:rPr>
        <w:t>di</w:t>
      </w:r>
      <w:r>
        <w:rPr>
          <w:color w:val="231F20"/>
          <w:spacing w:val="-15"/>
          <w:w w:val="120"/>
          <w:sz w:val="12"/>
        </w:rPr>
        <w:t> </w:t>
      </w:r>
      <w:r>
        <w:rPr>
          <w:color w:val="231F20"/>
          <w:w w:val="120"/>
          <w:sz w:val="12"/>
        </w:rPr>
        <w:t>Milano,</w:t>
      </w:r>
      <w:r>
        <w:rPr>
          <w:color w:val="231F20"/>
          <w:spacing w:val="-15"/>
          <w:w w:val="120"/>
          <w:sz w:val="12"/>
        </w:rPr>
        <w:t> </w:t>
      </w:r>
      <w:r>
        <w:rPr>
          <w:color w:val="231F20"/>
          <w:w w:val="120"/>
          <w:sz w:val="12"/>
        </w:rPr>
        <w:t>in</w:t>
      </w:r>
      <w:r>
        <w:rPr>
          <w:color w:val="231F20"/>
          <w:spacing w:val="-15"/>
          <w:w w:val="120"/>
          <w:sz w:val="12"/>
        </w:rPr>
        <w:t> </w:t>
      </w:r>
      <w:r>
        <w:rPr>
          <w:color w:val="231F20"/>
          <w:w w:val="120"/>
          <w:sz w:val="12"/>
        </w:rPr>
        <w:t>2005,</w:t>
      </w:r>
      <w:r>
        <w:rPr>
          <w:color w:val="231F20"/>
          <w:spacing w:val="-15"/>
          <w:w w:val="120"/>
          <w:sz w:val="12"/>
        </w:rPr>
        <w:t> </w:t>
      </w:r>
      <w:r>
        <w:rPr>
          <w:color w:val="231F20"/>
          <w:w w:val="120"/>
          <w:sz w:val="12"/>
        </w:rPr>
        <w:t>and</w:t>
      </w:r>
      <w:r>
        <w:rPr>
          <w:color w:val="231F20"/>
          <w:spacing w:val="-15"/>
          <w:w w:val="120"/>
          <w:sz w:val="12"/>
        </w:rPr>
        <w:t> </w:t>
      </w:r>
      <w:r>
        <w:rPr>
          <w:color w:val="231F20"/>
          <w:w w:val="120"/>
          <w:sz w:val="12"/>
        </w:rPr>
        <w:t>a</w:t>
      </w:r>
      <w:r>
        <w:rPr>
          <w:color w:val="231F20"/>
          <w:spacing w:val="-15"/>
          <w:w w:val="120"/>
          <w:sz w:val="12"/>
        </w:rPr>
        <w:t> </w:t>
      </w:r>
      <w:r>
        <w:rPr>
          <w:color w:val="231F20"/>
          <w:w w:val="120"/>
          <w:sz w:val="12"/>
        </w:rPr>
        <w:t>dual</w:t>
      </w:r>
      <w:r>
        <w:rPr>
          <w:color w:val="231F20"/>
          <w:spacing w:val="-15"/>
          <w:w w:val="120"/>
          <w:sz w:val="12"/>
        </w:rPr>
        <w:t> </w:t>
      </w:r>
      <w:r>
        <w:rPr>
          <w:color w:val="231F20"/>
          <w:w w:val="120"/>
          <w:sz w:val="12"/>
        </w:rPr>
        <w:t>Ph.D.</w:t>
      </w:r>
      <w:r>
        <w:rPr>
          <w:color w:val="231F20"/>
          <w:spacing w:val="-15"/>
          <w:w w:val="120"/>
          <w:sz w:val="12"/>
        </w:rPr>
        <w:t> </w:t>
      </w:r>
      <w:r>
        <w:rPr>
          <w:color w:val="231F20"/>
          <w:spacing w:val="-5"/>
          <w:w w:val="120"/>
          <w:sz w:val="12"/>
        </w:rPr>
        <w:t>de- </w:t>
      </w:r>
      <w:r>
        <w:rPr>
          <w:color w:val="231F20"/>
          <w:w w:val="120"/>
          <w:sz w:val="12"/>
        </w:rPr>
        <w:t>gree in computer networks from the same school and Telecom ParisTech, in 2009. He also worked as</w:t>
      </w:r>
      <w:r>
        <w:rPr>
          <w:color w:val="231F20"/>
          <w:spacing w:val="-9"/>
          <w:w w:val="120"/>
          <w:sz w:val="12"/>
        </w:rPr>
        <w:t> </w:t>
      </w:r>
      <w:r>
        <w:rPr>
          <w:color w:val="231F20"/>
          <w:w w:val="120"/>
          <w:sz w:val="12"/>
        </w:rPr>
        <w:t>a</w:t>
      </w:r>
      <w:r>
        <w:rPr>
          <w:color w:val="231F20"/>
          <w:spacing w:val="-8"/>
          <w:w w:val="120"/>
          <w:sz w:val="12"/>
        </w:rPr>
        <w:t> </w:t>
      </w:r>
      <w:r>
        <w:rPr>
          <w:color w:val="231F20"/>
          <w:w w:val="120"/>
          <w:sz w:val="12"/>
        </w:rPr>
        <w:t>research</w:t>
      </w:r>
      <w:r>
        <w:rPr>
          <w:color w:val="231F20"/>
          <w:spacing w:val="-9"/>
          <w:w w:val="120"/>
          <w:sz w:val="12"/>
        </w:rPr>
        <w:t> </w:t>
      </w:r>
      <w:r>
        <w:rPr>
          <w:color w:val="231F20"/>
          <w:w w:val="120"/>
          <w:sz w:val="12"/>
        </w:rPr>
        <w:t>fellow</w:t>
      </w:r>
      <w:r>
        <w:rPr>
          <w:color w:val="231F20"/>
          <w:spacing w:val="-8"/>
          <w:w w:val="120"/>
          <w:sz w:val="12"/>
        </w:rPr>
        <w:t> </w:t>
      </w:r>
      <w:r>
        <w:rPr>
          <w:color w:val="231F20"/>
          <w:w w:val="120"/>
          <w:sz w:val="12"/>
        </w:rPr>
        <w:t>at</w:t>
      </w:r>
      <w:r>
        <w:rPr>
          <w:color w:val="231F20"/>
          <w:spacing w:val="-9"/>
          <w:w w:val="120"/>
          <w:sz w:val="12"/>
        </w:rPr>
        <w:t> </w:t>
      </w:r>
      <w:r>
        <w:rPr>
          <w:color w:val="231F20"/>
          <w:w w:val="120"/>
          <w:sz w:val="12"/>
        </w:rPr>
        <w:t>NTNU,</w:t>
      </w:r>
      <w:r>
        <w:rPr>
          <w:color w:val="231F20"/>
          <w:spacing w:val="-8"/>
          <w:w w:val="120"/>
          <w:sz w:val="12"/>
        </w:rPr>
        <w:t> </w:t>
      </w:r>
      <w:r>
        <w:rPr>
          <w:color w:val="231F20"/>
          <w:w w:val="120"/>
          <w:sz w:val="12"/>
        </w:rPr>
        <w:t>George</w:t>
      </w:r>
      <w:r>
        <w:rPr>
          <w:color w:val="231F20"/>
          <w:spacing w:val="-9"/>
          <w:w w:val="120"/>
          <w:sz w:val="12"/>
        </w:rPr>
        <w:t> </w:t>
      </w:r>
      <w:r>
        <w:rPr>
          <w:color w:val="231F20"/>
          <w:w w:val="120"/>
          <w:sz w:val="12"/>
        </w:rPr>
        <w:t>Mason</w:t>
      </w:r>
      <w:r>
        <w:rPr>
          <w:color w:val="231F20"/>
          <w:spacing w:val="-8"/>
          <w:w w:val="120"/>
          <w:sz w:val="12"/>
        </w:rPr>
        <w:t> </w:t>
      </w:r>
      <w:r>
        <w:rPr>
          <w:color w:val="231F20"/>
          <w:spacing w:val="-4"/>
          <w:w w:val="120"/>
          <w:sz w:val="12"/>
        </w:rPr>
        <w:t>Uni- </w:t>
      </w:r>
      <w:r>
        <w:rPr>
          <w:color w:val="231F20"/>
          <w:w w:val="120"/>
          <w:sz w:val="12"/>
        </w:rPr>
        <w:t>versity,</w:t>
      </w:r>
      <w:r>
        <w:rPr>
          <w:color w:val="231F20"/>
          <w:spacing w:val="-7"/>
          <w:w w:val="120"/>
          <w:sz w:val="12"/>
        </w:rPr>
        <w:t> </w:t>
      </w:r>
      <w:r>
        <w:rPr>
          <w:color w:val="231F20"/>
          <w:w w:val="120"/>
          <w:sz w:val="12"/>
        </w:rPr>
        <w:t>Ecole</w:t>
      </w:r>
      <w:r>
        <w:rPr>
          <w:color w:val="231F20"/>
          <w:spacing w:val="-6"/>
          <w:w w:val="120"/>
          <w:sz w:val="12"/>
        </w:rPr>
        <w:t> </w:t>
      </w:r>
      <w:r>
        <w:rPr>
          <w:color w:val="231F20"/>
          <w:w w:val="120"/>
          <w:sz w:val="12"/>
        </w:rPr>
        <w:t>Polytechnique</w:t>
      </w:r>
      <w:r>
        <w:rPr>
          <w:color w:val="231F20"/>
          <w:spacing w:val="-7"/>
          <w:w w:val="120"/>
          <w:sz w:val="12"/>
        </w:rPr>
        <w:t> </w:t>
      </w:r>
      <w:r>
        <w:rPr>
          <w:color w:val="231F20"/>
          <w:w w:val="120"/>
          <w:sz w:val="12"/>
        </w:rPr>
        <w:t>de</w:t>
      </w:r>
      <w:r>
        <w:rPr>
          <w:color w:val="231F20"/>
          <w:spacing w:val="-6"/>
          <w:w w:val="120"/>
          <w:sz w:val="12"/>
        </w:rPr>
        <w:t> </w:t>
      </w:r>
      <w:r>
        <w:rPr>
          <w:color w:val="231F20"/>
          <w:w w:val="120"/>
          <w:sz w:val="12"/>
        </w:rPr>
        <w:t>Montreal,</w:t>
      </w:r>
      <w:r>
        <w:rPr>
          <w:color w:val="231F20"/>
          <w:spacing w:val="-6"/>
          <w:w w:val="120"/>
          <w:sz w:val="12"/>
        </w:rPr>
        <w:t> </w:t>
      </w:r>
      <w:r>
        <w:rPr>
          <w:color w:val="231F20"/>
          <w:w w:val="120"/>
          <w:sz w:val="12"/>
        </w:rPr>
        <w:t>and</w:t>
      </w:r>
      <w:r>
        <w:rPr>
          <w:color w:val="231F20"/>
          <w:spacing w:val="-7"/>
          <w:w w:val="120"/>
          <w:sz w:val="12"/>
        </w:rPr>
        <w:t> </w:t>
      </w:r>
      <w:r>
        <w:rPr>
          <w:color w:val="231F20"/>
          <w:spacing w:val="-5"/>
          <w:w w:val="120"/>
          <w:sz w:val="12"/>
        </w:rPr>
        <w:t>Po- </w:t>
      </w:r>
      <w:r>
        <w:rPr>
          <w:color w:val="231F20"/>
          <w:w w:val="120"/>
          <w:sz w:val="12"/>
        </w:rPr>
        <w:t>litecnico di Milano, and as a network engineer with Fastweb Italia. His works mostly cover </w:t>
      </w:r>
      <w:r>
        <w:rPr>
          <w:color w:val="231F20"/>
          <w:spacing w:val="-4"/>
          <w:w w:val="120"/>
          <w:sz w:val="12"/>
        </w:rPr>
        <w:t>net- </w:t>
      </w:r>
      <w:r>
        <w:rPr>
          <w:color w:val="231F20"/>
          <w:w w:val="120"/>
          <w:sz w:val="12"/>
        </w:rPr>
        <w:t>work modeling and optimization, protocol</w:t>
      </w:r>
      <w:r>
        <w:rPr>
          <w:color w:val="231F20"/>
          <w:spacing w:val="-24"/>
          <w:w w:val="120"/>
          <w:sz w:val="12"/>
        </w:rPr>
        <w:t> </w:t>
      </w:r>
      <w:r>
        <w:rPr>
          <w:color w:val="231F20"/>
          <w:spacing w:val="-3"/>
          <w:w w:val="120"/>
          <w:sz w:val="12"/>
        </w:rPr>
        <w:t>design,</w:t>
      </w:r>
    </w:p>
    <w:p>
      <w:pPr>
        <w:spacing w:line="278" w:lineRule="auto" w:before="7"/>
        <w:ind w:left="102" w:right="38" w:firstLine="1554"/>
        <w:jc w:val="both"/>
        <w:rPr>
          <w:sz w:val="12"/>
        </w:rPr>
      </w:pPr>
      <w:r>
        <w:rPr>
          <w:color w:val="231F20"/>
          <w:w w:val="120"/>
          <w:sz w:val="12"/>
        </w:rPr>
        <w:t>Internet traﬃc engineering. He is Vice-Chair </w:t>
      </w:r>
      <w:r>
        <w:rPr>
          <w:color w:val="231F20"/>
          <w:spacing w:val="-7"/>
          <w:w w:val="120"/>
          <w:sz w:val="12"/>
        </w:rPr>
        <w:t>of </w:t>
      </w:r>
      <w:r>
        <w:rPr>
          <w:color w:val="231F20"/>
          <w:w w:val="120"/>
          <w:sz w:val="12"/>
        </w:rPr>
        <w:t>the</w:t>
      </w:r>
      <w:r>
        <w:rPr>
          <w:color w:val="231F20"/>
          <w:spacing w:val="-15"/>
          <w:w w:val="120"/>
          <w:sz w:val="12"/>
        </w:rPr>
        <w:t> </w:t>
      </w:r>
      <w:r>
        <w:rPr>
          <w:color w:val="231F20"/>
          <w:w w:val="120"/>
          <w:sz w:val="12"/>
        </w:rPr>
        <w:t>IEEE</w:t>
      </w:r>
      <w:r>
        <w:rPr>
          <w:color w:val="231F20"/>
          <w:spacing w:val="-15"/>
          <w:w w:val="120"/>
          <w:sz w:val="12"/>
        </w:rPr>
        <w:t> </w:t>
      </w:r>
      <w:r>
        <w:rPr>
          <w:color w:val="231F20"/>
          <w:w w:val="120"/>
          <w:sz w:val="12"/>
        </w:rPr>
        <w:t>Communications</w:t>
      </w:r>
      <w:r>
        <w:rPr>
          <w:color w:val="231F20"/>
          <w:spacing w:val="-14"/>
          <w:w w:val="120"/>
          <w:sz w:val="12"/>
        </w:rPr>
        <w:t> </w:t>
      </w:r>
      <w:r>
        <w:rPr>
          <w:color w:val="231F20"/>
          <w:w w:val="120"/>
          <w:sz w:val="12"/>
        </w:rPr>
        <w:t>Society/Internet</w:t>
      </w:r>
      <w:r>
        <w:rPr>
          <w:color w:val="231F20"/>
          <w:spacing w:val="-14"/>
          <w:w w:val="120"/>
          <w:sz w:val="12"/>
        </w:rPr>
        <w:t> </w:t>
      </w:r>
      <w:r>
        <w:rPr>
          <w:color w:val="231F20"/>
          <w:w w:val="120"/>
          <w:sz w:val="12"/>
        </w:rPr>
        <w:t>Society</w:t>
      </w:r>
      <w:r>
        <w:rPr>
          <w:color w:val="231F20"/>
          <w:spacing w:val="-15"/>
          <w:w w:val="120"/>
          <w:sz w:val="12"/>
        </w:rPr>
        <w:t> </w:t>
      </w:r>
      <w:r>
        <w:rPr>
          <w:color w:val="231F20"/>
          <w:w w:val="120"/>
          <w:sz w:val="12"/>
        </w:rPr>
        <w:t>(ISOC)</w:t>
      </w:r>
      <w:r>
        <w:rPr>
          <w:color w:val="231F20"/>
          <w:spacing w:val="-15"/>
          <w:w w:val="120"/>
          <w:sz w:val="12"/>
        </w:rPr>
        <w:t> </w:t>
      </w:r>
      <w:r>
        <w:rPr>
          <w:color w:val="231F20"/>
          <w:w w:val="120"/>
          <w:sz w:val="12"/>
        </w:rPr>
        <w:t>Internet</w:t>
      </w:r>
      <w:r>
        <w:rPr>
          <w:color w:val="231F20"/>
          <w:spacing w:val="-14"/>
          <w:w w:val="120"/>
          <w:sz w:val="12"/>
        </w:rPr>
        <w:t> </w:t>
      </w:r>
      <w:r>
        <w:rPr>
          <w:color w:val="231F20"/>
          <w:w w:val="120"/>
          <w:sz w:val="12"/>
        </w:rPr>
        <w:t>Technical Committee</w:t>
      </w:r>
      <w:r>
        <w:rPr>
          <w:color w:val="231F20"/>
          <w:spacing w:val="-6"/>
          <w:w w:val="120"/>
          <w:sz w:val="12"/>
        </w:rPr>
        <w:t> </w:t>
      </w:r>
      <w:r>
        <w:rPr>
          <w:color w:val="231F20"/>
          <w:w w:val="120"/>
          <w:sz w:val="12"/>
        </w:rPr>
        <w:t>(ITC).</w:t>
      </w:r>
    </w:p>
    <w:p>
      <w:pPr>
        <w:spacing w:line="276" w:lineRule="auto" w:before="87"/>
        <w:ind w:left="1656" w:right="194" w:firstLine="0"/>
        <w:jc w:val="both"/>
        <w:rPr>
          <w:sz w:val="12"/>
        </w:rPr>
      </w:pPr>
      <w:r>
        <w:rPr/>
        <w:br w:type="column"/>
      </w:r>
      <w:r>
        <w:rPr>
          <w:rFonts w:ascii="Cambria" w:hAnsi="Cambria"/>
          <w:b/>
          <w:color w:val="231F20"/>
          <w:w w:val="120"/>
          <w:sz w:val="12"/>
        </w:rPr>
        <w:t>Guy Pujolle </w:t>
      </w:r>
      <w:r>
        <w:rPr>
          <w:color w:val="231F20"/>
          <w:w w:val="120"/>
          <w:sz w:val="12"/>
        </w:rPr>
        <w:t>is a professor at Pierre et Marie Curie University—Paris 6. He spent the period 1994–2000 as professor and head of the </w:t>
      </w:r>
      <w:r>
        <w:rPr>
          <w:color w:val="231F20"/>
          <w:spacing w:val="-4"/>
          <w:w w:val="120"/>
          <w:sz w:val="12"/>
        </w:rPr>
        <w:t>com- </w:t>
      </w:r>
      <w:r>
        <w:rPr>
          <w:color w:val="231F20"/>
          <w:w w:val="120"/>
          <w:sz w:val="12"/>
        </w:rPr>
        <w:t>puter science department of Versailles </w:t>
      </w:r>
      <w:r>
        <w:rPr>
          <w:color w:val="231F20"/>
          <w:spacing w:val="-3"/>
          <w:w w:val="120"/>
          <w:sz w:val="12"/>
        </w:rPr>
        <w:t>Univer- </w:t>
      </w:r>
      <w:r>
        <w:rPr>
          <w:color w:val="231F20"/>
          <w:w w:val="120"/>
          <w:sz w:val="12"/>
        </w:rPr>
        <w:t>sity. He was also professor and head  of  </w:t>
      </w:r>
      <w:r>
        <w:rPr>
          <w:color w:val="231F20"/>
          <w:spacing w:val="-5"/>
          <w:w w:val="120"/>
          <w:sz w:val="12"/>
        </w:rPr>
        <w:t>the  </w:t>
      </w:r>
      <w:r>
        <w:rPr>
          <w:color w:val="231F20"/>
          <w:w w:val="120"/>
          <w:sz w:val="12"/>
        </w:rPr>
        <w:t>MASI Laboratory at Pierre et Marie Curie </w:t>
      </w:r>
      <w:r>
        <w:rPr>
          <w:color w:val="231F20"/>
          <w:spacing w:val="-3"/>
          <w:w w:val="120"/>
          <w:sz w:val="12"/>
        </w:rPr>
        <w:t>Uni- </w:t>
      </w:r>
      <w:r>
        <w:rPr>
          <w:color w:val="231F20"/>
          <w:w w:val="120"/>
          <w:sz w:val="12"/>
        </w:rPr>
        <w:t>versity (1981–1993), professor at ENST (1979– 1981), and a member of the scientiﬁc staff of IN- RIA</w:t>
      </w:r>
      <w:r>
        <w:rPr>
          <w:color w:val="231F20"/>
          <w:spacing w:val="-20"/>
          <w:w w:val="120"/>
          <w:sz w:val="12"/>
        </w:rPr>
        <w:t> </w:t>
      </w:r>
      <w:r>
        <w:rPr>
          <w:color w:val="231F20"/>
          <w:w w:val="120"/>
          <w:sz w:val="12"/>
        </w:rPr>
        <w:t>(1974–1979).</w:t>
      </w:r>
      <w:r>
        <w:rPr>
          <w:color w:val="231F20"/>
          <w:spacing w:val="-18"/>
          <w:w w:val="120"/>
          <w:sz w:val="12"/>
        </w:rPr>
        <w:t> </w:t>
      </w:r>
      <w:r>
        <w:rPr>
          <w:color w:val="231F20"/>
          <w:w w:val="120"/>
          <w:sz w:val="12"/>
        </w:rPr>
        <w:t>He</w:t>
      </w:r>
      <w:r>
        <w:rPr>
          <w:color w:val="231F20"/>
          <w:spacing w:val="-20"/>
          <w:w w:val="120"/>
          <w:sz w:val="12"/>
        </w:rPr>
        <w:t> </w:t>
      </w:r>
      <w:r>
        <w:rPr>
          <w:color w:val="231F20"/>
          <w:w w:val="120"/>
          <w:sz w:val="12"/>
        </w:rPr>
        <w:t>is</w:t>
      </w:r>
      <w:r>
        <w:rPr>
          <w:color w:val="231F20"/>
          <w:spacing w:val="-19"/>
          <w:w w:val="120"/>
          <w:sz w:val="12"/>
        </w:rPr>
        <w:t> </w:t>
      </w:r>
      <w:r>
        <w:rPr>
          <w:color w:val="231F20"/>
          <w:w w:val="120"/>
          <w:sz w:val="12"/>
        </w:rPr>
        <w:t>an</w:t>
      </w:r>
      <w:r>
        <w:rPr>
          <w:color w:val="231F20"/>
          <w:spacing w:val="-19"/>
          <w:w w:val="120"/>
          <w:sz w:val="12"/>
        </w:rPr>
        <w:t> </w:t>
      </w:r>
      <w:r>
        <w:rPr>
          <w:color w:val="231F20"/>
          <w:w w:val="120"/>
          <w:sz w:val="12"/>
        </w:rPr>
        <w:t>editor</w:t>
      </w:r>
      <w:r>
        <w:rPr>
          <w:color w:val="231F20"/>
          <w:spacing w:val="-20"/>
          <w:w w:val="120"/>
          <w:sz w:val="12"/>
        </w:rPr>
        <w:t> </w:t>
      </w:r>
      <w:r>
        <w:rPr>
          <w:color w:val="231F20"/>
          <w:w w:val="120"/>
          <w:sz w:val="12"/>
        </w:rPr>
        <w:t>for</w:t>
      </w:r>
      <w:r>
        <w:rPr>
          <w:color w:val="231F20"/>
          <w:spacing w:val="-19"/>
          <w:w w:val="120"/>
          <w:sz w:val="12"/>
        </w:rPr>
        <w:t> </w:t>
      </w:r>
      <w:r>
        <w:rPr>
          <w:color w:val="231F20"/>
          <w:w w:val="120"/>
          <w:sz w:val="12"/>
        </w:rPr>
        <w:t>ACM</w:t>
      </w:r>
      <w:r>
        <w:rPr>
          <w:color w:val="231F20"/>
          <w:spacing w:val="-19"/>
          <w:w w:val="120"/>
          <w:sz w:val="12"/>
        </w:rPr>
        <w:t> </w:t>
      </w:r>
      <w:r>
        <w:rPr>
          <w:color w:val="231F20"/>
          <w:w w:val="120"/>
          <w:sz w:val="12"/>
        </w:rPr>
        <w:t>Interna- tional Journal of Network Management, </w:t>
      </w:r>
      <w:r>
        <w:rPr>
          <w:color w:val="231F20"/>
          <w:spacing w:val="-3"/>
          <w:w w:val="120"/>
          <w:sz w:val="12"/>
        </w:rPr>
        <w:t>Telecom- </w:t>
      </w:r>
      <w:r>
        <w:rPr>
          <w:color w:val="231F20"/>
          <w:w w:val="120"/>
          <w:sz w:val="12"/>
        </w:rPr>
        <w:t>munication Systems, and editor in chief  </w:t>
      </w:r>
      <w:r>
        <w:rPr>
          <w:color w:val="231F20"/>
          <w:spacing w:val="-7"/>
          <w:w w:val="120"/>
          <w:sz w:val="12"/>
        </w:rPr>
        <w:t>of </w:t>
      </w:r>
      <w:r>
        <w:rPr>
          <w:color w:val="231F20"/>
          <w:w w:val="120"/>
          <w:sz w:val="12"/>
        </w:rPr>
        <w:t>Annals of Telecommunications. He is a </w:t>
      </w:r>
      <w:r>
        <w:rPr>
          <w:color w:val="231F20"/>
          <w:spacing w:val="-3"/>
          <w:w w:val="120"/>
          <w:sz w:val="12"/>
        </w:rPr>
        <w:t>pioneer</w:t>
      </w:r>
      <w:r>
        <w:rPr>
          <w:color w:val="231F20"/>
          <w:spacing w:val="30"/>
          <w:w w:val="120"/>
          <w:sz w:val="12"/>
        </w:rPr>
        <w:t> </w:t>
      </w:r>
      <w:r>
        <w:rPr>
          <w:color w:val="231F20"/>
          <w:w w:val="120"/>
          <w:sz w:val="12"/>
        </w:rPr>
        <w:t>in</w:t>
      </w:r>
      <w:r>
        <w:rPr>
          <w:color w:val="231F20"/>
          <w:spacing w:val="20"/>
          <w:w w:val="120"/>
          <w:sz w:val="12"/>
        </w:rPr>
        <w:t> </w:t>
      </w:r>
      <w:r>
        <w:rPr>
          <w:color w:val="231F20"/>
          <w:w w:val="120"/>
          <w:sz w:val="12"/>
        </w:rPr>
        <w:t>high-speed</w:t>
      </w:r>
      <w:r>
        <w:rPr>
          <w:color w:val="231F20"/>
          <w:spacing w:val="21"/>
          <w:w w:val="120"/>
          <w:sz w:val="12"/>
        </w:rPr>
        <w:t> </w:t>
      </w:r>
      <w:r>
        <w:rPr>
          <w:color w:val="231F20"/>
          <w:w w:val="120"/>
          <w:sz w:val="12"/>
        </w:rPr>
        <w:t>networking</w:t>
      </w:r>
      <w:r>
        <w:rPr>
          <w:color w:val="231F20"/>
          <w:spacing w:val="21"/>
          <w:w w:val="120"/>
          <w:sz w:val="12"/>
        </w:rPr>
        <w:t> </w:t>
      </w:r>
      <w:r>
        <w:rPr>
          <w:color w:val="231F20"/>
          <w:w w:val="120"/>
          <w:sz w:val="12"/>
        </w:rPr>
        <w:t>having</w:t>
      </w:r>
      <w:r>
        <w:rPr>
          <w:color w:val="231F20"/>
          <w:spacing w:val="21"/>
          <w:w w:val="120"/>
          <w:sz w:val="12"/>
        </w:rPr>
        <w:t> </w:t>
      </w:r>
      <w:r>
        <w:rPr>
          <w:color w:val="231F20"/>
          <w:w w:val="120"/>
          <w:sz w:val="12"/>
        </w:rPr>
        <w:t>led</w:t>
      </w:r>
      <w:r>
        <w:rPr>
          <w:color w:val="231F20"/>
          <w:spacing w:val="21"/>
          <w:w w:val="120"/>
          <w:sz w:val="12"/>
        </w:rPr>
        <w:t> </w:t>
      </w:r>
      <w:r>
        <w:rPr>
          <w:color w:val="231F20"/>
          <w:w w:val="120"/>
          <w:sz w:val="12"/>
        </w:rPr>
        <w:t>the</w:t>
      </w:r>
      <w:r>
        <w:rPr>
          <w:color w:val="231F20"/>
          <w:spacing w:val="21"/>
          <w:w w:val="120"/>
          <w:sz w:val="12"/>
        </w:rPr>
        <w:t> </w:t>
      </w:r>
      <w:r>
        <w:rPr>
          <w:color w:val="231F20"/>
          <w:w w:val="120"/>
          <w:sz w:val="12"/>
        </w:rPr>
        <w:t>devel-</w:t>
      </w:r>
    </w:p>
    <w:p>
      <w:pPr>
        <w:spacing w:line="278" w:lineRule="auto" w:before="8"/>
        <w:ind w:left="102" w:right="194" w:firstLine="0"/>
        <w:jc w:val="both"/>
        <w:rPr>
          <w:sz w:val="12"/>
        </w:rPr>
      </w:pPr>
      <w:r>
        <w:rPr/>
        <w:drawing>
          <wp:anchor distT="0" distB="0" distL="0" distR="0" allowOverlap="1" layoutInCell="1" locked="0" behindDoc="0" simplePos="0" relativeHeight="251721728">
            <wp:simplePos x="0" y="0"/>
            <wp:positionH relativeFrom="page">
              <wp:posOffset>3583990</wp:posOffset>
            </wp:positionH>
            <wp:positionV relativeFrom="paragraph">
              <wp:posOffset>-1303236</wp:posOffset>
            </wp:positionV>
            <wp:extent cx="913193" cy="1214983"/>
            <wp:effectExtent l="0" t="0" r="0" b="0"/>
            <wp:wrapNone/>
            <wp:docPr id="45" name="image26.jpeg" descr="Unlabelled image"/>
            <wp:cNvGraphicFramePr>
              <a:graphicFrameLocks noChangeAspect="1"/>
            </wp:cNvGraphicFramePr>
            <a:graphic>
              <a:graphicData uri="http://schemas.openxmlformats.org/drawingml/2006/picture">
                <pic:pic>
                  <pic:nvPicPr>
                    <pic:cNvPr id="46" name="image26.jpeg"/>
                    <pic:cNvPicPr/>
                  </pic:nvPicPr>
                  <pic:blipFill>
                    <a:blip r:embed="rId61" cstate="print"/>
                    <a:stretch>
                      <a:fillRect/>
                    </a:stretch>
                  </pic:blipFill>
                  <pic:spPr>
                    <a:xfrm>
                      <a:off x="0" y="0"/>
                      <a:ext cx="913193" cy="1214983"/>
                    </a:xfrm>
                    <a:prstGeom prst="rect">
                      <a:avLst/>
                    </a:prstGeom>
                  </pic:spPr>
                </pic:pic>
              </a:graphicData>
            </a:graphic>
          </wp:anchor>
        </w:drawing>
      </w:r>
      <w:r>
        <w:rPr>
          <w:color w:val="231F20"/>
          <w:w w:val="125"/>
          <w:sz w:val="12"/>
        </w:rPr>
        <w:t>opment of the ﬁrst Gb/s network to be tested in 1980. He was partic- ipating in several important patents like DPI or virtual networks. He </w:t>
      </w:r>
      <w:r>
        <w:rPr>
          <w:color w:val="231F20"/>
          <w:spacing w:val="-7"/>
          <w:w w:val="125"/>
          <w:sz w:val="12"/>
        </w:rPr>
        <w:t>is </w:t>
      </w:r>
      <w:r>
        <w:rPr>
          <w:color w:val="231F20"/>
          <w:w w:val="125"/>
          <w:sz w:val="12"/>
        </w:rPr>
        <w:t>co-founder</w:t>
      </w:r>
      <w:r>
        <w:rPr>
          <w:color w:val="231F20"/>
          <w:spacing w:val="-12"/>
          <w:w w:val="125"/>
          <w:sz w:val="12"/>
        </w:rPr>
        <w:t> </w:t>
      </w:r>
      <w:r>
        <w:rPr>
          <w:color w:val="231F20"/>
          <w:w w:val="125"/>
          <w:sz w:val="12"/>
        </w:rPr>
        <w:t>of</w:t>
      </w:r>
      <w:r>
        <w:rPr>
          <w:color w:val="231F20"/>
          <w:spacing w:val="-11"/>
          <w:w w:val="125"/>
          <w:sz w:val="12"/>
        </w:rPr>
        <w:t> </w:t>
      </w:r>
      <w:r>
        <w:rPr>
          <w:color w:val="231F20"/>
          <w:w w:val="125"/>
          <w:sz w:val="12"/>
        </w:rPr>
        <w:t>QoSMOS</w:t>
      </w:r>
      <w:r>
        <w:rPr>
          <w:color w:val="231F20"/>
          <w:spacing w:val="-11"/>
          <w:w w:val="125"/>
          <w:sz w:val="12"/>
        </w:rPr>
        <w:t> </w:t>
      </w:r>
      <w:r>
        <w:rPr>
          <w:color w:val="231F20"/>
          <w:w w:val="125"/>
          <w:sz w:val="12"/>
        </w:rPr>
        <w:t>(</w:t>
      </w:r>
      <w:hyperlink r:id="rId62">
        <w:r>
          <w:rPr>
            <w:color w:val="0080AC"/>
            <w:w w:val="125"/>
            <w:sz w:val="12"/>
          </w:rPr>
          <w:t>http://www.qosmos.fr</w:t>
        </w:r>
      </w:hyperlink>
      <w:r>
        <w:rPr>
          <w:color w:val="231F20"/>
          <w:w w:val="125"/>
          <w:sz w:val="12"/>
        </w:rPr>
        <w:t>),</w:t>
      </w:r>
      <w:r>
        <w:rPr>
          <w:color w:val="231F20"/>
          <w:spacing w:val="-11"/>
          <w:w w:val="125"/>
          <w:sz w:val="12"/>
        </w:rPr>
        <w:t> </w:t>
      </w:r>
      <w:r>
        <w:rPr>
          <w:color w:val="231F20"/>
          <w:w w:val="125"/>
          <w:sz w:val="12"/>
        </w:rPr>
        <w:t>Ucopia</w:t>
      </w:r>
      <w:r>
        <w:rPr>
          <w:color w:val="231F20"/>
          <w:spacing w:val="-11"/>
          <w:w w:val="125"/>
          <w:sz w:val="12"/>
        </w:rPr>
        <w:t> </w:t>
      </w:r>
      <w:r>
        <w:rPr>
          <w:color w:val="231F20"/>
          <w:w w:val="125"/>
          <w:sz w:val="12"/>
        </w:rPr>
        <w:t>Communications (</w:t>
      </w:r>
      <w:hyperlink r:id="rId63">
        <w:r>
          <w:rPr>
            <w:color w:val="0080AC"/>
            <w:w w:val="125"/>
            <w:sz w:val="12"/>
          </w:rPr>
          <w:t>http://www.ucopia.com</w:t>
        </w:r>
      </w:hyperlink>
      <w:r>
        <w:rPr>
          <w:color w:val="231F20"/>
          <w:w w:val="125"/>
          <w:sz w:val="12"/>
        </w:rPr>
        <w:t>),</w:t>
      </w:r>
      <w:r>
        <w:rPr>
          <w:color w:val="231F20"/>
          <w:spacing w:val="-22"/>
          <w:w w:val="125"/>
          <w:sz w:val="12"/>
        </w:rPr>
        <w:t> </w:t>
      </w:r>
      <w:r>
        <w:rPr>
          <w:color w:val="231F20"/>
          <w:w w:val="125"/>
          <w:sz w:val="12"/>
        </w:rPr>
        <w:t>EtherTrust</w:t>
      </w:r>
      <w:r>
        <w:rPr>
          <w:color w:val="231F20"/>
          <w:spacing w:val="-22"/>
          <w:w w:val="125"/>
          <w:sz w:val="12"/>
        </w:rPr>
        <w:t> </w:t>
      </w:r>
      <w:r>
        <w:rPr>
          <w:color w:val="231F20"/>
          <w:w w:val="125"/>
          <w:sz w:val="12"/>
        </w:rPr>
        <w:t>(</w:t>
      </w:r>
      <w:hyperlink r:id="rId64">
        <w:r>
          <w:rPr>
            <w:color w:val="0080AC"/>
            <w:w w:val="125"/>
            <w:sz w:val="12"/>
          </w:rPr>
          <w:t>http://www.ethertrust.com</w:t>
        </w:r>
      </w:hyperlink>
      <w:r>
        <w:rPr>
          <w:color w:val="231F20"/>
          <w:w w:val="125"/>
          <w:sz w:val="12"/>
        </w:rPr>
        <w:t>),</w:t>
      </w:r>
      <w:r>
        <w:rPr>
          <w:color w:val="231F20"/>
          <w:spacing w:val="-21"/>
          <w:w w:val="125"/>
          <w:sz w:val="12"/>
        </w:rPr>
        <w:t> </w:t>
      </w:r>
      <w:r>
        <w:rPr>
          <w:color w:val="231F20"/>
          <w:w w:val="125"/>
          <w:sz w:val="12"/>
        </w:rPr>
        <w:t>Virtuor </w:t>
      </w:r>
      <w:hyperlink r:id="rId65">
        <w:r>
          <w:rPr>
            <w:color w:val="231F20"/>
            <w:w w:val="125"/>
            <w:sz w:val="12"/>
          </w:rPr>
          <w:t>(</w:t>
        </w:r>
        <w:r>
          <w:rPr>
            <w:color w:val="0080AC"/>
            <w:w w:val="125"/>
            <w:sz w:val="12"/>
          </w:rPr>
          <w:t>http://www.VirtuOR.fr</w:t>
        </w:r>
        <w:r>
          <w:rPr>
            <w:color w:val="231F20"/>
            <w:w w:val="125"/>
            <w:sz w:val="12"/>
          </w:rPr>
          <w:t>),</w:t>
        </w:r>
        <w:r>
          <w:rPr>
            <w:color w:val="231F20"/>
            <w:spacing w:val="-9"/>
            <w:w w:val="125"/>
            <w:sz w:val="12"/>
          </w:rPr>
          <w:t> </w:t>
        </w:r>
        <w:r>
          <w:rPr>
            <w:color w:val="231F20"/>
            <w:w w:val="125"/>
            <w:sz w:val="12"/>
          </w:rPr>
          <w:t>and</w:t>
        </w:r>
        <w:r>
          <w:rPr>
            <w:color w:val="231F20"/>
            <w:spacing w:val="-9"/>
            <w:w w:val="125"/>
            <w:sz w:val="12"/>
          </w:rPr>
          <w:t> </w:t>
        </w:r>
        <w:r>
          <w:rPr>
            <w:color w:val="231F20"/>
            <w:w w:val="125"/>
            <w:sz w:val="12"/>
          </w:rPr>
          <w:t>Green</w:t>
        </w:r>
        <w:r>
          <w:rPr>
            <w:color w:val="231F20"/>
            <w:spacing w:val="-10"/>
            <w:w w:val="125"/>
            <w:sz w:val="12"/>
          </w:rPr>
          <w:t> </w:t>
        </w:r>
        <w:r>
          <w:rPr>
            <w:color w:val="231F20"/>
            <w:w w:val="125"/>
            <w:sz w:val="12"/>
          </w:rPr>
          <w:t>Communications</w:t>
        </w:r>
        <w:r>
          <w:rPr>
            <w:color w:val="231F20"/>
            <w:spacing w:val="-9"/>
            <w:w w:val="125"/>
            <w:sz w:val="12"/>
          </w:rPr>
          <w:t> </w:t>
        </w:r>
        <w:r>
          <w:rPr>
            <w:color w:val="231F20"/>
            <w:w w:val="125"/>
            <w:sz w:val="12"/>
          </w:rPr>
          <w:t>(</w:t>
        </w:r>
        <w:r>
          <w:rPr>
            <w:color w:val="0080AC"/>
            <w:w w:val="125"/>
            <w:sz w:val="12"/>
          </w:rPr>
          <w:t>http://www.green- communications.fr</w:t>
        </w:r>
        <w:r>
          <w:rPr>
            <w:color w:val="231F20"/>
            <w:w w:val="125"/>
            <w:sz w:val="12"/>
          </w:rPr>
          <w:t>).</w:t>
        </w:r>
      </w:hyperlink>
    </w:p>
    <w:p>
      <w:pPr>
        <w:pStyle w:val="BodyText"/>
        <w:spacing w:before="4"/>
        <w:rPr>
          <w:sz w:val="17"/>
        </w:rPr>
      </w:pPr>
    </w:p>
    <w:p>
      <w:pPr>
        <w:spacing w:line="276" w:lineRule="auto" w:before="0"/>
        <w:ind w:left="1656" w:right="193" w:firstLine="0"/>
        <w:jc w:val="both"/>
        <w:rPr>
          <w:sz w:val="12"/>
        </w:rPr>
      </w:pPr>
      <w:r>
        <w:rPr/>
        <w:drawing>
          <wp:anchor distT="0" distB="0" distL="0" distR="0" allowOverlap="1" layoutInCell="1" locked="0" behindDoc="0" simplePos="0" relativeHeight="251722752">
            <wp:simplePos x="0" y="0"/>
            <wp:positionH relativeFrom="page">
              <wp:posOffset>3583990</wp:posOffset>
            </wp:positionH>
            <wp:positionV relativeFrom="paragraph">
              <wp:posOffset>8766</wp:posOffset>
            </wp:positionV>
            <wp:extent cx="913193" cy="1214983"/>
            <wp:effectExtent l="0" t="0" r="0" b="0"/>
            <wp:wrapNone/>
            <wp:docPr id="47" name="image27.jpeg" descr="Unlabelled image"/>
            <wp:cNvGraphicFramePr>
              <a:graphicFrameLocks noChangeAspect="1"/>
            </wp:cNvGraphicFramePr>
            <a:graphic>
              <a:graphicData uri="http://schemas.openxmlformats.org/drawingml/2006/picture">
                <pic:pic>
                  <pic:nvPicPr>
                    <pic:cNvPr id="48" name="image27.jpeg"/>
                    <pic:cNvPicPr/>
                  </pic:nvPicPr>
                  <pic:blipFill>
                    <a:blip r:embed="rId66" cstate="print"/>
                    <a:stretch>
                      <a:fillRect/>
                    </a:stretch>
                  </pic:blipFill>
                  <pic:spPr>
                    <a:xfrm>
                      <a:off x="0" y="0"/>
                      <a:ext cx="913193" cy="1214983"/>
                    </a:xfrm>
                    <a:prstGeom prst="rect">
                      <a:avLst/>
                    </a:prstGeom>
                  </pic:spPr>
                </pic:pic>
              </a:graphicData>
            </a:graphic>
          </wp:anchor>
        </w:drawing>
      </w:r>
      <w:r>
        <w:rPr>
          <w:rFonts w:ascii="Cambria"/>
          <w:b/>
          <w:color w:val="231F20"/>
          <w:w w:val="125"/>
          <w:sz w:val="12"/>
        </w:rPr>
        <w:t>Adam Wolisz </w:t>
      </w:r>
      <w:r>
        <w:rPr>
          <w:color w:val="231F20"/>
          <w:w w:val="125"/>
          <w:sz w:val="12"/>
        </w:rPr>
        <w:t>received his degrees (Diploma 1972,</w:t>
      </w:r>
      <w:r>
        <w:rPr>
          <w:color w:val="231F20"/>
          <w:spacing w:val="-23"/>
          <w:w w:val="125"/>
          <w:sz w:val="12"/>
        </w:rPr>
        <w:t> </w:t>
      </w:r>
      <w:r>
        <w:rPr>
          <w:color w:val="231F20"/>
          <w:w w:val="125"/>
          <w:sz w:val="12"/>
        </w:rPr>
        <w:t>Ph.D.</w:t>
      </w:r>
      <w:r>
        <w:rPr>
          <w:color w:val="231F20"/>
          <w:spacing w:val="-23"/>
          <w:w w:val="125"/>
          <w:sz w:val="12"/>
        </w:rPr>
        <w:t> </w:t>
      </w:r>
      <w:r>
        <w:rPr>
          <w:color w:val="231F20"/>
          <w:w w:val="125"/>
          <w:sz w:val="12"/>
        </w:rPr>
        <w:t>1976,</w:t>
      </w:r>
      <w:r>
        <w:rPr>
          <w:color w:val="231F20"/>
          <w:spacing w:val="-22"/>
          <w:w w:val="125"/>
          <w:sz w:val="12"/>
        </w:rPr>
        <w:t> </w:t>
      </w:r>
      <w:r>
        <w:rPr>
          <w:color w:val="231F20"/>
          <w:w w:val="125"/>
          <w:sz w:val="12"/>
        </w:rPr>
        <w:t>Habil.</w:t>
      </w:r>
      <w:r>
        <w:rPr>
          <w:color w:val="231F20"/>
          <w:spacing w:val="-23"/>
          <w:w w:val="125"/>
          <w:sz w:val="12"/>
        </w:rPr>
        <w:t> </w:t>
      </w:r>
      <w:r>
        <w:rPr>
          <w:color w:val="231F20"/>
          <w:w w:val="125"/>
          <w:sz w:val="12"/>
        </w:rPr>
        <w:t>1983)</w:t>
      </w:r>
      <w:r>
        <w:rPr>
          <w:color w:val="231F20"/>
          <w:spacing w:val="-22"/>
          <w:w w:val="125"/>
          <w:sz w:val="12"/>
        </w:rPr>
        <w:t> </w:t>
      </w:r>
      <w:r>
        <w:rPr>
          <w:color w:val="231F20"/>
          <w:w w:val="125"/>
          <w:sz w:val="12"/>
        </w:rPr>
        <w:t>from</w:t>
      </w:r>
      <w:r>
        <w:rPr>
          <w:color w:val="231F20"/>
          <w:spacing w:val="-23"/>
          <w:w w:val="125"/>
          <w:sz w:val="12"/>
        </w:rPr>
        <w:t> </w:t>
      </w:r>
      <w:r>
        <w:rPr>
          <w:color w:val="231F20"/>
          <w:w w:val="125"/>
          <w:sz w:val="12"/>
        </w:rPr>
        <w:t>Silesian</w:t>
      </w:r>
      <w:r>
        <w:rPr>
          <w:color w:val="231F20"/>
          <w:spacing w:val="-22"/>
          <w:w w:val="125"/>
          <w:sz w:val="12"/>
        </w:rPr>
        <w:t> </w:t>
      </w:r>
      <w:r>
        <w:rPr>
          <w:color w:val="231F20"/>
          <w:spacing w:val="-4"/>
          <w:w w:val="125"/>
          <w:sz w:val="12"/>
        </w:rPr>
        <w:t>Uni- </w:t>
      </w:r>
      <w:r>
        <w:rPr>
          <w:color w:val="231F20"/>
          <w:w w:val="125"/>
          <w:sz w:val="12"/>
        </w:rPr>
        <w:t>versity</w:t>
      </w:r>
      <w:r>
        <w:rPr>
          <w:color w:val="231F20"/>
          <w:spacing w:val="-24"/>
          <w:w w:val="125"/>
          <w:sz w:val="12"/>
        </w:rPr>
        <w:t> </w:t>
      </w:r>
      <w:r>
        <w:rPr>
          <w:color w:val="231F20"/>
          <w:w w:val="125"/>
          <w:sz w:val="12"/>
        </w:rPr>
        <w:t>of</w:t>
      </w:r>
      <w:r>
        <w:rPr>
          <w:color w:val="231F20"/>
          <w:spacing w:val="-24"/>
          <w:w w:val="125"/>
          <w:sz w:val="12"/>
        </w:rPr>
        <w:t> </w:t>
      </w:r>
      <w:r>
        <w:rPr>
          <w:color w:val="231F20"/>
          <w:w w:val="125"/>
          <w:sz w:val="12"/>
        </w:rPr>
        <w:t>Technology,</w:t>
      </w:r>
      <w:r>
        <w:rPr>
          <w:color w:val="231F20"/>
          <w:spacing w:val="-23"/>
          <w:w w:val="125"/>
          <w:sz w:val="12"/>
        </w:rPr>
        <w:t> </w:t>
      </w:r>
      <w:r>
        <w:rPr>
          <w:color w:val="231F20"/>
          <w:w w:val="125"/>
          <w:sz w:val="12"/>
        </w:rPr>
        <w:t>Gliwice,</w:t>
      </w:r>
      <w:r>
        <w:rPr>
          <w:color w:val="231F20"/>
          <w:spacing w:val="-24"/>
          <w:w w:val="125"/>
          <w:sz w:val="12"/>
        </w:rPr>
        <w:t> </w:t>
      </w:r>
      <w:r>
        <w:rPr>
          <w:color w:val="231F20"/>
          <w:w w:val="125"/>
          <w:sz w:val="12"/>
        </w:rPr>
        <w:t>Poland.</w:t>
      </w:r>
      <w:r>
        <w:rPr>
          <w:color w:val="231F20"/>
          <w:spacing w:val="-24"/>
          <w:w w:val="125"/>
          <w:sz w:val="12"/>
        </w:rPr>
        <w:t> </w:t>
      </w:r>
      <w:r>
        <w:rPr>
          <w:color w:val="231F20"/>
          <w:w w:val="125"/>
          <w:sz w:val="12"/>
        </w:rPr>
        <w:t>He</w:t>
      </w:r>
      <w:r>
        <w:rPr>
          <w:color w:val="231F20"/>
          <w:spacing w:val="-23"/>
          <w:w w:val="125"/>
          <w:sz w:val="12"/>
        </w:rPr>
        <w:t> </w:t>
      </w:r>
      <w:r>
        <w:rPr>
          <w:color w:val="231F20"/>
          <w:spacing w:val="-3"/>
          <w:w w:val="125"/>
          <w:sz w:val="12"/>
        </w:rPr>
        <w:t>joined </w:t>
      </w:r>
      <w:r>
        <w:rPr>
          <w:color w:val="231F20"/>
          <w:w w:val="125"/>
          <w:sz w:val="12"/>
        </w:rPr>
        <w:t>TU</w:t>
      </w:r>
      <w:r>
        <w:rPr>
          <w:color w:val="231F20"/>
          <w:spacing w:val="-6"/>
          <w:w w:val="125"/>
          <w:sz w:val="12"/>
        </w:rPr>
        <w:t> </w:t>
      </w:r>
      <w:r>
        <w:rPr>
          <w:color w:val="231F20"/>
          <w:w w:val="125"/>
          <w:sz w:val="12"/>
        </w:rPr>
        <w:t>Berlin</w:t>
      </w:r>
      <w:r>
        <w:rPr>
          <w:color w:val="231F20"/>
          <w:spacing w:val="-5"/>
          <w:w w:val="125"/>
          <w:sz w:val="12"/>
        </w:rPr>
        <w:t> </w:t>
      </w:r>
      <w:r>
        <w:rPr>
          <w:color w:val="231F20"/>
          <w:w w:val="125"/>
          <w:sz w:val="12"/>
        </w:rPr>
        <w:t>in</w:t>
      </w:r>
      <w:r>
        <w:rPr>
          <w:color w:val="231F20"/>
          <w:spacing w:val="-6"/>
          <w:w w:val="125"/>
          <w:sz w:val="12"/>
        </w:rPr>
        <w:t> </w:t>
      </w:r>
      <w:r>
        <w:rPr>
          <w:color w:val="231F20"/>
          <w:w w:val="125"/>
          <w:sz w:val="12"/>
        </w:rPr>
        <w:t>1993,</w:t>
      </w:r>
      <w:r>
        <w:rPr>
          <w:color w:val="231F20"/>
          <w:spacing w:val="-5"/>
          <w:w w:val="125"/>
          <w:sz w:val="12"/>
        </w:rPr>
        <w:t> </w:t>
      </w:r>
      <w:r>
        <w:rPr>
          <w:color w:val="231F20"/>
          <w:w w:val="125"/>
          <w:sz w:val="12"/>
        </w:rPr>
        <w:t>where</w:t>
      </w:r>
      <w:r>
        <w:rPr>
          <w:color w:val="231F20"/>
          <w:spacing w:val="-5"/>
          <w:w w:val="125"/>
          <w:sz w:val="12"/>
        </w:rPr>
        <w:t> </w:t>
      </w:r>
      <w:r>
        <w:rPr>
          <w:color w:val="231F20"/>
          <w:w w:val="125"/>
          <w:sz w:val="12"/>
        </w:rPr>
        <w:t>he</w:t>
      </w:r>
      <w:r>
        <w:rPr>
          <w:color w:val="231F20"/>
          <w:spacing w:val="-6"/>
          <w:w w:val="125"/>
          <w:sz w:val="12"/>
        </w:rPr>
        <w:t> </w:t>
      </w:r>
      <w:r>
        <w:rPr>
          <w:color w:val="231F20"/>
          <w:w w:val="125"/>
          <w:sz w:val="12"/>
        </w:rPr>
        <w:t>is</w:t>
      </w:r>
      <w:r>
        <w:rPr>
          <w:color w:val="231F20"/>
          <w:spacing w:val="-5"/>
          <w:w w:val="125"/>
          <w:sz w:val="12"/>
        </w:rPr>
        <w:t> </w:t>
      </w:r>
      <w:r>
        <w:rPr>
          <w:color w:val="231F20"/>
          <w:w w:val="125"/>
          <w:sz w:val="12"/>
        </w:rPr>
        <w:t>a</w:t>
      </w:r>
      <w:r>
        <w:rPr>
          <w:color w:val="231F20"/>
          <w:spacing w:val="-6"/>
          <w:w w:val="125"/>
          <w:sz w:val="12"/>
        </w:rPr>
        <w:t> </w:t>
      </w:r>
      <w:r>
        <w:rPr>
          <w:color w:val="231F20"/>
          <w:w w:val="125"/>
          <w:sz w:val="12"/>
        </w:rPr>
        <w:t>chaired</w:t>
      </w:r>
      <w:r>
        <w:rPr>
          <w:color w:val="231F20"/>
          <w:spacing w:val="-5"/>
          <w:w w:val="125"/>
          <w:sz w:val="12"/>
        </w:rPr>
        <w:t> </w:t>
      </w:r>
      <w:r>
        <w:rPr>
          <w:color w:val="231F20"/>
          <w:w w:val="125"/>
          <w:sz w:val="12"/>
        </w:rPr>
        <w:t>profes- sor in telecommunication networks and execu- tive director of the Institute for </w:t>
      </w:r>
      <w:r>
        <w:rPr>
          <w:color w:val="231F20"/>
          <w:spacing w:val="-2"/>
          <w:w w:val="125"/>
          <w:sz w:val="12"/>
        </w:rPr>
        <w:t>Telecommuni-</w:t>
      </w:r>
      <w:r>
        <w:rPr>
          <w:color w:val="231F20"/>
          <w:spacing w:val="33"/>
          <w:w w:val="125"/>
          <w:sz w:val="12"/>
        </w:rPr>
        <w:t> </w:t>
      </w:r>
      <w:r>
        <w:rPr>
          <w:color w:val="231F20"/>
          <w:w w:val="125"/>
          <w:sz w:val="12"/>
        </w:rPr>
        <w:t>cation Systems. He is also an adjunct professor at the Department of Electrical Engineering </w:t>
      </w:r>
      <w:r>
        <w:rPr>
          <w:color w:val="231F20"/>
          <w:spacing w:val="-5"/>
          <w:w w:val="125"/>
          <w:sz w:val="12"/>
        </w:rPr>
        <w:t>and </w:t>
      </w:r>
      <w:r>
        <w:rPr>
          <w:color w:val="231F20"/>
          <w:w w:val="120"/>
          <w:sz w:val="12"/>
        </w:rPr>
        <w:t>Computer</w:t>
      </w:r>
      <w:r>
        <w:rPr>
          <w:color w:val="231F20"/>
          <w:spacing w:val="-21"/>
          <w:w w:val="120"/>
          <w:sz w:val="12"/>
        </w:rPr>
        <w:t> </w:t>
      </w:r>
      <w:r>
        <w:rPr>
          <w:color w:val="231F20"/>
          <w:w w:val="120"/>
          <w:sz w:val="12"/>
        </w:rPr>
        <w:t>Science,</w:t>
      </w:r>
      <w:r>
        <w:rPr>
          <w:color w:val="231F20"/>
          <w:spacing w:val="-20"/>
          <w:w w:val="120"/>
          <w:sz w:val="12"/>
        </w:rPr>
        <w:t> </w:t>
      </w:r>
      <w:r>
        <w:rPr>
          <w:color w:val="231F20"/>
          <w:w w:val="120"/>
          <w:sz w:val="12"/>
        </w:rPr>
        <w:t>University</w:t>
      </w:r>
      <w:r>
        <w:rPr>
          <w:color w:val="231F20"/>
          <w:spacing w:val="-20"/>
          <w:w w:val="120"/>
          <w:sz w:val="12"/>
        </w:rPr>
        <w:t> </w:t>
      </w:r>
      <w:r>
        <w:rPr>
          <w:color w:val="231F20"/>
          <w:w w:val="120"/>
          <w:sz w:val="12"/>
        </w:rPr>
        <w:t>of</w:t>
      </w:r>
      <w:r>
        <w:rPr>
          <w:color w:val="231F20"/>
          <w:spacing w:val="-21"/>
          <w:w w:val="120"/>
          <w:sz w:val="12"/>
        </w:rPr>
        <w:t> </w:t>
      </w:r>
      <w:r>
        <w:rPr>
          <w:color w:val="231F20"/>
          <w:w w:val="120"/>
          <w:sz w:val="12"/>
        </w:rPr>
        <w:t>California,</w:t>
      </w:r>
      <w:r>
        <w:rPr>
          <w:color w:val="231F20"/>
          <w:spacing w:val="-20"/>
          <w:w w:val="120"/>
          <w:sz w:val="12"/>
        </w:rPr>
        <w:t> </w:t>
      </w:r>
      <w:r>
        <w:rPr>
          <w:color w:val="231F20"/>
          <w:spacing w:val="-3"/>
          <w:w w:val="120"/>
          <w:sz w:val="12"/>
        </w:rPr>
        <w:t>Berke- </w:t>
      </w:r>
      <w:r>
        <w:rPr>
          <w:color w:val="231F20"/>
          <w:w w:val="125"/>
          <w:sz w:val="12"/>
        </w:rPr>
        <w:t>ley.</w:t>
      </w:r>
      <w:r>
        <w:rPr>
          <w:color w:val="231F20"/>
          <w:spacing w:val="-19"/>
          <w:w w:val="125"/>
          <w:sz w:val="12"/>
        </w:rPr>
        <w:t> </w:t>
      </w:r>
      <w:r>
        <w:rPr>
          <w:color w:val="231F20"/>
          <w:w w:val="125"/>
          <w:sz w:val="12"/>
        </w:rPr>
        <w:t>His</w:t>
      </w:r>
      <w:r>
        <w:rPr>
          <w:color w:val="231F20"/>
          <w:spacing w:val="-19"/>
          <w:w w:val="125"/>
          <w:sz w:val="12"/>
        </w:rPr>
        <w:t> </w:t>
      </w:r>
      <w:r>
        <w:rPr>
          <w:color w:val="231F20"/>
          <w:w w:val="125"/>
          <w:sz w:val="12"/>
        </w:rPr>
        <w:t>research</w:t>
      </w:r>
      <w:r>
        <w:rPr>
          <w:color w:val="231F20"/>
          <w:spacing w:val="-19"/>
          <w:w w:val="125"/>
          <w:sz w:val="12"/>
        </w:rPr>
        <w:t> </w:t>
      </w:r>
      <w:r>
        <w:rPr>
          <w:color w:val="231F20"/>
          <w:w w:val="125"/>
          <w:sz w:val="12"/>
        </w:rPr>
        <w:t>interests</w:t>
      </w:r>
      <w:r>
        <w:rPr>
          <w:color w:val="231F20"/>
          <w:spacing w:val="-19"/>
          <w:w w:val="125"/>
          <w:sz w:val="12"/>
        </w:rPr>
        <w:t> </w:t>
      </w:r>
      <w:r>
        <w:rPr>
          <w:color w:val="231F20"/>
          <w:w w:val="125"/>
          <w:sz w:val="12"/>
        </w:rPr>
        <w:t>are</w:t>
      </w:r>
      <w:r>
        <w:rPr>
          <w:color w:val="231F20"/>
          <w:spacing w:val="-19"/>
          <w:w w:val="125"/>
          <w:sz w:val="12"/>
        </w:rPr>
        <w:t> </w:t>
      </w:r>
      <w:r>
        <w:rPr>
          <w:color w:val="231F20"/>
          <w:w w:val="125"/>
          <w:sz w:val="12"/>
        </w:rPr>
        <w:t>in</w:t>
      </w:r>
      <w:r>
        <w:rPr>
          <w:color w:val="231F20"/>
          <w:spacing w:val="-19"/>
          <w:w w:val="125"/>
          <w:sz w:val="12"/>
        </w:rPr>
        <w:t> </w:t>
      </w:r>
      <w:r>
        <w:rPr>
          <w:color w:val="231F20"/>
          <w:w w:val="125"/>
          <w:sz w:val="12"/>
        </w:rPr>
        <w:t>architectures</w:t>
      </w:r>
      <w:r>
        <w:rPr>
          <w:color w:val="231F20"/>
          <w:spacing w:val="-19"/>
          <w:w w:val="125"/>
          <w:sz w:val="12"/>
        </w:rPr>
        <w:t> </w:t>
      </w:r>
      <w:r>
        <w:rPr>
          <w:color w:val="231F20"/>
          <w:w w:val="125"/>
          <w:sz w:val="12"/>
        </w:rPr>
        <w:t>and protocols of communication networks.</w:t>
      </w:r>
      <w:r>
        <w:rPr>
          <w:color w:val="231F20"/>
          <w:spacing w:val="-26"/>
          <w:w w:val="125"/>
          <w:sz w:val="12"/>
        </w:rPr>
        <w:t> </w:t>
      </w:r>
      <w:r>
        <w:rPr>
          <w:color w:val="231F20"/>
          <w:w w:val="125"/>
          <w:sz w:val="12"/>
        </w:rPr>
        <w:t>Recently he has been focusing mainly on</w:t>
      </w:r>
      <w:r>
        <w:rPr>
          <w:color w:val="231F20"/>
          <w:spacing w:val="-25"/>
          <w:w w:val="125"/>
          <w:sz w:val="12"/>
        </w:rPr>
        <w:t> </w:t>
      </w:r>
      <w:r>
        <w:rPr>
          <w:color w:val="231F20"/>
          <w:w w:val="125"/>
          <w:sz w:val="12"/>
        </w:rPr>
        <w:t>wireless/mobile networking and sensor</w:t>
      </w:r>
      <w:r>
        <w:rPr>
          <w:color w:val="231F20"/>
          <w:spacing w:val="-20"/>
          <w:w w:val="125"/>
          <w:sz w:val="12"/>
        </w:rPr>
        <w:t> </w:t>
      </w:r>
      <w:r>
        <w:rPr>
          <w:color w:val="231F20"/>
          <w:w w:val="125"/>
          <w:sz w:val="12"/>
        </w:rPr>
        <w:t>networks.</w:t>
      </w:r>
    </w:p>
    <w:p>
      <w:pPr>
        <w:pStyle w:val="BodyText"/>
        <w:rPr>
          <w:sz w:val="12"/>
        </w:rPr>
      </w:pPr>
    </w:p>
    <w:p>
      <w:pPr>
        <w:spacing w:line="276" w:lineRule="auto" w:before="75"/>
        <w:ind w:left="1656" w:right="193" w:firstLine="0"/>
        <w:jc w:val="both"/>
        <w:rPr>
          <w:sz w:val="12"/>
        </w:rPr>
      </w:pPr>
      <w:r>
        <w:rPr/>
        <w:drawing>
          <wp:anchor distT="0" distB="0" distL="0" distR="0" allowOverlap="1" layoutInCell="1" locked="0" behindDoc="0" simplePos="0" relativeHeight="251723776">
            <wp:simplePos x="0" y="0"/>
            <wp:positionH relativeFrom="page">
              <wp:posOffset>3583990</wp:posOffset>
            </wp:positionH>
            <wp:positionV relativeFrom="paragraph">
              <wp:posOffset>56390</wp:posOffset>
            </wp:positionV>
            <wp:extent cx="910145" cy="1214983"/>
            <wp:effectExtent l="0" t="0" r="0" b="0"/>
            <wp:wrapNone/>
            <wp:docPr id="49" name="image28.jpeg" descr="Unlabelled image"/>
            <wp:cNvGraphicFramePr>
              <a:graphicFrameLocks noChangeAspect="1"/>
            </wp:cNvGraphicFramePr>
            <a:graphic>
              <a:graphicData uri="http://schemas.openxmlformats.org/drawingml/2006/picture">
                <pic:pic>
                  <pic:nvPicPr>
                    <pic:cNvPr id="50" name="image28.jpeg"/>
                    <pic:cNvPicPr/>
                  </pic:nvPicPr>
                  <pic:blipFill>
                    <a:blip r:embed="rId67" cstate="print"/>
                    <a:stretch>
                      <a:fillRect/>
                    </a:stretch>
                  </pic:blipFill>
                  <pic:spPr>
                    <a:xfrm>
                      <a:off x="0" y="0"/>
                      <a:ext cx="910145" cy="1214983"/>
                    </a:xfrm>
                    <a:prstGeom prst="rect">
                      <a:avLst/>
                    </a:prstGeom>
                  </pic:spPr>
                </pic:pic>
              </a:graphicData>
            </a:graphic>
          </wp:anchor>
        </w:drawing>
      </w:r>
      <w:r>
        <w:rPr>
          <w:rFonts w:ascii="Cambria"/>
          <w:b/>
          <w:color w:val="231F20"/>
          <w:w w:val="120"/>
          <w:sz w:val="12"/>
        </w:rPr>
        <w:t>Cezary Ziemlicki </w:t>
      </w:r>
      <w:r>
        <w:rPr>
          <w:color w:val="231F20"/>
          <w:w w:val="120"/>
          <w:sz w:val="12"/>
        </w:rPr>
        <w:t>is an R&amp;D engineer at</w:t>
      </w:r>
      <w:r>
        <w:rPr>
          <w:color w:val="231F20"/>
          <w:spacing w:val="-18"/>
          <w:w w:val="120"/>
          <w:sz w:val="12"/>
        </w:rPr>
        <w:t> </w:t>
      </w:r>
      <w:r>
        <w:rPr>
          <w:color w:val="231F20"/>
          <w:w w:val="120"/>
          <w:sz w:val="12"/>
        </w:rPr>
        <w:t>Orange Labs, in the laboratory Sociology &amp; Economics of Networks and Services, Issy-les-Moulineaux, France. A graduate of the Warsaw University of Technology</w:t>
      </w:r>
      <w:r>
        <w:rPr>
          <w:color w:val="231F20"/>
          <w:spacing w:val="-7"/>
          <w:w w:val="120"/>
          <w:sz w:val="12"/>
        </w:rPr>
        <w:t> </w:t>
      </w:r>
      <w:r>
        <w:rPr>
          <w:color w:val="231F20"/>
          <w:w w:val="120"/>
          <w:sz w:val="12"/>
        </w:rPr>
        <w:t>in</w:t>
      </w:r>
      <w:r>
        <w:rPr>
          <w:color w:val="231F20"/>
          <w:spacing w:val="-7"/>
          <w:w w:val="120"/>
          <w:sz w:val="12"/>
        </w:rPr>
        <w:t> </w:t>
      </w:r>
      <w:r>
        <w:rPr>
          <w:color w:val="231F20"/>
          <w:w w:val="120"/>
          <w:sz w:val="12"/>
        </w:rPr>
        <w:t>automation</w:t>
      </w:r>
      <w:r>
        <w:rPr>
          <w:color w:val="231F20"/>
          <w:spacing w:val="-7"/>
          <w:w w:val="120"/>
          <w:sz w:val="12"/>
        </w:rPr>
        <w:t> </w:t>
      </w:r>
      <w:r>
        <w:rPr>
          <w:color w:val="231F20"/>
          <w:w w:val="120"/>
          <w:sz w:val="12"/>
        </w:rPr>
        <w:t>of</w:t>
      </w:r>
      <w:r>
        <w:rPr>
          <w:color w:val="231F20"/>
          <w:spacing w:val="-7"/>
          <w:w w:val="120"/>
          <w:sz w:val="12"/>
        </w:rPr>
        <w:t> </w:t>
      </w:r>
      <w:r>
        <w:rPr>
          <w:color w:val="231F20"/>
          <w:w w:val="120"/>
          <w:sz w:val="12"/>
        </w:rPr>
        <w:t>industrial</w:t>
      </w:r>
      <w:r>
        <w:rPr>
          <w:color w:val="231F20"/>
          <w:spacing w:val="-6"/>
          <w:w w:val="120"/>
          <w:sz w:val="12"/>
        </w:rPr>
        <w:t> </w:t>
      </w:r>
      <w:r>
        <w:rPr>
          <w:color w:val="231F20"/>
          <w:w w:val="120"/>
          <w:sz w:val="12"/>
        </w:rPr>
        <w:t>processes, he is a research engineer and joined Orange </w:t>
      </w:r>
      <w:r>
        <w:rPr>
          <w:color w:val="231F20"/>
          <w:spacing w:val="-3"/>
          <w:w w:val="120"/>
          <w:sz w:val="12"/>
        </w:rPr>
        <w:t>Labs </w:t>
      </w:r>
      <w:r>
        <w:rPr>
          <w:color w:val="231F20"/>
          <w:w w:val="120"/>
          <w:sz w:val="12"/>
        </w:rPr>
        <w:t>in 2000. His work at Orange Labs is to develop methodologies of analysis of telco operator </w:t>
      </w:r>
      <w:r>
        <w:rPr>
          <w:color w:val="231F20"/>
          <w:spacing w:val="-3"/>
          <w:w w:val="120"/>
          <w:sz w:val="12"/>
        </w:rPr>
        <w:t>data</w:t>
      </w:r>
      <w:r>
        <w:rPr>
          <w:color w:val="231F20"/>
          <w:spacing w:val="30"/>
          <w:w w:val="120"/>
          <w:sz w:val="12"/>
        </w:rPr>
        <w:t> </w:t>
      </w:r>
      <w:r>
        <w:rPr>
          <w:color w:val="231F20"/>
          <w:w w:val="120"/>
          <w:sz w:val="12"/>
        </w:rPr>
        <w:t>for use in human</w:t>
      </w:r>
      <w:r>
        <w:rPr>
          <w:color w:val="231F20"/>
          <w:spacing w:val="-18"/>
          <w:w w:val="120"/>
          <w:sz w:val="12"/>
        </w:rPr>
        <w:t> </w:t>
      </w:r>
      <w:r>
        <w:rPr>
          <w:color w:val="231F20"/>
          <w:w w:val="120"/>
          <w:sz w:val="12"/>
        </w:rPr>
        <w:t>sciences.</w:t>
      </w:r>
    </w:p>
    <w:p>
      <w:pPr>
        <w:pStyle w:val="BodyText"/>
        <w:rPr>
          <w:sz w:val="12"/>
        </w:rPr>
      </w:pPr>
    </w:p>
    <w:p>
      <w:pPr>
        <w:pStyle w:val="BodyText"/>
        <w:rPr>
          <w:sz w:val="12"/>
        </w:rPr>
      </w:pPr>
    </w:p>
    <w:p>
      <w:pPr>
        <w:pStyle w:val="BodyText"/>
        <w:rPr>
          <w:sz w:val="12"/>
        </w:rPr>
      </w:pPr>
    </w:p>
    <w:p>
      <w:pPr>
        <w:pStyle w:val="BodyText"/>
        <w:spacing w:before="7"/>
        <w:rPr>
          <w:sz w:val="14"/>
        </w:rPr>
      </w:pPr>
    </w:p>
    <w:p>
      <w:pPr>
        <w:spacing w:line="276" w:lineRule="auto" w:before="0"/>
        <w:ind w:left="1656" w:right="193" w:firstLine="0"/>
        <w:jc w:val="both"/>
        <w:rPr>
          <w:sz w:val="12"/>
        </w:rPr>
      </w:pPr>
      <w:r>
        <w:rPr/>
        <w:drawing>
          <wp:anchor distT="0" distB="0" distL="0" distR="0" allowOverlap="1" layoutInCell="1" locked="0" behindDoc="0" simplePos="0" relativeHeight="251724800">
            <wp:simplePos x="0" y="0"/>
            <wp:positionH relativeFrom="page">
              <wp:posOffset>3583990</wp:posOffset>
            </wp:positionH>
            <wp:positionV relativeFrom="paragraph">
              <wp:posOffset>8764</wp:posOffset>
            </wp:positionV>
            <wp:extent cx="913193" cy="1214983"/>
            <wp:effectExtent l="0" t="0" r="0" b="0"/>
            <wp:wrapNone/>
            <wp:docPr id="51" name="image29.jpeg" descr="Unlabelled image"/>
            <wp:cNvGraphicFramePr>
              <a:graphicFrameLocks noChangeAspect="1"/>
            </wp:cNvGraphicFramePr>
            <a:graphic>
              <a:graphicData uri="http://schemas.openxmlformats.org/drawingml/2006/picture">
                <pic:pic>
                  <pic:nvPicPr>
                    <pic:cNvPr id="52" name="image29.jpeg"/>
                    <pic:cNvPicPr/>
                  </pic:nvPicPr>
                  <pic:blipFill>
                    <a:blip r:embed="rId68" cstate="print"/>
                    <a:stretch>
                      <a:fillRect/>
                    </a:stretch>
                  </pic:blipFill>
                  <pic:spPr>
                    <a:xfrm>
                      <a:off x="0" y="0"/>
                      <a:ext cx="913193" cy="1214983"/>
                    </a:xfrm>
                    <a:prstGeom prst="rect">
                      <a:avLst/>
                    </a:prstGeom>
                  </pic:spPr>
                </pic:pic>
              </a:graphicData>
            </a:graphic>
          </wp:anchor>
        </w:drawing>
      </w:r>
      <w:r>
        <w:rPr>
          <w:rFonts w:ascii="Cambria" w:hAnsi="Cambria"/>
          <w:b/>
          <w:color w:val="231F20"/>
          <w:w w:val="120"/>
          <w:sz w:val="12"/>
        </w:rPr>
        <w:t>Zbigniew Smoreda </w:t>
      </w:r>
      <w:r>
        <w:rPr>
          <w:color w:val="231F20"/>
          <w:w w:val="120"/>
          <w:sz w:val="12"/>
        </w:rPr>
        <w:t>is a senior researcher at Or- ange</w:t>
      </w:r>
      <w:r>
        <w:rPr>
          <w:color w:val="231F20"/>
          <w:spacing w:val="-10"/>
          <w:w w:val="120"/>
          <w:sz w:val="12"/>
        </w:rPr>
        <w:t> </w:t>
      </w:r>
      <w:r>
        <w:rPr>
          <w:color w:val="231F20"/>
          <w:w w:val="120"/>
          <w:sz w:val="12"/>
        </w:rPr>
        <w:t>Labs,</w:t>
      </w:r>
      <w:r>
        <w:rPr>
          <w:color w:val="231F20"/>
          <w:spacing w:val="-9"/>
          <w:w w:val="120"/>
          <w:sz w:val="12"/>
        </w:rPr>
        <w:t> </w:t>
      </w:r>
      <w:r>
        <w:rPr>
          <w:color w:val="231F20"/>
          <w:w w:val="120"/>
          <w:sz w:val="12"/>
        </w:rPr>
        <w:t>Sociology</w:t>
      </w:r>
      <w:r>
        <w:rPr>
          <w:color w:val="231F20"/>
          <w:spacing w:val="-10"/>
          <w:w w:val="120"/>
          <w:sz w:val="12"/>
        </w:rPr>
        <w:t> </w:t>
      </w:r>
      <w:r>
        <w:rPr>
          <w:color w:val="231F20"/>
          <w:w w:val="120"/>
          <w:sz w:val="12"/>
        </w:rPr>
        <w:t>and</w:t>
      </w:r>
      <w:r>
        <w:rPr>
          <w:color w:val="231F20"/>
          <w:spacing w:val="-10"/>
          <w:w w:val="120"/>
          <w:sz w:val="12"/>
        </w:rPr>
        <w:t> </w:t>
      </w:r>
      <w:r>
        <w:rPr>
          <w:color w:val="231F20"/>
          <w:w w:val="120"/>
          <w:sz w:val="12"/>
        </w:rPr>
        <w:t>Economics</w:t>
      </w:r>
      <w:r>
        <w:rPr>
          <w:color w:val="231F20"/>
          <w:spacing w:val="-9"/>
          <w:w w:val="120"/>
          <w:sz w:val="12"/>
        </w:rPr>
        <w:t> </w:t>
      </w:r>
      <w:r>
        <w:rPr>
          <w:color w:val="231F20"/>
          <w:w w:val="120"/>
          <w:sz w:val="12"/>
        </w:rPr>
        <w:t>of</w:t>
      </w:r>
      <w:r>
        <w:rPr>
          <w:color w:val="231F20"/>
          <w:spacing w:val="-9"/>
          <w:w w:val="120"/>
          <w:sz w:val="12"/>
        </w:rPr>
        <w:t> </w:t>
      </w:r>
      <w:r>
        <w:rPr>
          <w:color w:val="231F20"/>
          <w:w w:val="120"/>
          <w:sz w:val="12"/>
        </w:rPr>
        <w:t>Networks and Services (SENSE) department. Before </w:t>
      </w:r>
      <w:r>
        <w:rPr>
          <w:color w:val="231F20"/>
          <w:spacing w:val="-3"/>
          <w:w w:val="120"/>
          <w:sz w:val="12"/>
        </w:rPr>
        <w:t>inte- </w:t>
      </w:r>
      <w:r>
        <w:rPr>
          <w:color w:val="231F20"/>
          <w:w w:val="120"/>
          <w:sz w:val="12"/>
        </w:rPr>
        <w:t>grating</w:t>
      </w:r>
      <w:r>
        <w:rPr>
          <w:color w:val="231F20"/>
          <w:spacing w:val="-19"/>
          <w:w w:val="120"/>
          <w:sz w:val="12"/>
        </w:rPr>
        <w:t> </w:t>
      </w:r>
      <w:r>
        <w:rPr>
          <w:color w:val="231F20"/>
          <w:w w:val="120"/>
          <w:sz w:val="12"/>
        </w:rPr>
        <w:t>Orange</w:t>
      </w:r>
      <w:r>
        <w:rPr>
          <w:color w:val="231F20"/>
          <w:spacing w:val="-18"/>
          <w:w w:val="120"/>
          <w:sz w:val="12"/>
        </w:rPr>
        <w:t> </w:t>
      </w:r>
      <w:r>
        <w:rPr>
          <w:color w:val="231F20"/>
          <w:w w:val="120"/>
          <w:sz w:val="12"/>
        </w:rPr>
        <w:t>Labs</w:t>
      </w:r>
      <w:r>
        <w:rPr>
          <w:color w:val="231F20"/>
          <w:spacing w:val="-18"/>
          <w:w w:val="120"/>
          <w:sz w:val="12"/>
        </w:rPr>
        <w:t> </w:t>
      </w:r>
      <w:r>
        <w:rPr>
          <w:color w:val="231F20"/>
          <w:w w:val="120"/>
          <w:sz w:val="12"/>
        </w:rPr>
        <w:t>(CNET)</w:t>
      </w:r>
      <w:r>
        <w:rPr>
          <w:color w:val="231F20"/>
          <w:spacing w:val="-18"/>
          <w:w w:val="120"/>
          <w:sz w:val="12"/>
        </w:rPr>
        <w:t> </w:t>
      </w:r>
      <w:r>
        <w:rPr>
          <w:color w:val="231F20"/>
          <w:w w:val="120"/>
          <w:sz w:val="12"/>
        </w:rPr>
        <w:t>in</w:t>
      </w:r>
      <w:r>
        <w:rPr>
          <w:color w:val="231F20"/>
          <w:spacing w:val="-19"/>
          <w:w w:val="120"/>
          <w:sz w:val="12"/>
        </w:rPr>
        <w:t> </w:t>
      </w:r>
      <w:r>
        <w:rPr>
          <w:color w:val="231F20"/>
          <w:w w:val="120"/>
          <w:sz w:val="12"/>
        </w:rPr>
        <w:t>1995,</w:t>
      </w:r>
      <w:r>
        <w:rPr>
          <w:color w:val="231F20"/>
          <w:spacing w:val="-18"/>
          <w:w w:val="120"/>
          <w:sz w:val="12"/>
        </w:rPr>
        <w:t> </w:t>
      </w:r>
      <w:r>
        <w:rPr>
          <w:color w:val="231F20"/>
          <w:w w:val="120"/>
          <w:sz w:val="12"/>
        </w:rPr>
        <w:t>he</w:t>
      </w:r>
      <w:r>
        <w:rPr>
          <w:color w:val="231F20"/>
          <w:spacing w:val="-18"/>
          <w:w w:val="120"/>
          <w:sz w:val="12"/>
        </w:rPr>
        <w:t> </w:t>
      </w:r>
      <w:r>
        <w:rPr>
          <w:color w:val="231F20"/>
          <w:w w:val="120"/>
          <w:sz w:val="12"/>
        </w:rPr>
        <w:t>worked</w:t>
      </w:r>
      <w:r>
        <w:rPr>
          <w:color w:val="231F20"/>
          <w:spacing w:val="-18"/>
          <w:w w:val="120"/>
          <w:sz w:val="12"/>
        </w:rPr>
        <w:t> </w:t>
      </w:r>
      <w:r>
        <w:rPr>
          <w:color w:val="231F20"/>
          <w:w w:val="120"/>
          <w:sz w:val="12"/>
        </w:rPr>
        <w:t>as an assistant professor with Warsaw University, </w:t>
      </w:r>
      <w:r>
        <w:rPr>
          <w:color w:val="231F20"/>
          <w:spacing w:val="-11"/>
          <w:w w:val="120"/>
          <w:sz w:val="12"/>
        </w:rPr>
        <w:t>a </w:t>
      </w:r>
      <w:r>
        <w:rPr>
          <w:color w:val="231F20"/>
          <w:w w:val="120"/>
          <w:sz w:val="12"/>
        </w:rPr>
        <w:t>researcher</w:t>
      </w:r>
      <w:r>
        <w:rPr>
          <w:color w:val="231F20"/>
          <w:spacing w:val="-7"/>
          <w:w w:val="120"/>
          <w:sz w:val="12"/>
        </w:rPr>
        <w:t> </w:t>
      </w:r>
      <w:r>
        <w:rPr>
          <w:color w:val="231F20"/>
          <w:w w:val="120"/>
          <w:sz w:val="12"/>
        </w:rPr>
        <w:t>and</w:t>
      </w:r>
      <w:r>
        <w:rPr>
          <w:color w:val="231F20"/>
          <w:spacing w:val="-7"/>
          <w:w w:val="120"/>
          <w:sz w:val="12"/>
        </w:rPr>
        <w:t> </w:t>
      </w:r>
      <w:r>
        <w:rPr>
          <w:color w:val="231F20"/>
          <w:w w:val="120"/>
          <w:sz w:val="12"/>
        </w:rPr>
        <w:t>lecturer</w:t>
      </w:r>
      <w:r>
        <w:rPr>
          <w:color w:val="231F20"/>
          <w:spacing w:val="-7"/>
          <w:w w:val="120"/>
          <w:sz w:val="12"/>
        </w:rPr>
        <w:t> </w:t>
      </w:r>
      <w:r>
        <w:rPr>
          <w:color w:val="231F20"/>
          <w:w w:val="120"/>
          <w:sz w:val="12"/>
        </w:rPr>
        <w:t>with</w:t>
      </w:r>
      <w:r>
        <w:rPr>
          <w:color w:val="231F20"/>
          <w:spacing w:val="-7"/>
          <w:w w:val="120"/>
          <w:sz w:val="12"/>
        </w:rPr>
        <w:t> </w:t>
      </w:r>
      <w:r>
        <w:rPr>
          <w:color w:val="231F20"/>
          <w:w w:val="120"/>
          <w:sz w:val="12"/>
        </w:rPr>
        <w:t>GRIFS</w:t>
      </w:r>
      <w:r>
        <w:rPr>
          <w:color w:val="231F20"/>
          <w:spacing w:val="-7"/>
          <w:w w:val="120"/>
          <w:sz w:val="12"/>
        </w:rPr>
        <w:t> </w:t>
      </w:r>
      <w:r>
        <w:rPr>
          <w:color w:val="231F20"/>
          <w:w w:val="120"/>
          <w:sz w:val="12"/>
        </w:rPr>
        <w:t>(Université</w:t>
      </w:r>
      <w:r>
        <w:rPr>
          <w:color w:val="231F20"/>
          <w:spacing w:val="-7"/>
          <w:w w:val="120"/>
          <w:sz w:val="12"/>
        </w:rPr>
        <w:t> </w:t>
      </w:r>
      <w:r>
        <w:rPr>
          <w:color w:val="231F20"/>
          <w:spacing w:val="-6"/>
          <w:w w:val="120"/>
          <w:sz w:val="12"/>
        </w:rPr>
        <w:t>de </w:t>
      </w:r>
      <w:r>
        <w:rPr>
          <w:color w:val="231F20"/>
          <w:w w:val="120"/>
          <w:sz w:val="12"/>
        </w:rPr>
        <w:t>Paris 8), a researcher with Group d’Analyse Soci- ologique</w:t>
      </w:r>
      <w:r>
        <w:rPr>
          <w:color w:val="231F20"/>
          <w:spacing w:val="-12"/>
          <w:w w:val="120"/>
          <w:sz w:val="12"/>
        </w:rPr>
        <w:t> </w:t>
      </w:r>
      <w:r>
        <w:rPr>
          <w:color w:val="231F20"/>
          <w:w w:val="120"/>
          <w:sz w:val="12"/>
        </w:rPr>
        <w:t>des</w:t>
      </w:r>
      <w:r>
        <w:rPr>
          <w:color w:val="231F20"/>
          <w:spacing w:val="-10"/>
          <w:w w:val="120"/>
          <w:sz w:val="12"/>
        </w:rPr>
        <w:t> </w:t>
      </w:r>
      <w:r>
        <w:rPr>
          <w:color w:val="231F20"/>
          <w:w w:val="120"/>
          <w:sz w:val="12"/>
        </w:rPr>
        <w:t>Télécoms</w:t>
      </w:r>
      <w:r>
        <w:rPr>
          <w:color w:val="231F20"/>
          <w:spacing w:val="-10"/>
          <w:w w:val="120"/>
          <w:sz w:val="12"/>
        </w:rPr>
        <w:t> </w:t>
      </w:r>
      <w:r>
        <w:rPr>
          <w:color w:val="231F20"/>
          <w:w w:val="120"/>
          <w:sz w:val="12"/>
        </w:rPr>
        <w:t>(France</w:t>
      </w:r>
      <w:r>
        <w:rPr>
          <w:color w:val="231F20"/>
          <w:spacing w:val="-10"/>
          <w:w w:val="120"/>
          <w:sz w:val="12"/>
        </w:rPr>
        <w:t> </w:t>
      </w:r>
      <w:r>
        <w:rPr>
          <w:color w:val="231F20"/>
          <w:w w:val="120"/>
          <w:sz w:val="12"/>
        </w:rPr>
        <w:t>Télécom)</w:t>
      </w:r>
      <w:r>
        <w:rPr>
          <w:color w:val="231F20"/>
          <w:spacing w:val="-10"/>
          <w:w w:val="120"/>
          <w:sz w:val="12"/>
        </w:rPr>
        <w:t> </w:t>
      </w:r>
      <w:r>
        <w:rPr>
          <w:color w:val="231F20"/>
          <w:w w:val="120"/>
          <w:sz w:val="12"/>
        </w:rPr>
        <w:t>and</w:t>
      </w:r>
      <w:r>
        <w:rPr>
          <w:color w:val="231F20"/>
          <w:spacing w:val="-10"/>
          <w:w w:val="120"/>
          <w:sz w:val="12"/>
        </w:rPr>
        <w:t> </w:t>
      </w:r>
      <w:r>
        <w:rPr>
          <w:color w:val="231F20"/>
          <w:spacing w:val="-4"/>
          <w:w w:val="120"/>
          <w:sz w:val="12"/>
        </w:rPr>
        <w:t>with </w:t>
      </w:r>
      <w:r>
        <w:rPr>
          <w:color w:val="231F20"/>
          <w:w w:val="120"/>
          <w:sz w:val="12"/>
        </w:rPr>
        <w:t>Observatoire</w:t>
      </w:r>
      <w:r>
        <w:rPr>
          <w:color w:val="231F20"/>
          <w:spacing w:val="-12"/>
          <w:w w:val="120"/>
          <w:sz w:val="12"/>
        </w:rPr>
        <w:t> </w:t>
      </w:r>
      <w:r>
        <w:rPr>
          <w:color w:val="231F20"/>
          <w:w w:val="120"/>
          <w:sz w:val="12"/>
        </w:rPr>
        <w:t>Mondial</w:t>
      </w:r>
      <w:r>
        <w:rPr>
          <w:color w:val="231F20"/>
          <w:spacing w:val="-12"/>
          <w:w w:val="120"/>
          <w:sz w:val="12"/>
        </w:rPr>
        <w:t> </w:t>
      </w:r>
      <w:r>
        <w:rPr>
          <w:color w:val="231F20"/>
          <w:w w:val="120"/>
          <w:sz w:val="12"/>
        </w:rPr>
        <w:t>des</w:t>
      </w:r>
      <w:r>
        <w:rPr>
          <w:color w:val="231F20"/>
          <w:spacing w:val="-12"/>
          <w:w w:val="120"/>
          <w:sz w:val="12"/>
        </w:rPr>
        <w:t> </w:t>
      </w:r>
      <w:r>
        <w:rPr>
          <w:color w:val="231F20"/>
          <w:w w:val="120"/>
          <w:sz w:val="12"/>
        </w:rPr>
        <w:t>Systèmes</w:t>
      </w:r>
      <w:r>
        <w:rPr>
          <w:color w:val="231F20"/>
          <w:spacing w:val="-12"/>
          <w:w w:val="120"/>
          <w:sz w:val="12"/>
        </w:rPr>
        <w:t> </w:t>
      </w:r>
      <w:r>
        <w:rPr>
          <w:color w:val="231F20"/>
          <w:w w:val="120"/>
          <w:sz w:val="12"/>
        </w:rPr>
        <w:t>de</w:t>
      </w:r>
      <w:r>
        <w:rPr>
          <w:color w:val="231F20"/>
          <w:spacing w:val="-12"/>
          <w:w w:val="120"/>
          <w:sz w:val="12"/>
        </w:rPr>
        <w:t> </w:t>
      </w:r>
      <w:r>
        <w:rPr>
          <w:color w:val="231F20"/>
          <w:w w:val="120"/>
          <w:sz w:val="12"/>
        </w:rPr>
        <w:t>Communi- cation</w:t>
      </w:r>
      <w:r>
        <w:rPr>
          <w:color w:val="231F20"/>
          <w:spacing w:val="-27"/>
          <w:w w:val="120"/>
          <w:sz w:val="12"/>
        </w:rPr>
        <w:t> </w:t>
      </w:r>
      <w:r>
        <w:rPr>
          <w:color w:val="231F20"/>
          <w:w w:val="120"/>
          <w:sz w:val="12"/>
        </w:rPr>
        <w:t>(OMSyC).</w:t>
      </w:r>
      <w:r>
        <w:rPr>
          <w:color w:val="231F20"/>
          <w:spacing w:val="-27"/>
          <w:w w:val="120"/>
          <w:sz w:val="12"/>
        </w:rPr>
        <w:t> </w:t>
      </w:r>
      <w:r>
        <w:rPr>
          <w:color w:val="231F20"/>
          <w:spacing w:val="3"/>
          <w:w w:val="120"/>
          <w:sz w:val="12"/>
        </w:rPr>
        <w:t>HisworkinOrangeLabsisrelated </w:t>
      </w:r>
      <w:r>
        <w:rPr>
          <w:color w:val="231F20"/>
          <w:w w:val="120"/>
          <w:sz w:val="12"/>
        </w:rPr>
        <w:t>to sociology of communication and in particular to</w:t>
      </w:r>
      <w:r>
        <w:rPr>
          <w:color w:val="231F20"/>
          <w:spacing w:val="-14"/>
          <w:w w:val="120"/>
          <w:sz w:val="12"/>
        </w:rPr>
        <w:t> </w:t>
      </w:r>
      <w:r>
        <w:rPr>
          <w:color w:val="231F20"/>
          <w:w w:val="120"/>
          <w:sz w:val="12"/>
        </w:rPr>
        <w:t>social</w:t>
      </w:r>
      <w:r>
        <w:rPr>
          <w:color w:val="231F20"/>
          <w:spacing w:val="-13"/>
          <w:w w:val="120"/>
          <w:sz w:val="12"/>
        </w:rPr>
        <w:t> </w:t>
      </w:r>
      <w:r>
        <w:rPr>
          <w:color w:val="231F20"/>
          <w:w w:val="120"/>
          <w:sz w:val="12"/>
        </w:rPr>
        <w:t>uses</w:t>
      </w:r>
      <w:r>
        <w:rPr>
          <w:color w:val="231F20"/>
          <w:spacing w:val="-14"/>
          <w:w w:val="120"/>
          <w:sz w:val="12"/>
        </w:rPr>
        <w:t> </w:t>
      </w:r>
      <w:r>
        <w:rPr>
          <w:color w:val="231F20"/>
          <w:w w:val="120"/>
          <w:sz w:val="12"/>
        </w:rPr>
        <w:t>of</w:t>
      </w:r>
      <w:r>
        <w:rPr>
          <w:color w:val="231F20"/>
          <w:spacing w:val="-13"/>
          <w:w w:val="120"/>
          <w:sz w:val="12"/>
        </w:rPr>
        <w:t> </w:t>
      </w:r>
      <w:r>
        <w:rPr>
          <w:color w:val="231F20"/>
          <w:w w:val="120"/>
          <w:sz w:val="12"/>
        </w:rPr>
        <w:t>ITCs</w:t>
      </w:r>
      <w:r>
        <w:rPr>
          <w:color w:val="231F20"/>
          <w:spacing w:val="-14"/>
          <w:w w:val="120"/>
          <w:sz w:val="12"/>
        </w:rPr>
        <w:t> </w:t>
      </w:r>
      <w:r>
        <w:rPr>
          <w:color w:val="231F20"/>
          <w:w w:val="120"/>
          <w:sz w:val="12"/>
        </w:rPr>
        <w:t>and</w:t>
      </w:r>
      <w:r>
        <w:rPr>
          <w:color w:val="231F20"/>
          <w:spacing w:val="-13"/>
          <w:w w:val="120"/>
          <w:sz w:val="12"/>
        </w:rPr>
        <w:t> </w:t>
      </w:r>
      <w:r>
        <w:rPr>
          <w:color w:val="231F20"/>
          <w:w w:val="120"/>
          <w:sz w:val="12"/>
        </w:rPr>
        <w:t>social</w:t>
      </w:r>
      <w:r>
        <w:rPr>
          <w:color w:val="231F20"/>
          <w:spacing w:val="-14"/>
          <w:w w:val="120"/>
          <w:sz w:val="12"/>
        </w:rPr>
        <w:t> </w:t>
      </w:r>
      <w:r>
        <w:rPr>
          <w:color w:val="231F20"/>
          <w:w w:val="120"/>
          <w:sz w:val="12"/>
        </w:rPr>
        <w:t>network</w:t>
      </w:r>
      <w:r>
        <w:rPr>
          <w:color w:val="231F20"/>
          <w:spacing w:val="-13"/>
          <w:w w:val="120"/>
          <w:sz w:val="12"/>
        </w:rPr>
        <w:t> </w:t>
      </w:r>
      <w:r>
        <w:rPr>
          <w:color w:val="231F20"/>
          <w:w w:val="120"/>
          <w:sz w:val="12"/>
        </w:rPr>
        <w:t>forms</w:t>
      </w:r>
      <w:r>
        <w:rPr>
          <w:color w:val="231F20"/>
          <w:spacing w:val="-14"/>
          <w:w w:val="120"/>
          <w:sz w:val="12"/>
        </w:rPr>
        <w:t> </w:t>
      </w:r>
      <w:r>
        <w:rPr>
          <w:color w:val="231F20"/>
          <w:spacing w:val="-5"/>
          <w:w w:val="120"/>
          <w:sz w:val="12"/>
        </w:rPr>
        <w:t>and </w:t>
      </w:r>
      <w:r>
        <w:rPr>
          <w:color w:val="231F20"/>
          <w:w w:val="120"/>
          <w:sz w:val="12"/>
        </w:rPr>
        <w:t>transformations associated with</w:t>
      </w:r>
      <w:r>
        <w:rPr>
          <w:color w:val="231F20"/>
          <w:spacing w:val="13"/>
          <w:w w:val="120"/>
          <w:sz w:val="12"/>
        </w:rPr>
        <w:t> </w:t>
      </w:r>
      <w:r>
        <w:rPr>
          <w:color w:val="231F20"/>
          <w:w w:val="120"/>
          <w:sz w:val="12"/>
        </w:rPr>
        <w:t>technologies.</w:t>
      </w:r>
    </w:p>
    <w:sectPr>
      <w:type w:val="continuous"/>
      <w:pgSz w:w="10890" w:h="14860"/>
      <w:pgMar w:top="620" w:bottom="280" w:left="640" w:right="620"/>
      <w:cols w:num="2" w:equalWidth="0">
        <w:col w:w="4568" w:space="334"/>
        <w:col w:w="472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ahoma">
    <w:altName w:val="Tahoma"/>
    <w:charset w:val="0"/>
    <w:family w:val="swiss"/>
    <w:pitch w:val="variable"/>
  </w:font>
  <w:font w:name="MS UI Gothic">
    <w:altName w:val="MS UI Gothic"/>
    <w:charset w:val="0"/>
    <w:family w:val="swiss"/>
    <w:pitch w:val="variable"/>
  </w:font>
  <w:font w:name="Lucida Sans Unicode">
    <w:altName w:val="Lucida Sans Unicode"/>
    <w:charset w:val="0"/>
    <w:family w:val="swiss"/>
    <w:pitch w:val="variable"/>
  </w:font>
  <w:font w:name="Cambria">
    <w:altName w:val="Cambria"/>
    <w:charset w:val="0"/>
    <w:family w:val="roman"/>
    <w:pitch w:val="variable"/>
  </w:font>
  <w:font w:name="Palatino Linotype">
    <w:altName w:val="Palatino Linotype"/>
    <w:charset w:val="0"/>
    <w:family w:val="roman"/>
    <w:pitch w:val="variable"/>
  </w:font>
  <w:font w:name="PMingLiU">
    <w:altName w:val="PMingLiU"/>
    <w:charset w:val="0"/>
    <w:family w:val="roman"/>
    <w:pitch w:val="variable"/>
  </w:font>
  <w:font w:name="Arial">
    <w:altName w:val="Arial"/>
    <w:charset w:val="0"/>
    <w:family w:val="swiss"/>
    <w:pitch w:val="variable"/>
  </w:font>
  <w:font w:name="Century Gothic">
    <w:altName w:val="Century Gothic"/>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5.587006pt;margin-top:34.230167pt;width:149.35pt;height:8.4pt;mso-position-horizontal-relative:page;mso-position-vertical-relative:page;z-index:-253185024" type="#_x0000_t202" filled="false" stroked="false">
          <v:textbox inset="0,0,0,0">
            <w:txbxContent>
              <w:p>
                <w:pPr>
                  <w:spacing w:line="157" w:lineRule="exact" w:before="0"/>
                  <w:ind w:left="20" w:right="0" w:firstLine="0"/>
                  <w:jc w:val="left"/>
                  <w:rPr>
                    <w:rFonts w:ascii="Palatino Linotype" w:hAnsi="Palatino Linotype"/>
                    <w:i/>
                    <w:sz w:val="12"/>
                  </w:rPr>
                </w:pPr>
                <w:r>
                  <w:rPr>
                    <w:rFonts w:ascii="Palatino Linotype" w:hAnsi="Palatino Linotype"/>
                    <w:i/>
                    <w:color w:val="231F20"/>
                    <w:w w:val="115"/>
                    <w:sz w:val="12"/>
                  </w:rPr>
                  <w:t>S.</w:t>
                </w:r>
                <w:r>
                  <w:rPr>
                    <w:rFonts w:ascii="Palatino Linotype" w:hAnsi="Palatino Linotype"/>
                    <w:i/>
                    <w:color w:val="231F20"/>
                    <w:spacing w:val="-4"/>
                    <w:w w:val="115"/>
                    <w:sz w:val="12"/>
                  </w:rPr>
                  <w:t> </w:t>
                </w:r>
                <w:r>
                  <w:rPr>
                    <w:rFonts w:ascii="Palatino Linotype" w:hAnsi="Palatino Linotype"/>
                    <w:i/>
                    <w:color w:val="231F20"/>
                    <w:w w:val="115"/>
                    <w:sz w:val="12"/>
                  </w:rPr>
                  <w:t>Hoteit</w:t>
                </w:r>
                <w:r>
                  <w:rPr>
                    <w:rFonts w:ascii="Palatino Linotype" w:hAnsi="Palatino Linotype"/>
                    <w:i/>
                    <w:color w:val="231F20"/>
                    <w:spacing w:val="-4"/>
                    <w:w w:val="115"/>
                    <w:sz w:val="12"/>
                  </w:rPr>
                  <w:t> </w:t>
                </w:r>
                <w:r>
                  <w:rPr>
                    <w:rFonts w:ascii="Palatino Linotype" w:hAnsi="Palatino Linotype"/>
                    <w:i/>
                    <w:color w:val="231F20"/>
                    <w:w w:val="115"/>
                    <w:sz w:val="12"/>
                  </w:rPr>
                  <w:t>et</w:t>
                </w:r>
                <w:r>
                  <w:rPr>
                    <w:rFonts w:ascii="Palatino Linotype" w:hAnsi="Palatino Linotype"/>
                    <w:i/>
                    <w:color w:val="231F20"/>
                    <w:spacing w:val="-4"/>
                    <w:w w:val="115"/>
                    <w:sz w:val="12"/>
                  </w:rPr>
                  <w:t> </w:t>
                </w:r>
                <w:r>
                  <w:rPr>
                    <w:rFonts w:ascii="Palatino Linotype" w:hAnsi="Palatino Linotype"/>
                    <w:i/>
                    <w:color w:val="231F20"/>
                    <w:w w:val="115"/>
                    <w:sz w:val="12"/>
                  </w:rPr>
                  <w:t>al.</w:t>
                </w:r>
                <w:r>
                  <w:rPr>
                    <w:rFonts w:ascii="Palatino Linotype" w:hAnsi="Palatino Linotype"/>
                    <w:i/>
                    <w:color w:val="231F20"/>
                    <w:spacing w:val="-14"/>
                    <w:w w:val="115"/>
                    <w:sz w:val="12"/>
                  </w:rPr>
                  <w:t> </w:t>
                </w:r>
                <w:r>
                  <w:rPr>
                    <w:rFonts w:ascii="Palatino Linotype" w:hAnsi="Palatino Linotype"/>
                    <w:i/>
                    <w:color w:val="231F20"/>
                    <w:w w:val="115"/>
                    <w:sz w:val="12"/>
                  </w:rPr>
                  <w:t>/</w:t>
                </w:r>
                <w:r>
                  <w:rPr>
                    <w:rFonts w:ascii="Palatino Linotype" w:hAnsi="Palatino Linotype"/>
                    <w:i/>
                    <w:color w:val="231F20"/>
                    <w:spacing w:val="-13"/>
                    <w:w w:val="115"/>
                    <w:sz w:val="12"/>
                  </w:rPr>
                  <w:t> </w:t>
                </w:r>
                <w:r>
                  <w:rPr>
                    <w:rFonts w:ascii="Palatino Linotype" w:hAnsi="Palatino Linotype"/>
                    <w:i/>
                    <w:color w:val="231F20"/>
                    <w:w w:val="115"/>
                    <w:sz w:val="12"/>
                  </w:rPr>
                  <w:t>Computer</w:t>
                </w:r>
                <w:r>
                  <w:rPr>
                    <w:rFonts w:ascii="Palatino Linotype" w:hAnsi="Palatino Linotype"/>
                    <w:i/>
                    <w:color w:val="231F20"/>
                    <w:spacing w:val="-4"/>
                    <w:w w:val="115"/>
                    <w:sz w:val="12"/>
                  </w:rPr>
                  <w:t> </w:t>
                </w:r>
                <w:r>
                  <w:rPr>
                    <w:rFonts w:ascii="Palatino Linotype" w:hAnsi="Palatino Linotype"/>
                    <w:i/>
                    <w:color w:val="231F20"/>
                    <w:w w:val="115"/>
                    <w:sz w:val="12"/>
                  </w:rPr>
                  <w:t>Networks</w:t>
                </w:r>
                <w:r>
                  <w:rPr>
                    <w:rFonts w:ascii="Palatino Linotype" w:hAnsi="Palatino Linotype"/>
                    <w:i/>
                    <w:color w:val="231F20"/>
                    <w:spacing w:val="-4"/>
                    <w:w w:val="115"/>
                    <w:sz w:val="12"/>
                  </w:rPr>
                  <w:t> </w:t>
                </w:r>
                <w:r>
                  <w:rPr>
                    <w:rFonts w:ascii="Palatino Linotype" w:hAnsi="Palatino Linotype"/>
                    <w:i/>
                    <w:color w:val="231F20"/>
                    <w:w w:val="115"/>
                    <w:sz w:val="12"/>
                  </w:rPr>
                  <w:t>84</w:t>
                </w:r>
                <w:r>
                  <w:rPr>
                    <w:rFonts w:ascii="Palatino Linotype" w:hAnsi="Palatino Linotype"/>
                    <w:i/>
                    <w:color w:val="231F20"/>
                    <w:spacing w:val="-4"/>
                    <w:w w:val="115"/>
                    <w:sz w:val="12"/>
                  </w:rPr>
                  <w:t> </w:t>
                </w:r>
                <w:r>
                  <w:rPr>
                    <w:rFonts w:ascii="Palatino Linotype" w:hAnsi="Palatino Linotype"/>
                    <w:i/>
                    <w:color w:val="231F20"/>
                    <w:w w:val="115"/>
                    <w:sz w:val="12"/>
                  </w:rPr>
                  <w:t>(2015)</w:t>
                </w:r>
                <w:r>
                  <w:rPr>
                    <w:rFonts w:ascii="Palatino Linotype" w:hAnsi="Palatino Linotype"/>
                    <w:i/>
                    <w:color w:val="231F20"/>
                    <w:spacing w:val="-4"/>
                    <w:w w:val="115"/>
                    <w:sz w:val="12"/>
                  </w:rPr>
                  <w:t> </w:t>
                </w:r>
                <w:r>
                  <w:rPr>
                    <w:rFonts w:ascii="Palatino Linotype" w:hAnsi="Palatino Linotype"/>
                    <w:i/>
                    <w:color w:val="231F20"/>
                    <w:w w:val="115"/>
                    <w:sz w:val="12"/>
                  </w:rPr>
                  <w:t>76–93</w:t>
                </w:r>
              </w:p>
            </w:txbxContent>
          </v:textbox>
          <w10:wrap type="none"/>
        </v:shape>
      </w:pict>
    </w:r>
    <w:r>
      <w:rPr/>
      <w:pict>
        <v:shape style="position:absolute;margin-left:493.983154pt;margin-top:34.230167pt;width:11.4pt;height:8.4pt;mso-position-horizontal-relative:page;mso-position-vertical-relative:page;z-index:-253184000" type="#_x0000_t202" filled="false" stroked="false">
          <v:textbox inset="0,0,0,0">
            <w:txbxContent>
              <w:p>
                <w:pPr>
                  <w:spacing w:before="8"/>
                  <w:ind w:left="40" w:right="0" w:firstLine="0"/>
                  <w:jc w:val="left"/>
                  <w:rPr>
                    <w:sz w:val="12"/>
                  </w:rPr>
                </w:pPr>
                <w:r>
                  <w:rPr/>
                  <w:fldChar w:fldCharType="begin"/>
                </w:r>
                <w:r>
                  <w:rPr>
                    <w:color w:val="231F20"/>
                    <w:w w:val="125"/>
                    <w:sz w:val="12"/>
                  </w:rPr>
                  <w:instrText> PAGE </w:instrText>
                </w:r>
                <w:r>
                  <w:rPr/>
                  <w:fldChar w:fldCharType="separate"/>
                </w:r>
                <w:r>
                  <w:rPr/>
                  <w:t>77</w:t>
                </w:r>
                <w:r>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9.417999pt;margin-top:34.230267pt;width:11.4pt;height:8.4pt;mso-position-horizontal-relative:page;mso-position-vertical-relative:page;z-index:-253182976" type="#_x0000_t202" filled="false" stroked="false">
          <v:textbox inset="0,0,0,0">
            <w:txbxContent>
              <w:p>
                <w:pPr>
                  <w:spacing w:before="8"/>
                  <w:ind w:left="40" w:right="0" w:firstLine="0"/>
                  <w:jc w:val="left"/>
                  <w:rPr>
                    <w:sz w:val="12"/>
                  </w:rPr>
                </w:pPr>
                <w:r>
                  <w:rPr/>
                  <w:fldChar w:fldCharType="begin"/>
                </w:r>
                <w:r>
                  <w:rPr>
                    <w:color w:val="231F20"/>
                    <w:w w:val="125"/>
                    <w:sz w:val="12"/>
                  </w:rPr>
                  <w:instrText> PAGE </w:instrText>
                </w:r>
                <w:r>
                  <w:rPr/>
                  <w:fldChar w:fldCharType="separate"/>
                </w:r>
                <w:r>
                  <w:rPr/>
                  <w:t>78</w:t>
                </w:r>
                <w:r>
                  <w:rPr/>
                  <w:fldChar w:fldCharType="end"/>
                </w:r>
              </w:p>
            </w:txbxContent>
          </v:textbox>
          <w10:wrap type="none"/>
        </v:shape>
      </w:pict>
    </w:r>
    <w:r>
      <w:rPr/>
      <w:pict>
        <v:shape style="position:absolute;margin-left:199.888718pt;margin-top:34.230267pt;width:149.35pt;height:8.4pt;mso-position-horizontal-relative:page;mso-position-vertical-relative:page;z-index:-253181952" type="#_x0000_t202" filled="false" stroked="false">
          <v:textbox inset="0,0,0,0">
            <w:txbxContent>
              <w:p>
                <w:pPr>
                  <w:spacing w:line="157" w:lineRule="exact" w:before="0"/>
                  <w:ind w:left="20" w:right="0" w:firstLine="0"/>
                  <w:jc w:val="left"/>
                  <w:rPr>
                    <w:rFonts w:ascii="Palatino Linotype" w:hAnsi="Palatino Linotype"/>
                    <w:i/>
                    <w:sz w:val="12"/>
                  </w:rPr>
                </w:pPr>
                <w:r>
                  <w:rPr>
                    <w:rFonts w:ascii="Palatino Linotype" w:hAnsi="Palatino Linotype"/>
                    <w:i/>
                    <w:color w:val="231F20"/>
                    <w:w w:val="115"/>
                    <w:sz w:val="12"/>
                  </w:rPr>
                  <w:t>S.</w:t>
                </w:r>
                <w:r>
                  <w:rPr>
                    <w:rFonts w:ascii="Palatino Linotype" w:hAnsi="Palatino Linotype"/>
                    <w:i/>
                    <w:color w:val="231F20"/>
                    <w:spacing w:val="-4"/>
                    <w:w w:val="115"/>
                    <w:sz w:val="12"/>
                  </w:rPr>
                  <w:t> </w:t>
                </w:r>
                <w:r>
                  <w:rPr>
                    <w:rFonts w:ascii="Palatino Linotype" w:hAnsi="Palatino Linotype"/>
                    <w:i/>
                    <w:color w:val="231F20"/>
                    <w:w w:val="115"/>
                    <w:sz w:val="12"/>
                  </w:rPr>
                  <w:t>Hoteit</w:t>
                </w:r>
                <w:r>
                  <w:rPr>
                    <w:rFonts w:ascii="Palatino Linotype" w:hAnsi="Palatino Linotype"/>
                    <w:i/>
                    <w:color w:val="231F20"/>
                    <w:spacing w:val="-4"/>
                    <w:w w:val="115"/>
                    <w:sz w:val="12"/>
                  </w:rPr>
                  <w:t> </w:t>
                </w:r>
                <w:r>
                  <w:rPr>
                    <w:rFonts w:ascii="Palatino Linotype" w:hAnsi="Palatino Linotype"/>
                    <w:i/>
                    <w:color w:val="231F20"/>
                    <w:w w:val="115"/>
                    <w:sz w:val="12"/>
                  </w:rPr>
                  <w:t>et</w:t>
                </w:r>
                <w:r>
                  <w:rPr>
                    <w:rFonts w:ascii="Palatino Linotype" w:hAnsi="Palatino Linotype"/>
                    <w:i/>
                    <w:color w:val="231F20"/>
                    <w:spacing w:val="-4"/>
                    <w:w w:val="115"/>
                    <w:sz w:val="12"/>
                  </w:rPr>
                  <w:t> </w:t>
                </w:r>
                <w:r>
                  <w:rPr>
                    <w:rFonts w:ascii="Palatino Linotype" w:hAnsi="Palatino Linotype"/>
                    <w:i/>
                    <w:color w:val="231F20"/>
                    <w:w w:val="115"/>
                    <w:sz w:val="12"/>
                  </w:rPr>
                  <w:t>al.</w:t>
                </w:r>
                <w:r>
                  <w:rPr>
                    <w:rFonts w:ascii="Palatino Linotype" w:hAnsi="Palatino Linotype"/>
                    <w:i/>
                    <w:color w:val="231F20"/>
                    <w:spacing w:val="-14"/>
                    <w:w w:val="115"/>
                    <w:sz w:val="12"/>
                  </w:rPr>
                  <w:t> </w:t>
                </w:r>
                <w:r>
                  <w:rPr>
                    <w:rFonts w:ascii="Palatino Linotype" w:hAnsi="Palatino Linotype"/>
                    <w:i/>
                    <w:color w:val="231F20"/>
                    <w:w w:val="115"/>
                    <w:sz w:val="12"/>
                  </w:rPr>
                  <w:t>/</w:t>
                </w:r>
                <w:r>
                  <w:rPr>
                    <w:rFonts w:ascii="Palatino Linotype" w:hAnsi="Palatino Linotype"/>
                    <w:i/>
                    <w:color w:val="231F20"/>
                    <w:spacing w:val="-13"/>
                    <w:w w:val="115"/>
                    <w:sz w:val="12"/>
                  </w:rPr>
                  <w:t> </w:t>
                </w:r>
                <w:r>
                  <w:rPr>
                    <w:rFonts w:ascii="Palatino Linotype" w:hAnsi="Palatino Linotype"/>
                    <w:i/>
                    <w:color w:val="231F20"/>
                    <w:w w:val="115"/>
                    <w:sz w:val="12"/>
                  </w:rPr>
                  <w:t>Computer</w:t>
                </w:r>
                <w:r>
                  <w:rPr>
                    <w:rFonts w:ascii="Palatino Linotype" w:hAnsi="Palatino Linotype"/>
                    <w:i/>
                    <w:color w:val="231F20"/>
                    <w:spacing w:val="-4"/>
                    <w:w w:val="115"/>
                    <w:sz w:val="12"/>
                  </w:rPr>
                  <w:t> </w:t>
                </w:r>
                <w:r>
                  <w:rPr>
                    <w:rFonts w:ascii="Palatino Linotype" w:hAnsi="Palatino Linotype"/>
                    <w:i/>
                    <w:color w:val="231F20"/>
                    <w:w w:val="115"/>
                    <w:sz w:val="12"/>
                  </w:rPr>
                  <w:t>Networks</w:t>
                </w:r>
                <w:r>
                  <w:rPr>
                    <w:rFonts w:ascii="Palatino Linotype" w:hAnsi="Palatino Linotype"/>
                    <w:i/>
                    <w:color w:val="231F20"/>
                    <w:spacing w:val="-5"/>
                    <w:w w:val="115"/>
                    <w:sz w:val="12"/>
                  </w:rPr>
                  <w:t> </w:t>
                </w:r>
                <w:r>
                  <w:rPr>
                    <w:rFonts w:ascii="Palatino Linotype" w:hAnsi="Palatino Linotype"/>
                    <w:i/>
                    <w:color w:val="231F20"/>
                    <w:w w:val="115"/>
                    <w:sz w:val="12"/>
                  </w:rPr>
                  <w:t>84</w:t>
                </w:r>
                <w:r>
                  <w:rPr>
                    <w:rFonts w:ascii="Palatino Linotype" w:hAnsi="Palatino Linotype"/>
                    <w:i/>
                    <w:color w:val="231F20"/>
                    <w:spacing w:val="-4"/>
                    <w:w w:val="115"/>
                    <w:sz w:val="12"/>
                  </w:rPr>
                  <w:t> </w:t>
                </w:r>
                <w:r>
                  <w:rPr>
                    <w:rFonts w:ascii="Palatino Linotype" w:hAnsi="Palatino Linotype"/>
                    <w:i/>
                    <w:color w:val="231F20"/>
                    <w:w w:val="115"/>
                    <w:sz w:val="12"/>
                  </w:rPr>
                  <w:t>(2015)</w:t>
                </w:r>
                <w:r>
                  <w:rPr>
                    <w:rFonts w:ascii="Palatino Linotype" w:hAnsi="Palatino Linotype"/>
                    <w:i/>
                    <w:color w:val="231F20"/>
                    <w:spacing w:val="-4"/>
                    <w:w w:val="115"/>
                    <w:sz w:val="12"/>
                  </w:rPr>
                  <w:t> </w:t>
                </w:r>
                <w:r>
                  <w:rPr>
                    <w:rFonts w:ascii="Palatino Linotype" w:hAnsi="Palatino Linotype"/>
                    <w:i/>
                    <w:color w:val="231F20"/>
                    <w:w w:val="115"/>
                    <w:sz w:val="12"/>
                  </w:rPr>
                  <w:t>76–93</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1"/>
      <w:numFmt w:val="decimal"/>
      <w:lvlText w:val="[%1]"/>
      <w:lvlJc w:val="left"/>
      <w:pPr>
        <w:ind w:left="497" w:hanging="236"/>
        <w:jc w:val="right"/>
      </w:pPr>
      <w:rPr>
        <w:rFonts w:hint="default" w:ascii="Times New Roman" w:hAnsi="Times New Roman" w:eastAsia="Times New Roman" w:cs="Times New Roman"/>
        <w:color w:val="231F20"/>
        <w:w w:val="118"/>
        <w:sz w:val="12"/>
        <w:szCs w:val="12"/>
        <w:lang w:val="en-US" w:eastAsia="en-US" w:bidi="en-US"/>
      </w:rPr>
    </w:lvl>
    <w:lvl w:ilvl="1">
      <w:start w:val="0"/>
      <w:numFmt w:val="bullet"/>
      <w:lvlText w:val="•"/>
      <w:lvlJc w:val="left"/>
      <w:pPr>
        <w:ind w:left="922" w:hanging="236"/>
      </w:pPr>
      <w:rPr>
        <w:rFonts w:hint="default"/>
        <w:lang w:val="en-US" w:eastAsia="en-US" w:bidi="en-US"/>
      </w:rPr>
    </w:lvl>
    <w:lvl w:ilvl="2">
      <w:start w:val="0"/>
      <w:numFmt w:val="bullet"/>
      <w:lvlText w:val="•"/>
      <w:lvlJc w:val="left"/>
      <w:pPr>
        <w:ind w:left="1344" w:hanging="236"/>
      </w:pPr>
      <w:rPr>
        <w:rFonts w:hint="default"/>
        <w:lang w:val="en-US" w:eastAsia="en-US" w:bidi="en-US"/>
      </w:rPr>
    </w:lvl>
    <w:lvl w:ilvl="3">
      <w:start w:val="0"/>
      <w:numFmt w:val="bullet"/>
      <w:lvlText w:val="•"/>
      <w:lvlJc w:val="left"/>
      <w:pPr>
        <w:ind w:left="1766" w:hanging="236"/>
      </w:pPr>
      <w:rPr>
        <w:rFonts w:hint="default"/>
        <w:lang w:val="en-US" w:eastAsia="en-US" w:bidi="en-US"/>
      </w:rPr>
    </w:lvl>
    <w:lvl w:ilvl="4">
      <w:start w:val="0"/>
      <w:numFmt w:val="bullet"/>
      <w:lvlText w:val="•"/>
      <w:lvlJc w:val="left"/>
      <w:pPr>
        <w:ind w:left="2188" w:hanging="236"/>
      </w:pPr>
      <w:rPr>
        <w:rFonts w:hint="default"/>
        <w:lang w:val="en-US" w:eastAsia="en-US" w:bidi="en-US"/>
      </w:rPr>
    </w:lvl>
    <w:lvl w:ilvl="5">
      <w:start w:val="0"/>
      <w:numFmt w:val="bullet"/>
      <w:lvlText w:val="•"/>
      <w:lvlJc w:val="left"/>
      <w:pPr>
        <w:ind w:left="2610" w:hanging="236"/>
      </w:pPr>
      <w:rPr>
        <w:rFonts w:hint="default"/>
        <w:lang w:val="en-US" w:eastAsia="en-US" w:bidi="en-US"/>
      </w:rPr>
    </w:lvl>
    <w:lvl w:ilvl="6">
      <w:start w:val="0"/>
      <w:numFmt w:val="bullet"/>
      <w:lvlText w:val="•"/>
      <w:lvlJc w:val="left"/>
      <w:pPr>
        <w:ind w:left="3033" w:hanging="236"/>
      </w:pPr>
      <w:rPr>
        <w:rFonts w:hint="default"/>
        <w:lang w:val="en-US" w:eastAsia="en-US" w:bidi="en-US"/>
      </w:rPr>
    </w:lvl>
    <w:lvl w:ilvl="7">
      <w:start w:val="0"/>
      <w:numFmt w:val="bullet"/>
      <w:lvlText w:val="•"/>
      <w:lvlJc w:val="left"/>
      <w:pPr>
        <w:ind w:left="3455" w:hanging="236"/>
      </w:pPr>
      <w:rPr>
        <w:rFonts w:hint="default"/>
        <w:lang w:val="en-US" w:eastAsia="en-US" w:bidi="en-US"/>
      </w:rPr>
    </w:lvl>
    <w:lvl w:ilvl="8">
      <w:start w:val="0"/>
      <w:numFmt w:val="bullet"/>
      <w:lvlText w:val="•"/>
      <w:lvlJc w:val="left"/>
      <w:pPr>
        <w:ind w:left="3877" w:hanging="236"/>
      </w:pPr>
      <w:rPr>
        <w:rFonts w:hint="default"/>
        <w:lang w:val="en-US" w:eastAsia="en-US" w:bidi="en-US"/>
      </w:rPr>
    </w:lvl>
  </w:abstractNum>
  <w:abstractNum w:abstractNumId="6">
    <w:multiLevelType w:val="hybridMultilevel"/>
    <w:lvl w:ilvl="0">
      <w:start w:val="1"/>
      <w:numFmt w:val="lowerLetter"/>
      <w:lvlText w:val="(%1)"/>
      <w:lvlJc w:val="left"/>
      <w:pPr>
        <w:ind w:left="1640" w:hanging="256"/>
        <w:jc w:val="right"/>
      </w:pPr>
      <w:rPr>
        <w:rFonts w:hint="default" w:ascii="Times New Roman" w:hAnsi="Times New Roman" w:eastAsia="Times New Roman" w:cs="Times New Roman"/>
        <w:color w:val="231F20"/>
        <w:w w:val="100"/>
        <w:sz w:val="16"/>
        <w:szCs w:val="16"/>
        <w:lang w:val="en-US" w:eastAsia="en-US" w:bidi="en-US"/>
      </w:rPr>
    </w:lvl>
    <w:lvl w:ilvl="1">
      <w:start w:val="0"/>
      <w:numFmt w:val="bullet"/>
      <w:lvlText w:val="•"/>
      <w:lvlJc w:val="left"/>
      <w:pPr>
        <w:ind w:left="1949" w:hanging="256"/>
      </w:pPr>
      <w:rPr>
        <w:rFonts w:hint="default"/>
        <w:lang w:val="en-US" w:eastAsia="en-US" w:bidi="en-US"/>
      </w:rPr>
    </w:lvl>
    <w:lvl w:ilvl="2">
      <w:start w:val="0"/>
      <w:numFmt w:val="bullet"/>
      <w:lvlText w:val="•"/>
      <w:lvlJc w:val="left"/>
      <w:pPr>
        <w:ind w:left="2259" w:hanging="256"/>
      </w:pPr>
      <w:rPr>
        <w:rFonts w:hint="default"/>
        <w:lang w:val="en-US" w:eastAsia="en-US" w:bidi="en-US"/>
      </w:rPr>
    </w:lvl>
    <w:lvl w:ilvl="3">
      <w:start w:val="0"/>
      <w:numFmt w:val="bullet"/>
      <w:lvlText w:val="•"/>
      <w:lvlJc w:val="left"/>
      <w:pPr>
        <w:ind w:left="2569" w:hanging="256"/>
      </w:pPr>
      <w:rPr>
        <w:rFonts w:hint="default"/>
        <w:lang w:val="en-US" w:eastAsia="en-US" w:bidi="en-US"/>
      </w:rPr>
    </w:lvl>
    <w:lvl w:ilvl="4">
      <w:start w:val="0"/>
      <w:numFmt w:val="bullet"/>
      <w:lvlText w:val="•"/>
      <w:lvlJc w:val="left"/>
      <w:pPr>
        <w:ind w:left="2879" w:hanging="256"/>
      </w:pPr>
      <w:rPr>
        <w:rFonts w:hint="default"/>
        <w:lang w:val="en-US" w:eastAsia="en-US" w:bidi="en-US"/>
      </w:rPr>
    </w:lvl>
    <w:lvl w:ilvl="5">
      <w:start w:val="0"/>
      <w:numFmt w:val="bullet"/>
      <w:lvlText w:val="•"/>
      <w:lvlJc w:val="left"/>
      <w:pPr>
        <w:ind w:left="3189" w:hanging="256"/>
      </w:pPr>
      <w:rPr>
        <w:rFonts w:hint="default"/>
        <w:lang w:val="en-US" w:eastAsia="en-US" w:bidi="en-US"/>
      </w:rPr>
    </w:lvl>
    <w:lvl w:ilvl="6">
      <w:start w:val="0"/>
      <w:numFmt w:val="bullet"/>
      <w:lvlText w:val="•"/>
      <w:lvlJc w:val="left"/>
      <w:pPr>
        <w:ind w:left="3499" w:hanging="256"/>
      </w:pPr>
      <w:rPr>
        <w:rFonts w:hint="default"/>
        <w:lang w:val="en-US" w:eastAsia="en-US" w:bidi="en-US"/>
      </w:rPr>
    </w:lvl>
    <w:lvl w:ilvl="7">
      <w:start w:val="0"/>
      <w:numFmt w:val="bullet"/>
      <w:lvlText w:val="•"/>
      <w:lvlJc w:val="left"/>
      <w:pPr>
        <w:ind w:left="3809" w:hanging="256"/>
      </w:pPr>
      <w:rPr>
        <w:rFonts w:hint="default"/>
        <w:lang w:val="en-US" w:eastAsia="en-US" w:bidi="en-US"/>
      </w:rPr>
    </w:lvl>
    <w:lvl w:ilvl="8">
      <w:start w:val="0"/>
      <w:numFmt w:val="bullet"/>
      <w:lvlText w:val="•"/>
      <w:lvlJc w:val="left"/>
      <w:pPr>
        <w:ind w:left="4119" w:hanging="256"/>
      </w:pPr>
      <w:rPr>
        <w:rFonts w:hint="default"/>
        <w:lang w:val="en-US" w:eastAsia="en-US" w:bidi="en-US"/>
      </w:rPr>
    </w:lvl>
  </w:abstractNum>
  <w:abstractNum w:abstractNumId="5">
    <w:multiLevelType w:val="hybridMultilevel"/>
    <w:lvl w:ilvl="0">
      <w:start w:val="0"/>
      <w:numFmt w:val="bullet"/>
      <w:lvlText w:val="•"/>
      <w:lvlJc w:val="left"/>
      <w:pPr>
        <w:ind w:left="237" w:hanging="136"/>
      </w:pPr>
      <w:rPr>
        <w:rFonts w:hint="default" w:ascii="Times New Roman" w:hAnsi="Times New Roman" w:eastAsia="Times New Roman" w:cs="Times New Roman"/>
        <w:color w:val="231F20"/>
        <w:w w:val="99"/>
        <w:sz w:val="16"/>
        <w:szCs w:val="16"/>
        <w:lang w:val="en-US" w:eastAsia="en-US" w:bidi="en-US"/>
      </w:rPr>
    </w:lvl>
    <w:lvl w:ilvl="1">
      <w:start w:val="0"/>
      <w:numFmt w:val="bullet"/>
      <w:lvlText w:val="•"/>
      <w:lvlJc w:val="left"/>
      <w:pPr>
        <w:ind w:left="676" w:hanging="136"/>
      </w:pPr>
      <w:rPr>
        <w:rFonts w:hint="default"/>
        <w:lang w:val="en-US" w:eastAsia="en-US" w:bidi="en-US"/>
      </w:rPr>
    </w:lvl>
    <w:lvl w:ilvl="2">
      <w:start w:val="0"/>
      <w:numFmt w:val="bullet"/>
      <w:lvlText w:val="•"/>
      <w:lvlJc w:val="left"/>
      <w:pPr>
        <w:ind w:left="1113" w:hanging="136"/>
      </w:pPr>
      <w:rPr>
        <w:rFonts w:hint="default"/>
        <w:lang w:val="en-US" w:eastAsia="en-US" w:bidi="en-US"/>
      </w:rPr>
    </w:lvl>
    <w:lvl w:ilvl="3">
      <w:start w:val="0"/>
      <w:numFmt w:val="bullet"/>
      <w:lvlText w:val="•"/>
      <w:lvlJc w:val="left"/>
      <w:pPr>
        <w:ind w:left="1550" w:hanging="136"/>
      </w:pPr>
      <w:rPr>
        <w:rFonts w:hint="default"/>
        <w:lang w:val="en-US" w:eastAsia="en-US" w:bidi="en-US"/>
      </w:rPr>
    </w:lvl>
    <w:lvl w:ilvl="4">
      <w:start w:val="0"/>
      <w:numFmt w:val="bullet"/>
      <w:lvlText w:val="•"/>
      <w:lvlJc w:val="left"/>
      <w:pPr>
        <w:ind w:left="1987" w:hanging="136"/>
      </w:pPr>
      <w:rPr>
        <w:rFonts w:hint="default"/>
        <w:lang w:val="en-US" w:eastAsia="en-US" w:bidi="en-US"/>
      </w:rPr>
    </w:lvl>
    <w:lvl w:ilvl="5">
      <w:start w:val="0"/>
      <w:numFmt w:val="bullet"/>
      <w:lvlText w:val="•"/>
      <w:lvlJc w:val="left"/>
      <w:pPr>
        <w:ind w:left="2424" w:hanging="136"/>
      </w:pPr>
      <w:rPr>
        <w:rFonts w:hint="default"/>
        <w:lang w:val="en-US" w:eastAsia="en-US" w:bidi="en-US"/>
      </w:rPr>
    </w:lvl>
    <w:lvl w:ilvl="6">
      <w:start w:val="0"/>
      <w:numFmt w:val="bullet"/>
      <w:lvlText w:val="•"/>
      <w:lvlJc w:val="left"/>
      <w:pPr>
        <w:ind w:left="2860" w:hanging="136"/>
      </w:pPr>
      <w:rPr>
        <w:rFonts w:hint="default"/>
        <w:lang w:val="en-US" w:eastAsia="en-US" w:bidi="en-US"/>
      </w:rPr>
    </w:lvl>
    <w:lvl w:ilvl="7">
      <w:start w:val="0"/>
      <w:numFmt w:val="bullet"/>
      <w:lvlText w:val="•"/>
      <w:lvlJc w:val="left"/>
      <w:pPr>
        <w:ind w:left="3297" w:hanging="136"/>
      </w:pPr>
      <w:rPr>
        <w:rFonts w:hint="default"/>
        <w:lang w:val="en-US" w:eastAsia="en-US" w:bidi="en-US"/>
      </w:rPr>
    </w:lvl>
    <w:lvl w:ilvl="8">
      <w:start w:val="0"/>
      <w:numFmt w:val="bullet"/>
      <w:lvlText w:val="•"/>
      <w:lvlJc w:val="left"/>
      <w:pPr>
        <w:ind w:left="3734" w:hanging="136"/>
      </w:pPr>
      <w:rPr>
        <w:rFonts w:hint="default"/>
        <w:lang w:val="en-US" w:eastAsia="en-US" w:bidi="en-US"/>
      </w:rPr>
    </w:lvl>
  </w:abstractNum>
  <w:abstractNum w:abstractNumId="4">
    <w:multiLevelType w:val="hybridMultilevel"/>
    <w:lvl w:ilvl="0">
      <w:start w:val="100"/>
      <w:numFmt w:val="decimal"/>
      <w:lvlText w:val="%1"/>
      <w:lvlJc w:val="left"/>
      <w:pPr>
        <w:ind w:left="548" w:hanging="446"/>
        <w:jc w:val="left"/>
      </w:pPr>
      <w:rPr>
        <w:rFonts w:hint="default"/>
        <w:lang w:val="en-US" w:eastAsia="en-US" w:bidi="en-US"/>
      </w:rPr>
    </w:lvl>
    <w:lvl w:ilvl="1">
      <w:start w:val="8"/>
      <w:numFmt w:val="decimal"/>
      <w:lvlText w:val="%1.%2"/>
      <w:lvlJc w:val="left"/>
      <w:pPr>
        <w:ind w:left="548" w:hanging="446"/>
        <w:jc w:val="left"/>
      </w:pPr>
      <w:rPr>
        <w:rFonts w:hint="default" w:ascii="Times New Roman" w:hAnsi="Times New Roman" w:eastAsia="Times New Roman" w:cs="Times New Roman"/>
        <w:color w:val="231F20"/>
        <w:w w:val="112"/>
        <w:sz w:val="16"/>
        <w:szCs w:val="16"/>
        <w:lang w:val="en-US" w:eastAsia="en-US" w:bidi="en-US"/>
      </w:rPr>
    </w:lvl>
    <w:lvl w:ilvl="2">
      <w:start w:val="0"/>
      <w:numFmt w:val="bullet"/>
      <w:lvlText w:val="•"/>
      <w:lvlJc w:val="left"/>
      <w:pPr>
        <w:ind w:left="351" w:hanging="136"/>
      </w:pPr>
      <w:rPr>
        <w:rFonts w:hint="default" w:ascii="Times New Roman" w:hAnsi="Times New Roman" w:eastAsia="Times New Roman" w:cs="Times New Roman"/>
        <w:color w:val="231F20"/>
        <w:w w:val="99"/>
        <w:sz w:val="16"/>
        <w:szCs w:val="16"/>
        <w:lang w:val="en-US" w:eastAsia="en-US" w:bidi="en-US"/>
      </w:rPr>
    </w:lvl>
    <w:lvl w:ilvl="3">
      <w:start w:val="0"/>
      <w:numFmt w:val="bullet"/>
      <w:lvlText w:val="•"/>
      <w:lvlJc w:val="left"/>
      <w:pPr>
        <w:ind w:left="437" w:hanging="136"/>
      </w:pPr>
      <w:rPr>
        <w:rFonts w:hint="default" w:ascii="Times New Roman" w:hAnsi="Times New Roman" w:eastAsia="Times New Roman" w:cs="Times New Roman"/>
        <w:color w:val="231F20"/>
        <w:w w:val="99"/>
        <w:sz w:val="16"/>
        <w:szCs w:val="16"/>
        <w:lang w:val="en-US" w:eastAsia="en-US" w:bidi="en-US"/>
      </w:rPr>
    </w:lvl>
    <w:lvl w:ilvl="4">
      <w:start w:val="0"/>
      <w:numFmt w:val="bullet"/>
      <w:lvlText w:val="•"/>
      <w:lvlJc w:val="left"/>
      <w:pPr>
        <w:ind w:left="321" w:hanging="136"/>
      </w:pPr>
      <w:rPr>
        <w:rFonts w:hint="default"/>
        <w:lang w:val="en-US" w:eastAsia="en-US" w:bidi="en-US"/>
      </w:rPr>
    </w:lvl>
    <w:lvl w:ilvl="5">
      <w:start w:val="0"/>
      <w:numFmt w:val="bullet"/>
      <w:lvlText w:val="•"/>
      <w:lvlJc w:val="left"/>
      <w:pPr>
        <w:ind w:left="211" w:hanging="136"/>
      </w:pPr>
      <w:rPr>
        <w:rFonts w:hint="default"/>
        <w:lang w:val="en-US" w:eastAsia="en-US" w:bidi="en-US"/>
      </w:rPr>
    </w:lvl>
    <w:lvl w:ilvl="6">
      <w:start w:val="0"/>
      <w:numFmt w:val="bullet"/>
      <w:lvlText w:val="•"/>
      <w:lvlJc w:val="left"/>
      <w:pPr>
        <w:ind w:left="102" w:hanging="136"/>
      </w:pPr>
      <w:rPr>
        <w:rFonts w:hint="default"/>
        <w:lang w:val="en-US" w:eastAsia="en-US" w:bidi="en-US"/>
      </w:rPr>
    </w:lvl>
    <w:lvl w:ilvl="7">
      <w:start w:val="0"/>
      <w:numFmt w:val="bullet"/>
      <w:lvlText w:val="•"/>
      <w:lvlJc w:val="left"/>
      <w:pPr>
        <w:ind w:left="-7" w:hanging="136"/>
      </w:pPr>
      <w:rPr>
        <w:rFonts w:hint="default"/>
        <w:lang w:val="en-US" w:eastAsia="en-US" w:bidi="en-US"/>
      </w:rPr>
    </w:lvl>
    <w:lvl w:ilvl="8">
      <w:start w:val="0"/>
      <w:numFmt w:val="bullet"/>
      <w:lvlText w:val="•"/>
      <w:lvlJc w:val="left"/>
      <w:pPr>
        <w:ind w:left="-117" w:hanging="136"/>
      </w:pPr>
      <w:rPr>
        <w:rFonts w:hint="default"/>
        <w:lang w:val="en-US" w:eastAsia="en-US" w:bidi="en-US"/>
      </w:rPr>
    </w:lvl>
  </w:abstractNum>
  <w:abstractNum w:abstractNumId="3">
    <w:multiLevelType w:val="hybridMultilevel"/>
    <w:lvl w:ilvl="0">
      <w:start w:val="5"/>
      <w:numFmt w:val="decimal"/>
      <w:lvlText w:val="%1."/>
      <w:lvlJc w:val="left"/>
      <w:pPr>
        <w:ind w:left="401" w:hanging="214"/>
        <w:jc w:val="left"/>
      </w:pPr>
      <w:rPr>
        <w:rFonts w:hint="default" w:ascii="Cambria" w:hAnsi="Cambria" w:eastAsia="Cambria" w:cs="Cambria"/>
        <w:b/>
        <w:bCs/>
        <w:color w:val="231F20"/>
        <w:spacing w:val="-1"/>
        <w:w w:val="101"/>
        <w:sz w:val="16"/>
        <w:szCs w:val="16"/>
        <w:lang w:val="en-US" w:eastAsia="en-US" w:bidi="en-US"/>
      </w:rPr>
    </w:lvl>
    <w:lvl w:ilvl="1">
      <w:start w:val="1"/>
      <w:numFmt w:val="decimal"/>
      <w:lvlText w:val="%1.%2."/>
      <w:lvlJc w:val="left"/>
      <w:pPr>
        <w:ind w:left="517" w:hanging="329"/>
        <w:jc w:val="right"/>
      </w:pPr>
      <w:rPr>
        <w:rFonts w:hint="default" w:ascii="Palatino Linotype" w:hAnsi="Palatino Linotype" w:eastAsia="Palatino Linotype" w:cs="Palatino Linotype"/>
        <w:i/>
        <w:color w:val="231F20"/>
        <w:w w:val="103"/>
        <w:sz w:val="16"/>
        <w:szCs w:val="16"/>
        <w:lang w:val="en-US" w:eastAsia="en-US" w:bidi="en-US"/>
      </w:rPr>
    </w:lvl>
    <w:lvl w:ilvl="2">
      <w:start w:val="0"/>
      <w:numFmt w:val="bullet"/>
      <w:lvlText w:val="•"/>
      <w:lvlJc w:val="left"/>
      <w:pPr>
        <w:ind w:left="437" w:hanging="136"/>
      </w:pPr>
      <w:rPr>
        <w:rFonts w:hint="default" w:ascii="Times New Roman" w:hAnsi="Times New Roman" w:eastAsia="Times New Roman" w:cs="Times New Roman"/>
        <w:color w:val="231F20"/>
        <w:w w:val="99"/>
        <w:sz w:val="16"/>
        <w:szCs w:val="16"/>
        <w:lang w:val="en-US" w:eastAsia="en-US" w:bidi="en-US"/>
      </w:rPr>
    </w:lvl>
    <w:lvl w:ilvl="3">
      <w:start w:val="0"/>
      <w:numFmt w:val="bullet"/>
      <w:lvlText w:val="•"/>
      <w:lvlJc w:val="left"/>
      <w:pPr>
        <w:ind w:left="423" w:hanging="136"/>
      </w:pPr>
      <w:rPr>
        <w:rFonts w:hint="default"/>
        <w:lang w:val="en-US" w:eastAsia="en-US" w:bidi="en-US"/>
      </w:rPr>
    </w:lvl>
    <w:lvl w:ilvl="4">
      <w:start w:val="0"/>
      <w:numFmt w:val="bullet"/>
      <w:lvlText w:val="•"/>
      <w:lvlJc w:val="left"/>
      <w:pPr>
        <w:ind w:left="327" w:hanging="136"/>
      </w:pPr>
      <w:rPr>
        <w:rFonts w:hint="default"/>
        <w:lang w:val="en-US" w:eastAsia="en-US" w:bidi="en-US"/>
      </w:rPr>
    </w:lvl>
    <w:lvl w:ilvl="5">
      <w:start w:val="0"/>
      <w:numFmt w:val="bullet"/>
      <w:lvlText w:val="•"/>
      <w:lvlJc w:val="left"/>
      <w:pPr>
        <w:ind w:left="231" w:hanging="136"/>
      </w:pPr>
      <w:rPr>
        <w:rFonts w:hint="default"/>
        <w:lang w:val="en-US" w:eastAsia="en-US" w:bidi="en-US"/>
      </w:rPr>
    </w:lvl>
    <w:lvl w:ilvl="6">
      <w:start w:val="0"/>
      <w:numFmt w:val="bullet"/>
      <w:lvlText w:val="•"/>
      <w:lvlJc w:val="left"/>
      <w:pPr>
        <w:ind w:left="135" w:hanging="136"/>
      </w:pPr>
      <w:rPr>
        <w:rFonts w:hint="default"/>
        <w:lang w:val="en-US" w:eastAsia="en-US" w:bidi="en-US"/>
      </w:rPr>
    </w:lvl>
    <w:lvl w:ilvl="7">
      <w:start w:val="0"/>
      <w:numFmt w:val="bullet"/>
      <w:lvlText w:val="•"/>
      <w:lvlJc w:val="left"/>
      <w:pPr>
        <w:ind w:left="39" w:hanging="136"/>
      </w:pPr>
      <w:rPr>
        <w:rFonts w:hint="default"/>
        <w:lang w:val="en-US" w:eastAsia="en-US" w:bidi="en-US"/>
      </w:rPr>
    </w:lvl>
    <w:lvl w:ilvl="8">
      <w:start w:val="0"/>
      <w:numFmt w:val="bullet"/>
      <w:lvlText w:val="•"/>
      <w:lvlJc w:val="left"/>
      <w:pPr>
        <w:ind w:left="-57" w:hanging="136"/>
      </w:pPr>
      <w:rPr>
        <w:rFonts w:hint="default"/>
        <w:lang w:val="en-US" w:eastAsia="en-US" w:bidi="en-US"/>
      </w:rPr>
    </w:lvl>
  </w:abstractNum>
  <w:abstractNum w:abstractNumId="2">
    <w:multiLevelType w:val="hybridMultilevel"/>
    <w:lvl w:ilvl="0">
      <w:start w:val="1"/>
      <w:numFmt w:val="decimal"/>
      <w:lvlText w:val="%1."/>
      <w:lvlJc w:val="left"/>
      <w:pPr>
        <w:ind w:left="437" w:hanging="210"/>
        <w:jc w:val="left"/>
      </w:pPr>
      <w:rPr>
        <w:rFonts w:hint="default" w:ascii="Times New Roman" w:hAnsi="Times New Roman" w:eastAsia="Times New Roman" w:cs="Times New Roman"/>
        <w:color w:val="231F20"/>
        <w:w w:val="108"/>
        <w:sz w:val="16"/>
        <w:szCs w:val="16"/>
        <w:lang w:val="en-US" w:eastAsia="en-US" w:bidi="en-US"/>
      </w:rPr>
    </w:lvl>
    <w:lvl w:ilvl="1">
      <w:start w:val="0"/>
      <w:numFmt w:val="bullet"/>
      <w:lvlText w:val="•"/>
      <w:lvlJc w:val="left"/>
      <w:pPr>
        <w:ind w:left="861" w:hanging="210"/>
      </w:pPr>
      <w:rPr>
        <w:rFonts w:hint="default"/>
        <w:lang w:val="en-US" w:eastAsia="en-US" w:bidi="en-US"/>
      </w:rPr>
    </w:lvl>
    <w:lvl w:ilvl="2">
      <w:start w:val="0"/>
      <w:numFmt w:val="bullet"/>
      <w:lvlText w:val="•"/>
      <w:lvlJc w:val="left"/>
      <w:pPr>
        <w:ind w:left="1282" w:hanging="210"/>
      </w:pPr>
      <w:rPr>
        <w:rFonts w:hint="default"/>
        <w:lang w:val="en-US" w:eastAsia="en-US" w:bidi="en-US"/>
      </w:rPr>
    </w:lvl>
    <w:lvl w:ilvl="3">
      <w:start w:val="0"/>
      <w:numFmt w:val="bullet"/>
      <w:lvlText w:val="•"/>
      <w:lvlJc w:val="left"/>
      <w:pPr>
        <w:ind w:left="1703" w:hanging="210"/>
      </w:pPr>
      <w:rPr>
        <w:rFonts w:hint="default"/>
        <w:lang w:val="en-US" w:eastAsia="en-US" w:bidi="en-US"/>
      </w:rPr>
    </w:lvl>
    <w:lvl w:ilvl="4">
      <w:start w:val="0"/>
      <w:numFmt w:val="bullet"/>
      <w:lvlText w:val="•"/>
      <w:lvlJc w:val="left"/>
      <w:pPr>
        <w:ind w:left="2124" w:hanging="210"/>
      </w:pPr>
      <w:rPr>
        <w:rFonts w:hint="default"/>
        <w:lang w:val="en-US" w:eastAsia="en-US" w:bidi="en-US"/>
      </w:rPr>
    </w:lvl>
    <w:lvl w:ilvl="5">
      <w:start w:val="0"/>
      <w:numFmt w:val="bullet"/>
      <w:lvlText w:val="•"/>
      <w:lvlJc w:val="left"/>
      <w:pPr>
        <w:ind w:left="2546" w:hanging="210"/>
      </w:pPr>
      <w:rPr>
        <w:rFonts w:hint="default"/>
        <w:lang w:val="en-US" w:eastAsia="en-US" w:bidi="en-US"/>
      </w:rPr>
    </w:lvl>
    <w:lvl w:ilvl="6">
      <w:start w:val="0"/>
      <w:numFmt w:val="bullet"/>
      <w:lvlText w:val="•"/>
      <w:lvlJc w:val="left"/>
      <w:pPr>
        <w:ind w:left="2967" w:hanging="210"/>
      </w:pPr>
      <w:rPr>
        <w:rFonts w:hint="default"/>
        <w:lang w:val="en-US" w:eastAsia="en-US" w:bidi="en-US"/>
      </w:rPr>
    </w:lvl>
    <w:lvl w:ilvl="7">
      <w:start w:val="0"/>
      <w:numFmt w:val="bullet"/>
      <w:lvlText w:val="•"/>
      <w:lvlJc w:val="left"/>
      <w:pPr>
        <w:ind w:left="3388" w:hanging="210"/>
      </w:pPr>
      <w:rPr>
        <w:rFonts w:hint="default"/>
        <w:lang w:val="en-US" w:eastAsia="en-US" w:bidi="en-US"/>
      </w:rPr>
    </w:lvl>
    <w:lvl w:ilvl="8">
      <w:start w:val="0"/>
      <w:numFmt w:val="bullet"/>
      <w:lvlText w:val="•"/>
      <w:lvlJc w:val="left"/>
      <w:pPr>
        <w:ind w:left="3809" w:hanging="210"/>
      </w:pPr>
      <w:rPr>
        <w:rFonts w:hint="default"/>
        <w:lang w:val="en-US" w:eastAsia="en-US" w:bidi="en-US"/>
      </w:rPr>
    </w:lvl>
  </w:abstractNum>
  <w:abstractNum w:abstractNumId="1">
    <w:multiLevelType w:val="hybridMultilevel"/>
    <w:lvl w:ilvl="0">
      <w:start w:val="2"/>
      <w:numFmt w:val="decimal"/>
      <w:lvlText w:val="%1"/>
      <w:lvlJc w:val="left"/>
      <w:pPr>
        <w:ind w:left="641" w:hanging="454"/>
        <w:jc w:val="left"/>
      </w:pPr>
      <w:rPr>
        <w:rFonts w:hint="default"/>
        <w:lang w:val="en-US" w:eastAsia="en-US" w:bidi="en-US"/>
      </w:rPr>
    </w:lvl>
    <w:lvl w:ilvl="1">
      <w:start w:val="2"/>
      <w:numFmt w:val="decimal"/>
      <w:lvlText w:val="%1.%2"/>
      <w:lvlJc w:val="left"/>
      <w:pPr>
        <w:ind w:left="641" w:hanging="454"/>
        <w:jc w:val="left"/>
      </w:pPr>
      <w:rPr>
        <w:rFonts w:hint="default"/>
        <w:lang w:val="en-US" w:eastAsia="en-US" w:bidi="en-US"/>
      </w:rPr>
    </w:lvl>
    <w:lvl w:ilvl="2">
      <w:start w:val="1"/>
      <w:numFmt w:val="decimal"/>
      <w:lvlText w:val="%1.%2.%3."/>
      <w:lvlJc w:val="left"/>
      <w:pPr>
        <w:ind w:left="641" w:hanging="454"/>
        <w:jc w:val="left"/>
      </w:pPr>
      <w:rPr>
        <w:rFonts w:hint="default" w:ascii="Palatino Linotype" w:hAnsi="Palatino Linotype" w:eastAsia="Palatino Linotype" w:cs="Palatino Linotype"/>
        <w:i/>
        <w:color w:val="231F20"/>
        <w:spacing w:val="-1"/>
        <w:w w:val="103"/>
        <w:sz w:val="16"/>
        <w:szCs w:val="16"/>
        <w:lang w:val="en-US" w:eastAsia="en-US" w:bidi="en-US"/>
      </w:rPr>
    </w:lvl>
    <w:lvl w:ilvl="3">
      <w:start w:val="0"/>
      <w:numFmt w:val="bullet"/>
      <w:lvlText w:val="•"/>
      <w:lvlJc w:val="left"/>
      <w:pPr>
        <w:ind w:left="1864" w:hanging="454"/>
      </w:pPr>
      <w:rPr>
        <w:rFonts w:hint="default"/>
        <w:lang w:val="en-US" w:eastAsia="en-US" w:bidi="en-US"/>
      </w:rPr>
    </w:lvl>
    <w:lvl w:ilvl="4">
      <w:start w:val="0"/>
      <w:numFmt w:val="bullet"/>
      <w:lvlText w:val="•"/>
      <w:lvlJc w:val="left"/>
      <w:pPr>
        <w:ind w:left="2272" w:hanging="454"/>
      </w:pPr>
      <w:rPr>
        <w:rFonts w:hint="default"/>
        <w:lang w:val="en-US" w:eastAsia="en-US" w:bidi="en-US"/>
      </w:rPr>
    </w:lvl>
    <w:lvl w:ilvl="5">
      <w:start w:val="0"/>
      <w:numFmt w:val="bullet"/>
      <w:lvlText w:val="•"/>
      <w:lvlJc w:val="left"/>
      <w:pPr>
        <w:ind w:left="2680" w:hanging="454"/>
      </w:pPr>
      <w:rPr>
        <w:rFonts w:hint="default"/>
        <w:lang w:val="en-US" w:eastAsia="en-US" w:bidi="en-US"/>
      </w:rPr>
    </w:lvl>
    <w:lvl w:ilvl="6">
      <w:start w:val="0"/>
      <w:numFmt w:val="bullet"/>
      <w:lvlText w:val="•"/>
      <w:lvlJc w:val="left"/>
      <w:pPr>
        <w:ind w:left="3089" w:hanging="454"/>
      </w:pPr>
      <w:rPr>
        <w:rFonts w:hint="default"/>
        <w:lang w:val="en-US" w:eastAsia="en-US" w:bidi="en-US"/>
      </w:rPr>
    </w:lvl>
    <w:lvl w:ilvl="7">
      <w:start w:val="0"/>
      <w:numFmt w:val="bullet"/>
      <w:lvlText w:val="•"/>
      <w:lvlJc w:val="left"/>
      <w:pPr>
        <w:ind w:left="3497" w:hanging="454"/>
      </w:pPr>
      <w:rPr>
        <w:rFonts w:hint="default"/>
        <w:lang w:val="en-US" w:eastAsia="en-US" w:bidi="en-US"/>
      </w:rPr>
    </w:lvl>
    <w:lvl w:ilvl="8">
      <w:start w:val="0"/>
      <w:numFmt w:val="bullet"/>
      <w:lvlText w:val="•"/>
      <w:lvlJc w:val="left"/>
      <w:pPr>
        <w:ind w:left="3905" w:hanging="454"/>
      </w:pPr>
      <w:rPr>
        <w:rFonts w:hint="default"/>
        <w:lang w:val="en-US" w:eastAsia="en-US" w:bidi="en-US"/>
      </w:rPr>
    </w:lvl>
  </w:abstractNum>
  <w:abstractNum w:abstractNumId="0">
    <w:multiLevelType w:val="hybridMultilevel"/>
    <w:lvl w:ilvl="0">
      <w:start w:val="1"/>
      <w:numFmt w:val="decimal"/>
      <w:lvlText w:val="%1."/>
      <w:lvlJc w:val="left"/>
      <w:pPr>
        <w:ind w:left="401" w:hanging="214"/>
        <w:jc w:val="right"/>
      </w:pPr>
      <w:rPr>
        <w:rFonts w:hint="default" w:ascii="Cambria" w:hAnsi="Cambria" w:eastAsia="Cambria" w:cs="Cambria"/>
        <w:b/>
        <w:bCs/>
        <w:color w:val="231F20"/>
        <w:spacing w:val="-1"/>
        <w:w w:val="101"/>
        <w:sz w:val="16"/>
        <w:szCs w:val="16"/>
        <w:lang w:val="en-US" w:eastAsia="en-US" w:bidi="en-US"/>
      </w:rPr>
    </w:lvl>
    <w:lvl w:ilvl="1">
      <w:start w:val="1"/>
      <w:numFmt w:val="decimal"/>
      <w:lvlText w:val="%1.%2."/>
      <w:lvlJc w:val="left"/>
      <w:pPr>
        <w:ind w:left="431" w:hanging="329"/>
        <w:jc w:val="right"/>
      </w:pPr>
      <w:rPr>
        <w:rFonts w:hint="default" w:ascii="Palatino Linotype" w:hAnsi="Palatino Linotype" w:eastAsia="Palatino Linotype" w:cs="Palatino Linotype"/>
        <w:i/>
        <w:color w:val="231F20"/>
        <w:spacing w:val="-1"/>
        <w:w w:val="103"/>
        <w:sz w:val="16"/>
        <w:szCs w:val="16"/>
        <w:lang w:val="en-US" w:eastAsia="en-US" w:bidi="en-US"/>
      </w:rPr>
    </w:lvl>
    <w:lvl w:ilvl="2">
      <w:start w:val="1"/>
      <w:numFmt w:val="decimal"/>
      <w:lvlText w:val="%3."/>
      <w:lvlJc w:val="left"/>
      <w:pPr>
        <w:ind w:left="437" w:hanging="210"/>
        <w:jc w:val="left"/>
      </w:pPr>
      <w:rPr>
        <w:rFonts w:hint="default" w:ascii="Times New Roman" w:hAnsi="Times New Roman" w:eastAsia="Times New Roman" w:cs="Times New Roman"/>
        <w:color w:val="231F20"/>
        <w:w w:val="108"/>
        <w:sz w:val="16"/>
        <w:szCs w:val="16"/>
        <w:lang w:val="en-US" w:eastAsia="en-US" w:bidi="en-US"/>
      </w:rPr>
    </w:lvl>
    <w:lvl w:ilvl="3">
      <w:start w:val="0"/>
      <w:numFmt w:val="bullet"/>
      <w:lvlText w:val="•"/>
      <w:lvlJc w:val="left"/>
      <w:pPr>
        <w:ind w:left="286" w:hanging="210"/>
      </w:pPr>
      <w:rPr>
        <w:rFonts w:hint="default"/>
        <w:lang w:val="en-US" w:eastAsia="en-US" w:bidi="en-US"/>
      </w:rPr>
    </w:lvl>
    <w:lvl w:ilvl="4">
      <w:start w:val="0"/>
      <w:numFmt w:val="bullet"/>
      <w:lvlText w:val="•"/>
      <w:lvlJc w:val="left"/>
      <w:pPr>
        <w:ind w:left="209" w:hanging="210"/>
      </w:pPr>
      <w:rPr>
        <w:rFonts w:hint="default"/>
        <w:lang w:val="en-US" w:eastAsia="en-US" w:bidi="en-US"/>
      </w:rPr>
    </w:lvl>
    <w:lvl w:ilvl="5">
      <w:start w:val="0"/>
      <w:numFmt w:val="bullet"/>
      <w:lvlText w:val="•"/>
      <w:lvlJc w:val="left"/>
      <w:pPr>
        <w:ind w:left="133" w:hanging="210"/>
      </w:pPr>
      <w:rPr>
        <w:rFonts w:hint="default"/>
        <w:lang w:val="en-US" w:eastAsia="en-US" w:bidi="en-US"/>
      </w:rPr>
    </w:lvl>
    <w:lvl w:ilvl="6">
      <w:start w:val="0"/>
      <w:numFmt w:val="bullet"/>
      <w:lvlText w:val="•"/>
      <w:lvlJc w:val="left"/>
      <w:pPr>
        <w:ind w:left="56" w:hanging="210"/>
      </w:pPr>
      <w:rPr>
        <w:rFonts w:hint="default"/>
        <w:lang w:val="en-US" w:eastAsia="en-US" w:bidi="en-US"/>
      </w:rPr>
    </w:lvl>
    <w:lvl w:ilvl="7">
      <w:start w:val="0"/>
      <w:numFmt w:val="bullet"/>
      <w:lvlText w:val="•"/>
      <w:lvlJc w:val="left"/>
      <w:pPr>
        <w:ind w:left="-21" w:hanging="210"/>
      </w:pPr>
      <w:rPr>
        <w:rFonts w:hint="default"/>
        <w:lang w:val="en-US" w:eastAsia="en-US" w:bidi="en-US"/>
      </w:rPr>
    </w:lvl>
    <w:lvl w:ilvl="8">
      <w:start w:val="0"/>
      <w:numFmt w:val="bullet"/>
      <w:lvlText w:val="•"/>
      <w:lvlJc w:val="left"/>
      <w:pPr>
        <w:ind w:left="-97" w:hanging="210"/>
      </w:pPr>
      <w:rPr>
        <w:rFonts w:hint="default"/>
        <w:lang w:val="en-US" w:eastAsia="en-US" w:bidi="en-US"/>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en-US"/>
    </w:rPr>
  </w:style>
  <w:style w:styleId="Heading1" w:type="paragraph">
    <w:name w:val="Heading 1"/>
    <w:basedOn w:val="Normal"/>
    <w:uiPriority w:val="1"/>
    <w:qFormat/>
    <w:pPr>
      <w:ind w:left="1641"/>
      <w:outlineLvl w:val="1"/>
    </w:pPr>
    <w:rPr>
      <w:rFonts w:ascii="Times New Roman" w:hAnsi="Times New Roman" w:eastAsia="Times New Roman" w:cs="Times New Roman"/>
      <w:sz w:val="20"/>
      <w:szCs w:val="20"/>
      <w:lang w:val="en-US" w:eastAsia="en-US" w:bidi="en-US"/>
    </w:rPr>
  </w:style>
  <w:style w:styleId="Heading2" w:type="paragraph">
    <w:name w:val="Heading 2"/>
    <w:basedOn w:val="Normal"/>
    <w:uiPriority w:val="1"/>
    <w:qFormat/>
    <w:pPr>
      <w:ind w:left="10" w:right="-44"/>
      <w:outlineLvl w:val="2"/>
    </w:pPr>
    <w:rPr>
      <w:rFonts w:ascii="PMingLiU" w:hAnsi="PMingLiU" w:eastAsia="PMingLiU" w:cs="PMingLiU"/>
      <w:sz w:val="18"/>
      <w:szCs w:val="18"/>
      <w:lang w:val="en-US" w:eastAsia="en-US" w:bidi="en-US"/>
    </w:rPr>
  </w:style>
  <w:style w:styleId="Heading3" w:type="paragraph">
    <w:name w:val="Heading 3"/>
    <w:basedOn w:val="Normal"/>
    <w:uiPriority w:val="1"/>
    <w:qFormat/>
    <w:pPr>
      <w:spacing w:line="165" w:lineRule="exact"/>
      <w:outlineLvl w:val="3"/>
    </w:pPr>
    <w:rPr>
      <w:rFonts w:ascii="Times New Roman" w:hAnsi="Times New Roman" w:eastAsia="Times New Roman" w:cs="Times New Roman"/>
      <w:sz w:val="17"/>
      <w:szCs w:val="17"/>
      <w:lang w:val="en-US" w:eastAsia="en-US" w:bidi="en-US"/>
    </w:rPr>
  </w:style>
  <w:style w:styleId="Heading4" w:type="paragraph">
    <w:name w:val="Heading 4"/>
    <w:basedOn w:val="Normal"/>
    <w:uiPriority w:val="1"/>
    <w:qFormat/>
    <w:pPr>
      <w:ind w:left="315" w:hanging="214"/>
      <w:outlineLvl w:val="4"/>
    </w:pPr>
    <w:rPr>
      <w:rFonts w:ascii="Cambria" w:hAnsi="Cambria" w:eastAsia="Cambria" w:cs="Cambria"/>
      <w:b/>
      <w:bCs/>
      <w:sz w:val="16"/>
      <w:szCs w:val="16"/>
      <w:lang w:val="en-US" w:eastAsia="en-US" w:bidi="en-US"/>
    </w:rPr>
  </w:style>
  <w:style w:styleId="ListParagraph" w:type="paragraph">
    <w:name w:val="List Paragraph"/>
    <w:basedOn w:val="Normal"/>
    <w:uiPriority w:val="1"/>
    <w:qFormat/>
    <w:pPr>
      <w:ind w:left="497" w:hanging="310"/>
      <w:jc w:val="both"/>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spacing w:before="10"/>
      <w:ind w:left="119"/>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 TargetMode="External"/><Relationship Id="rId8" Type="http://schemas.openxmlformats.org/officeDocument/2006/relationships/hyperlink" Target="http://www.elsevier.com/locate/comnet" TargetMode="External"/><Relationship Id="rId9" Type="http://schemas.openxmlformats.org/officeDocument/2006/relationships/hyperlink" Target="http://dx.doi.org/10.1016/j.comnet.2015.04.010" TargetMode="Externa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hyperlink" Target="mailto:stefano.secci@upmc.fr" TargetMode="External"/><Relationship Id="rId13" Type="http://schemas.openxmlformats.org/officeDocument/2006/relationships/hyperlink" Target="mailto:wolisz@tkn.tu-berlin.de" TargetMode="External"/><Relationship Id="rId14" Type="http://schemas.openxmlformats.org/officeDocument/2006/relationships/hyperlink" Target="mailto:cezary.ziemlicki@orange.com" TargetMode="External"/><Relationship Id="rId15" Type="http://schemas.openxmlformats.org/officeDocument/2006/relationships/hyperlink" Target="mailto:zbigniew.smoreda@orange.com"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image" Target="media/image20.jpeg"/><Relationship Id="rId34" Type="http://schemas.openxmlformats.org/officeDocument/2006/relationships/image" Target="media/image21.jpeg"/><Relationship Id="rId35" Type="http://schemas.openxmlformats.org/officeDocument/2006/relationships/image" Target="media/image22.jpeg"/><Relationship Id="rId36" Type="http://schemas.openxmlformats.org/officeDocument/2006/relationships/image" Target="media/image23.jpeg"/><Relationship Id="rId37" Type="http://schemas.openxmlformats.org/officeDocument/2006/relationships/hyperlink" Target="http://refhub.elsevier.com/S1389-1286(15)00136-X/sbref0001" TargetMode="External"/><Relationship Id="rId38" Type="http://schemas.openxmlformats.org/officeDocument/2006/relationships/hyperlink" Target="http://www.cisco.com/en/US/solutions/collateral/ns341/ns525/ns537/ns705/ns827/white_paper_c11-520862.pdf" TargetMode="External"/><Relationship Id="rId39" Type="http://schemas.openxmlformats.org/officeDocument/2006/relationships/hyperlink" Target="http://refhub.elsevier.com/S1389-1286(15)00136-X/sbref0002" TargetMode="External"/><Relationship Id="rId40" Type="http://schemas.openxmlformats.org/officeDocument/2006/relationships/hyperlink" Target="http://refhub.elsevier.com/S1389-1286(15)00136-X/sbref0003" TargetMode="External"/><Relationship Id="rId41" Type="http://schemas.openxmlformats.org/officeDocument/2006/relationships/hyperlink" Target="http://refhub.elsevier.com/S1389-1286(15)00136-X/sbref0004" TargetMode="External"/><Relationship Id="rId42" Type="http://schemas.openxmlformats.org/officeDocument/2006/relationships/hyperlink" Target="http://refhub.elsevier.com/S1389-1286(15)00136-X/sbref0005" TargetMode="External"/><Relationship Id="rId43" Type="http://schemas.openxmlformats.org/officeDocument/2006/relationships/hyperlink" Target="http://refhub.elsevier.com/S1389-1286(15)00136-X/sbref0006" TargetMode="External"/><Relationship Id="rId44" Type="http://schemas.openxmlformats.org/officeDocument/2006/relationships/hyperlink" Target="http://refhub.elsevier.com/S1389-1286(15)00136-X/sbref0007" TargetMode="External"/><Relationship Id="rId45" Type="http://schemas.openxmlformats.org/officeDocument/2006/relationships/hyperlink" Target="http://refhub.elsevier.com/S1389-1286(15)00136-X/sbref0008" TargetMode="External"/><Relationship Id="rId46" Type="http://schemas.openxmlformats.org/officeDocument/2006/relationships/hyperlink" Target="http://refhub.elsevier.com/S1389-1286(15)00136-X/sbref0009" TargetMode="External"/><Relationship Id="rId47" Type="http://schemas.openxmlformats.org/officeDocument/2006/relationships/hyperlink" Target="http://refhub.elsevier.com/S1389-1286(15)00136-X/sbref0010" TargetMode="External"/><Relationship Id="rId48" Type="http://schemas.openxmlformats.org/officeDocument/2006/relationships/hyperlink" Target="http://refhub.elsevier.com/S1389-1286(15)00136-X/sbref0011" TargetMode="External"/><Relationship Id="rId49" Type="http://schemas.openxmlformats.org/officeDocument/2006/relationships/hyperlink" Target="http://refhub.elsevier.com/S1389-1286(15)00136-X/sbref0012" TargetMode="External"/><Relationship Id="rId50" Type="http://schemas.openxmlformats.org/officeDocument/2006/relationships/hyperlink" Target="http://refhub.elsevier.com/S1389-1286(15)00136-X/sbref0013" TargetMode="External"/><Relationship Id="rId51" Type="http://schemas.openxmlformats.org/officeDocument/2006/relationships/hyperlink" Target="http://refhub.elsevier.com/S1389-1286(15)00136-X/sbref0014" TargetMode="External"/><Relationship Id="rId52" Type="http://schemas.openxmlformats.org/officeDocument/2006/relationships/hyperlink" Target="http://refhub.elsevier.com/S1389-1286(15)00136-X/sbref0015" TargetMode="External"/><Relationship Id="rId53" Type="http://schemas.openxmlformats.org/officeDocument/2006/relationships/hyperlink" Target="http://refhub.elsevier.com/S1389-1286(15)00136-X/sbref0016" TargetMode="External"/><Relationship Id="rId54" Type="http://schemas.openxmlformats.org/officeDocument/2006/relationships/hyperlink" Target="http://refhub.elsevier.com/S1389-1286(15)00136-X/sbref0017" TargetMode="External"/><Relationship Id="rId55" Type="http://schemas.openxmlformats.org/officeDocument/2006/relationships/hyperlink" Target="http://refhub.elsevier.com/S1389-1286(15)00136-X/sbref0018" TargetMode="External"/><Relationship Id="rId56" Type="http://schemas.openxmlformats.org/officeDocument/2006/relationships/hyperlink" Target="http://refhub.elsevier.com/S1389-1286(15)00136-X/sbref0019" TargetMode="External"/><Relationship Id="rId57" Type="http://schemas.openxmlformats.org/officeDocument/2006/relationships/hyperlink" Target="http://refhub.elsevier.com/S1389-1286(15)00136-X/sbref0020" TargetMode="External"/><Relationship Id="rId58" Type="http://schemas.openxmlformats.org/officeDocument/2006/relationships/hyperlink" Target="http://refhub.elsevier.com/S1389-1286(15)00136-X/sbref0021" TargetMode="External"/><Relationship Id="rId59" Type="http://schemas.openxmlformats.org/officeDocument/2006/relationships/image" Target="media/image24.jpeg"/><Relationship Id="rId60" Type="http://schemas.openxmlformats.org/officeDocument/2006/relationships/image" Target="media/image25.jpeg"/><Relationship Id="rId61" Type="http://schemas.openxmlformats.org/officeDocument/2006/relationships/image" Target="media/image26.jpeg"/><Relationship Id="rId62" Type="http://schemas.openxmlformats.org/officeDocument/2006/relationships/hyperlink" Target="http://www.qosmos.fr/" TargetMode="External"/><Relationship Id="rId63" Type="http://schemas.openxmlformats.org/officeDocument/2006/relationships/hyperlink" Target="http://www.ucopia.com/" TargetMode="External"/><Relationship Id="rId64" Type="http://schemas.openxmlformats.org/officeDocument/2006/relationships/hyperlink" Target="http://www.ethertrust.com/" TargetMode="External"/><Relationship Id="rId65" Type="http://schemas.openxmlformats.org/officeDocument/2006/relationships/hyperlink" Target="http://www.green-communications.fr/" TargetMode="External"/><Relationship Id="rId66" Type="http://schemas.openxmlformats.org/officeDocument/2006/relationships/image" Target="media/image27.jpeg"/><Relationship Id="rId67" Type="http://schemas.openxmlformats.org/officeDocument/2006/relationships/image" Target="media/image28.jpeg"/><Relationship Id="rId68" Type="http://schemas.openxmlformats.org/officeDocument/2006/relationships/image" Target="media/image29.jpeg"/><Relationship Id="rId6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Sahar Hoteit</dc:creator>
  <cp:keywords>Mobile data traffic,Passpoint,Traffic offloading</cp:keywords>
  <dc:subject>Computer Networks, 84 (2015) 76-93. doi:10.1016/j.comnet.2015.04.010</dc:subject>
  <dc:title>Mobile data traffic offloading over Passpoint hotspots</dc:title>
  <dcterms:created xsi:type="dcterms:W3CDTF">2019-03-19T13:33:35Z</dcterms:created>
  <dcterms:modified xsi:type="dcterms:W3CDTF">2019-03-19T13:33:35Z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2015-05-16T00:00:00Z</vt:filetime>
  </property>
  <property fmtid="{D5CDD505-2E9C-101B-9397-08002B2CF9AE}" pid="3" name="Creator">
    <vt:lpwstr>Elsevier</vt:lpwstr>
  </property>
  <property fmtid="{D5CDD505-2E9C-101B-9397-08002B2CF9AE}" pid="4" name="LastSaved">
    <vt:filetime>2019-03-19T00:00:00Z</vt:filetime>
  </property>
</Properties>
</file>