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6C84" w:rsidRPr="00D16C84" w:rsidRDefault="00D16C84" w:rsidP="00D16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6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Spark RBO Vs Spark</w:t>
      </w:r>
      <w:bookmarkStart w:id="0" w:name="_GoBack"/>
      <w:bookmarkEnd w:id="0"/>
      <w:r w:rsidRPr="00D16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CBO</w:t>
      </w:r>
    </w:p>
    <w:p w:rsidR="00D16C84" w:rsidRPr="00D16C84" w:rsidRDefault="00D16C84" w:rsidP="00D16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6C84" w:rsidRPr="00D16C84" w:rsidRDefault="00D16C84" w:rsidP="00D16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6C8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D16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What’s the core difference?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6643"/>
      </w:tblGrid>
      <w:tr w:rsidR="00D16C84" w:rsidRPr="00D16C84" w:rsidTr="00D16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Think of it like...</w:t>
            </w:r>
          </w:p>
        </w:tc>
      </w:tr>
      <w:tr w:rsidR="00D16C84" w:rsidRPr="00D16C84" w:rsidTr="00D1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RBO (Rule-Based Optimizer)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chef who always follows </w:t>
            </w:r>
            <w:r w:rsidRPr="00D1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fixed recipes</w:t>
            </w: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regardless of who’s ordering.</w:t>
            </w:r>
          </w:p>
        </w:tc>
      </w:tr>
      <w:tr w:rsidR="00D16C84" w:rsidRPr="00D16C84" w:rsidTr="00D1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CBO (Cost-Based Optimizer)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chef who checks </w:t>
            </w:r>
            <w:r w:rsidRPr="00D1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diet, preferences, and ingredients in the fridge</w:t>
            </w: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before deciding how to cook.</w:t>
            </w:r>
          </w:p>
        </w:tc>
      </w:tr>
    </w:tbl>
    <w:p w:rsidR="00D16C84" w:rsidRPr="00D16C84" w:rsidRDefault="00D16C84" w:rsidP="00D16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6C84" w:rsidRPr="00D16C84" w:rsidRDefault="00D16C84" w:rsidP="00D16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6C8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🔶</w:t>
      </w:r>
      <w:r w:rsidRPr="00D16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Spark RBO (Rule-Based Optimizer)</w:t>
      </w:r>
    </w:p>
    <w:p w:rsidR="00D16C84" w:rsidRPr="00D16C84" w:rsidRDefault="00D16C84" w:rsidP="00D16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6C8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D1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works:</w:t>
      </w:r>
    </w:p>
    <w:p w:rsidR="00D16C84" w:rsidRPr="00D16C84" w:rsidRDefault="00D16C84" w:rsidP="00D16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</w:t>
      </w: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predefined rules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, like:</w:t>
      </w:r>
    </w:p>
    <w:p w:rsidR="00D16C84" w:rsidRPr="00D16C84" w:rsidRDefault="00D16C84" w:rsidP="00D16C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Push filter as early as possible</w:t>
      </w:r>
    </w:p>
    <w:p w:rsidR="00D16C84" w:rsidRPr="00D16C84" w:rsidRDefault="00D16C84" w:rsidP="00D16C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unused columns</w:t>
      </w:r>
    </w:p>
    <w:p w:rsidR="00D16C84" w:rsidRPr="00D16C84" w:rsidRDefault="00D16C84" w:rsidP="00D16C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Doesn’t look at </w:t>
      </w: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size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statistics</w:t>
      </w:r>
    </w:p>
    <w:p w:rsidR="00D16C84" w:rsidRPr="00D16C84" w:rsidRDefault="00D16C84" w:rsidP="00D16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6C8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📦</w:t>
      </w:r>
      <w:r w:rsidRPr="00D1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:rsidR="00D16C84" w:rsidRPr="00D16C84" w:rsidRDefault="00D16C84" w:rsidP="00D16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6C84">
        <w:rPr>
          <w:rFonts w:ascii="Courier New" w:eastAsia="Times New Roman" w:hAnsi="Courier New" w:cs="Courier New"/>
          <w:sz w:val="20"/>
          <w:szCs w:val="20"/>
          <w:lang w:eastAsia="en-IN"/>
        </w:rPr>
        <w:t>SELECT * FROM orders WHERE country = 'India';</w:t>
      </w:r>
    </w:p>
    <w:p w:rsidR="00D16C84" w:rsidRPr="00D16C84" w:rsidRDefault="00D16C84" w:rsidP="00D16C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RBO applies:</w:t>
      </w:r>
    </w:p>
    <w:p w:rsidR="00D16C84" w:rsidRPr="00D16C84" w:rsidRDefault="00D16C84" w:rsidP="00D16C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pushdown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(move filter close to data)</w:t>
      </w:r>
    </w:p>
    <w:p w:rsidR="00D16C84" w:rsidRPr="00D16C84" w:rsidRDefault="00D16C84" w:rsidP="00D16C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pruning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(select only needed columns)</w:t>
      </w:r>
    </w:p>
    <w:p w:rsidR="00D16C84" w:rsidRPr="00D16C84" w:rsidRDefault="00D16C84" w:rsidP="00D1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well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6C8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doesn’t know if the data for 'India' is big or small.</w:t>
      </w:r>
    </w:p>
    <w:p w:rsidR="00D16C84" w:rsidRPr="00D16C84" w:rsidRDefault="00D16C84" w:rsidP="00D16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6C84" w:rsidRPr="00D16C84" w:rsidRDefault="00D16C84" w:rsidP="00D16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6C8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D16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Spark CBO (Cost-Based Optimizer)</w:t>
      </w:r>
    </w:p>
    <w:p w:rsidR="00D16C84" w:rsidRPr="00D16C84" w:rsidRDefault="00D16C84" w:rsidP="00D16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6C8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D1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works:</w:t>
      </w:r>
    </w:p>
    <w:p w:rsidR="00D16C84" w:rsidRPr="00D16C84" w:rsidRDefault="00D16C84" w:rsidP="00D16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statistics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(row counts, sizes, etc.)</w:t>
      </w:r>
    </w:p>
    <w:p w:rsidR="00D16C84" w:rsidRPr="00D16C84" w:rsidRDefault="00D16C84" w:rsidP="00D16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Picks the </w:t>
      </w: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plan based on cost</w:t>
      </w:r>
    </w:p>
    <w:p w:rsidR="00D16C84" w:rsidRPr="00D16C84" w:rsidRDefault="00D16C84" w:rsidP="00D16C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Can choose between:</w:t>
      </w:r>
    </w:p>
    <w:p w:rsidR="00D16C84" w:rsidRPr="00D16C84" w:rsidRDefault="00D16C84" w:rsidP="00D16C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Broadcast Join</w:t>
      </w:r>
    </w:p>
    <w:p w:rsidR="00D16C84" w:rsidRPr="00D16C84" w:rsidRDefault="00D16C84" w:rsidP="00D16C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Shuffle Join</w:t>
      </w:r>
    </w:p>
    <w:p w:rsidR="00D16C84" w:rsidRPr="00D16C84" w:rsidRDefault="00D16C84" w:rsidP="00D16C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Sort-Merge Join</w:t>
      </w:r>
    </w:p>
    <w:p w:rsidR="00D16C84" w:rsidRPr="00D16C84" w:rsidRDefault="00D16C84" w:rsidP="00D16C8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Number of partitions</w:t>
      </w:r>
    </w:p>
    <w:p w:rsidR="00D16C84" w:rsidRPr="00D16C84" w:rsidRDefault="00D16C84" w:rsidP="00D16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6C8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📦</w:t>
      </w:r>
      <w:r w:rsidRPr="00D16C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:rsidR="00D16C84" w:rsidRPr="00D16C84" w:rsidRDefault="00D16C84" w:rsidP="00D16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6C84">
        <w:rPr>
          <w:rFonts w:ascii="Courier New" w:eastAsia="Times New Roman" w:hAnsi="Courier New" w:cs="Courier New"/>
          <w:sz w:val="20"/>
          <w:szCs w:val="20"/>
          <w:lang w:eastAsia="en-IN"/>
        </w:rPr>
        <w:t>SELECT * FROM orders o JOIN customers c ON o.cust_id = c.id;</w:t>
      </w:r>
    </w:p>
    <w:p w:rsidR="00D16C84" w:rsidRPr="00D16C84" w:rsidRDefault="00D16C84" w:rsidP="00D16C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CBO looks at:</w:t>
      </w:r>
    </w:p>
    <w:p w:rsidR="00D16C84" w:rsidRPr="00D16C84" w:rsidRDefault="00D16C84" w:rsidP="00D16C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100M rows</w:t>
      </w:r>
    </w:p>
    <w:p w:rsidR="00D16C84" w:rsidRPr="00D16C84" w:rsidRDefault="00D16C84" w:rsidP="00D16C8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10K rows</w:t>
      </w:r>
    </w:p>
    <w:p w:rsidR="00D16C84" w:rsidRPr="00D16C84" w:rsidRDefault="00D16C84" w:rsidP="00D1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Broadcast join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16C84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shuffling </w:t>
      </w:r>
      <w:r w:rsidRPr="00D16C84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:rsidR="00D16C84" w:rsidRPr="00D16C84" w:rsidRDefault="00D16C84" w:rsidP="00D1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Smarter and faster execution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6C84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statistics via:</w:t>
      </w:r>
    </w:p>
    <w:p w:rsidR="00D16C84" w:rsidRPr="00D16C84" w:rsidRDefault="00D16C84" w:rsidP="00D16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6C84">
        <w:rPr>
          <w:rFonts w:ascii="Courier New" w:eastAsia="Times New Roman" w:hAnsi="Courier New" w:cs="Courier New"/>
          <w:sz w:val="20"/>
          <w:szCs w:val="20"/>
          <w:lang w:eastAsia="en-IN"/>
        </w:rPr>
        <w:t>ANALYZE TABLE customers COMPUTE STATISTICS;</w:t>
      </w:r>
    </w:p>
    <w:p w:rsidR="00D16C84" w:rsidRPr="00D16C84" w:rsidRDefault="00D16C84" w:rsidP="00D16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16C84" w:rsidRPr="00D16C84" w:rsidRDefault="00D16C84" w:rsidP="00D16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6C8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D16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286"/>
        <w:gridCol w:w="3281"/>
      </w:tblGrid>
      <w:tr w:rsidR="00D16C84" w:rsidRPr="00D16C84" w:rsidTr="00D16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RBO (Rule-Based)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CBO (Cost-Based)</w:t>
            </w:r>
          </w:p>
        </w:tc>
      </w:tr>
      <w:tr w:rsidR="00D16C84" w:rsidRPr="00D16C84" w:rsidTr="00D1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set of rules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statistics (size, cardinality)</w:t>
            </w:r>
          </w:p>
        </w:tc>
      </w:tr>
      <w:tr w:rsidR="00D16C84" w:rsidRPr="00D16C84" w:rsidTr="00D1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table/column stats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D16C84" w:rsidRPr="00D16C84" w:rsidTr="00D1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 flexibility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flexible</w:t>
            </w:r>
          </w:p>
        </w:tc>
      </w:tr>
      <w:tr w:rsidR="00D16C84" w:rsidRPr="00D16C84" w:rsidTr="00D1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 decision-making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Rule-driven (e.g., auto broadcast)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Size-aware (e.g., actual join cost)</w:t>
            </w:r>
          </w:p>
        </w:tc>
      </w:tr>
      <w:tr w:rsidR="00D16C84" w:rsidRPr="00D16C84" w:rsidTr="00D1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Needs </w:t>
            </w:r>
            <w:r w:rsidRPr="00D16C8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ANALYZE TABLE</w:t>
            </w: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</w:tr>
      <w:tr w:rsidR="00D16C84" w:rsidRPr="00D16C84" w:rsidTr="00D1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behavior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available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to be enabled/configured</w:t>
            </w:r>
          </w:p>
        </w:tc>
      </w:tr>
      <w:tr w:rsidR="00D16C84" w:rsidRPr="00D16C84" w:rsidTr="00D1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Introduced in Spark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1.x</w:t>
            </w:r>
          </w:p>
        </w:tc>
        <w:tc>
          <w:tcPr>
            <w:tcW w:w="0" w:type="auto"/>
            <w:vAlign w:val="center"/>
            <w:hideMark/>
          </w:tcPr>
          <w:p w:rsidR="00D16C84" w:rsidRPr="00D16C84" w:rsidRDefault="00D16C84" w:rsidP="00D1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6C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2.2 (experimental), stable in 2.4+</w:t>
            </w:r>
          </w:p>
        </w:tc>
      </w:tr>
    </w:tbl>
    <w:p w:rsidR="00D16C84" w:rsidRPr="00D16C84" w:rsidRDefault="00D16C84" w:rsidP="00D16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16C84" w:rsidRPr="00D16C84" w:rsidRDefault="00D16C84" w:rsidP="00D16C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6C8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16C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Summary:</w:t>
      </w:r>
    </w:p>
    <w:p w:rsidR="00D16C84" w:rsidRPr="00D16C84" w:rsidRDefault="00D16C84" w:rsidP="00D16C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RBO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: Fast but blind — follows rules without knowing data size.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CBO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>: Smart and efficient — chooses the best way based on actual data.</w:t>
      </w:r>
    </w:p>
    <w:p w:rsidR="00D16C84" w:rsidRPr="00D16C84" w:rsidRDefault="00D16C84" w:rsidP="00D16C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16C84" w:rsidRPr="00D16C84" w:rsidRDefault="00D16C84" w:rsidP="00D1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a </w:t>
      </w: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chart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16C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code example</w:t>
      </w:r>
      <w:r w:rsidRPr="00D16C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comparing RBO and CBO on the same query?</w:t>
      </w:r>
    </w:p>
    <w:p w:rsidR="005D02AF" w:rsidRDefault="005D02AF"/>
    <w:sectPr w:rsidR="005D0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907A6"/>
    <w:multiLevelType w:val="multilevel"/>
    <w:tmpl w:val="15E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12A56"/>
    <w:multiLevelType w:val="multilevel"/>
    <w:tmpl w:val="AEC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108BE"/>
    <w:multiLevelType w:val="multilevel"/>
    <w:tmpl w:val="0C3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E1E79"/>
    <w:multiLevelType w:val="multilevel"/>
    <w:tmpl w:val="627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84"/>
    <w:rsid w:val="005D02AF"/>
    <w:rsid w:val="00D1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92F5"/>
  <w15:chartTrackingRefBased/>
  <w15:docId w15:val="{37C28DFA-CB15-4FA3-B4B9-643B692A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6C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6C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6C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6C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6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6C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C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C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6C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2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1</cp:revision>
  <dcterms:created xsi:type="dcterms:W3CDTF">2025-08-02T12:04:00Z</dcterms:created>
  <dcterms:modified xsi:type="dcterms:W3CDTF">2025-08-02T12:05:00Z</dcterms:modified>
</cp:coreProperties>
</file>