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674A" w:rsidRDefault="00D7674A">
      <w:pPr>
        <w:rPr>
          <w:rFonts w:ascii="Arial" w:eastAsia="Arial" w:hAnsi="Arial" w:cs="Arial"/>
        </w:rPr>
      </w:pPr>
      <w:bookmarkStart w:id="0" w:name="_gjdgxs" w:colFirst="0" w:colLast="0"/>
      <w:bookmarkEnd w:id="0"/>
    </w:p>
    <w:p w14:paraId="0000000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7674A" w:rsidRDefault="00D7674A">
      <w:pPr>
        <w:rPr>
          <w:rFonts w:ascii="Arial" w:eastAsia="Arial" w:hAnsi="Arial" w:cs="Arial"/>
          <w:b/>
        </w:rPr>
      </w:pPr>
    </w:p>
    <w:p w14:paraId="00000004" w14:textId="563E0699" w:rsidR="00D7674A" w:rsidRDefault="002F77F6">
      <w:pPr>
        <w:rPr>
          <w:rFonts w:ascii="Arial" w:eastAsia="Arial" w:hAnsi="Arial" w:cs="Arial"/>
          <w:b/>
        </w:rPr>
      </w:pPr>
      <w:r>
        <w:rPr>
          <w:rFonts w:ascii="Arial" w:eastAsia="Arial" w:hAnsi="Arial" w:cs="Arial"/>
          <w:b/>
        </w:rPr>
        <w:t>Name:</w:t>
      </w:r>
      <w:r w:rsidR="00AB4EFD">
        <w:rPr>
          <w:rFonts w:ascii="Arial" w:eastAsia="Arial" w:hAnsi="Arial" w:cs="Arial"/>
          <w:b/>
        </w:rPr>
        <w:t xml:space="preserve"> Suresh Devalapalli</w:t>
      </w:r>
    </w:p>
    <w:p w14:paraId="00000005" w14:textId="7028BD5B" w:rsidR="00D7674A" w:rsidRDefault="002F77F6">
      <w:pPr>
        <w:rPr>
          <w:rFonts w:ascii="Arial" w:eastAsia="Arial" w:hAnsi="Arial" w:cs="Arial"/>
          <w:b/>
        </w:rPr>
      </w:pPr>
      <w:r>
        <w:rPr>
          <w:rFonts w:ascii="Arial" w:eastAsia="Arial" w:hAnsi="Arial" w:cs="Arial"/>
          <w:b/>
        </w:rPr>
        <w:t xml:space="preserve">Email: </w:t>
      </w:r>
      <w:r w:rsidR="00AB4EFD">
        <w:rPr>
          <w:rFonts w:ascii="Arial" w:eastAsia="Arial" w:hAnsi="Arial" w:cs="Arial"/>
          <w:b/>
        </w:rPr>
        <w:t>sureshd@gaussiansolutions.com</w:t>
      </w:r>
    </w:p>
    <w:p w14:paraId="00000006" w14:textId="3BDC5CFC" w:rsidR="00D7674A" w:rsidRDefault="002F77F6">
      <w:pPr>
        <w:rPr>
          <w:rFonts w:ascii="Arial" w:eastAsia="Arial" w:hAnsi="Arial" w:cs="Arial"/>
          <w:b/>
        </w:rPr>
      </w:pPr>
      <w:r>
        <w:rPr>
          <w:rFonts w:ascii="Arial" w:eastAsia="Arial" w:hAnsi="Arial" w:cs="Arial"/>
          <w:b/>
        </w:rPr>
        <w:t>Team Name:</w:t>
      </w:r>
      <w:r w:rsidR="00AB4EFD">
        <w:rPr>
          <w:rFonts w:ascii="Arial" w:eastAsia="Arial" w:hAnsi="Arial" w:cs="Arial"/>
          <w:b/>
        </w:rPr>
        <w:t xml:space="preserve"> Gaussian Solutions </w:t>
      </w:r>
    </w:p>
    <w:p w14:paraId="00000007" w14:textId="77777777" w:rsidR="00D7674A" w:rsidRDefault="00D7674A">
      <w:pPr>
        <w:rPr>
          <w:rFonts w:ascii="Arial" w:eastAsia="Arial" w:hAnsi="Arial" w:cs="Arial"/>
        </w:rPr>
      </w:pPr>
    </w:p>
    <w:p w14:paraId="00000008" w14:textId="4F1D7579" w:rsidR="00D7674A" w:rsidRDefault="002F77F6">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r w:rsidR="0012603E">
        <w:rPr>
          <w:rFonts w:ascii="Arial" w:eastAsia="Arial" w:hAnsi="Arial" w:cs="Arial"/>
          <w:b/>
          <w:color w:val="0B5394"/>
          <w:sz w:val="24"/>
          <w:szCs w:val="24"/>
        </w:rPr>
        <w:t xml:space="preserve"> None</w:t>
      </w:r>
    </w:p>
    <w:p w14:paraId="00000009" w14:textId="77777777" w:rsidR="00D7674A" w:rsidRDefault="00D7674A">
      <w:pPr>
        <w:rPr>
          <w:rFonts w:ascii="Arial" w:eastAsia="Arial" w:hAnsi="Arial" w:cs="Arial"/>
        </w:rPr>
      </w:pPr>
    </w:p>
    <w:p w14:paraId="0000000A" w14:textId="7675919D" w:rsidR="00D7674A" w:rsidRDefault="002F77F6">
      <w:pPr>
        <w:rPr>
          <w:rFonts w:ascii="Arial" w:eastAsia="Arial" w:hAnsi="Arial" w:cs="Arial"/>
          <w:b/>
        </w:rPr>
      </w:pPr>
      <w:r>
        <w:rPr>
          <w:rFonts w:ascii="Arial" w:eastAsia="Arial" w:hAnsi="Arial" w:cs="Arial"/>
          <w:b/>
        </w:rPr>
        <w:t>Name:</w:t>
      </w:r>
      <w:r w:rsidR="0012603E">
        <w:rPr>
          <w:rFonts w:ascii="Arial" w:eastAsia="Arial" w:hAnsi="Arial" w:cs="Arial"/>
          <w:b/>
        </w:rPr>
        <w:t xml:space="preserve"> </w:t>
      </w:r>
    </w:p>
    <w:p w14:paraId="0000000B" w14:textId="77777777" w:rsidR="00D7674A" w:rsidRDefault="002F77F6">
      <w:pPr>
        <w:rPr>
          <w:rFonts w:ascii="Arial" w:eastAsia="Arial" w:hAnsi="Arial" w:cs="Arial"/>
          <w:b/>
        </w:rPr>
      </w:pPr>
      <w:r>
        <w:rPr>
          <w:rFonts w:ascii="Arial" w:eastAsia="Arial" w:hAnsi="Arial" w:cs="Arial"/>
          <w:b/>
        </w:rPr>
        <w:t>Name:</w:t>
      </w:r>
    </w:p>
    <w:p w14:paraId="0000000C" w14:textId="77777777" w:rsidR="00D7674A" w:rsidRDefault="002F77F6">
      <w:pPr>
        <w:rPr>
          <w:rFonts w:ascii="Arial" w:eastAsia="Arial" w:hAnsi="Arial" w:cs="Arial"/>
          <w:b/>
        </w:rPr>
      </w:pPr>
      <w:r>
        <w:rPr>
          <w:rFonts w:ascii="Arial" w:eastAsia="Arial" w:hAnsi="Arial" w:cs="Arial"/>
          <w:b/>
        </w:rPr>
        <w:t>Name:</w:t>
      </w:r>
    </w:p>
    <w:p w14:paraId="0000000D" w14:textId="77777777" w:rsidR="00D7674A" w:rsidRDefault="00D7674A">
      <w:pPr>
        <w:rPr>
          <w:rFonts w:ascii="Arial" w:eastAsia="Arial" w:hAnsi="Arial" w:cs="Arial"/>
          <w:b/>
        </w:rPr>
      </w:pPr>
    </w:p>
    <w:p w14:paraId="0000000E"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7674A" w:rsidRDefault="00D7674A">
      <w:pPr>
        <w:rPr>
          <w:rFonts w:ascii="Arial" w:eastAsia="Arial" w:hAnsi="Arial" w:cs="Arial"/>
        </w:rPr>
      </w:pPr>
    </w:p>
    <w:p w14:paraId="00000010" w14:textId="74255C5A" w:rsidR="00D7674A" w:rsidRDefault="0012603E">
      <w:pPr>
        <w:rPr>
          <w:rFonts w:ascii="Arial" w:eastAsia="Arial" w:hAnsi="Arial" w:cs="Arial"/>
        </w:rPr>
      </w:pPr>
      <w:r>
        <w:rPr>
          <w:rFonts w:ascii="Arial" w:eastAsia="Arial" w:hAnsi="Arial" w:cs="Arial"/>
        </w:rPr>
        <w:t xml:space="preserve">Gaussian Solutions LLC provides consulting services for clients seeking solutions in data analytics, AI and ML. Suresh Devalapalli is the sole proprietor of the company. Suresh has years of experience designing embedded systems, mainly for mobile phones, and gaming systems, and employing vision-based AI solutions. He is also a mentor at University of Washington </w:t>
      </w:r>
      <w:proofErr w:type="spellStart"/>
      <w:r>
        <w:rPr>
          <w:rFonts w:ascii="Arial" w:eastAsia="Arial" w:hAnsi="Arial" w:cs="Arial"/>
        </w:rPr>
        <w:t>CoMotion</w:t>
      </w:r>
      <w:proofErr w:type="spellEnd"/>
      <w:r>
        <w:rPr>
          <w:rFonts w:ascii="Arial" w:eastAsia="Arial" w:hAnsi="Arial" w:cs="Arial"/>
        </w:rPr>
        <w:t xml:space="preserve"> Labs that help faculty and students translate their research into viable products.</w:t>
      </w:r>
    </w:p>
    <w:p w14:paraId="00000011" w14:textId="77777777" w:rsidR="00D7674A" w:rsidRDefault="00D7674A">
      <w:pPr>
        <w:rPr>
          <w:rFonts w:ascii="Arial" w:eastAsia="Arial" w:hAnsi="Arial" w:cs="Arial"/>
        </w:rPr>
      </w:pPr>
    </w:p>
    <w:p w14:paraId="0000001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7674A" w:rsidRDefault="00D7674A">
      <w:pPr>
        <w:rPr>
          <w:rFonts w:ascii="Arial" w:eastAsia="Arial" w:hAnsi="Arial" w:cs="Arial"/>
        </w:rPr>
      </w:pPr>
    </w:p>
    <w:p w14:paraId="00000014" w14:textId="6C3D6AC0" w:rsidR="00D7674A" w:rsidRDefault="0012603E">
      <w:pPr>
        <w:rPr>
          <w:rFonts w:ascii="Arial" w:eastAsia="Arial" w:hAnsi="Arial" w:cs="Arial"/>
        </w:rPr>
      </w:pPr>
      <w:r>
        <w:rPr>
          <w:rFonts w:ascii="Arial" w:eastAsia="Arial" w:hAnsi="Arial" w:cs="Arial"/>
        </w:rPr>
        <w:t>Gaussian Solutions web-based solution allows a reviewer of EULA to upload the EULA document (in word, or pdf form) and receive whether each clause in the document is acceptable or not, and the confidence with which the recommendation is made.</w:t>
      </w:r>
      <w:r w:rsidR="00AB6276">
        <w:rPr>
          <w:rFonts w:ascii="Arial" w:eastAsia="Arial" w:hAnsi="Arial" w:cs="Arial"/>
        </w:rPr>
        <w:t xml:space="preserve">  Given the confidence of the decision, reviewer can go over the less confident recommendations only, if he/she are pressed for time.</w:t>
      </w:r>
      <w:r>
        <w:rPr>
          <w:rFonts w:ascii="Arial" w:eastAsia="Arial" w:hAnsi="Arial" w:cs="Arial"/>
        </w:rPr>
        <w:t xml:space="preserve"> </w:t>
      </w:r>
      <w:r w:rsidR="00AB6276">
        <w:rPr>
          <w:rFonts w:ascii="Arial" w:eastAsia="Arial" w:hAnsi="Arial" w:cs="Arial"/>
        </w:rPr>
        <w:t>Reviewer also has a chance to disagree with the recommendation. Reviewer’s changes to the recommendations are fed back to the server, and this data is used to retrain the model. Given the current sparsity of data, having a human assisted labeling, and data gathering will help build a better model over time. Gaussian Solutions also believes in continuous improvements, and continuous deployment</w:t>
      </w:r>
      <w:r w:rsidR="007C1BD8">
        <w:rPr>
          <w:rFonts w:ascii="Arial" w:eastAsia="Arial" w:hAnsi="Arial" w:cs="Arial"/>
        </w:rPr>
        <w:t xml:space="preserve"> (</w:t>
      </w:r>
      <w:proofErr w:type="spellStart"/>
      <w:r w:rsidR="007C1BD8">
        <w:rPr>
          <w:rFonts w:ascii="Arial" w:eastAsia="Arial" w:hAnsi="Arial" w:cs="Arial"/>
        </w:rPr>
        <w:t>a.k.a</w:t>
      </w:r>
      <w:proofErr w:type="spellEnd"/>
      <w:r w:rsidR="007C1BD8">
        <w:rPr>
          <w:rFonts w:ascii="Arial" w:eastAsia="Arial" w:hAnsi="Arial" w:cs="Arial"/>
        </w:rPr>
        <w:t xml:space="preserve"> CI/CD)</w:t>
      </w:r>
      <w:r w:rsidR="00AB6276">
        <w:rPr>
          <w:rFonts w:ascii="Arial" w:eastAsia="Arial" w:hAnsi="Arial" w:cs="Arial"/>
        </w:rPr>
        <w:t>, whereby with each new feedback from reviewers, backend system retrains the model, measures the improvements, and automatically deploys the model, if it is better.</w:t>
      </w:r>
    </w:p>
    <w:p w14:paraId="0B3537B2" w14:textId="13A66987" w:rsidR="00507B7D" w:rsidRDefault="00507B7D">
      <w:pPr>
        <w:rPr>
          <w:rFonts w:ascii="Arial" w:eastAsia="Arial" w:hAnsi="Arial" w:cs="Arial"/>
        </w:rPr>
      </w:pPr>
    </w:p>
    <w:p w14:paraId="722B2CEB" w14:textId="7D671B25" w:rsidR="00507B7D" w:rsidRDefault="00507B7D">
      <w:pPr>
        <w:rPr>
          <w:rFonts w:ascii="Arial" w:eastAsia="Arial" w:hAnsi="Arial" w:cs="Arial"/>
        </w:rPr>
      </w:pPr>
    </w:p>
    <w:p w14:paraId="77894A4E" w14:textId="68F499E1" w:rsidR="00507B7D" w:rsidRDefault="00507B7D">
      <w:pPr>
        <w:rPr>
          <w:rFonts w:ascii="Arial" w:eastAsia="Arial" w:hAnsi="Arial" w:cs="Arial"/>
        </w:rPr>
      </w:pPr>
    </w:p>
    <w:p w14:paraId="0AC03D36" w14:textId="77777777" w:rsidR="00507B7D" w:rsidRDefault="00507B7D">
      <w:pPr>
        <w:rPr>
          <w:rFonts w:ascii="Arial" w:eastAsia="Arial" w:hAnsi="Arial" w:cs="Arial"/>
        </w:rPr>
      </w:pPr>
    </w:p>
    <w:p w14:paraId="00000015" w14:textId="77777777" w:rsidR="00D7674A" w:rsidRDefault="00D7674A">
      <w:pPr>
        <w:rPr>
          <w:rFonts w:ascii="Arial" w:eastAsia="Arial" w:hAnsi="Arial" w:cs="Arial"/>
        </w:rPr>
      </w:pPr>
    </w:p>
    <w:p w14:paraId="00000016" w14:textId="04712B15" w:rsidR="00D7674A" w:rsidRDefault="00AB627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lastRenderedPageBreak/>
        <w:t>Gaussian Solutions</w:t>
      </w:r>
      <w:r w:rsidR="002F77F6">
        <w:rPr>
          <w:rFonts w:ascii="Arial" w:eastAsia="Arial" w:hAnsi="Arial" w:cs="Arial"/>
          <w:b/>
          <w:color w:val="0B5394"/>
          <w:sz w:val="24"/>
          <w:szCs w:val="24"/>
        </w:rPr>
        <w:t xml:space="preserve"> Architecture: </w:t>
      </w:r>
    </w:p>
    <w:p w14:paraId="00000017" w14:textId="171DD83A" w:rsidR="00D7674A" w:rsidRDefault="00D7674A">
      <w:pPr>
        <w:rPr>
          <w:rFonts w:ascii="Arial" w:eastAsia="Arial" w:hAnsi="Arial" w:cs="Arial"/>
        </w:rPr>
      </w:pPr>
    </w:p>
    <w:p w14:paraId="6EFCF173" w14:textId="78C7B472" w:rsidR="00507B7D" w:rsidRDefault="00507B7D">
      <w:pPr>
        <w:rPr>
          <w:rFonts w:ascii="Arial" w:eastAsia="Arial" w:hAnsi="Arial" w:cs="Arial"/>
        </w:rPr>
      </w:pPr>
    </w:p>
    <w:p w14:paraId="20627A5E" w14:textId="1894B2B5" w:rsidR="00507B7D" w:rsidRDefault="00507B7D">
      <w:pPr>
        <w:rPr>
          <w:rFonts w:ascii="Arial" w:eastAsia="Arial" w:hAnsi="Arial" w:cs="Arial"/>
        </w:rPr>
      </w:pPr>
      <w:r>
        <w:rPr>
          <w:rFonts w:ascii="Arial" w:eastAsia="Arial" w:hAnsi="Arial" w:cs="Arial"/>
          <w:noProof/>
        </w:rPr>
        <w:drawing>
          <wp:inline distT="0" distB="0" distL="0" distR="0" wp14:anchorId="1B98979B" wp14:editId="068D0D21">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LA Document Review Service (Inference Eng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0000018"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00000019" w14:textId="0D9137FF" w:rsidR="00D7674A" w:rsidRDefault="00507B7D" w:rsidP="00507B7D">
      <w:pPr>
        <w:pBdr>
          <w:top w:val="nil"/>
          <w:left w:val="nil"/>
          <w:bottom w:val="nil"/>
          <w:right w:val="nil"/>
          <w:between w:val="nil"/>
        </w:pBdr>
        <w:ind w:firstLine="720"/>
        <w:rPr>
          <w:rFonts w:ascii="Arial" w:eastAsia="Arial" w:hAnsi="Arial" w:cs="Arial"/>
        </w:rPr>
      </w:pPr>
      <w:r>
        <w:rPr>
          <w:rFonts w:ascii="Arial" w:eastAsia="Arial" w:hAnsi="Arial" w:cs="Arial"/>
        </w:rPr>
        <w:t>Technologies used in our solution:</w:t>
      </w:r>
      <w:r>
        <w:rPr>
          <w:rFonts w:ascii="Arial" w:eastAsia="Arial" w:hAnsi="Arial" w:cs="Arial"/>
        </w:rPr>
        <w:tab/>
      </w:r>
    </w:p>
    <w:p w14:paraId="2842956B" w14:textId="77777777" w:rsidR="007C1BD8" w:rsidRDefault="008A244B">
      <w:pPr>
        <w:numPr>
          <w:ilvl w:val="0"/>
          <w:numId w:val="1"/>
        </w:numPr>
        <w:pBdr>
          <w:top w:val="nil"/>
          <w:left w:val="nil"/>
          <w:bottom w:val="nil"/>
          <w:right w:val="nil"/>
          <w:between w:val="nil"/>
        </w:pBdr>
        <w:rPr>
          <w:rFonts w:ascii="Arial" w:eastAsia="Arial" w:hAnsi="Arial" w:cs="Arial"/>
        </w:rPr>
      </w:pPr>
      <w:r>
        <w:rPr>
          <w:rFonts w:ascii="Arial" w:eastAsia="Arial" w:hAnsi="Arial" w:cs="Arial"/>
        </w:rPr>
        <w:t>Webapp</w:t>
      </w:r>
      <w:r w:rsidR="007C1BD8">
        <w:rPr>
          <w:rFonts w:ascii="Arial" w:eastAsia="Arial" w:hAnsi="Arial" w:cs="Arial"/>
        </w:rPr>
        <w:t>:</w:t>
      </w:r>
    </w:p>
    <w:p w14:paraId="2D0F4DD6" w14:textId="69FCB51A" w:rsidR="007C1BD8" w:rsidRDefault="0091082C"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Backend: </w:t>
      </w:r>
      <w:r w:rsidR="008A244B">
        <w:rPr>
          <w:rFonts w:ascii="Arial" w:eastAsia="Arial" w:hAnsi="Arial" w:cs="Arial"/>
        </w:rPr>
        <w:t>Flask framework</w:t>
      </w:r>
      <w:r w:rsidR="007C1BD8">
        <w:rPr>
          <w:rFonts w:ascii="Arial" w:eastAsia="Arial" w:hAnsi="Arial" w:cs="Arial"/>
        </w:rPr>
        <w:t xml:space="preserve"> for </w:t>
      </w:r>
      <w:r>
        <w:rPr>
          <w:rFonts w:ascii="Arial" w:eastAsia="Arial" w:hAnsi="Arial" w:cs="Arial"/>
        </w:rPr>
        <w:t>web app</w:t>
      </w:r>
    </w:p>
    <w:p w14:paraId="4C72A611" w14:textId="6C8F89AA" w:rsidR="008A244B" w:rsidRDefault="007C1BD8"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Front-end: Bootstrap for </w:t>
      </w:r>
      <w:r w:rsidR="008A244B">
        <w:rPr>
          <w:rFonts w:ascii="Arial" w:eastAsia="Arial" w:hAnsi="Arial" w:cs="Arial"/>
        </w:rPr>
        <w:t>Java</w:t>
      </w:r>
      <w:r>
        <w:rPr>
          <w:rFonts w:ascii="Arial" w:eastAsia="Arial" w:hAnsi="Arial" w:cs="Arial"/>
        </w:rPr>
        <w:t>S</w:t>
      </w:r>
      <w:r w:rsidR="008A244B">
        <w:rPr>
          <w:rFonts w:ascii="Arial" w:eastAsia="Arial" w:hAnsi="Arial" w:cs="Arial"/>
        </w:rPr>
        <w:t>cript, html and CSS used for front-end</w:t>
      </w:r>
      <w:r>
        <w:rPr>
          <w:rFonts w:ascii="Arial" w:eastAsia="Arial" w:hAnsi="Arial" w:cs="Arial"/>
        </w:rPr>
        <w:t>, along with some custom CSS</w:t>
      </w:r>
    </w:p>
    <w:p w14:paraId="59A126D5" w14:textId="77777777" w:rsidR="0091082C" w:rsidRDefault="0091082C" w:rsidP="007C1BD8">
      <w:pPr>
        <w:numPr>
          <w:ilvl w:val="1"/>
          <w:numId w:val="1"/>
        </w:numPr>
        <w:pBdr>
          <w:top w:val="nil"/>
          <w:left w:val="nil"/>
          <w:bottom w:val="nil"/>
          <w:right w:val="nil"/>
          <w:between w:val="nil"/>
        </w:pBdr>
        <w:rPr>
          <w:rFonts w:ascii="Arial" w:eastAsia="Arial" w:hAnsi="Arial" w:cs="Arial"/>
        </w:rPr>
      </w:pPr>
    </w:p>
    <w:p w14:paraId="65FA75FB" w14:textId="1EBCA454" w:rsidR="007C1BD8" w:rsidRDefault="007C1BD8">
      <w:pPr>
        <w:numPr>
          <w:ilvl w:val="0"/>
          <w:numId w:val="1"/>
        </w:numPr>
        <w:pBdr>
          <w:top w:val="nil"/>
          <w:left w:val="nil"/>
          <w:bottom w:val="nil"/>
          <w:right w:val="nil"/>
          <w:between w:val="nil"/>
        </w:pBdr>
        <w:rPr>
          <w:rFonts w:ascii="Arial" w:eastAsia="Arial" w:hAnsi="Arial" w:cs="Arial"/>
        </w:rPr>
      </w:pPr>
      <w:r>
        <w:rPr>
          <w:rFonts w:ascii="Arial" w:eastAsia="Arial" w:hAnsi="Arial" w:cs="Arial"/>
        </w:rPr>
        <w:t>Mo</w:t>
      </w:r>
      <w:r w:rsidR="0014704C">
        <w:rPr>
          <w:rFonts w:ascii="Arial" w:eastAsia="Arial" w:hAnsi="Arial" w:cs="Arial"/>
        </w:rPr>
        <w:t>del:</w:t>
      </w:r>
    </w:p>
    <w:p w14:paraId="45F8E3FC" w14:textId="463E0B8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Python-</w:t>
      </w:r>
      <w:proofErr w:type="gramStart"/>
      <w:r>
        <w:rPr>
          <w:rFonts w:ascii="Arial" w:eastAsia="Arial" w:hAnsi="Arial" w:cs="Arial"/>
        </w:rPr>
        <w:t>docx :</w:t>
      </w:r>
      <w:proofErr w:type="gramEnd"/>
      <w:r>
        <w:rPr>
          <w:rFonts w:ascii="Arial" w:eastAsia="Arial" w:hAnsi="Arial" w:cs="Arial"/>
        </w:rPr>
        <w:t xml:space="preserve"> for parsing word documents</w:t>
      </w:r>
    </w:p>
    <w:p w14:paraId="554DF304" w14:textId="19C042FD" w:rsidR="0091082C" w:rsidRDefault="0091082C" w:rsidP="0091082C">
      <w:pPr>
        <w:numPr>
          <w:ilvl w:val="1"/>
          <w:numId w:val="1"/>
        </w:numPr>
        <w:pBdr>
          <w:top w:val="nil"/>
          <w:left w:val="nil"/>
          <w:bottom w:val="nil"/>
          <w:right w:val="nil"/>
          <w:between w:val="nil"/>
        </w:pBdr>
        <w:rPr>
          <w:rFonts w:ascii="Arial" w:eastAsia="Arial" w:hAnsi="Arial" w:cs="Arial"/>
        </w:rPr>
      </w:pPr>
      <w:proofErr w:type="spellStart"/>
      <w:proofErr w:type="gramStart"/>
      <w:r>
        <w:rPr>
          <w:rFonts w:ascii="Arial" w:eastAsia="Arial" w:hAnsi="Arial" w:cs="Arial"/>
        </w:rPr>
        <w:t>Pdftotext</w:t>
      </w:r>
      <w:proofErr w:type="spellEnd"/>
      <w:r>
        <w:rPr>
          <w:rFonts w:ascii="Arial" w:eastAsia="Arial" w:hAnsi="Arial" w:cs="Arial"/>
        </w:rPr>
        <w:t xml:space="preserve"> :</w:t>
      </w:r>
      <w:proofErr w:type="gramEnd"/>
      <w:r>
        <w:rPr>
          <w:rFonts w:ascii="Arial" w:eastAsia="Arial" w:hAnsi="Arial" w:cs="Arial"/>
        </w:rPr>
        <w:t xml:space="preserve"> for parsing pdf documents</w:t>
      </w:r>
    </w:p>
    <w:p w14:paraId="25B7E8C2" w14:textId="33BC22FF"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Scikit-</w:t>
      </w:r>
      <w:proofErr w:type="gramStart"/>
      <w:r>
        <w:rPr>
          <w:rFonts w:ascii="Arial" w:eastAsia="Arial" w:hAnsi="Arial" w:cs="Arial"/>
        </w:rPr>
        <w:t>learn:</w:t>
      </w:r>
      <w:proofErr w:type="gramEnd"/>
      <w:r>
        <w:rPr>
          <w:rFonts w:ascii="Arial" w:eastAsia="Arial" w:hAnsi="Arial" w:cs="Arial"/>
        </w:rPr>
        <w:t xml:space="preserve"> for various preprocessing, models, and building pipelines</w:t>
      </w:r>
    </w:p>
    <w:p w14:paraId="53976FDF" w14:textId="0FE71C2B"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Pandas: for data manipulation</w:t>
      </w:r>
    </w:p>
    <w:p w14:paraId="5B7F1C61" w14:textId="65ECA501" w:rsidR="0014704C" w:rsidRDefault="0014704C" w:rsidP="0014704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Keras</w:t>
      </w:r>
      <w:proofErr w:type="spellEnd"/>
      <w:r>
        <w:rPr>
          <w:rFonts w:ascii="Arial" w:eastAsia="Arial" w:hAnsi="Arial" w:cs="Arial"/>
        </w:rPr>
        <w:t xml:space="preserve"> for experimenting with neural network models</w:t>
      </w:r>
    </w:p>
    <w:p w14:paraId="4282FE17" w14:textId="6BCA2E1A"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Natural Language Toolkit for preprocessing of text</w:t>
      </w:r>
    </w:p>
    <w:p w14:paraId="46578DB6" w14:textId="77777777" w:rsidR="0014704C" w:rsidRDefault="0014704C" w:rsidP="0014704C">
      <w:pPr>
        <w:pBdr>
          <w:top w:val="nil"/>
          <w:left w:val="nil"/>
          <w:bottom w:val="nil"/>
          <w:right w:val="nil"/>
          <w:between w:val="nil"/>
        </w:pBdr>
        <w:rPr>
          <w:rFonts w:ascii="Arial" w:eastAsia="Arial" w:hAnsi="Arial" w:cs="Arial"/>
        </w:rPr>
      </w:pPr>
    </w:p>
    <w:p w14:paraId="0000001A"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250CC9A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76A02709" w14:textId="3404C290"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Web-based interface for users to access it using computer, </w:t>
      </w:r>
      <w:proofErr w:type="gramStart"/>
      <w:r>
        <w:rPr>
          <w:rFonts w:ascii="Arial" w:eastAsia="Arial" w:hAnsi="Arial" w:cs="Arial"/>
        </w:rPr>
        <w:t>phone</w:t>
      </w:r>
      <w:proofErr w:type="gramEnd"/>
      <w:r>
        <w:rPr>
          <w:rFonts w:ascii="Arial" w:eastAsia="Arial" w:hAnsi="Arial" w:cs="Arial"/>
        </w:rPr>
        <w:t xml:space="preserve"> or tablet</w:t>
      </w:r>
    </w:p>
    <w:p w14:paraId="0000001C" w14:textId="50F857D8" w:rsidR="00D7674A" w:rsidRDefault="002F77F6">
      <w:pPr>
        <w:numPr>
          <w:ilvl w:val="0"/>
          <w:numId w:val="1"/>
        </w:numPr>
        <w:rPr>
          <w:rFonts w:ascii="Arial" w:eastAsia="Arial" w:hAnsi="Arial" w:cs="Arial"/>
        </w:rPr>
      </w:pPr>
      <w:r>
        <w:rPr>
          <w:rFonts w:ascii="Arial" w:eastAsia="Arial" w:hAnsi="Arial" w:cs="Arial"/>
        </w:rPr>
        <w:t>What input formats does the solution support? (e.g. PDF or MS Word).</w:t>
      </w:r>
    </w:p>
    <w:p w14:paraId="624EDD45" w14:textId="6DD56F3D" w:rsidR="0091082C" w:rsidRDefault="0091082C" w:rsidP="0091082C">
      <w:pPr>
        <w:numPr>
          <w:ilvl w:val="1"/>
          <w:numId w:val="1"/>
        </w:numPr>
        <w:rPr>
          <w:rFonts w:ascii="Arial" w:eastAsia="Arial" w:hAnsi="Arial" w:cs="Arial"/>
        </w:rPr>
      </w:pPr>
      <w:r>
        <w:rPr>
          <w:rFonts w:ascii="Arial" w:eastAsia="Arial" w:hAnsi="Arial" w:cs="Arial"/>
        </w:rPr>
        <w:t xml:space="preserve">Supports both </w:t>
      </w:r>
      <w:r w:rsidRPr="0091082C">
        <w:rPr>
          <w:rFonts w:ascii="Arial" w:eastAsia="Arial" w:hAnsi="Arial" w:cs="Arial"/>
          <w:b/>
          <w:bCs/>
        </w:rPr>
        <w:t>PDF</w:t>
      </w:r>
      <w:r>
        <w:rPr>
          <w:rFonts w:ascii="Arial" w:eastAsia="Arial" w:hAnsi="Arial" w:cs="Arial"/>
        </w:rPr>
        <w:t xml:space="preserve"> and </w:t>
      </w:r>
      <w:r w:rsidRPr="0091082C">
        <w:rPr>
          <w:rFonts w:ascii="Arial" w:eastAsia="Arial" w:hAnsi="Arial" w:cs="Arial"/>
          <w:b/>
          <w:bCs/>
        </w:rPr>
        <w:t>MS Word</w:t>
      </w:r>
    </w:p>
    <w:p w14:paraId="0000001D" w14:textId="7FD6A19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 xml:space="preserve">How does the solution process </w:t>
      </w:r>
      <w:proofErr w:type="gramStart"/>
      <w:r>
        <w:rPr>
          <w:rFonts w:ascii="Arial" w:eastAsia="Arial" w:hAnsi="Arial" w:cs="Arial"/>
        </w:rPr>
        <w:t>batches</w:t>
      </w:r>
      <w:proofErr w:type="gramEnd"/>
      <w:r>
        <w:rPr>
          <w:rFonts w:ascii="Arial" w:eastAsia="Arial" w:hAnsi="Arial" w:cs="Arial"/>
        </w:rPr>
        <w:t xml:space="preserve"> of documents?</w:t>
      </w:r>
    </w:p>
    <w:p w14:paraId="6801710C" w14:textId="0570DCC3" w:rsidR="0091082C" w:rsidRPr="00474D59" w:rsidRDefault="0091082C" w:rsidP="0091082C">
      <w:pPr>
        <w:numPr>
          <w:ilvl w:val="1"/>
          <w:numId w:val="1"/>
        </w:numPr>
        <w:pBdr>
          <w:top w:val="nil"/>
          <w:left w:val="nil"/>
          <w:bottom w:val="nil"/>
          <w:right w:val="nil"/>
          <w:between w:val="nil"/>
        </w:pBdr>
        <w:rPr>
          <w:rFonts w:ascii="Arial" w:eastAsia="Arial" w:hAnsi="Arial" w:cs="Arial"/>
        </w:rPr>
      </w:pPr>
      <w:r w:rsidRPr="00474D59">
        <w:rPr>
          <w:rFonts w:ascii="Arial" w:eastAsia="Arial" w:hAnsi="Arial" w:cs="Arial"/>
        </w:rPr>
        <w:t xml:space="preserve">Currently </w:t>
      </w:r>
      <w:proofErr w:type="gramStart"/>
      <w:r w:rsidRPr="00474D59">
        <w:rPr>
          <w:rFonts w:ascii="Arial" w:eastAsia="Arial" w:hAnsi="Arial" w:cs="Arial"/>
        </w:rPr>
        <w:t>doesn’t</w:t>
      </w:r>
      <w:proofErr w:type="gramEnd"/>
      <w:r w:rsidRPr="00474D59">
        <w:rPr>
          <w:rFonts w:ascii="Arial" w:eastAsia="Arial" w:hAnsi="Arial" w:cs="Arial"/>
        </w:rPr>
        <w:t xml:space="preserve"> allow for batch processing</w:t>
      </w:r>
    </w:p>
    <w:p w14:paraId="0000001E"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000001F" w14:textId="0BF8E662" w:rsidR="00D7674A" w:rsidRDefault="002F77F6">
      <w:pPr>
        <w:numPr>
          <w:ilvl w:val="0"/>
          <w:numId w:val="2"/>
        </w:numPr>
        <w:jc w:val="both"/>
        <w:rPr>
          <w:rFonts w:ascii="Arial" w:eastAsia="Arial" w:hAnsi="Arial" w:cs="Arial"/>
        </w:rPr>
      </w:pPr>
      <w:r>
        <w:rPr>
          <w:rFonts w:ascii="Arial" w:eastAsia="Arial" w:hAnsi="Arial" w:cs="Arial"/>
        </w:rPr>
        <w:t>Provide a description of the ways in which the technology leverages AI/ML.  Please specify general approaches (supervised, unsupervised) and conceptual description of how these apply to the challenge.</w:t>
      </w:r>
    </w:p>
    <w:p w14:paraId="0B9F81C3" w14:textId="77777777" w:rsidR="00507B7D" w:rsidRDefault="00507B7D"/>
    <w:p w14:paraId="05E3E732" w14:textId="73FA7720" w:rsidR="00507B7D" w:rsidRDefault="00507B7D" w:rsidP="00593CB9">
      <w:pPr>
        <w:rPr>
          <w:rFonts w:ascii="Arial" w:hAnsi="Arial" w:cs="Arial"/>
        </w:rPr>
      </w:pPr>
      <w:r w:rsidRPr="00507B7D">
        <w:rPr>
          <w:rFonts w:ascii="Arial" w:hAnsi="Arial" w:cs="Arial"/>
        </w:rPr>
        <w:t>One of the principal tasks of machine learning is text classification. Th</w:t>
      </w:r>
      <w:r>
        <w:rPr>
          <w:rFonts w:ascii="Arial" w:hAnsi="Arial" w:cs="Arial"/>
        </w:rPr>
        <w:t>e EULA Challenge 2020</w:t>
      </w:r>
      <w:r w:rsidRPr="00507B7D">
        <w:rPr>
          <w:rFonts w:ascii="Arial" w:hAnsi="Arial" w:cs="Arial"/>
        </w:rPr>
        <w:t xml:space="preserve"> focuses on the legal domain and</w:t>
      </w:r>
      <w:proofErr w:type="gramStart"/>
      <w:r w:rsidRPr="00507B7D">
        <w:rPr>
          <w:rFonts w:ascii="Arial" w:hAnsi="Arial" w:cs="Arial"/>
        </w:rPr>
        <w:t>, in particular, on</w:t>
      </w:r>
      <w:proofErr w:type="gramEnd"/>
      <w:r w:rsidRPr="00507B7D">
        <w:rPr>
          <w:rFonts w:ascii="Arial" w:hAnsi="Arial" w:cs="Arial"/>
        </w:rPr>
        <w:t xml:space="preserve"> the classification of</w:t>
      </w:r>
      <w:r>
        <w:rPr>
          <w:rFonts w:ascii="Arial" w:hAnsi="Arial" w:cs="Arial"/>
        </w:rPr>
        <w:t xml:space="preserve"> clauses in </w:t>
      </w:r>
      <w:r w:rsidRPr="00507B7D">
        <w:rPr>
          <w:rFonts w:ascii="Arial" w:hAnsi="Arial" w:cs="Arial"/>
        </w:rPr>
        <w:t>legal documents</w:t>
      </w:r>
      <w:r>
        <w:rPr>
          <w:rFonts w:ascii="Arial" w:hAnsi="Arial" w:cs="Arial"/>
        </w:rPr>
        <w:t xml:space="preserve"> as acceptable or unacceptable EULA language</w:t>
      </w:r>
      <w:r w:rsidRPr="00507B7D">
        <w:rPr>
          <w:rFonts w:ascii="Arial" w:hAnsi="Arial" w:cs="Arial"/>
        </w:rPr>
        <w:t xml:space="preserve">. </w:t>
      </w:r>
      <w:r w:rsidR="00593CB9" w:rsidRPr="00593CB9">
        <w:rPr>
          <w:rFonts w:ascii="Arial" w:hAnsi="Arial" w:cs="Arial"/>
        </w:rPr>
        <w:t>An </w:t>
      </w:r>
      <w:r w:rsidR="00593CB9" w:rsidRPr="00593CB9">
        <w:rPr>
          <w:rFonts w:ascii="Arial" w:hAnsi="Arial" w:cs="Arial"/>
          <w:b/>
          <w:bCs/>
        </w:rPr>
        <w:t>end-user license agreement</w:t>
      </w:r>
      <w:r w:rsidR="00593CB9" w:rsidRPr="00593CB9">
        <w:rPr>
          <w:rFonts w:ascii="Arial" w:hAnsi="Arial" w:cs="Arial"/>
        </w:rPr>
        <w:t> (</w:t>
      </w:r>
      <w:r w:rsidR="00593CB9" w:rsidRPr="00593CB9">
        <w:rPr>
          <w:rFonts w:ascii="Arial" w:hAnsi="Arial" w:cs="Arial"/>
          <w:b/>
          <w:bCs/>
        </w:rPr>
        <w:t>EULA</w:t>
      </w:r>
      <w:r w:rsidR="00593CB9" w:rsidRPr="00593CB9">
        <w:rPr>
          <w:rFonts w:ascii="Arial" w:hAnsi="Arial" w:cs="Arial"/>
        </w:rPr>
        <w:t>, </w:t>
      </w:r>
      <w:hyperlink r:id="rId8" w:tooltip="Help:IPA/English" w:history="1">
        <w:r w:rsidR="00593CB9" w:rsidRPr="00593CB9">
          <w:rPr>
            <w:rStyle w:val="Hyperlink"/>
            <w:rFonts w:ascii="Arial" w:hAnsi="Arial" w:cs="Arial"/>
          </w:rPr>
          <w:t>/ˈ</w:t>
        </w:r>
        <w:proofErr w:type="spellStart"/>
        <w:r w:rsidR="00593CB9" w:rsidRPr="00593CB9">
          <w:rPr>
            <w:rStyle w:val="Hyperlink"/>
            <w:rFonts w:ascii="Arial" w:hAnsi="Arial" w:cs="Arial"/>
          </w:rPr>
          <w:t>juːlə</w:t>
        </w:r>
        <w:proofErr w:type="spellEnd"/>
        <w:r w:rsidR="00593CB9" w:rsidRPr="00593CB9">
          <w:rPr>
            <w:rStyle w:val="Hyperlink"/>
            <w:rFonts w:ascii="Arial" w:hAnsi="Arial" w:cs="Arial"/>
          </w:rPr>
          <w:t>/</w:t>
        </w:r>
      </w:hyperlink>
      <w:r w:rsidR="00593CB9" w:rsidRPr="00593CB9">
        <w:rPr>
          <w:rFonts w:ascii="Arial" w:hAnsi="Arial" w:cs="Arial"/>
        </w:rPr>
        <w:t>) is a legal contract entered into between a</w:t>
      </w:r>
      <w:r w:rsidR="00593CB9">
        <w:rPr>
          <w:rFonts w:ascii="Arial" w:hAnsi="Arial" w:cs="Arial"/>
        </w:rPr>
        <w:t xml:space="preserve"> software developer or</w:t>
      </w:r>
      <w:r w:rsidR="00593CB9" w:rsidRPr="00593CB9">
        <w:rPr>
          <w:rFonts w:ascii="Arial" w:hAnsi="Arial" w:cs="Arial"/>
        </w:rPr>
        <w:t xml:space="preserve"> vendor and the user of the</w:t>
      </w:r>
      <w:r w:rsidR="00593CB9">
        <w:rPr>
          <w:rFonts w:ascii="Arial" w:hAnsi="Arial" w:cs="Arial"/>
        </w:rPr>
        <w:t xml:space="preserve"> software,</w:t>
      </w:r>
      <w:r w:rsidR="00593CB9" w:rsidRPr="00593CB9">
        <w:rPr>
          <w:rFonts w:ascii="Arial" w:hAnsi="Arial" w:cs="Arial"/>
        </w:rPr>
        <w:t xml:space="preserve"> </w:t>
      </w:r>
      <w:r w:rsidR="00593CB9">
        <w:rPr>
          <w:rFonts w:ascii="Arial" w:hAnsi="Arial" w:cs="Arial"/>
        </w:rPr>
        <w:t>o</w:t>
      </w:r>
      <w:r w:rsidR="00593CB9" w:rsidRPr="00593CB9">
        <w:rPr>
          <w:rFonts w:ascii="Arial" w:hAnsi="Arial" w:cs="Arial"/>
        </w:rPr>
        <w:t>ften where the software has been purchased by the user from an intermediary such as a retailer</w:t>
      </w:r>
      <w:r w:rsidR="00593CB9">
        <w:rPr>
          <w:rFonts w:ascii="Arial" w:hAnsi="Arial" w:cs="Arial"/>
        </w:rPr>
        <w:t xml:space="preserve"> [Wikipedia, accessed 19 August, 2020]</w:t>
      </w:r>
      <w:r w:rsidR="00593CB9" w:rsidRPr="00593CB9">
        <w:rPr>
          <w:rFonts w:ascii="Arial" w:hAnsi="Arial" w:cs="Arial"/>
        </w:rPr>
        <w:t>. A EULA specifies in detail the rights and restrictions which apply to the use of the software.</w:t>
      </w:r>
      <w:r w:rsidR="00593CB9">
        <w:rPr>
          <w:rFonts w:ascii="Arial" w:hAnsi="Arial" w:cs="Arial"/>
        </w:rPr>
        <w:t xml:space="preserve"> </w:t>
      </w:r>
      <w:r w:rsidR="00593CB9" w:rsidRPr="00593CB9">
        <w:rPr>
          <w:rFonts w:ascii="Arial" w:hAnsi="Arial" w:cs="Arial"/>
        </w:rPr>
        <w:t xml:space="preserve">In </w:t>
      </w:r>
      <w:r w:rsidR="00593CB9">
        <w:rPr>
          <w:rFonts w:ascii="Arial" w:hAnsi="Arial" w:cs="Arial"/>
        </w:rPr>
        <w:t>many legal settings, governments and institutions</w:t>
      </w:r>
      <w:r w:rsidR="00593CB9" w:rsidRPr="00593CB9">
        <w:rPr>
          <w:rFonts w:ascii="Arial" w:hAnsi="Arial" w:cs="Arial"/>
        </w:rPr>
        <w:t xml:space="preserve"> manage </w:t>
      </w:r>
      <w:r w:rsidR="00593CB9">
        <w:rPr>
          <w:rFonts w:ascii="Arial" w:hAnsi="Arial" w:cs="Arial"/>
        </w:rPr>
        <w:t>hundreds of thousands</w:t>
      </w:r>
      <w:r w:rsidR="00593CB9" w:rsidRPr="00593CB9">
        <w:rPr>
          <w:rFonts w:ascii="Arial" w:hAnsi="Arial" w:cs="Arial"/>
        </w:rPr>
        <w:t xml:space="preserve"> of </w:t>
      </w:r>
      <w:r w:rsidR="00593CB9">
        <w:rPr>
          <w:rFonts w:ascii="Arial" w:hAnsi="Arial" w:cs="Arial"/>
        </w:rPr>
        <w:t xml:space="preserve">EULA agreements </w:t>
      </w:r>
      <w:r w:rsidR="00593CB9" w:rsidRPr="00593CB9">
        <w:rPr>
          <w:rFonts w:ascii="Arial" w:hAnsi="Arial" w:cs="Arial"/>
        </w:rPr>
        <w:t>per year, depending</w:t>
      </w:r>
      <w:r w:rsidR="00593CB9">
        <w:rPr>
          <w:rFonts w:ascii="Arial" w:hAnsi="Arial" w:cs="Arial"/>
        </w:rPr>
        <w:t xml:space="preserve"> </w:t>
      </w:r>
      <w:r w:rsidR="00593CB9" w:rsidRPr="00593CB9">
        <w:rPr>
          <w:rFonts w:ascii="Arial" w:hAnsi="Arial" w:cs="Arial"/>
        </w:rPr>
        <w:t xml:space="preserve">on the size of the </w:t>
      </w:r>
      <w:r w:rsidR="00593CB9">
        <w:rPr>
          <w:rFonts w:ascii="Arial" w:hAnsi="Arial" w:cs="Arial"/>
        </w:rPr>
        <w:t>institution</w:t>
      </w:r>
      <w:r w:rsidR="00593CB9" w:rsidRPr="00593CB9">
        <w:rPr>
          <w:rFonts w:ascii="Arial" w:hAnsi="Arial" w:cs="Arial"/>
        </w:rPr>
        <w:t>. Therefore,</w:t>
      </w:r>
      <w:r w:rsidR="00593CB9">
        <w:rPr>
          <w:rFonts w:ascii="Arial" w:hAnsi="Arial" w:cs="Arial"/>
        </w:rPr>
        <w:t xml:space="preserve"> </w:t>
      </w:r>
      <w:r w:rsidR="00593CB9" w:rsidRPr="00593CB9">
        <w:rPr>
          <w:rFonts w:ascii="Arial" w:hAnsi="Arial" w:cs="Arial"/>
        </w:rPr>
        <w:t>automatic</w:t>
      </w:r>
      <w:r w:rsidR="00593CB9">
        <w:rPr>
          <w:rFonts w:ascii="Arial" w:hAnsi="Arial" w:cs="Arial"/>
        </w:rPr>
        <w:t xml:space="preserve"> categorization</w:t>
      </w:r>
      <w:r w:rsidR="00593CB9" w:rsidRPr="00593CB9">
        <w:rPr>
          <w:rFonts w:ascii="Arial" w:hAnsi="Arial" w:cs="Arial"/>
        </w:rPr>
        <w:t xml:space="preserve"> of document</w:t>
      </w:r>
      <w:r w:rsidR="00593CB9">
        <w:rPr>
          <w:rFonts w:ascii="Arial" w:hAnsi="Arial" w:cs="Arial"/>
        </w:rPr>
        <w:t xml:space="preserve"> or specific clauses</w:t>
      </w:r>
      <w:r w:rsidR="00593CB9" w:rsidRPr="00593CB9">
        <w:rPr>
          <w:rFonts w:ascii="Arial" w:hAnsi="Arial" w:cs="Arial"/>
        </w:rPr>
        <w:t xml:space="preserve"> into</w:t>
      </w:r>
      <w:r w:rsidR="00593CB9">
        <w:rPr>
          <w:rFonts w:ascii="Arial" w:hAnsi="Arial" w:cs="Arial"/>
        </w:rPr>
        <w:t xml:space="preserve"> acceptable or unacceptable clauses </w:t>
      </w:r>
      <w:r w:rsidR="00593CB9" w:rsidRPr="00593CB9">
        <w:rPr>
          <w:rFonts w:ascii="Arial" w:hAnsi="Arial" w:cs="Arial"/>
        </w:rPr>
        <w:t>significantly enhances the efficiency of document</w:t>
      </w:r>
      <w:r w:rsidR="00593CB9">
        <w:rPr>
          <w:rFonts w:ascii="Arial" w:hAnsi="Arial" w:cs="Arial"/>
        </w:rPr>
        <w:t xml:space="preserve"> </w:t>
      </w:r>
      <w:r w:rsidR="00593CB9" w:rsidRPr="00593CB9">
        <w:rPr>
          <w:rFonts w:ascii="Arial" w:hAnsi="Arial" w:cs="Arial"/>
        </w:rPr>
        <w:t>management and decreases the time spent by legal</w:t>
      </w:r>
      <w:r w:rsidR="00593CB9">
        <w:rPr>
          <w:rFonts w:ascii="Arial" w:hAnsi="Arial" w:cs="Arial"/>
        </w:rPr>
        <w:t xml:space="preserve"> </w:t>
      </w:r>
      <w:r w:rsidR="00593CB9" w:rsidRPr="00593CB9">
        <w:rPr>
          <w:rFonts w:ascii="Arial" w:hAnsi="Arial" w:cs="Arial"/>
        </w:rPr>
        <w:t>experts analy</w:t>
      </w:r>
      <w:r w:rsidR="00593CB9">
        <w:rPr>
          <w:rFonts w:ascii="Arial" w:hAnsi="Arial" w:cs="Arial"/>
        </w:rPr>
        <w:t>z</w:t>
      </w:r>
      <w:r w:rsidR="00593CB9" w:rsidRPr="00593CB9">
        <w:rPr>
          <w:rFonts w:ascii="Arial" w:hAnsi="Arial" w:cs="Arial"/>
        </w:rPr>
        <w:t xml:space="preserve">ing </w:t>
      </w:r>
      <w:r w:rsidR="00593CB9">
        <w:rPr>
          <w:rFonts w:ascii="Arial" w:hAnsi="Arial" w:cs="Arial"/>
        </w:rPr>
        <w:t xml:space="preserve">these </w:t>
      </w:r>
      <w:r w:rsidR="00593CB9" w:rsidRPr="00593CB9">
        <w:rPr>
          <w:rFonts w:ascii="Arial" w:hAnsi="Arial" w:cs="Arial"/>
        </w:rPr>
        <w:t>documents.</w:t>
      </w:r>
      <w:r w:rsidR="00593CB9">
        <w:rPr>
          <w:rFonts w:ascii="Arial" w:hAnsi="Arial" w:cs="Arial"/>
        </w:rPr>
        <w:t xml:space="preserve"> </w:t>
      </w:r>
      <w:r w:rsidRPr="00507B7D">
        <w:rPr>
          <w:rFonts w:ascii="Arial" w:hAnsi="Arial" w:cs="Arial"/>
        </w:rPr>
        <w:t xml:space="preserve">The main challenge that </w:t>
      </w:r>
      <w:r>
        <w:rPr>
          <w:rFonts w:ascii="Arial" w:hAnsi="Arial" w:cs="Arial"/>
        </w:rPr>
        <w:t>our solution</w:t>
      </w:r>
      <w:r w:rsidR="00297177">
        <w:rPr>
          <w:rFonts w:ascii="Arial" w:hAnsi="Arial" w:cs="Arial"/>
        </w:rPr>
        <w:t xml:space="preserve"> intends to</w:t>
      </w:r>
      <w:r>
        <w:rPr>
          <w:rFonts w:ascii="Arial" w:hAnsi="Arial" w:cs="Arial"/>
        </w:rPr>
        <w:t xml:space="preserve"> address</w:t>
      </w:r>
      <w:r w:rsidR="00593CB9">
        <w:rPr>
          <w:rFonts w:ascii="Arial" w:hAnsi="Arial" w:cs="Arial"/>
        </w:rPr>
        <w:t>, therefore,</w:t>
      </w:r>
      <w:r w:rsidR="00297177">
        <w:rPr>
          <w:rFonts w:ascii="Arial" w:hAnsi="Arial" w:cs="Arial"/>
        </w:rPr>
        <w:t xml:space="preserve"> </w:t>
      </w:r>
      <w:r>
        <w:rPr>
          <w:rFonts w:ascii="Arial" w:hAnsi="Arial" w:cs="Arial"/>
        </w:rPr>
        <w:t>is the time i</w:t>
      </w:r>
      <w:r w:rsidR="00297177">
        <w:rPr>
          <w:rFonts w:ascii="Arial" w:hAnsi="Arial" w:cs="Arial"/>
        </w:rPr>
        <w:t>t</w:t>
      </w:r>
      <w:r>
        <w:rPr>
          <w:rFonts w:ascii="Arial" w:hAnsi="Arial" w:cs="Arial"/>
        </w:rPr>
        <w:t xml:space="preserve"> takes </w:t>
      </w:r>
      <w:r w:rsidR="00297177">
        <w:rPr>
          <w:rFonts w:ascii="Arial" w:hAnsi="Arial" w:cs="Arial"/>
        </w:rPr>
        <w:t>for a document reviewer to review a proposed EULA agreement and validate it. EULA reviewers are domain experts. It is noted that when EULA reviewers miss unacceptable clauses during document review, the institution to which the reviewer is accountable may assume undue liability and risk. Therefore, in providing a</w:t>
      </w:r>
      <w:r w:rsidR="00593CB9">
        <w:rPr>
          <w:rFonts w:ascii="Arial" w:hAnsi="Arial" w:cs="Arial"/>
        </w:rPr>
        <w:t xml:space="preserve">n automated </w:t>
      </w:r>
      <w:r w:rsidR="00297177">
        <w:rPr>
          <w:rFonts w:ascii="Arial" w:hAnsi="Arial" w:cs="Arial"/>
        </w:rPr>
        <w:t xml:space="preserve">solution for EULA clause document review, our team is cognizant that there is a higher risk in having the system falsely accept EULA clauses than in having the system falsely reject EULA clauses. We do keep in mind, though, the trade-off that a false rejection by the system increases review time, while reducing institutional risk. </w:t>
      </w:r>
    </w:p>
    <w:p w14:paraId="00000022" w14:textId="05E8AFB3" w:rsidR="00D7674A" w:rsidRDefault="00D7674A">
      <w:pPr>
        <w:rPr>
          <w:rFonts w:ascii="Arial" w:hAnsi="Arial" w:cs="Arial"/>
        </w:rPr>
      </w:pPr>
    </w:p>
    <w:p w14:paraId="2B67D815" w14:textId="38EB3577" w:rsidR="00593CB9" w:rsidRDefault="00147096" w:rsidP="00593CB9">
      <w:pPr>
        <w:rPr>
          <w:rFonts w:ascii="Arial" w:eastAsia="Arial" w:hAnsi="Arial" w:cs="Arial"/>
        </w:rPr>
      </w:pPr>
      <w:r>
        <w:rPr>
          <w:rFonts w:ascii="Arial" w:eastAsia="Arial" w:hAnsi="Arial" w:cs="Arial"/>
        </w:rPr>
        <w:t xml:space="preserve">The proposed </w:t>
      </w:r>
      <w:r w:rsidRPr="00147096">
        <w:rPr>
          <w:rFonts w:ascii="Arial" w:eastAsia="Arial" w:hAnsi="Arial" w:cs="Arial"/>
          <w:i/>
        </w:rPr>
        <w:t xml:space="preserve">Gaussian Solutions, </w:t>
      </w:r>
      <w:proofErr w:type="spellStart"/>
      <w:r>
        <w:rPr>
          <w:rFonts w:ascii="Arial" w:eastAsia="Arial" w:hAnsi="Arial" w:cs="Arial"/>
          <w:i/>
        </w:rPr>
        <w:t>llc</w:t>
      </w:r>
      <w:proofErr w:type="spellEnd"/>
      <w:r w:rsidRPr="00147096">
        <w:rPr>
          <w:rFonts w:ascii="Arial" w:eastAsia="Arial" w:hAnsi="Arial" w:cs="Arial"/>
          <w:i/>
        </w:rPr>
        <w:t xml:space="preserve"> </w:t>
      </w:r>
      <w:r w:rsidR="00297177">
        <w:rPr>
          <w:rFonts w:ascii="Arial" w:eastAsia="Arial" w:hAnsi="Arial" w:cs="Arial"/>
        </w:rPr>
        <w:t>response to the EULA Challenge, 2020, is a EULA Clause C</w:t>
      </w:r>
      <w:r w:rsidR="00297177" w:rsidRPr="00297177">
        <w:rPr>
          <w:rFonts w:ascii="Arial" w:eastAsia="Arial" w:hAnsi="Arial" w:cs="Arial"/>
        </w:rPr>
        <w:t>lassification</w:t>
      </w:r>
      <w:r w:rsidR="00297177">
        <w:rPr>
          <w:rFonts w:ascii="Arial" w:eastAsia="Arial" w:hAnsi="Arial" w:cs="Arial"/>
        </w:rPr>
        <w:t xml:space="preserve"> system in which an inference engine assigns one of two labels to each clause </w:t>
      </w:r>
      <w:r w:rsidR="00593CB9">
        <w:rPr>
          <w:rFonts w:ascii="Arial" w:eastAsia="Arial" w:hAnsi="Arial" w:cs="Arial"/>
        </w:rPr>
        <w:t xml:space="preserve">in a user-provided </w:t>
      </w:r>
      <w:r w:rsidR="00297177" w:rsidRPr="00297177">
        <w:rPr>
          <w:rFonts w:ascii="Arial" w:eastAsia="Arial" w:hAnsi="Arial" w:cs="Arial"/>
        </w:rPr>
        <w:t xml:space="preserve">document </w:t>
      </w:r>
      <w:r w:rsidR="00593CB9">
        <w:rPr>
          <w:rFonts w:ascii="Arial" w:eastAsia="Arial" w:hAnsi="Arial" w:cs="Arial"/>
        </w:rPr>
        <w:t xml:space="preserve">(aka, </w:t>
      </w:r>
      <w:r w:rsidR="00593CB9" w:rsidRPr="00593CB9">
        <w:rPr>
          <w:rFonts w:ascii="Arial" w:eastAsia="Arial" w:hAnsi="Arial" w:cs="Arial"/>
          <w:i/>
        </w:rPr>
        <w:t>query document</w:t>
      </w:r>
      <w:r w:rsidR="00593CB9">
        <w:rPr>
          <w:rFonts w:ascii="Arial" w:eastAsia="Arial" w:hAnsi="Arial" w:cs="Arial"/>
        </w:rPr>
        <w:t>)</w:t>
      </w:r>
      <w:r w:rsidR="00297177" w:rsidRPr="00297177">
        <w:rPr>
          <w:rFonts w:ascii="Arial" w:eastAsia="Arial" w:hAnsi="Arial" w:cs="Arial"/>
        </w:rPr>
        <w:t>.</w:t>
      </w:r>
      <w:r>
        <w:rPr>
          <w:rFonts w:ascii="Arial" w:eastAsia="Arial" w:hAnsi="Arial" w:cs="Arial"/>
        </w:rPr>
        <w:t xml:space="preserve"> Since the challenge provided pre-labeled ground-truth clauses, our </w:t>
      </w:r>
      <w:r w:rsidR="00593CB9">
        <w:rPr>
          <w:rFonts w:ascii="Arial" w:eastAsia="Arial" w:hAnsi="Arial" w:cs="Arial"/>
        </w:rPr>
        <w:t xml:space="preserve">automated EULA clause classification system utilizes a model trained </w:t>
      </w:r>
      <w:r>
        <w:rPr>
          <w:rFonts w:ascii="Arial" w:eastAsia="Arial" w:hAnsi="Arial" w:cs="Arial"/>
        </w:rPr>
        <w:t>via</w:t>
      </w:r>
      <w:r w:rsidR="00593CB9">
        <w:rPr>
          <w:rFonts w:ascii="Arial" w:eastAsia="Arial" w:hAnsi="Arial" w:cs="Arial"/>
        </w:rPr>
        <w:t xml:space="preserve"> </w:t>
      </w:r>
      <w:r w:rsidR="00593CB9" w:rsidRPr="00147096">
        <w:rPr>
          <w:rFonts w:ascii="Arial" w:eastAsia="Arial" w:hAnsi="Arial" w:cs="Arial"/>
          <w:b/>
        </w:rPr>
        <w:t>supervised learning method</w:t>
      </w:r>
      <w:r>
        <w:rPr>
          <w:rFonts w:ascii="Arial" w:eastAsia="Arial" w:hAnsi="Arial" w:cs="Arial"/>
          <w:b/>
        </w:rPr>
        <w:t>s</w:t>
      </w:r>
      <w:r w:rsidR="00593CB9">
        <w:rPr>
          <w:rFonts w:ascii="Arial" w:eastAsia="Arial" w:hAnsi="Arial" w:cs="Arial"/>
        </w:rPr>
        <w:t xml:space="preserve">. </w:t>
      </w:r>
    </w:p>
    <w:p w14:paraId="3B158500" w14:textId="326EE92D" w:rsidR="00147096" w:rsidRDefault="00147096" w:rsidP="00593CB9">
      <w:pPr>
        <w:rPr>
          <w:rFonts w:ascii="Arial" w:eastAsia="Arial" w:hAnsi="Arial" w:cs="Arial"/>
        </w:rPr>
      </w:pPr>
    </w:p>
    <w:p w14:paraId="142E2C33" w14:textId="5BC3472D" w:rsidR="00CC211F" w:rsidRDefault="00147096" w:rsidP="003A5F47">
      <w:pPr>
        <w:rPr>
          <w:rFonts w:ascii="Arial" w:eastAsia="Arial" w:hAnsi="Arial" w:cs="Arial"/>
        </w:rPr>
      </w:pPr>
      <w:r w:rsidRPr="00147096">
        <w:rPr>
          <w:rFonts w:ascii="Arial" w:eastAsia="Arial" w:hAnsi="Arial" w:cs="Arial"/>
        </w:rPr>
        <w:t>Recent</w:t>
      </w:r>
      <w:r>
        <w:rPr>
          <w:rFonts w:ascii="Arial" w:eastAsia="Arial" w:hAnsi="Arial" w:cs="Arial"/>
        </w:rPr>
        <w:t>ly</w:t>
      </w:r>
      <w:r w:rsidRPr="00147096">
        <w:rPr>
          <w:rFonts w:ascii="Arial" w:eastAsia="Arial" w:hAnsi="Arial" w:cs="Arial"/>
        </w:rPr>
        <w:t>, several sophisticated frameworks have been proposed to address document classification task</w:t>
      </w:r>
      <w:r>
        <w:rPr>
          <w:rFonts w:ascii="Arial" w:eastAsia="Arial" w:hAnsi="Arial" w:cs="Arial"/>
        </w:rPr>
        <w:t>s in other domains</w:t>
      </w:r>
      <w:r w:rsidRPr="00147096">
        <w:rPr>
          <w:rFonts w:ascii="Arial" w:eastAsia="Arial" w:hAnsi="Arial" w:cs="Arial"/>
        </w:rPr>
        <w:t xml:space="preserve">. However, complex neural networks such as Bidirectional Encoder Representations from Transformers (BERT; Devlin et al., 2018) </w:t>
      </w:r>
      <w:r w:rsidR="002273FB">
        <w:rPr>
          <w:rFonts w:ascii="Arial" w:eastAsia="Arial" w:hAnsi="Arial" w:cs="Arial"/>
        </w:rPr>
        <w:t>and similarly</w:t>
      </w:r>
      <w:r w:rsidRPr="00147096">
        <w:rPr>
          <w:rFonts w:ascii="Arial" w:eastAsia="Arial" w:hAnsi="Arial" w:cs="Arial"/>
        </w:rPr>
        <w:t xml:space="preserve"> complex </w:t>
      </w:r>
      <w:r w:rsidR="002273FB">
        <w:rPr>
          <w:rFonts w:ascii="Arial" w:eastAsia="Arial" w:hAnsi="Arial" w:cs="Arial"/>
        </w:rPr>
        <w:t xml:space="preserve">network </w:t>
      </w:r>
      <w:r w:rsidRPr="00147096">
        <w:rPr>
          <w:rFonts w:ascii="Arial" w:eastAsia="Arial" w:hAnsi="Arial" w:cs="Arial"/>
        </w:rPr>
        <w:t xml:space="preserve">architectures </w:t>
      </w:r>
      <w:r w:rsidR="002273FB">
        <w:rPr>
          <w:rFonts w:ascii="Arial" w:eastAsia="Arial" w:hAnsi="Arial" w:cs="Arial"/>
        </w:rPr>
        <w:t>require a lot of data to train, are</w:t>
      </w:r>
      <w:r w:rsidRPr="00147096">
        <w:rPr>
          <w:rFonts w:ascii="Arial" w:eastAsia="Arial" w:hAnsi="Arial" w:cs="Arial"/>
        </w:rPr>
        <w:t xml:space="preserve"> more sensitive to hyperparameter fluctuations and are susceptible to domains that consist of data with dissimilar characteristics. </w:t>
      </w:r>
      <w:r w:rsidR="002273FB">
        <w:rPr>
          <w:rFonts w:ascii="Arial" w:eastAsia="Arial" w:hAnsi="Arial" w:cs="Arial"/>
        </w:rPr>
        <w:t>For this reason</w:t>
      </w:r>
      <w:r w:rsidR="00CC211F">
        <w:rPr>
          <w:rFonts w:ascii="Arial" w:eastAsia="Arial" w:hAnsi="Arial" w:cs="Arial"/>
        </w:rPr>
        <w:t>,</w:t>
      </w:r>
      <w:r w:rsidR="00E02DCB">
        <w:rPr>
          <w:rFonts w:ascii="Arial" w:eastAsia="Arial" w:hAnsi="Arial" w:cs="Arial"/>
        </w:rPr>
        <w:t xml:space="preserve"> as well as through empirical examination, </w:t>
      </w:r>
      <w:r w:rsidR="002273FB">
        <w:rPr>
          <w:rFonts w:ascii="Arial" w:eastAsia="Arial" w:hAnsi="Arial" w:cs="Arial"/>
        </w:rPr>
        <w:t>we have determined it is inappropriate to employ an</w:t>
      </w:r>
      <w:r w:rsidRPr="00147096">
        <w:rPr>
          <w:rFonts w:ascii="Arial" w:eastAsia="Arial" w:hAnsi="Arial" w:cs="Arial"/>
        </w:rPr>
        <w:t xml:space="preserve"> overly complex neural architecture</w:t>
      </w:r>
      <w:r w:rsidR="002273FB">
        <w:rPr>
          <w:rFonts w:ascii="Arial" w:eastAsia="Arial" w:hAnsi="Arial" w:cs="Arial"/>
        </w:rPr>
        <w:t xml:space="preserve"> </w:t>
      </w:r>
      <w:r w:rsidR="00E02DCB">
        <w:rPr>
          <w:rFonts w:ascii="Arial" w:eastAsia="Arial" w:hAnsi="Arial" w:cs="Arial"/>
        </w:rPr>
        <w:t>both due to</w:t>
      </w:r>
      <w:r w:rsidR="002273FB">
        <w:rPr>
          <w:rFonts w:ascii="Arial" w:eastAsia="Arial" w:hAnsi="Arial" w:cs="Arial"/>
        </w:rPr>
        <w:t xml:space="preserve"> </w:t>
      </w:r>
      <w:r w:rsidR="00E02DCB">
        <w:rPr>
          <w:rFonts w:ascii="Arial" w:eastAsia="Arial" w:hAnsi="Arial" w:cs="Arial"/>
        </w:rPr>
        <w:t xml:space="preserve">the </w:t>
      </w:r>
      <w:r w:rsidR="00CC211F">
        <w:rPr>
          <w:rFonts w:ascii="Arial" w:eastAsia="Arial" w:hAnsi="Arial" w:cs="Arial"/>
        </w:rPr>
        <w:t xml:space="preserve">nature of </w:t>
      </w:r>
      <w:r w:rsidR="002273FB">
        <w:rPr>
          <w:rFonts w:ascii="Arial" w:eastAsia="Arial" w:hAnsi="Arial" w:cs="Arial"/>
        </w:rPr>
        <w:t xml:space="preserve">this </w:t>
      </w:r>
      <w:proofErr w:type="gramStart"/>
      <w:r w:rsidR="002273FB">
        <w:rPr>
          <w:rFonts w:ascii="Arial" w:eastAsia="Arial" w:hAnsi="Arial" w:cs="Arial"/>
        </w:rPr>
        <w:t xml:space="preserve">particular </w:t>
      </w:r>
      <w:r w:rsidR="00CC211F">
        <w:rPr>
          <w:rFonts w:ascii="Arial" w:eastAsia="Arial" w:hAnsi="Arial" w:cs="Arial"/>
        </w:rPr>
        <w:t>problem</w:t>
      </w:r>
      <w:proofErr w:type="gramEnd"/>
      <w:r w:rsidR="00CC211F">
        <w:rPr>
          <w:rFonts w:ascii="Arial" w:eastAsia="Arial" w:hAnsi="Arial" w:cs="Arial"/>
        </w:rPr>
        <w:t xml:space="preserve"> </w:t>
      </w:r>
      <w:r w:rsidR="002273FB">
        <w:rPr>
          <w:rFonts w:ascii="Arial" w:eastAsia="Arial" w:hAnsi="Arial" w:cs="Arial"/>
        </w:rPr>
        <w:t>domain and with the limited availability of labeled training data. Rather,</w:t>
      </w:r>
      <w:r w:rsidRPr="00147096">
        <w:rPr>
          <w:rFonts w:ascii="Arial" w:eastAsia="Arial" w:hAnsi="Arial" w:cs="Arial"/>
        </w:rPr>
        <w:t xml:space="preserve"> we focus on </w:t>
      </w:r>
      <w:r w:rsidR="002273FB">
        <w:rPr>
          <w:rFonts w:ascii="Arial" w:eastAsia="Arial" w:hAnsi="Arial" w:cs="Arial"/>
        </w:rPr>
        <w:t xml:space="preserve">the </w:t>
      </w:r>
      <w:r w:rsidRPr="00147096">
        <w:rPr>
          <w:rFonts w:ascii="Arial" w:eastAsia="Arial" w:hAnsi="Arial" w:cs="Arial"/>
        </w:rPr>
        <w:t xml:space="preserve">relative </w:t>
      </w:r>
      <w:r w:rsidR="002273FB">
        <w:rPr>
          <w:rFonts w:ascii="Arial" w:eastAsia="Arial" w:hAnsi="Arial" w:cs="Arial"/>
        </w:rPr>
        <w:t xml:space="preserve">stochastic </w:t>
      </w:r>
      <w:r w:rsidR="00CC211F">
        <w:rPr>
          <w:rFonts w:ascii="Arial" w:eastAsia="Arial" w:hAnsi="Arial" w:cs="Arial"/>
        </w:rPr>
        <w:t xml:space="preserve">underlying </w:t>
      </w:r>
      <w:r w:rsidR="001378E8">
        <w:rPr>
          <w:rFonts w:ascii="Arial" w:eastAsia="Arial" w:hAnsi="Arial" w:cs="Arial"/>
        </w:rPr>
        <w:t xml:space="preserve">word </w:t>
      </w:r>
      <w:r w:rsidRPr="00147096">
        <w:rPr>
          <w:rFonts w:ascii="Arial" w:eastAsia="Arial" w:hAnsi="Arial" w:cs="Arial"/>
        </w:rPr>
        <w:t>structure</w:t>
      </w:r>
      <w:r w:rsidR="002273FB">
        <w:rPr>
          <w:rFonts w:ascii="Arial" w:eastAsia="Arial" w:hAnsi="Arial" w:cs="Arial"/>
        </w:rPr>
        <w:t xml:space="preserve"> of the clauses themselves, creating</w:t>
      </w:r>
      <w:r w:rsidRPr="00147096">
        <w:rPr>
          <w:rFonts w:ascii="Arial" w:eastAsia="Arial" w:hAnsi="Arial" w:cs="Arial"/>
        </w:rPr>
        <w:t xml:space="preserve"> text embedding</w:t>
      </w:r>
      <w:r w:rsidR="00CC211F">
        <w:rPr>
          <w:rFonts w:ascii="Arial" w:eastAsia="Arial" w:hAnsi="Arial" w:cs="Arial"/>
        </w:rPr>
        <w:t xml:space="preserve"> </w:t>
      </w:r>
      <w:r w:rsidR="00CC211F">
        <w:rPr>
          <w:rFonts w:ascii="Arial" w:eastAsia="Arial" w:hAnsi="Arial" w:cs="Arial"/>
        </w:rPr>
        <w:lastRenderedPageBreak/>
        <w:t xml:space="preserve">vectorizations and deploying supervised kernel methods to </w:t>
      </w:r>
      <w:r w:rsidR="00C90D5E">
        <w:rPr>
          <w:rFonts w:ascii="Arial" w:eastAsia="Arial" w:hAnsi="Arial" w:cs="Arial"/>
        </w:rPr>
        <w:t>train the classification</w:t>
      </w:r>
      <w:r w:rsidR="00CC211F">
        <w:rPr>
          <w:rFonts w:ascii="Arial" w:eastAsia="Arial" w:hAnsi="Arial" w:cs="Arial"/>
        </w:rPr>
        <w:t xml:space="preserve"> model.</w:t>
      </w:r>
    </w:p>
    <w:p w14:paraId="0773BFB7" w14:textId="6D8E6EDF" w:rsidR="00CC211F" w:rsidRDefault="00CC211F" w:rsidP="00593CB9">
      <w:pPr>
        <w:rPr>
          <w:rFonts w:ascii="Arial" w:eastAsia="Arial" w:hAnsi="Arial" w:cs="Arial"/>
        </w:rPr>
      </w:pPr>
    </w:p>
    <w:p w14:paraId="0C4065F0" w14:textId="12AF2971" w:rsidR="00C90D5E" w:rsidRDefault="00C90D5E" w:rsidP="00593CB9">
      <w:pPr>
        <w:rPr>
          <w:rFonts w:ascii="Arial" w:eastAsia="Arial" w:hAnsi="Arial" w:cs="Arial"/>
        </w:rPr>
      </w:pPr>
      <w:r>
        <w:rPr>
          <w:rFonts w:ascii="Arial" w:eastAsia="Arial" w:hAnsi="Arial" w:cs="Arial"/>
        </w:rPr>
        <w:t xml:space="preserve">Our data cleaning steps included removing stop words, removing digits and punctuation, lemmatizing tokens (using </w:t>
      </w:r>
      <w:proofErr w:type="spellStart"/>
      <w:r>
        <w:rPr>
          <w:rFonts w:ascii="Arial" w:eastAsia="Arial" w:hAnsi="Arial" w:cs="Arial"/>
        </w:rPr>
        <w:t>lemma_wordnet</w:t>
      </w:r>
      <w:proofErr w:type="spellEnd"/>
      <w:r>
        <w:rPr>
          <w:rFonts w:ascii="Arial" w:eastAsia="Arial" w:hAnsi="Arial" w:cs="Arial"/>
        </w:rPr>
        <w:t>) and parts of speech tags.</w:t>
      </w:r>
    </w:p>
    <w:p w14:paraId="64D59D67" w14:textId="720471F3" w:rsidR="00C90D5E" w:rsidRDefault="00C90D5E" w:rsidP="00593CB9">
      <w:pPr>
        <w:rPr>
          <w:rFonts w:ascii="Arial" w:eastAsia="Arial" w:hAnsi="Arial" w:cs="Arial"/>
        </w:rPr>
      </w:pPr>
    </w:p>
    <w:p w14:paraId="28309F16" w14:textId="4AE3D4CB" w:rsidR="000819A9" w:rsidRDefault="00C90D5E" w:rsidP="00593CB9">
      <w:pPr>
        <w:rPr>
          <w:rFonts w:ascii="Arial" w:eastAsia="Arial" w:hAnsi="Arial" w:cs="Arial"/>
        </w:rPr>
      </w:pPr>
      <w:r>
        <w:rPr>
          <w:rFonts w:ascii="Arial" w:eastAsia="Arial" w:hAnsi="Arial" w:cs="Arial"/>
        </w:rPr>
        <w:t xml:space="preserve">To understand the domain and problem space better, we performed extensive data exploration with the provided training dataset. Our exploration included understanding baseline </w:t>
      </w:r>
      <w:r w:rsidR="00766C7E">
        <w:rPr>
          <w:rFonts w:ascii="Arial" w:eastAsia="Arial" w:hAnsi="Arial" w:cs="Arial"/>
        </w:rPr>
        <w:t xml:space="preserve">word level tokenization </w:t>
      </w:r>
      <w:r>
        <w:rPr>
          <w:rFonts w:ascii="Arial" w:eastAsia="Arial" w:hAnsi="Arial" w:cs="Arial"/>
        </w:rPr>
        <w:t>statistics about the positive and negative examples (where positive examples belong to the ‘reject’ class and negative examples belong to the EULA clause ‘accept’ class), word counts and top word comparative data analytics between the</w:t>
      </w:r>
      <w:r w:rsidR="0092700B">
        <w:rPr>
          <w:rFonts w:ascii="Arial" w:eastAsia="Arial" w:hAnsi="Arial" w:cs="Arial"/>
        </w:rPr>
        <w:t xml:space="preserve"> </w:t>
      </w:r>
      <w:r>
        <w:rPr>
          <w:rFonts w:ascii="Arial" w:eastAsia="Arial" w:hAnsi="Arial" w:cs="Arial"/>
        </w:rPr>
        <w:t xml:space="preserve">positive/negative example </w:t>
      </w:r>
      <w:r w:rsidR="00766C7E">
        <w:rPr>
          <w:rFonts w:ascii="Arial" w:eastAsia="Arial" w:hAnsi="Arial" w:cs="Arial"/>
        </w:rPr>
        <w:t>sets.</w:t>
      </w:r>
      <w:r w:rsidR="000916DD">
        <w:rPr>
          <w:rFonts w:ascii="Arial" w:eastAsia="Arial" w:hAnsi="Arial" w:cs="Arial"/>
        </w:rPr>
        <w:t xml:space="preserve"> The details of our exploration can be found in </w:t>
      </w:r>
      <w:proofErr w:type="spellStart"/>
      <w:r w:rsidR="000916DD" w:rsidRPr="000916DD">
        <w:rPr>
          <w:rFonts w:ascii="Consolas" w:eastAsia="Arial" w:hAnsi="Consolas" w:cs="Arial"/>
        </w:rPr>
        <w:t>eula_</w:t>
      </w:r>
      <w:proofErr w:type="gramStart"/>
      <w:r w:rsidR="000916DD" w:rsidRPr="000916DD">
        <w:rPr>
          <w:rFonts w:ascii="Consolas" w:eastAsia="Arial" w:hAnsi="Consolas" w:cs="Arial"/>
        </w:rPr>
        <w:t>eda.ipynb</w:t>
      </w:r>
      <w:proofErr w:type="spellEnd"/>
      <w:proofErr w:type="gramEnd"/>
    </w:p>
    <w:p w14:paraId="61A44538" w14:textId="77777777" w:rsidR="000819A9" w:rsidRDefault="000819A9" w:rsidP="00593CB9">
      <w:pPr>
        <w:rPr>
          <w:rFonts w:ascii="Arial" w:eastAsia="Arial" w:hAnsi="Arial" w:cs="Arial"/>
        </w:rPr>
      </w:pPr>
    </w:p>
    <w:p w14:paraId="3592A0D7" w14:textId="0DFFE6B9" w:rsidR="00FE7026" w:rsidRDefault="00766C7E" w:rsidP="00593CB9">
      <w:pPr>
        <w:rPr>
          <w:rFonts w:ascii="Arial" w:eastAsia="Arial" w:hAnsi="Arial" w:cs="Arial"/>
        </w:rPr>
      </w:pPr>
      <w:r>
        <w:rPr>
          <w:rFonts w:ascii="Arial" w:eastAsia="Arial" w:hAnsi="Arial" w:cs="Arial"/>
        </w:rPr>
        <w:t xml:space="preserve">Our analysis showed that the positive and negative examples contained highly similar word frequencies </w:t>
      </w:r>
      <w:r w:rsidR="000819A9">
        <w:rPr>
          <w:rFonts w:ascii="Arial" w:eastAsia="Arial" w:hAnsi="Arial" w:cs="Arial"/>
        </w:rPr>
        <w:t xml:space="preserve">and therefore </w:t>
      </w:r>
      <w:r w:rsidR="00FE7026">
        <w:rPr>
          <w:rFonts w:ascii="Arial" w:eastAsia="Arial" w:hAnsi="Arial" w:cs="Arial"/>
        </w:rPr>
        <w:t>word frequency similarity</w:t>
      </w:r>
      <w:r>
        <w:rPr>
          <w:rFonts w:ascii="Arial" w:eastAsia="Arial" w:hAnsi="Arial" w:cs="Arial"/>
        </w:rPr>
        <w:t xml:space="preserve"> methods </w:t>
      </w:r>
      <w:r w:rsidR="00FE7026">
        <w:rPr>
          <w:rFonts w:ascii="Arial" w:eastAsia="Arial" w:hAnsi="Arial" w:cs="Arial"/>
        </w:rPr>
        <w:t xml:space="preserve">(i.e., methods </w:t>
      </w:r>
      <w:r>
        <w:rPr>
          <w:rFonts w:ascii="Arial" w:eastAsia="Arial" w:hAnsi="Arial" w:cs="Arial"/>
        </w:rPr>
        <w:t>that account</w:t>
      </w:r>
      <w:r w:rsidR="00FE7026">
        <w:rPr>
          <w:rFonts w:ascii="Arial" w:eastAsia="Arial" w:hAnsi="Arial" w:cs="Arial"/>
        </w:rPr>
        <w:t xml:space="preserve"> </w:t>
      </w:r>
      <w:r>
        <w:rPr>
          <w:rFonts w:ascii="Arial" w:eastAsia="Arial" w:hAnsi="Arial" w:cs="Arial"/>
        </w:rPr>
        <w:t xml:space="preserve">for </w:t>
      </w:r>
      <w:r w:rsidR="00FE7026">
        <w:rPr>
          <w:rFonts w:ascii="Arial" w:eastAsia="Arial" w:hAnsi="Arial" w:cs="Arial"/>
        </w:rPr>
        <w:t xml:space="preserve">similarity in </w:t>
      </w:r>
      <w:r>
        <w:rPr>
          <w:rFonts w:ascii="Arial" w:eastAsia="Arial" w:hAnsi="Arial" w:cs="Arial"/>
        </w:rPr>
        <w:t xml:space="preserve">token word </w:t>
      </w:r>
      <w:r w:rsidR="00FE7026">
        <w:rPr>
          <w:rFonts w:ascii="Arial" w:eastAsia="Arial" w:hAnsi="Arial" w:cs="Arial"/>
        </w:rPr>
        <w:t>occurrence frequencies)</w:t>
      </w:r>
      <w:r>
        <w:rPr>
          <w:rFonts w:ascii="Arial" w:eastAsia="Arial" w:hAnsi="Arial" w:cs="Arial"/>
        </w:rPr>
        <w:t xml:space="preserve"> would be inadequate in this instance. </w:t>
      </w:r>
      <w:r w:rsidR="00FE7026">
        <w:rPr>
          <w:rFonts w:ascii="Arial" w:eastAsia="Arial" w:hAnsi="Arial" w:cs="Arial"/>
        </w:rPr>
        <w:t>We sought methods that</w:t>
      </w:r>
      <w:r>
        <w:rPr>
          <w:rFonts w:ascii="Arial" w:eastAsia="Arial" w:hAnsi="Arial" w:cs="Arial"/>
        </w:rPr>
        <w:t xml:space="preserve"> exploit more substantive underlying semantic structure and relations among tokens in the clause. For this reason, beyond tokenizing the clauses, we explored a number of </w:t>
      </w:r>
      <w:r w:rsidR="00FE7026">
        <w:rPr>
          <w:rFonts w:ascii="Arial" w:eastAsia="Arial" w:hAnsi="Arial" w:cs="Arial"/>
        </w:rPr>
        <w:t>model families for learning word vectors including both global matrix factorization methods and local context window methods including:</w:t>
      </w:r>
      <w:r w:rsidR="00147096" w:rsidRPr="00147096">
        <w:rPr>
          <w:rFonts w:ascii="Arial" w:eastAsia="Arial" w:hAnsi="Arial" w:cs="Arial"/>
        </w:rPr>
        <w:t xml:space="preserve"> </w:t>
      </w:r>
      <w:r w:rsidR="00CC211F" w:rsidRPr="00CC211F">
        <w:rPr>
          <w:rFonts w:ascii="Arial" w:eastAsia="Arial" w:hAnsi="Arial" w:cs="Arial"/>
        </w:rPr>
        <w:t xml:space="preserve">Term Frequency — Inverse Document Frequency </w:t>
      </w:r>
      <w:r w:rsidR="00CC211F">
        <w:rPr>
          <w:rFonts w:ascii="Arial" w:eastAsia="Arial" w:hAnsi="Arial" w:cs="Arial"/>
        </w:rPr>
        <w:t xml:space="preserve">(TFIDF), </w:t>
      </w:r>
      <w:proofErr w:type="spellStart"/>
      <w:r w:rsidR="001378E8">
        <w:rPr>
          <w:rFonts w:ascii="Arial" w:eastAsia="Arial" w:hAnsi="Arial" w:cs="Arial"/>
        </w:rPr>
        <w:t>GloVE</w:t>
      </w:r>
      <w:proofErr w:type="spellEnd"/>
      <w:r w:rsidR="001378E8">
        <w:rPr>
          <w:rFonts w:ascii="Arial" w:eastAsia="Arial" w:hAnsi="Arial" w:cs="Arial"/>
        </w:rPr>
        <w:t xml:space="preserve"> (</w:t>
      </w:r>
      <w:r w:rsidR="001378E8" w:rsidRPr="001378E8">
        <w:rPr>
          <w:rFonts w:ascii="Arial" w:eastAsia="Arial" w:hAnsi="Arial" w:cs="Arial"/>
        </w:rPr>
        <w:t xml:space="preserve">Jeffrey Pennington, Richard </w:t>
      </w:r>
      <w:proofErr w:type="spellStart"/>
      <w:r w:rsidR="001378E8" w:rsidRPr="001378E8">
        <w:rPr>
          <w:rFonts w:ascii="Arial" w:eastAsia="Arial" w:hAnsi="Arial" w:cs="Arial"/>
        </w:rPr>
        <w:t>Socher</w:t>
      </w:r>
      <w:proofErr w:type="spellEnd"/>
      <w:r w:rsidR="001378E8" w:rsidRPr="001378E8">
        <w:rPr>
          <w:rFonts w:ascii="Arial" w:eastAsia="Arial" w:hAnsi="Arial" w:cs="Arial"/>
        </w:rPr>
        <w:t>, and Christopher D. Manning. 2014. </w:t>
      </w:r>
      <w:proofErr w:type="spellStart"/>
      <w:r w:rsidR="00D86FDF">
        <w:fldChar w:fldCharType="begin"/>
      </w:r>
      <w:r w:rsidR="00D86FDF">
        <w:instrText xml:space="preserve"> </w:instrText>
      </w:r>
      <w:r w:rsidR="00D86FDF">
        <w:instrText xml:space="preserve">HYPERLINK "https://nlp.stanford.edu/pubs/glove.pdf" \t "_blank" </w:instrText>
      </w:r>
      <w:r w:rsidR="00D86FDF">
        <w:fldChar w:fldCharType="separate"/>
      </w:r>
      <w:r w:rsidR="001378E8" w:rsidRPr="001378E8">
        <w:rPr>
          <w:rStyle w:val="Hyperlink"/>
          <w:rFonts w:ascii="Arial" w:eastAsia="Arial" w:hAnsi="Arial" w:cs="Arial"/>
        </w:rPr>
        <w:t>GloVe</w:t>
      </w:r>
      <w:proofErr w:type="spellEnd"/>
      <w:r w:rsidR="001378E8" w:rsidRPr="001378E8">
        <w:rPr>
          <w:rStyle w:val="Hyperlink"/>
          <w:rFonts w:ascii="Arial" w:eastAsia="Arial" w:hAnsi="Arial" w:cs="Arial"/>
        </w:rPr>
        <w:t>: Global Vectors for Word Representation</w:t>
      </w:r>
      <w:r w:rsidR="00D86FDF">
        <w:rPr>
          <w:rStyle w:val="Hyperlink"/>
          <w:rFonts w:ascii="Arial" w:eastAsia="Arial" w:hAnsi="Arial" w:cs="Arial"/>
        </w:rPr>
        <w:fldChar w:fldCharType="end"/>
      </w:r>
      <w:r w:rsidR="001378E8">
        <w:rPr>
          <w:rFonts w:ascii="Arial" w:eastAsia="Arial" w:hAnsi="Arial" w:cs="Arial"/>
        </w:rPr>
        <w:t>)</w:t>
      </w:r>
      <w:r w:rsidR="00CC211F">
        <w:rPr>
          <w:rFonts w:ascii="Arial" w:eastAsia="Arial" w:hAnsi="Arial" w:cs="Arial"/>
        </w:rPr>
        <w:t xml:space="preserve">, and </w:t>
      </w:r>
      <w:r w:rsidR="001378E8">
        <w:rPr>
          <w:rFonts w:ascii="Arial" w:eastAsia="Arial" w:hAnsi="Arial" w:cs="Arial"/>
        </w:rPr>
        <w:t>Word</w:t>
      </w:r>
      <w:r w:rsidR="00147096" w:rsidRPr="00147096">
        <w:rPr>
          <w:rFonts w:ascii="Arial" w:eastAsia="Arial" w:hAnsi="Arial" w:cs="Arial"/>
        </w:rPr>
        <w:t xml:space="preserve">2Vec (Le and </w:t>
      </w:r>
      <w:proofErr w:type="spellStart"/>
      <w:r w:rsidR="00147096" w:rsidRPr="00147096">
        <w:rPr>
          <w:rFonts w:ascii="Arial" w:eastAsia="Arial" w:hAnsi="Arial" w:cs="Arial"/>
        </w:rPr>
        <w:t>Mikolov</w:t>
      </w:r>
      <w:proofErr w:type="spellEnd"/>
      <w:r w:rsidR="00147096" w:rsidRPr="00147096">
        <w:rPr>
          <w:rFonts w:ascii="Arial" w:eastAsia="Arial" w:hAnsi="Arial" w:cs="Arial"/>
        </w:rPr>
        <w:t>, 2014</w:t>
      </w:r>
      <w:r w:rsidR="00CC211F">
        <w:rPr>
          <w:rFonts w:ascii="Arial" w:eastAsia="Arial" w:hAnsi="Arial" w:cs="Arial"/>
        </w:rPr>
        <w:t>, using the Google implementation</w:t>
      </w:r>
      <w:r w:rsidR="00147096" w:rsidRPr="00147096">
        <w:rPr>
          <w:rFonts w:ascii="Arial" w:eastAsia="Arial" w:hAnsi="Arial" w:cs="Arial"/>
        </w:rPr>
        <w:t>)</w:t>
      </w:r>
      <w:r w:rsidR="00FE7026">
        <w:rPr>
          <w:rFonts w:ascii="Arial" w:eastAsia="Arial" w:hAnsi="Arial" w:cs="Arial"/>
        </w:rPr>
        <w:t>. It was important to explore these to efficiently leverage statistical information as well as utilize local word contexts.</w:t>
      </w:r>
    </w:p>
    <w:p w14:paraId="5FC5BA3B" w14:textId="3BDD1751" w:rsidR="00FE7026" w:rsidRDefault="00FE7026" w:rsidP="00593CB9">
      <w:pPr>
        <w:rPr>
          <w:rFonts w:ascii="Arial" w:eastAsia="Arial" w:hAnsi="Arial" w:cs="Arial"/>
        </w:rPr>
      </w:pPr>
    </w:p>
    <w:p w14:paraId="2BD463A8" w14:textId="2D0AD6BC" w:rsidR="00FE7026" w:rsidRDefault="00FE7026" w:rsidP="00593CB9">
      <w:pPr>
        <w:rPr>
          <w:rFonts w:ascii="Arial" w:eastAsia="Arial" w:hAnsi="Arial" w:cs="Arial"/>
        </w:rPr>
      </w:pPr>
      <w:r>
        <w:rPr>
          <w:rFonts w:ascii="Arial" w:eastAsia="Arial" w:hAnsi="Arial" w:cs="Arial"/>
        </w:rPr>
        <w:t>To identify the appropriate model to use (model selection</w:t>
      </w:r>
      <w:r w:rsidRPr="0073189F">
        <w:rPr>
          <w:rFonts w:ascii="Arial" w:eastAsia="Arial" w:hAnsi="Arial" w:cs="Arial"/>
          <w:i/>
        </w:rPr>
        <w:t xml:space="preserve"> and</w:t>
      </w:r>
      <w:r>
        <w:rPr>
          <w:rFonts w:ascii="Arial" w:eastAsia="Arial" w:hAnsi="Arial" w:cs="Arial"/>
        </w:rPr>
        <w:t xml:space="preserve"> parameter selection), we pursued a </w:t>
      </w:r>
      <w:r w:rsidRPr="00A970BB">
        <w:rPr>
          <w:rFonts w:ascii="Arial" w:eastAsia="Arial" w:hAnsi="Arial" w:cs="Arial"/>
          <w:b/>
          <w:bCs/>
          <w:i/>
          <w:iCs/>
        </w:rPr>
        <w:t>grid-search cross-validation</w:t>
      </w:r>
      <w:r>
        <w:rPr>
          <w:rFonts w:ascii="Arial" w:eastAsia="Arial" w:hAnsi="Arial" w:cs="Arial"/>
        </w:rPr>
        <w:t xml:space="preserve"> approach in which we evaluated the results of different clause vectorization methods and different models </w:t>
      </w:r>
      <w:r w:rsidR="0073189F">
        <w:rPr>
          <w:rFonts w:ascii="Arial" w:eastAsia="Arial" w:hAnsi="Arial" w:cs="Arial"/>
        </w:rPr>
        <w:t xml:space="preserve">(and model parameters) </w:t>
      </w:r>
      <w:r>
        <w:rPr>
          <w:rFonts w:ascii="Arial" w:eastAsia="Arial" w:hAnsi="Arial" w:cs="Arial"/>
        </w:rPr>
        <w:t xml:space="preserve">to identify the model that would not </w:t>
      </w:r>
      <w:r w:rsidR="0073189F">
        <w:rPr>
          <w:rFonts w:ascii="Arial" w:eastAsia="Arial" w:hAnsi="Arial" w:cs="Arial"/>
        </w:rPr>
        <w:t xml:space="preserve">be </w:t>
      </w:r>
      <w:r>
        <w:rPr>
          <w:rFonts w:ascii="Arial" w:eastAsia="Arial" w:hAnsi="Arial" w:cs="Arial"/>
        </w:rPr>
        <w:t>over</w:t>
      </w:r>
      <w:r w:rsidR="0073189F">
        <w:rPr>
          <w:rFonts w:ascii="Arial" w:eastAsia="Arial" w:hAnsi="Arial" w:cs="Arial"/>
        </w:rPr>
        <w:t>-</w:t>
      </w:r>
      <w:r>
        <w:rPr>
          <w:rFonts w:ascii="Arial" w:eastAsia="Arial" w:hAnsi="Arial" w:cs="Arial"/>
        </w:rPr>
        <w:t>train</w:t>
      </w:r>
      <w:r w:rsidR="0073189F">
        <w:rPr>
          <w:rFonts w:ascii="Arial" w:eastAsia="Arial" w:hAnsi="Arial" w:cs="Arial"/>
        </w:rPr>
        <w:t>ed</w:t>
      </w:r>
      <w:r>
        <w:rPr>
          <w:rFonts w:ascii="Arial" w:eastAsia="Arial" w:hAnsi="Arial" w:cs="Arial"/>
        </w:rPr>
        <w:t xml:space="preserve"> given the provided labeled dataset. </w:t>
      </w:r>
      <w:r w:rsidR="0073189F">
        <w:rPr>
          <w:rFonts w:ascii="Arial" w:eastAsia="Arial" w:hAnsi="Arial" w:cs="Arial"/>
        </w:rPr>
        <w:t xml:space="preserve">The model chosen (discussed below) was not necessarily the best relative </w:t>
      </w:r>
      <w:proofErr w:type="gramStart"/>
      <w:r w:rsidR="0073189F">
        <w:rPr>
          <w:rFonts w:ascii="Arial" w:eastAsia="Arial" w:hAnsi="Arial" w:cs="Arial"/>
        </w:rPr>
        <w:t>performer, but</w:t>
      </w:r>
      <w:proofErr w:type="gramEnd"/>
      <w:r w:rsidR="0073189F">
        <w:rPr>
          <w:rFonts w:ascii="Arial" w:eastAsia="Arial" w:hAnsi="Arial" w:cs="Arial"/>
        </w:rPr>
        <w:t xml:space="preserve"> had performed best compared with model simplicity and </w:t>
      </w:r>
      <w:proofErr w:type="spellStart"/>
      <w:r w:rsidR="0073189F">
        <w:rPr>
          <w:rFonts w:ascii="Arial" w:eastAsia="Arial" w:hAnsi="Arial" w:cs="Arial"/>
        </w:rPr>
        <w:t>explainability</w:t>
      </w:r>
      <w:proofErr w:type="spellEnd"/>
      <w:r w:rsidR="0073189F">
        <w:rPr>
          <w:rFonts w:ascii="Arial" w:eastAsia="Arial" w:hAnsi="Arial" w:cs="Arial"/>
        </w:rPr>
        <w:t xml:space="preserve"> (which our team values).</w:t>
      </w:r>
      <w:r w:rsidR="00497172">
        <w:rPr>
          <w:rFonts w:ascii="Arial" w:eastAsia="Arial" w:hAnsi="Arial" w:cs="Arial"/>
        </w:rPr>
        <w:t xml:space="preserve"> The details of the </w:t>
      </w:r>
      <w:proofErr w:type="spellStart"/>
      <w:r w:rsidR="00497172">
        <w:rPr>
          <w:rFonts w:ascii="Arial" w:eastAsia="Arial" w:hAnsi="Arial" w:cs="Arial"/>
        </w:rPr>
        <w:t>gridsearch</w:t>
      </w:r>
      <w:proofErr w:type="spellEnd"/>
      <w:r w:rsidR="00497172">
        <w:rPr>
          <w:rFonts w:ascii="Arial" w:eastAsia="Arial" w:hAnsi="Arial" w:cs="Arial"/>
        </w:rPr>
        <w:t xml:space="preserve"> can be found in </w:t>
      </w:r>
      <w:r w:rsidR="00497172" w:rsidRPr="00497172">
        <w:rPr>
          <w:rFonts w:ascii="Consolas" w:eastAsia="Arial" w:hAnsi="Consolas" w:cs="Arial"/>
        </w:rPr>
        <w:t>models.py</w:t>
      </w:r>
      <w:r w:rsidR="00497172">
        <w:rPr>
          <w:rFonts w:ascii="Arial" w:eastAsia="Arial" w:hAnsi="Arial" w:cs="Arial"/>
        </w:rPr>
        <w:t xml:space="preserve"> file under </w:t>
      </w:r>
      <w:r w:rsidR="00497172" w:rsidRPr="00497172">
        <w:rPr>
          <w:rFonts w:ascii="Consolas" w:eastAsia="Arial" w:hAnsi="Consolas" w:cs="Arial"/>
        </w:rPr>
        <w:t>code/training</w:t>
      </w:r>
      <w:r w:rsidR="00497172">
        <w:rPr>
          <w:rFonts w:ascii="Arial" w:eastAsia="Arial" w:hAnsi="Arial" w:cs="Arial"/>
        </w:rPr>
        <w:t xml:space="preserve"> folder</w:t>
      </w:r>
    </w:p>
    <w:p w14:paraId="10829AD9" w14:textId="447172DA" w:rsidR="0073189F" w:rsidRDefault="0073189F" w:rsidP="00593CB9">
      <w:pPr>
        <w:rPr>
          <w:rFonts w:ascii="Arial" w:eastAsia="Arial" w:hAnsi="Arial" w:cs="Arial"/>
        </w:rPr>
      </w:pPr>
    </w:p>
    <w:p w14:paraId="656F8094" w14:textId="5BF15E8A" w:rsidR="0073189F" w:rsidRDefault="0073189F" w:rsidP="0073189F">
      <w:pPr>
        <w:rPr>
          <w:rFonts w:ascii="Arial" w:eastAsia="Arial" w:hAnsi="Arial" w:cs="Arial"/>
        </w:rPr>
      </w:pPr>
      <w:r>
        <w:rPr>
          <w:rFonts w:ascii="Arial" w:eastAsia="Arial" w:hAnsi="Arial" w:cs="Arial"/>
        </w:rPr>
        <w:t xml:space="preserve">In each of our training settings, we used the </w:t>
      </w:r>
      <w:r w:rsidR="00497172">
        <w:rPr>
          <w:rFonts w:ascii="Arial" w:eastAsia="Arial" w:hAnsi="Arial" w:cs="Arial"/>
        </w:rPr>
        <w:t>above-mentioned</w:t>
      </w:r>
      <w:r>
        <w:rPr>
          <w:rFonts w:ascii="Arial" w:eastAsia="Arial" w:hAnsi="Arial" w:cs="Arial"/>
        </w:rPr>
        <w:t xml:space="preserve"> vectorization approaches and then </w:t>
      </w:r>
      <w:r w:rsidR="00147096" w:rsidRPr="00147096">
        <w:rPr>
          <w:rFonts w:ascii="Arial" w:eastAsia="Arial" w:hAnsi="Arial" w:cs="Arial"/>
        </w:rPr>
        <w:t>pass</w:t>
      </w:r>
      <w:r>
        <w:rPr>
          <w:rFonts w:ascii="Arial" w:eastAsia="Arial" w:hAnsi="Arial" w:cs="Arial"/>
        </w:rPr>
        <w:t xml:space="preserve">ed the vectorized data </w:t>
      </w:r>
      <w:r w:rsidR="00CC211F">
        <w:rPr>
          <w:rFonts w:ascii="Arial" w:eastAsia="Arial" w:hAnsi="Arial" w:cs="Arial"/>
        </w:rPr>
        <w:t xml:space="preserve">through </w:t>
      </w:r>
      <w:r>
        <w:rPr>
          <w:rFonts w:ascii="Arial" w:eastAsia="Arial" w:hAnsi="Arial" w:cs="Arial"/>
        </w:rPr>
        <w:t xml:space="preserve">several </w:t>
      </w:r>
      <w:r w:rsidR="00CC211F">
        <w:rPr>
          <w:rFonts w:ascii="Arial" w:eastAsia="Arial" w:hAnsi="Arial" w:cs="Arial"/>
        </w:rPr>
        <w:t xml:space="preserve">supervised learning methods </w:t>
      </w:r>
      <w:r w:rsidR="008A461B">
        <w:rPr>
          <w:rFonts w:ascii="Arial" w:eastAsia="Arial" w:hAnsi="Arial" w:cs="Arial"/>
        </w:rPr>
        <w:t xml:space="preserve">including </w:t>
      </w:r>
      <w:r w:rsidR="00CC211F">
        <w:rPr>
          <w:rFonts w:ascii="Arial" w:eastAsia="Arial" w:hAnsi="Arial" w:cs="Arial"/>
        </w:rPr>
        <w:t>Decision Trees, Kernel methods (support vector machine with linear and polynomial kernels)</w:t>
      </w:r>
      <w:r>
        <w:rPr>
          <w:rFonts w:ascii="Arial" w:eastAsia="Arial" w:hAnsi="Arial" w:cs="Arial"/>
        </w:rPr>
        <w:t xml:space="preserve"> and LSTM. Each of our training settings utilized a </w:t>
      </w:r>
      <w:r w:rsidRPr="00A970BB">
        <w:rPr>
          <w:rFonts w:ascii="Arial" w:eastAsia="Arial" w:hAnsi="Arial" w:cs="Arial"/>
          <w:b/>
          <w:bCs/>
          <w:i/>
          <w:iCs/>
        </w:rPr>
        <w:t>stratified k-fold</w:t>
      </w:r>
      <w:r>
        <w:rPr>
          <w:rFonts w:ascii="Arial" w:eastAsia="Arial" w:hAnsi="Arial" w:cs="Arial"/>
        </w:rPr>
        <w:t xml:space="preserve"> cross validation approach(CV) in which we split the</w:t>
      </w:r>
      <w:r w:rsidRPr="0073189F">
        <w:rPr>
          <w:rFonts w:ascii="Arial" w:eastAsia="Arial" w:hAnsi="Arial" w:cs="Arial"/>
        </w:rPr>
        <w:t xml:space="preserve"> training set into k smaller sets</w:t>
      </w:r>
      <w:r>
        <w:rPr>
          <w:rFonts w:ascii="Arial" w:eastAsia="Arial" w:hAnsi="Arial" w:cs="Arial"/>
        </w:rPr>
        <w:t>, the model was</w:t>
      </w:r>
      <w:r w:rsidRPr="0073189F">
        <w:rPr>
          <w:rFonts w:ascii="Arial" w:eastAsia="Arial" w:hAnsi="Arial" w:cs="Arial"/>
        </w:rPr>
        <w:t xml:space="preserve"> trained using </w:t>
      </w:r>
      <w:r>
        <w:rPr>
          <w:rFonts w:ascii="Arial" w:eastAsia="Arial" w:hAnsi="Arial" w:cs="Arial"/>
        </w:rPr>
        <w:t xml:space="preserve">k-1 </w:t>
      </w:r>
      <w:r w:rsidRPr="0073189F">
        <w:rPr>
          <w:rFonts w:ascii="Arial" w:eastAsia="Arial" w:hAnsi="Arial" w:cs="Arial"/>
        </w:rPr>
        <w:t>of the folds as training data</w:t>
      </w:r>
      <w:r>
        <w:rPr>
          <w:rFonts w:ascii="Arial" w:eastAsia="Arial" w:hAnsi="Arial" w:cs="Arial"/>
        </w:rPr>
        <w:t xml:space="preserve">, and the </w:t>
      </w:r>
      <w:r w:rsidRPr="0073189F">
        <w:rPr>
          <w:rFonts w:ascii="Arial" w:eastAsia="Arial" w:hAnsi="Arial" w:cs="Arial"/>
        </w:rPr>
        <w:t xml:space="preserve">resulting model </w:t>
      </w:r>
      <w:r>
        <w:rPr>
          <w:rFonts w:ascii="Arial" w:eastAsia="Arial" w:hAnsi="Arial" w:cs="Arial"/>
        </w:rPr>
        <w:t>wa</w:t>
      </w:r>
      <w:r w:rsidRPr="0073189F">
        <w:rPr>
          <w:rFonts w:ascii="Arial" w:eastAsia="Arial" w:hAnsi="Arial" w:cs="Arial"/>
        </w:rPr>
        <w:t xml:space="preserve">s validated on the remaining </w:t>
      </w:r>
      <w:r>
        <w:rPr>
          <w:rFonts w:ascii="Arial" w:eastAsia="Arial" w:hAnsi="Arial" w:cs="Arial"/>
        </w:rPr>
        <w:t xml:space="preserve">(kth) </w:t>
      </w:r>
      <w:r w:rsidRPr="0073189F">
        <w:rPr>
          <w:rFonts w:ascii="Arial" w:eastAsia="Arial" w:hAnsi="Arial" w:cs="Arial"/>
        </w:rPr>
        <w:t>part of the data</w:t>
      </w:r>
      <w:r>
        <w:rPr>
          <w:rFonts w:ascii="Arial" w:eastAsia="Arial" w:hAnsi="Arial" w:cs="Arial"/>
        </w:rPr>
        <w:t>.</w:t>
      </w:r>
      <w:r w:rsidRPr="0073189F">
        <w:rPr>
          <w:rFonts w:ascii="Arial" w:eastAsia="Arial" w:hAnsi="Arial" w:cs="Arial"/>
        </w:rPr>
        <w:t xml:space="preserve"> </w:t>
      </w:r>
      <w:r w:rsidR="008A461B">
        <w:rPr>
          <w:rFonts w:ascii="Arial" w:eastAsia="Arial" w:hAnsi="Arial" w:cs="Arial"/>
        </w:rPr>
        <w:t xml:space="preserve">In our analysis k was chosen as 5 that gave a good split of the vectors, and enough cross validation steps. </w:t>
      </w:r>
      <w:r w:rsidR="00A970BB">
        <w:rPr>
          <w:rFonts w:ascii="Arial" w:eastAsia="Arial" w:hAnsi="Arial" w:cs="Arial"/>
        </w:rPr>
        <w:t xml:space="preserve">We used stratified approach to make sure each of the cross-validation steps have class balance </w:t>
      </w:r>
      <w:proofErr w:type="gramStart"/>
      <w:r w:rsidR="00A970BB">
        <w:rPr>
          <w:rFonts w:ascii="Arial" w:eastAsia="Arial" w:hAnsi="Arial" w:cs="Arial"/>
        </w:rPr>
        <w:t>similar to</w:t>
      </w:r>
      <w:proofErr w:type="gramEnd"/>
      <w:r w:rsidR="00A970BB">
        <w:rPr>
          <w:rFonts w:ascii="Arial" w:eastAsia="Arial" w:hAnsi="Arial" w:cs="Arial"/>
        </w:rPr>
        <w:t xml:space="preserve"> the whole set. </w:t>
      </w:r>
      <w:r w:rsidRPr="0073189F">
        <w:rPr>
          <w:rFonts w:ascii="Arial" w:eastAsia="Arial" w:hAnsi="Arial" w:cs="Arial"/>
        </w:rPr>
        <w:t xml:space="preserve">The performance measure </w:t>
      </w:r>
      <w:r>
        <w:rPr>
          <w:rFonts w:ascii="Arial" w:eastAsia="Arial" w:hAnsi="Arial" w:cs="Arial"/>
        </w:rPr>
        <w:t xml:space="preserve">we used in the comparative matrix was </w:t>
      </w:r>
      <w:r w:rsidRPr="0073189F">
        <w:rPr>
          <w:rFonts w:ascii="Arial" w:eastAsia="Arial" w:hAnsi="Arial" w:cs="Arial"/>
        </w:rPr>
        <w:t xml:space="preserve">the </w:t>
      </w:r>
      <w:r w:rsidRPr="0073189F">
        <w:rPr>
          <w:rFonts w:ascii="Arial" w:eastAsia="Arial" w:hAnsi="Arial" w:cs="Arial"/>
        </w:rPr>
        <w:lastRenderedPageBreak/>
        <w:t xml:space="preserve">average </w:t>
      </w:r>
      <w:r>
        <w:rPr>
          <w:rFonts w:ascii="Arial" w:eastAsia="Arial" w:hAnsi="Arial" w:cs="Arial"/>
        </w:rPr>
        <w:t>F-score</w:t>
      </w:r>
      <w:r w:rsidRPr="0073189F">
        <w:rPr>
          <w:rFonts w:ascii="Arial" w:eastAsia="Arial" w:hAnsi="Arial" w:cs="Arial"/>
        </w:rPr>
        <w:t xml:space="preserve"> computed in the loop. This approach</w:t>
      </w:r>
      <w:r>
        <w:rPr>
          <w:rFonts w:ascii="Arial" w:eastAsia="Arial" w:hAnsi="Arial" w:cs="Arial"/>
        </w:rPr>
        <w:t>, while</w:t>
      </w:r>
      <w:r w:rsidRPr="0073189F">
        <w:rPr>
          <w:rFonts w:ascii="Arial" w:eastAsia="Arial" w:hAnsi="Arial" w:cs="Arial"/>
        </w:rPr>
        <w:t xml:space="preserve"> computationally expensive, </w:t>
      </w:r>
      <w:r>
        <w:rPr>
          <w:rFonts w:ascii="Arial" w:eastAsia="Arial" w:hAnsi="Arial" w:cs="Arial"/>
        </w:rPr>
        <w:t xml:space="preserve">was used to be able to make the most out of </w:t>
      </w:r>
      <w:r w:rsidR="00F94D88">
        <w:rPr>
          <w:rFonts w:ascii="Arial" w:eastAsia="Arial" w:hAnsi="Arial" w:cs="Arial"/>
        </w:rPr>
        <w:t xml:space="preserve">this </w:t>
      </w:r>
      <w:r w:rsidRPr="0073189F">
        <w:rPr>
          <w:rFonts w:ascii="Arial" w:eastAsia="Arial" w:hAnsi="Arial" w:cs="Arial"/>
        </w:rPr>
        <w:t xml:space="preserve">inverse inference where the number of </w:t>
      </w:r>
      <w:r w:rsidR="00F94D88">
        <w:rPr>
          <w:rFonts w:ascii="Arial" w:eastAsia="Arial" w:hAnsi="Arial" w:cs="Arial"/>
        </w:rPr>
        <w:t xml:space="preserve">positive </w:t>
      </w:r>
      <w:r w:rsidRPr="0073189F">
        <w:rPr>
          <w:rFonts w:ascii="Arial" w:eastAsia="Arial" w:hAnsi="Arial" w:cs="Arial"/>
        </w:rPr>
        <w:t xml:space="preserve">samples </w:t>
      </w:r>
      <w:r w:rsidR="00F94D88">
        <w:rPr>
          <w:rFonts w:ascii="Arial" w:eastAsia="Arial" w:hAnsi="Arial" w:cs="Arial"/>
        </w:rPr>
        <w:t>we had was</w:t>
      </w:r>
      <w:r w:rsidRPr="0073189F">
        <w:rPr>
          <w:rFonts w:ascii="Arial" w:eastAsia="Arial" w:hAnsi="Arial" w:cs="Arial"/>
        </w:rPr>
        <w:t xml:space="preserve"> very small.</w:t>
      </w:r>
    </w:p>
    <w:p w14:paraId="31584CE9" w14:textId="2FC2E85F" w:rsidR="005F6DE1" w:rsidRDefault="005F6DE1" w:rsidP="0073189F">
      <w:pPr>
        <w:rPr>
          <w:rFonts w:ascii="Arial" w:eastAsia="Arial" w:hAnsi="Arial" w:cs="Arial"/>
        </w:rPr>
      </w:pPr>
      <w:r>
        <w:rPr>
          <w:rFonts w:ascii="Arial" w:eastAsia="Arial" w:hAnsi="Arial" w:cs="Arial"/>
        </w:rPr>
        <w:t>The results of our search for a good model are given in the following table</w:t>
      </w:r>
      <w:r w:rsidR="00F22E36">
        <w:rPr>
          <w:rFonts w:ascii="Arial" w:eastAsia="Arial" w:hAnsi="Arial" w:cs="Arial"/>
        </w:rPr>
        <w:t xml:space="preserve"> (only the best model for search in each category)</w:t>
      </w:r>
      <w:r>
        <w:rPr>
          <w:rFonts w:ascii="Arial" w:eastAsia="Arial" w:hAnsi="Arial" w:cs="Arial"/>
        </w:rPr>
        <w:t>.</w:t>
      </w:r>
    </w:p>
    <w:p w14:paraId="76B32E76" w14:textId="77777777" w:rsidR="00B93A45" w:rsidRDefault="00B93A45" w:rsidP="0073189F">
      <w:pPr>
        <w:rPr>
          <w:rFonts w:ascii="Arial" w:eastAsia="Arial" w:hAnsi="Arial" w:cs="Arial"/>
        </w:rPr>
      </w:pPr>
    </w:p>
    <w:p w14:paraId="34FEDEDC" w14:textId="389CA510" w:rsidR="00B93A45" w:rsidRPr="00B93A45" w:rsidRDefault="00B93A45" w:rsidP="00B93A45">
      <w:pPr>
        <w:pStyle w:val="Caption"/>
        <w:keepNext/>
        <w:rPr>
          <w:rFonts w:ascii="Arial" w:hAnsi="Arial" w:cs="Arial"/>
          <w:i w:val="0"/>
          <w:iCs w:val="0"/>
          <w:sz w:val="22"/>
          <w:szCs w:val="22"/>
        </w:rPr>
      </w:pPr>
      <w:r w:rsidRPr="00B93A45">
        <w:rPr>
          <w:rFonts w:ascii="Arial" w:hAnsi="Arial" w:cs="Arial"/>
          <w:i w:val="0"/>
          <w:iCs w:val="0"/>
          <w:sz w:val="22"/>
          <w:szCs w:val="22"/>
        </w:rPr>
        <w:t xml:space="preserve">Table </w:t>
      </w:r>
      <w:r w:rsidRPr="00B93A45">
        <w:rPr>
          <w:rFonts w:ascii="Arial" w:hAnsi="Arial" w:cs="Arial"/>
          <w:i w:val="0"/>
          <w:iCs w:val="0"/>
          <w:sz w:val="22"/>
          <w:szCs w:val="22"/>
        </w:rPr>
        <w:fldChar w:fldCharType="begin"/>
      </w:r>
      <w:r w:rsidRPr="00B93A45">
        <w:rPr>
          <w:rFonts w:ascii="Arial" w:hAnsi="Arial" w:cs="Arial"/>
          <w:i w:val="0"/>
          <w:iCs w:val="0"/>
          <w:sz w:val="22"/>
          <w:szCs w:val="22"/>
        </w:rPr>
        <w:instrText xml:space="preserve"> SEQ Table \* ARABIC </w:instrText>
      </w:r>
      <w:r w:rsidRPr="00B93A45">
        <w:rPr>
          <w:rFonts w:ascii="Arial" w:hAnsi="Arial" w:cs="Arial"/>
          <w:i w:val="0"/>
          <w:iCs w:val="0"/>
          <w:sz w:val="22"/>
          <w:szCs w:val="22"/>
        </w:rPr>
        <w:fldChar w:fldCharType="separate"/>
      </w:r>
      <w:r w:rsidR="00D16256">
        <w:rPr>
          <w:rFonts w:ascii="Arial" w:hAnsi="Arial" w:cs="Arial"/>
          <w:i w:val="0"/>
          <w:iCs w:val="0"/>
          <w:noProof/>
          <w:sz w:val="22"/>
          <w:szCs w:val="22"/>
        </w:rPr>
        <w:t>1</w:t>
      </w:r>
      <w:r w:rsidRPr="00B93A45">
        <w:rPr>
          <w:rFonts w:ascii="Arial" w:hAnsi="Arial" w:cs="Arial"/>
          <w:i w:val="0"/>
          <w:iCs w:val="0"/>
          <w:sz w:val="22"/>
          <w:szCs w:val="22"/>
        </w:rPr>
        <w:fldChar w:fldCharType="end"/>
      </w:r>
      <w:r w:rsidRPr="00B93A45">
        <w:rPr>
          <w:rFonts w:ascii="Arial" w:hAnsi="Arial" w:cs="Arial"/>
          <w:i w:val="0"/>
          <w:iCs w:val="0"/>
          <w:sz w:val="22"/>
          <w:szCs w:val="22"/>
        </w:rPr>
        <w:t xml:space="preserve"> Results of model search phase</w:t>
      </w:r>
    </w:p>
    <w:tbl>
      <w:tblPr>
        <w:tblW w:w="8569" w:type="dxa"/>
        <w:tblLook w:val="04A0" w:firstRow="1" w:lastRow="0" w:firstColumn="1" w:lastColumn="0" w:noHBand="0" w:noVBand="1"/>
        <w:tblCaption w:val="Results of search for a good model"/>
        <w:tblDescription w:val="Contain results for various models, and vectorizers used."/>
      </w:tblPr>
      <w:tblGrid>
        <w:gridCol w:w="1188"/>
        <w:gridCol w:w="1260"/>
        <w:gridCol w:w="1120"/>
        <w:gridCol w:w="1180"/>
        <w:gridCol w:w="960"/>
        <w:gridCol w:w="1053"/>
        <w:gridCol w:w="960"/>
        <w:gridCol w:w="960"/>
      </w:tblGrid>
      <w:tr w:rsidR="005F6DE1" w:rsidRPr="005F6DE1" w14:paraId="24B4F736" w14:textId="77777777" w:rsidTr="00B93A45">
        <w:trPr>
          <w:trHeight w:val="300"/>
        </w:trPr>
        <w:tc>
          <w:tcPr>
            <w:tcW w:w="1076" w:type="dxa"/>
            <w:tcBorders>
              <w:top w:val="single" w:sz="4" w:space="0" w:color="4472C4"/>
              <w:left w:val="single" w:sz="4" w:space="0" w:color="4472C4"/>
              <w:bottom w:val="nil"/>
              <w:right w:val="nil"/>
            </w:tcBorders>
            <w:shd w:val="clear" w:color="4472C4" w:fill="4472C4"/>
            <w:noWrap/>
            <w:vAlign w:val="bottom"/>
            <w:hideMark/>
          </w:tcPr>
          <w:p w14:paraId="3BE115B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model</w:t>
            </w:r>
          </w:p>
        </w:tc>
        <w:tc>
          <w:tcPr>
            <w:tcW w:w="1260" w:type="dxa"/>
            <w:tcBorders>
              <w:top w:val="single" w:sz="4" w:space="0" w:color="4472C4"/>
              <w:left w:val="nil"/>
              <w:bottom w:val="nil"/>
              <w:right w:val="nil"/>
            </w:tcBorders>
            <w:shd w:val="clear" w:color="4472C4" w:fill="4472C4"/>
            <w:noWrap/>
            <w:vAlign w:val="bottom"/>
            <w:hideMark/>
          </w:tcPr>
          <w:p w14:paraId="450B3851"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vectorizer</w:t>
            </w:r>
          </w:p>
        </w:tc>
        <w:tc>
          <w:tcPr>
            <w:tcW w:w="1120" w:type="dxa"/>
            <w:tcBorders>
              <w:top w:val="single" w:sz="4" w:space="0" w:color="4472C4"/>
              <w:left w:val="nil"/>
              <w:bottom w:val="nil"/>
              <w:right w:val="nil"/>
            </w:tcBorders>
            <w:shd w:val="clear" w:color="4472C4" w:fill="4472C4"/>
            <w:noWrap/>
            <w:vAlign w:val="bottom"/>
            <w:hideMark/>
          </w:tcPr>
          <w:p w14:paraId="5A7C5AA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accuracy</w:t>
            </w:r>
          </w:p>
        </w:tc>
        <w:tc>
          <w:tcPr>
            <w:tcW w:w="1180" w:type="dxa"/>
            <w:tcBorders>
              <w:top w:val="single" w:sz="4" w:space="0" w:color="4472C4"/>
              <w:left w:val="nil"/>
              <w:bottom w:val="nil"/>
              <w:right w:val="nil"/>
            </w:tcBorders>
            <w:shd w:val="clear" w:color="4472C4" w:fill="4472C4"/>
            <w:noWrap/>
            <w:vAlign w:val="bottom"/>
            <w:hideMark/>
          </w:tcPr>
          <w:p w14:paraId="6FAEDA10"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precision</w:t>
            </w:r>
          </w:p>
        </w:tc>
        <w:tc>
          <w:tcPr>
            <w:tcW w:w="960" w:type="dxa"/>
            <w:tcBorders>
              <w:top w:val="single" w:sz="4" w:space="0" w:color="4472C4"/>
              <w:left w:val="nil"/>
              <w:bottom w:val="nil"/>
              <w:right w:val="nil"/>
            </w:tcBorders>
            <w:shd w:val="clear" w:color="4472C4" w:fill="4472C4"/>
            <w:noWrap/>
            <w:vAlign w:val="bottom"/>
            <w:hideMark/>
          </w:tcPr>
          <w:p w14:paraId="21F07B65"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recall</w:t>
            </w:r>
          </w:p>
        </w:tc>
        <w:tc>
          <w:tcPr>
            <w:tcW w:w="1053" w:type="dxa"/>
            <w:tcBorders>
              <w:top w:val="single" w:sz="4" w:space="0" w:color="4472C4"/>
              <w:left w:val="nil"/>
              <w:bottom w:val="nil"/>
              <w:right w:val="nil"/>
            </w:tcBorders>
            <w:shd w:val="clear" w:color="4472C4" w:fill="4472C4"/>
            <w:noWrap/>
            <w:vAlign w:val="bottom"/>
            <w:hideMark/>
          </w:tcPr>
          <w:p w14:paraId="21BA949B"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f1</w:t>
            </w:r>
          </w:p>
        </w:tc>
        <w:tc>
          <w:tcPr>
            <w:tcW w:w="960" w:type="dxa"/>
            <w:tcBorders>
              <w:top w:val="single" w:sz="4" w:space="0" w:color="4472C4"/>
              <w:left w:val="nil"/>
              <w:bottom w:val="nil"/>
              <w:right w:val="nil"/>
            </w:tcBorders>
            <w:shd w:val="clear" w:color="4472C4" w:fill="4472C4"/>
            <w:noWrap/>
            <w:vAlign w:val="bottom"/>
            <w:hideMark/>
          </w:tcPr>
          <w:p w14:paraId="0DE3B9A8"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brier</w:t>
            </w:r>
          </w:p>
        </w:tc>
        <w:tc>
          <w:tcPr>
            <w:tcW w:w="960" w:type="dxa"/>
            <w:tcBorders>
              <w:top w:val="single" w:sz="4" w:space="0" w:color="4472C4"/>
              <w:left w:val="nil"/>
              <w:bottom w:val="nil"/>
              <w:right w:val="single" w:sz="4" w:space="0" w:color="4472C4"/>
            </w:tcBorders>
            <w:shd w:val="clear" w:color="4472C4" w:fill="4472C4"/>
            <w:noWrap/>
            <w:vAlign w:val="bottom"/>
            <w:hideMark/>
          </w:tcPr>
          <w:p w14:paraId="7456101C" w14:textId="77777777" w:rsidR="005F6DE1" w:rsidRPr="005F6DE1" w:rsidRDefault="005F6DE1" w:rsidP="005F6DE1">
            <w:pPr>
              <w:rPr>
                <w:rFonts w:eastAsia="Times New Roman"/>
                <w:b/>
                <w:bCs/>
                <w:color w:val="FFFFFF"/>
                <w:sz w:val="22"/>
                <w:szCs w:val="22"/>
              </w:rPr>
            </w:pPr>
            <w:proofErr w:type="spellStart"/>
            <w:r w:rsidRPr="005F6DE1">
              <w:rPr>
                <w:rFonts w:eastAsia="Times New Roman"/>
                <w:b/>
                <w:bCs/>
                <w:color w:val="FFFFFF"/>
                <w:sz w:val="22"/>
                <w:szCs w:val="22"/>
              </w:rPr>
              <w:t>auc</w:t>
            </w:r>
            <w:proofErr w:type="spellEnd"/>
          </w:p>
        </w:tc>
      </w:tr>
      <w:tr w:rsidR="005F6DE1" w:rsidRPr="005F6DE1" w14:paraId="27D8262F"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4D7CA1F7" w14:textId="748BD744"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415E6848"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5DD36D0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130B258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0.7127</w:t>
            </w:r>
          </w:p>
        </w:tc>
        <w:tc>
          <w:tcPr>
            <w:tcW w:w="960" w:type="dxa"/>
            <w:tcBorders>
              <w:top w:val="single" w:sz="4" w:space="0" w:color="4472C4"/>
              <w:left w:val="nil"/>
              <w:bottom w:val="nil"/>
              <w:right w:val="nil"/>
            </w:tcBorders>
            <w:shd w:val="clear" w:color="auto" w:fill="auto"/>
            <w:noWrap/>
            <w:vAlign w:val="bottom"/>
            <w:hideMark/>
          </w:tcPr>
          <w:p w14:paraId="2DAA658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0.7789</w:t>
            </w:r>
          </w:p>
        </w:tc>
        <w:tc>
          <w:tcPr>
            <w:tcW w:w="1053" w:type="dxa"/>
            <w:tcBorders>
              <w:top w:val="single" w:sz="4" w:space="0" w:color="4472C4"/>
              <w:left w:val="nil"/>
              <w:bottom w:val="nil"/>
              <w:right w:val="nil"/>
            </w:tcBorders>
            <w:shd w:val="clear" w:color="auto" w:fill="auto"/>
            <w:noWrap/>
            <w:vAlign w:val="bottom"/>
            <w:hideMark/>
          </w:tcPr>
          <w:p w14:paraId="7D06F26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0.7333</w:t>
            </w:r>
          </w:p>
        </w:tc>
        <w:tc>
          <w:tcPr>
            <w:tcW w:w="960" w:type="dxa"/>
            <w:tcBorders>
              <w:top w:val="single" w:sz="4" w:space="0" w:color="4472C4"/>
              <w:left w:val="nil"/>
              <w:bottom w:val="nil"/>
              <w:right w:val="nil"/>
            </w:tcBorders>
            <w:shd w:val="clear" w:color="auto" w:fill="auto"/>
            <w:noWrap/>
            <w:vAlign w:val="bottom"/>
            <w:hideMark/>
          </w:tcPr>
          <w:p w14:paraId="0E8EDA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w:t>
            </w:r>
          </w:p>
        </w:tc>
        <w:tc>
          <w:tcPr>
            <w:tcW w:w="960" w:type="dxa"/>
            <w:tcBorders>
              <w:top w:val="single" w:sz="4" w:space="0" w:color="4472C4"/>
              <w:left w:val="nil"/>
              <w:bottom w:val="nil"/>
              <w:right w:val="single" w:sz="4" w:space="0" w:color="4472C4"/>
            </w:tcBorders>
            <w:shd w:val="clear" w:color="auto" w:fill="auto"/>
            <w:noWrap/>
            <w:vAlign w:val="bottom"/>
            <w:hideMark/>
          </w:tcPr>
          <w:p w14:paraId="194FDCD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5A52EF2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2A3D9924" w14:textId="095776A8"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828B92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6D547E3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0.8147</w:t>
            </w:r>
          </w:p>
        </w:tc>
        <w:tc>
          <w:tcPr>
            <w:tcW w:w="1180" w:type="dxa"/>
            <w:tcBorders>
              <w:top w:val="single" w:sz="4" w:space="0" w:color="4472C4"/>
              <w:left w:val="nil"/>
              <w:bottom w:val="nil"/>
              <w:right w:val="nil"/>
            </w:tcBorders>
            <w:shd w:val="clear" w:color="auto" w:fill="auto"/>
            <w:noWrap/>
            <w:vAlign w:val="bottom"/>
            <w:hideMark/>
          </w:tcPr>
          <w:p w14:paraId="5D7AC46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0.7137</w:t>
            </w:r>
          </w:p>
        </w:tc>
        <w:tc>
          <w:tcPr>
            <w:tcW w:w="960" w:type="dxa"/>
            <w:tcBorders>
              <w:top w:val="single" w:sz="4" w:space="0" w:color="4472C4"/>
              <w:left w:val="nil"/>
              <w:bottom w:val="nil"/>
              <w:right w:val="nil"/>
            </w:tcBorders>
            <w:shd w:val="clear" w:color="auto" w:fill="auto"/>
            <w:noWrap/>
            <w:vAlign w:val="bottom"/>
            <w:hideMark/>
          </w:tcPr>
          <w:p w14:paraId="49CE1E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0.771</w:t>
            </w:r>
          </w:p>
        </w:tc>
        <w:tc>
          <w:tcPr>
            <w:tcW w:w="1053" w:type="dxa"/>
            <w:tcBorders>
              <w:top w:val="single" w:sz="4" w:space="0" w:color="4472C4"/>
              <w:left w:val="nil"/>
              <w:bottom w:val="nil"/>
              <w:right w:val="nil"/>
            </w:tcBorders>
            <w:shd w:val="clear" w:color="auto" w:fill="auto"/>
            <w:noWrap/>
            <w:vAlign w:val="bottom"/>
            <w:hideMark/>
          </w:tcPr>
          <w:p w14:paraId="038087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0.7332</w:t>
            </w:r>
          </w:p>
        </w:tc>
        <w:tc>
          <w:tcPr>
            <w:tcW w:w="960" w:type="dxa"/>
            <w:tcBorders>
              <w:top w:val="single" w:sz="4" w:space="0" w:color="4472C4"/>
              <w:left w:val="nil"/>
              <w:bottom w:val="nil"/>
              <w:right w:val="nil"/>
            </w:tcBorders>
            <w:shd w:val="clear" w:color="auto" w:fill="auto"/>
            <w:noWrap/>
            <w:vAlign w:val="bottom"/>
            <w:hideMark/>
          </w:tcPr>
          <w:p w14:paraId="74E76BF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0.1095</w:t>
            </w:r>
          </w:p>
        </w:tc>
        <w:tc>
          <w:tcPr>
            <w:tcW w:w="960" w:type="dxa"/>
            <w:tcBorders>
              <w:top w:val="single" w:sz="4" w:space="0" w:color="4472C4"/>
              <w:left w:val="nil"/>
              <w:bottom w:val="nil"/>
              <w:right w:val="single" w:sz="4" w:space="0" w:color="4472C4"/>
            </w:tcBorders>
            <w:shd w:val="clear" w:color="auto" w:fill="auto"/>
            <w:noWrap/>
            <w:vAlign w:val="bottom"/>
            <w:hideMark/>
          </w:tcPr>
          <w:p w14:paraId="6D25B3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70FC46F0"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3AACDD78" w14:textId="097EEC4E"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14B91093"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1ABD91E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7593DF4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0.7081</w:t>
            </w:r>
          </w:p>
        </w:tc>
        <w:tc>
          <w:tcPr>
            <w:tcW w:w="960" w:type="dxa"/>
            <w:tcBorders>
              <w:top w:val="single" w:sz="4" w:space="0" w:color="4472C4"/>
              <w:left w:val="nil"/>
              <w:bottom w:val="nil"/>
              <w:right w:val="nil"/>
            </w:tcBorders>
            <w:shd w:val="clear" w:color="auto" w:fill="auto"/>
            <w:noWrap/>
            <w:vAlign w:val="bottom"/>
            <w:hideMark/>
          </w:tcPr>
          <w:p w14:paraId="44E8964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0.7632</w:t>
            </w:r>
          </w:p>
        </w:tc>
        <w:tc>
          <w:tcPr>
            <w:tcW w:w="1053" w:type="dxa"/>
            <w:tcBorders>
              <w:top w:val="single" w:sz="4" w:space="0" w:color="4472C4"/>
              <w:left w:val="nil"/>
              <w:bottom w:val="nil"/>
              <w:right w:val="nil"/>
            </w:tcBorders>
            <w:shd w:val="clear" w:color="auto" w:fill="auto"/>
            <w:noWrap/>
            <w:vAlign w:val="bottom"/>
            <w:hideMark/>
          </w:tcPr>
          <w:p w14:paraId="29D92D2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0.7269</w:t>
            </w:r>
          </w:p>
        </w:tc>
        <w:tc>
          <w:tcPr>
            <w:tcW w:w="960" w:type="dxa"/>
            <w:tcBorders>
              <w:top w:val="single" w:sz="4" w:space="0" w:color="4472C4"/>
              <w:left w:val="nil"/>
              <w:bottom w:val="nil"/>
              <w:right w:val="nil"/>
            </w:tcBorders>
            <w:shd w:val="clear" w:color="auto" w:fill="auto"/>
            <w:noWrap/>
            <w:vAlign w:val="bottom"/>
            <w:hideMark/>
          </w:tcPr>
          <w:p w14:paraId="0BA52BF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0.1112</w:t>
            </w:r>
          </w:p>
        </w:tc>
        <w:tc>
          <w:tcPr>
            <w:tcW w:w="960" w:type="dxa"/>
            <w:tcBorders>
              <w:top w:val="single" w:sz="4" w:space="0" w:color="4472C4"/>
              <w:left w:val="nil"/>
              <w:bottom w:val="nil"/>
              <w:right w:val="single" w:sz="4" w:space="0" w:color="4472C4"/>
            </w:tcBorders>
            <w:shd w:val="clear" w:color="auto" w:fill="auto"/>
            <w:noWrap/>
            <w:vAlign w:val="bottom"/>
            <w:hideMark/>
          </w:tcPr>
          <w:p w14:paraId="5A93BE6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0.8604</w:t>
            </w:r>
          </w:p>
        </w:tc>
      </w:tr>
      <w:tr w:rsidR="005F6DE1" w:rsidRPr="005F6DE1" w14:paraId="04FF6E08"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193A5702" w14:textId="5C44016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6E2897E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2658714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0.7518</w:t>
            </w:r>
          </w:p>
        </w:tc>
        <w:tc>
          <w:tcPr>
            <w:tcW w:w="1180" w:type="dxa"/>
            <w:tcBorders>
              <w:top w:val="single" w:sz="4" w:space="0" w:color="4472C4"/>
              <w:left w:val="nil"/>
              <w:bottom w:val="nil"/>
              <w:right w:val="nil"/>
            </w:tcBorders>
            <w:shd w:val="clear" w:color="auto" w:fill="auto"/>
            <w:noWrap/>
            <w:vAlign w:val="bottom"/>
            <w:hideMark/>
          </w:tcPr>
          <w:p w14:paraId="29FD99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0.6682</w:t>
            </w:r>
          </w:p>
        </w:tc>
        <w:tc>
          <w:tcPr>
            <w:tcW w:w="960" w:type="dxa"/>
            <w:tcBorders>
              <w:top w:val="single" w:sz="4" w:space="0" w:color="4472C4"/>
              <w:left w:val="nil"/>
              <w:bottom w:val="nil"/>
              <w:right w:val="nil"/>
            </w:tcBorders>
            <w:shd w:val="clear" w:color="auto" w:fill="auto"/>
            <w:noWrap/>
            <w:vAlign w:val="bottom"/>
            <w:hideMark/>
          </w:tcPr>
          <w:p w14:paraId="00FCDA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0.748</w:t>
            </w:r>
          </w:p>
        </w:tc>
        <w:tc>
          <w:tcPr>
            <w:tcW w:w="1053" w:type="dxa"/>
            <w:tcBorders>
              <w:top w:val="single" w:sz="4" w:space="0" w:color="4472C4"/>
              <w:left w:val="nil"/>
              <w:bottom w:val="nil"/>
              <w:right w:val="nil"/>
            </w:tcBorders>
            <w:shd w:val="clear" w:color="auto" w:fill="auto"/>
            <w:noWrap/>
            <w:vAlign w:val="bottom"/>
            <w:hideMark/>
          </w:tcPr>
          <w:p w14:paraId="7F54BF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0.6796</w:t>
            </w:r>
          </w:p>
        </w:tc>
        <w:tc>
          <w:tcPr>
            <w:tcW w:w="960" w:type="dxa"/>
            <w:tcBorders>
              <w:top w:val="single" w:sz="4" w:space="0" w:color="4472C4"/>
              <w:left w:val="nil"/>
              <w:bottom w:val="nil"/>
              <w:right w:val="nil"/>
            </w:tcBorders>
            <w:shd w:val="clear" w:color="auto" w:fill="auto"/>
            <w:noWrap/>
            <w:vAlign w:val="bottom"/>
            <w:hideMark/>
          </w:tcPr>
          <w:p w14:paraId="714AF4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0.1801</w:t>
            </w:r>
          </w:p>
        </w:tc>
        <w:tc>
          <w:tcPr>
            <w:tcW w:w="960" w:type="dxa"/>
            <w:tcBorders>
              <w:top w:val="single" w:sz="4" w:space="0" w:color="4472C4"/>
              <w:left w:val="nil"/>
              <w:bottom w:val="nil"/>
              <w:right w:val="single" w:sz="4" w:space="0" w:color="4472C4"/>
            </w:tcBorders>
            <w:shd w:val="clear" w:color="auto" w:fill="auto"/>
            <w:noWrap/>
            <w:vAlign w:val="bottom"/>
            <w:hideMark/>
          </w:tcPr>
          <w:p w14:paraId="639923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0.8151</w:t>
            </w:r>
          </w:p>
        </w:tc>
      </w:tr>
      <w:tr w:rsidR="005F6DE1" w:rsidRPr="005F6DE1" w14:paraId="47720D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562CD45D" w14:textId="39309EF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0DBDB1D"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5D71AD8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0.7254</w:t>
            </w:r>
          </w:p>
        </w:tc>
        <w:tc>
          <w:tcPr>
            <w:tcW w:w="1180" w:type="dxa"/>
            <w:tcBorders>
              <w:top w:val="single" w:sz="4" w:space="0" w:color="4472C4"/>
              <w:left w:val="nil"/>
              <w:bottom w:val="nil"/>
              <w:right w:val="nil"/>
            </w:tcBorders>
            <w:shd w:val="clear" w:color="auto" w:fill="auto"/>
            <w:noWrap/>
            <w:vAlign w:val="bottom"/>
            <w:hideMark/>
          </w:tcPr>
          <w:p w14:paraId="6D1A93D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0.659</w:t>
            </w:r>
          </w:p>
        </w:tc>
        <w:tc>
          <w:tcPr>
            <w:tcW w:w="960" w:type="dxa"/>
            <w:tcBorders>
              <w:top w:val="single" w:sz="4" w:space="0" w:color="4472C4"/>
              <w:left w:val="nil"/>
              <w:bottom w:val="nil"/>
              <w:right w:val="nil"/>
            </w:tcBorders>
            <w:shd w:val="clear" w:color="auto" w:fill="auto"/>
            <w:noWrap/>
            <w:vAlign w:val="bottom"/>
            <w:hideMark/>
          </w:tcPr>
          <w:p w14:paraId="2FA5A43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0.7464</w:t>
            </w:r>
          </w:p>
        </w:tc>
        <w:tc>
          <w:tcPr>
            <w:tcW w:w="1053" w:type="dxa"/>
            <w:tcBorders>
              <w:top w:val="single" w:sz="4" w:space="0" w:color="4472C4"/>
              <w:left w:val="nil"/>
              <w:bottom w:val="nil"/>
              <w:right w:val="nil"/>
            </w:tcBorders>
            <w:shd w:val="clear" w:color="auto" w:fill="auto"/>
            <w:noWrap/>
            <w:vAlign w:val="bottom"/>
            <w:hideMark/>
          </w:tcPr>
          <w:p w14:paraId="0099FCB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0.6616</w:t>
            </w:r>
          </w:p>
        </w:tc>
        <w:tc>
          <w:tcPr>
            <w:tcW w:w="960" w:type="dxa"/>
            <w:tcBorders>
              <w:top w:val="single" w:sz="4" w:space="0" w:color="4472C4"/>
              <w:left w:val="nil"/>
              <w:bottom w:val="nil"/>
              <w:right w:val="nil"/>
            </w:tcBorders>
            <w:shd w:val="clear" w:color="auto" w:fill="auto"/>
            <w:noWrap/>
            <w:vAlign w:val="bottom"/>
            <w:hideMark/>
          </w:tcPr>
          <w:p w14:paraId="2E81DD4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0.2025</w:t>
            </w:r>
          </w:p>
        </w:tc>
        <w:tc>
          <w:tcPr>
            <w:tcW w:w="960" w:type="dxa"/>
            <w:tcBorders>
              <w:top w:val="single" w:sz="4" w:space="0" w:color="4472C4"/>
              <w:left w:val="nil"/>
              <w:bottom w:val="nil"/>
              <w:right w:val="single" w:sz="4" w:space="0" w:color="4472C4"/>
            </w:tcBorders>
            <w:shd w:val="clear" w:color="auto" w:fill="auto"/>
            <w:noWrap/>
            <w:vAlign w:val="bottom"/>
            <w:hideMark/>
          </w:tcPr>
          <w:p w14:paraId="471338A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0.8283</w:t>
            </w:r>
          </w:p>
        </w:tc>
      </w:tr>
      <w:tr w:rsidR="005F6DE1" w:rsidRPr="005F6DE1" w14:paraId="2192374A"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70E5C4" w14:textId="29232C1B"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6F2B8FA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7532F8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0.7599</w:t>
            </w:r>
          </w:p>
        </w:tc>
        <w:tc>
          <w:tcPr>
            <w:tcW w:w="1180" w:type="dxa"/>
            <w:tcBorders>
              <w:top w:val="single" w:sz="4" w:space="0" w:color="4472C4"/>
              <w:left w:val="nil"/>
              <w:bottom w:val="nil"/>
              <w:right w:val="nil"/>
            </w:tcBorders>
            <w:shd w:val="clear" w:color="auto" w:fill="auto"/>
            <w:noWrap/>
            <w:vAlign w:val="bottom"/>
            <w:hideMark/>
          </w:tcPr>
          <w:p w14:paraId="3F80739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0.6701</w:t>
            </w:r>
          </w:p>
        </w:tc>
        <w:tc>
          <w:tcPr>
            <w:tcW w:w="960" w:type="dxa"/>
            <w:tcBorders>
              <w:top w:val="single" w:sz="4" w:space="0" w:color="4472C4"/>
              <w:left w:val="nil"/>
              <w:bottom w:val="nil"/>
              <w:right w:val="nil"/>
            </w:tcBorders>
            <w:shd w:val="clear" w:color="auto" w:fill="auto"/>
            <w:noWrap/>
            <w:vAlign w:val="bottom"/>
            <w:hideMark/>
          </w:tcPr>
          <w:p w14:paraId="3DDE75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0.7446</w:t>
            </w:r>
          </w:p>
        </w:tc>
        <w:tc>
          <w:tcPr>
            <w:tcW w:w="1053" w:type="dxa"/>
            <w:tcBorders>
              <w:top w:val="single" w:sz="4" w:space="0" w:color="4472C4"/>
              <w:left w:val="nil"/>
              <w:bottom w:val="nil"/>
              <w:right w:val="nil"/>
            </w:tcBorders>
            <w:shd w:val="clear" w:color="auto" w:fill="auto"/>
            <w:noWrap/>
            <w:vAlign w:val="bottom"/>
            <w:hideMark/>
          </w:tcPr>
          <w:p w14:paraId="1A4C3BE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0.6837</w:t>
            </w:r>
          </w:p>
        </w:tc>
        <w:tc>
          <w:tcPr>
            <w:tcW w:w="960" w:type="dxa"/>
            <w:tcBorders>
              <w:top w:val="single" w:sz="4" w:space="0" w:color="4472C4"/>
              <w:left w:val="nil"/>
              <w:bottom w:val="nil"/>
              <w:right w:val="nil"/>
            </w:tcBorders>
            <w:shd w:val="clear" w:color="auto" w:fill="auto"/>
            <w:noWrap/>
            <w:vAlign w:val="bottom"/>
            <w:hideMark/>
          </w:tcPr>
          <w:p w14:paraId="79A1F9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0.2423</w:t>
            </w:r>
          </w:p>
        </w:tc>
        <w:tc>
          <w:tcPr>
            <w:tcW w:w="960" w:type="dxa"/>
            <w:tcBorders>
              <w:top w:val="single" w:sz="4" w:space="0" w:color="4472C4"/>
              <w:left w:val="nil"/>
              <w:bottom w:val="nil"/>
              <w:right w:val="single" w:sz="4" w:space="0" w:color="4472C4"/>
            </w:tcBorders>
            <w:shd w:val="clear" w:color="auto" w:fill="auto"/>
            <w:noWrap/>
            <w:vAlign w:val="bottom"/>
            <w:hideMark/>
          </w:tcPr>
          <w:p w14:paraId="55F48B5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0.8251</w:t>
            </w:r>
          </w:p>
        </w:tc>
      </w:tr>
      <w:tr w:rsidR="005F6DE1" w:rsidRPr="005F6DE1" w14:paraId="060401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015FCB95" w14:textId="455FC939"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5311C15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6B33C30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0.7614</w:t>
            </w:r>
          </w:p>
        </w:tc>
        <w:tc>
          <w:tcPr>
            <w:tcW w:w="1180" w:type="dxa"/>
            <w:tcBorders>
              <w:top w:val="single" w:sz="4" w:space="0" w:color="4472C4"/>
              <w:left w:val="nil"/>
              <w:bottom w:val="nil"/>
              <w:right w:val="nil"/>
            </w:tcBorders>
            <w:shd w:val="clear" w:color="auto" w:fill="auto"/>
            <w:noWrap/>
            <w:vAlign w:val="bottom"/>
            <w:hideMark/>
          </w:tcPr>
          <w:p w14:paraId="3BCE02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0.6689</w:t>
            </w:r>
          </w:p>
        </w:tc>
        <w:tc>
          <w:tcPr>
            <w:tcW w:w="960" w:type="dxa"/>
            <w:tcBorders>
              <w:top w:val="single" w:sz="4" w:space="0" w:color="4472C4"/>
              <w:left w:val="nil"/>
              <w:bottom w:val="nil"/>
              <w:right w:val="nil"/>
            </w:tcBorders>
            <w:shd w:val="clear" w:color="auto" w:fill="auto"/>
            <w:noWrap/>
            <w:vAlign w:val="bottom"/>
            <w:hideMark/>
          </w:tcPr>
          <w:p w14:paraId="694A12A5"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0.7403</w:t>
            </w:r>
          </w:p>
        </w:tc>
        <w:tc>
          <w:tcPr>
            <w:tcW w:w="1053" w:type="dxa"/>
            <w:tcBorders>
              <w:top w:val="single" w:sz="4" w:space="0" w:color="4472C4"/>
              <w:left w:val="nil"/>
              <w:bottom w:val="nil"/>
              <w:right w:val="nil"/>
            </w:tcBorders>
            <w:shd w:val="clear" w:color="auto" w:fill="auto"/>
            <w:noWrap/>
            <w:vAlign w:val="bottom"/>
            <w:hideMark/>
          </w:tcPr>
          <w:p w14:paraId="59BA35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w:t>
            </w:r>
          </w:p>
        </w:tc>
        <w:tc>
          <w:tcPr>
            <w:tcW w:w="960" w:type="dxa"/>
            <w:tcBorders>
              <w:top w:val="single" w:sz="4" w:space="0" w:color="4472C4"/>
              <w:left w:val="nil"/>
              <w:bottom w:val="nil"/>
              <w:right w:val="nil"/>
            </w:tcBorders>
            <w:shd w:val="clear" w:color="auto" w:fill="auto"/>
            <w:noWrap/>
            <w:vAlign w:val="bottom"/>
            <w:hideMark/>
          </w:tcPr>
          <w:p w14:paraId="57AA4A1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0.2429</w:t>
            </w:r>
          </w:p>
        </w:tc>
        <w:tc>
          <w:tcPr>
            <w:tcW w:w="960" w:type="dxa"/>
            <w:tcBorders>
              <w:top w:val="single" w:sz="4" w:space="0" w:color="4472C4"/>
              <w:left w:val="nil"/>
              <w:bottom w:val="nil"/>
              <w:right w:val="single" w:sz="4" w:space="0" w:color="4472C4"/>
            </w:tcBorders>
            <w:shd w:val="clear" w:color="auto" w:fill="auto"/>
            <w:noWrap/>
            <w:vAlign w:val="bottom"/>
            <w:hideMark/>
          </w:tcPr>
          <w:p w14:paraId="3AE88A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0.8321</w:t>
            </w:r>
          </w:p>
        </w:tc>
      </w:tr>
      <w:tr w:rsidR="005F6DE1" w:rsidRPr="005F6DE1" w14:paraId="0859EEE4"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62AE75B0" w14:textId="2FA655E4"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59E5C65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5EF5E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0.7274</w:t>
            </w:r>
          </w:p>
        </w:tc>
        <w:tc>
          <w:tcPr>
            <w:tcW w:w="1180" w:type="dxa"/>
            <w:tcBorders>
              <w:top w:val="single" w:sz="4" w:space="0" w:color="4472C4"/>
              <w:left w:val="nil"/>
              <w:bottom w:val="nil"/>
              <w:right w:val="nil"/>
            </w:tcBorders>
            <w:shd w:val="clear" w:color="auto" w:fill="auto"/>
            <w:noWrap/>
            <w:vAlign w:val="bottom"/>
            <w:hideMark/>
          </w:tcPr>
          <w:p w14:paraId="19EDD14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0.6556</w:t>
            </w:r>
          </w:p>
        </w:tc>
        <w:tc>
          <w:tcPr>
            <w:tcW w:w="960" w:type="dxa"/>
            <w:tcBorders>
              <w:top w:val="single" w:sz="4" w:space="0" w:color="4472C4"/>
              <w:left w:val="nil"/>
              <w:bottom w:val="nil"/>
              <w:right w:val="nil"/>
            </w:tcBorders>
            <w:shd w:val="clear" w:color="auto" w:fill="auto"/>
            <w:noWrap/>
            <w:vAlign w:val="bottom"/>
            <w:hideMark/>
          </w:tcPr>
          <w:p w14:paraId="538298B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0.7382</w:t>
            </w:r>
          </w:p>
        </w:tc>
        <w:tc>
          <w:tcPr>
            <w:tcW w:w="1053" w:type="dxa"/>
            <w:tcBorders>
              <w:top w:val="single" w:sz="4" w:space="0" w:color="4472C4"/>
              <w:left w:val="nil"/>
              <w:bottom w:val="nil"/>
              <w:right w:val="nil"/>
            </w:tcBorders>
            <w:shd w:val="clear" w:color="auto" w:fill="auto"/>
            <w:noWrap/>
            <w:vAlign w:val="bottom"/>
            <w:hideMark/>
          </w:tcPr>
          <w:p w14:paraId="54296AF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w:t>
            </w:r>
          </w:p>
        </w:tc>
        <w:tc>
          <w:tcPr>
            <w:tcW w:w="960" w:type="dxa"/>
            <w:tcBorders>
              <w:top w:val="single" w:sz="4" w:space="0" w:color="4472C4"/>
              <w:left w:val="nil"/>
              <w:bottom w:val="nil"/>
              <w:right w:val="nil"/>
            </w:tcBorders>
            <w:shd w:val="clear" w:color="auto" w:fill="auto"/>
            <w:noWrap/>
            <w:vAlign w:val="bottom"/>
            <w:hideMark/>
          </w:tcPr>
          <w:p w14:paraId="53FA42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0.1916</w:t>
            </w:r>
          </w:p>
        </w:tc>
        <w:tc>
          <w:tcPr>
            <w:tcW w:w="960" w:type="dxa"/>
            <w:tcBorders>
              <w:top w:val="single" w:sz="4" w:space="0" w:color="4472C4"/>
              <w:left w:val="nil"/>
              <w:bottom w:val="nil"/>
              <w:right w:val="single" w:sz="4" w:space="0" w:color="4472C4"/>
            </w:tcBorders>
            <w:shd w:val="clear" w:color="auto" w:fill="auto"/>
            <w:noWrap/>
            <w:vAlign w:val="bottom"/>
            <w:hideMark/>
          </w:tcPr>
          <w:p w14:paraId="42E28D7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0.8204</w:t>
            </w:r>
          </w:p>
        </w:tc>
      </w:tr>
      <w:tr w:rsidR="005F6DE1" w:rsidRPr="005F6DE1" w14:paraId="339D47A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2E6070" w14:textId="02157546" w:rsidR="005F6DE1" w:rsidRPr="005F6DE1" w:rsidRDefault="005F6DE1" w:rsidP="005F6DE1">
            <w:pPr>
              <w:rPr>
                <w:rFonts w:eastAsia="Times New Roman"/>
                <w:color w:val="000000"/>
                <w:sz w:val="22"/>
                <w:szCs w:val="22"/>
              </w:rPr>
            </w:pPr>
            <w:r w:rsidRPr="005F6DE1">
              <w:rPr>
                <w:rFonts w:eastAsia="Times New Roman"/>
                <w:color w:val="000000"/>
                <w:sz w:val="22"/>
                <w:szCs w:val="22"/>
              </w:rPr>
              <w:t>AdaBoos</w:t>
            </w:r>
            <w:r w:rsidR="00620DA4">
              <w:rPr>
                <w:rFonts w:eastAsia="Times New Roman"/>
                <w:color w:val="000000"/>
                <w:sz w:val="22"/>
                <w:szCs w:val="22"/>
              </w:rPr>
              <w:t>t3</w:t>
            </w:r>
          </w:p>
        </w:tc>
        <w:tc>
          <w:tcPr>
            <w:tcW w:w="1260" w:type="dxa"/>
            <w:tcBorders>
              <w:top w:val="single" w:sz="4" w:space="0" w:color="4472C4"/>
              <w:left w:val="nil"/>
              <w:bottom w:val="nil"/>
              <w:right w:val="nil"/>
            </w:tcBorders>
            <w:shd w:val="clear" w:color="auto" w:fill="auto"/>
            <w:noWrap/>
            <w:vAlign w:val="bottom"/>
            <w:hideMark/>
          </w:tcPr>
          <w:p w14:paraId="7736B10E"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0833566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0.7756</w:t>
            </w:r>
          </w:p>
        </w:tc>
        <w:tc>
          <w:tcPr>
            <w:tcW w:w="1180" w:type="dxa"/>
            <w:tcBorders>
              <w:top w:val="single" w:sz="4" w:space="0" w:color="4472C4"/>
              <w:left w:val="nil"/>
              <w:bottom w:val="nil"/>
              <w:right w:val="nil"/>
            </w:tcBorders>
            <w:shd w:val="clear" w:color="auto" w:fill="auto"/>
            <w:noWrap/>
            <w:vAlign w:val="bottom"/>
            <w:hideMark/>
          </w:tcPr>
          <w:p w14:paraId="34869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0.6694</w:t>
            </w:r>
          </w:p>
        </w:tc>
        <w:tc>
          <w:tcPr>
            <w:tcW w:w="960" w:type="dxa"/>
            <w:tcBorders>
              <w:top w:val="single" w:sz="4" w:space="0" w:color="4472C4"/>
              <w:left w:val="nil"/>
              <w:bottom w:val="nil"/>
              <w:right w:val="nil"/>
            </w:tcBorders>
            <w:shd w:val="clear" w:color="auto" w:fill="auto"/>
            <w:noWrap/>
            <w:vAlign w:val="bottom"/>
            <w:hideMark/>
          </w:tcPr>
          <w:p w14:paraId="299DAE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0.7229</w:t>
            </w:r>
          </w:p>
        </w:tc>
        <w:tc>
          <w:tcPr>
            <w:tcW w:w="1053" w:type="dxa"/>
            <w:tcBorders>
              <w:top w:val="single" w:sz="4" w:space="0" w:color="4472C4"/>
              <w:left w:val="nil"/>
              <w:bottom w:val="nil"/>
              <w:right w:val="nil"/>
            </w:tcBorders>
            <w:shd w:val="clear" w:color="auto" w:fill="auto"/>
            <w:noWrap/>
            <w:vAlign w:val="bottom"/>
            <w:hideMark/>
          </w:tcPr>
          <w:p w14:paraId="212A09F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0.6847</w:t>
            </w:r>
          </w:p>
        </w:tc>
        <w:tc>
          <w:tcPr>
            <w:tcW w:w="960" w:type="dxa"/>
            <w:tcBorders>
              <w:top w:val="single" w:sz="4" w:space="0" w:color="4472C4"/>
              <w:left w:val="nil"/>
              <w:bottom w:val="nil"/>
              <w:right w:val="nil"/>
            </w:tcBorders>
            <w:shd w:val="clear" w:color="auto" w:fill="auto"/>
            <w:noWrap/>
            <w:vAlign w:val="bottom"/>
            <w:hideMark/>
          </w:tcPr>
          <w:p w14:paraId="64CC8D1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0.2441</w:t>
            </w:r>
          </w:p>
        </w:tc>
        <w:tc>
          <w:tcPr>
            <w:tcW w:w="960" w:type="dxa"/>
            <w:tcBorders>
              <w:top w:val="single" w:sz="4" w:space="0" w:color="4472C4"/>
              <w:left w:val="nil"/>
              <w:bottom w:val="nil"/>
              <w:right w:val="single" w:sz="4" w:space="0" w:color="4472C4"/>
            </w:tcBorders>
            <w:shd w:val="clear" w:color="auto" w:fill="auto"/>
            <w:noWrap/>
            <w:vAlign w:val="bottom"/>
            <w:hideMark/>
          </w:tcPr>
          <w:p w14:paraId="164D6EB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0.8219</w:t>
            </w:r>
          </w:p>
        </w:tc>
      </w:tr>
      <w:tr w:rsidR="005F6DE1" w:rsidRPr="005F6DE1" w14:paraId="7B611480" w14:textId="77777777" w:rsidTr="00B93A45">
        <w:trPr>
          <w:trHeight w:val="300"/>
        </w:trPr>
        <w:tc>
          <w:tcPr>
            <w:tcW w:w="1076" w:type="dxa"/>
            <w:tcBorders>
              <w:top w:val="single" w:sz="4" w:space="0" w:color="4472C4"/>
              <w:left w:val="single" w:sz="4" w:space="0" w:color="4472C4"/>
              <w:bottom w:val="single" w:sz="4" w:space="0" w:color="4472C4"/>
              <w:right w:val="nil"/>
            </w:tcBorders>
            <w:shd w:val="clear" w:color="auto" w:fill="auto"/>
            <w:noWrap/>
            <w:vAlign w:val="bottom"/>
            <w:hideMark/>
          </w:tcPr>
          <w:p w14:paraId="33D1F3EF"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LSTM</w:t>
            </w:r>
          </w:p>
        </w:tc>
        <w:tc>
          <w:tcPr>
            <w:tcW w:w="1260" w:type="dxa"/>
            <w:tcBorders>
              <w:top w:val="single" w:sz="4" w:space="0" w:color="4472C4"/>
              <w:left w:val="nil"/>
              <w:bottom w:val="single" w:sz="4" w:space="0" w:color="4472C4"/>
              <w:right w:val="nil"/>
            </w:tcBorders>
            <w:shd w:val="clear" w:color="auto" w:fill="auto"/>
            <w:noWrap/>
            <w:vAlign w:val="bottom"/>
            <w:hideMark/>
          </w:tcPr>
          <w:p w14:paraId="1887E8C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Glove</w:t>
            </w:r>
          </w:p>
        </w:tc>
        <w:tc>
          <w:tcPr>
            <w:tcW w:w="1120" w:type="dxa"/>
            <w:tcBorders>
              <w:top w:val="single" w:sz="4" w:space="0" w:color="4472C4"/>
              <w:left w:val="nil"/>
              <w:bottom w:val="single" w:sz="4" w:space="0" w:color="4472C4"/>
              <w:right w:val="nil"/>
            </w:tcBorders>
            <w:shd w:val="clear" w:color="auto" w:fill="auto"/>
            <w:noWrap/>
            <w:vAlign w:val="bottom"/>
            <w:hideMark/>
          </w:tcPr>
          <w:p w14:paraId="30F8C7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0.812</w:t>
            </w:r>
          </w:p>
        </w:tc>
        <w:tc>
          <w:tcPr>
            <w:tcW w:w="1180" w:type="dxa"/>
            <w:tcBorders>
              <w:top w:val="single" w:sz="4" w:space="0" w:color="4472C4"/>
              <w:left w:val="nil"/>
              <w:bottom w:val="single" w:sz="4" w:space="0" w:color="4472C4"/>
              <w:right w:val="nil"/>
            </w:tcBorders>
            <w:shd w:val="clear" w:color="auto" w:fill="auto"/>
            <w:noWrap/>
            <w:vAlign w:val="bottom"/>
            <w:hideMark/>
          </w:tcPr>
          <w:p w14:paraId="5316945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0.6434</w:t>
            </w:r>
          </w:p>
        </w:tc>
        <w:tc>
          <w:tcPr>
            <w:tcW w:w="960" w:type="dxa"/>
            <w:tcBorders>
              <w:top w:val="single" w:sz="4" w:space="0" w:color="4472C4"/>
              <w:left w:val="nil"/>
              <w:bottom w:val="single" w:sz="4" w:space="0" w:color="4472C4"/>
              <w:right w:val="nil"/>
            </w:tcBorders>
            <w:shd w:val="clear" w:color="auto" w:fill="auto"/>
            <w:noWrap/>
            <w:vAlign w:val="bottom"/>
            <w:hideMark/>
          </w:tcPr>
          <w:p w14:paraId="24467BC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0.4049</w:t>
            </w:r>
          </w:p>
        </w:tc>
        <w:tc>
          <w:tcPr>
            <w:tcW w:w="1053" w:type="dxa"/>
            <w:tcBorders>
              <w:top w:val="single" w:sz="4" w:space="0" w:color="4472C4"/>
              <w:left w:val="nil"/>
              <w:bottom w:val="single" w:sz="4" w:space="0" w:color="4472C4"/>
              <w:right w:val="nil"/>
            </w:tcBorders>
            <w:shd w:val="clear" w:color="auto" w:fill="auto"/>
            <w:noWrap/>
            <w:vAlign w:val="bottom"/>
            <w:hideMark/>
          </w:tcPr>
          <w:p w14:paraId="3F07E39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0.496909</w:t>
            </w:r>
          </w:p>
        </w:tc>
        <w:tc>
          <w:tcPr>
            <w:tcW w:w="960" w:type="dxa"/>
            <w:tcBorders>
              <w:top w:val="single" w:sz="4" w:space="0" w:color="4472C4"/>
              <w:left w:val="nil"/>
              <w:bottom w:val="single" w:sz="4" w:space="0" w:color="4472C4"/>
              <w:right w:val="nil"/>
            </w:tcBorders>
            <w:shd w:val="clear" w:color="auto" w:fill="auto"/>
            <w:noWrap/>
            <w:vAlign w:val="bottom"/>
            <w:hideMark/>
          </w:tcPr>
          <w:p w14:paraId="2CB26D8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0.15957</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54206F77" w14:textId="77777777" w:rsidR="005F6DE1" w:rsidRPr="005F6DE1" w:rsidRDefault="005F6DE1" w:rsidP="005F6DE1">
            <w:pPr>
              <w:jc w:val="right"/>
              <w:rPr>
                <w:rFonts w:eastAsia="Times New Roman"/>
                <w:color w:val="000000"/>
                <w:sz w:val="22"/>
                <w:szCs w:val="22"/>
              </w:rPr>
            </w:pPr>
          </w:p>
        </w:tc>
      </w:tr>
    </w:tbl>
    <w:p w14:paraId="3E73F77C" w14:textId="77777777" w:rsidR="005F6DE1" w:rsidRDefault="005F6DE1" w:rsidP="0073189F">
      <w:pPr>
        <w:rPr>
          <w:rFonts w:ascii="Arial" w:eastAsia="Arial" w:hAnsi="Arial" w:cs="Arial"/>
        </w:rPr>
      </w:pPr>
    </w:p>
    <w:p w14:paraId="5BF6D97D" w14:textId="77777777" w:rsidR="001378E8" w:rsidRDefault="001378E8" w:rsidP="00593CB9">
      <w:pPr>
        <w:rPr>
          <w:rFonts w:ascii="Arial" w:eastAsia="Arial" w:hAnsi="Arial" w:cs="Arial"/>
        </w:rPr>
      </w:pPr>
    </w:p>
    <w:p w14:paraId="59D0C404" w14:textId="70E98D2E" w:rsidR="00147096" w:rsidRPr="00D556BC" w:rsidRDefault="000C164D" w:rsidP="00D556BC">
      <w:pPr>
        <w:rPr>
          <w:rFonts w:ascii="Arial" w:hAnsi="Arial" w:cs="Arial"/>
          <w:sz w:val="32"/>
          <w:szCs w:val="32"/>
        </w:rPr>
      </w:pPr>
      <w:r>
        <w:rPr>
          <w:rFonts w:ascii="Arial" w:hAnsi="Arial" w:cs="Arial"/>
          <w:sz w:val="32"/>
          <w:szCs w:val="32"/>
        </w:rPr>
        <w:t>Details</w:t>
      </w:r>
      <w:r w:rsidRPr="00D556BC">
        <w:rPr>
          <w:rFonts w:ascii="Arial" w:hAnsi="Arial" w:cs="Arial"/>
          <w:sz w:val="32"/>
          <w:szCs w:val="32"/>
        </w:rPr>
        <w:t xml:space="preserve"> </w:t>
      </w:r>
      <w:r w:rsidR="00D556BC" w:rsidRPr="00D556BC">
        <w:rPr>
          <w:rFonts w:ascii="Arial" w:hAnsi="Arial" w:cs="Arial"/>
          <w:sz w:val="32"/>
          <w:szCs w:val="32"/>
        </w:rPr>
        <w:t>of vectorizers</w:t>
      </w:r>
    </w:p>
    <w:p w14:paraId="4AA913A9" w14:textId="3E5D5FCF" w:rsidR="00297177" w:rsidRDefault="00D556BC" w:rsidP="00D556BC">
      <w:pPr>
        <w:pStyle w:val="ListParagraph"/>
        <w:numPr>
          <w:ilvl w:val="0"/>
          <w:numId w:val="4"/>
        </w:numPr>
        <w:rPr>
          <w:rFonts w:ascii="Arial" w:eastAsia="Arial" w:hAnsi="Arial" w:cs="Arial"/>
        </w:rPr>
      </w:pPr>
      <w:r>
        <w:rPr>
          <w:rFonts w:ascii="Arial" w:eastAsia="Arial" w:hAnsi="Arial" w:cs="Arial"/>
        </w:rPr>
        <w:t xml:space="preserve">TFIDF-1: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500, and uses single word tokens</w:t>
      </w:r>
    </w:p>
    <w:p w14:paraId="25852FC9" w14:textId="1145B4A8"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TFIDF-2: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2000,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36704FF0" w14:textId="0CC0DCC5"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TFIDF3: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4000,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2F031D3B" w14:textId="36EEB0F5" w:rsidR="00D556BC" w:rsidRDefault="00D556BC" w:rsidP="00AF7674">
      <w:pPr>
        <w:rPr>
          <w:rFonts w:ascii="Arial" w:eastAsia="Arial" w:hAnsi="Arial" w:cs="Arial"/>
        </w:rPr>
      </w:pPr>
    </w:p>
    <w:p w14:paraId="6479AB7F" w14:textId="013A44BF" w:rsidR="00AF7674" w:rsidRPr="00D556BC" w:rsidRDefault="000C164D" w:rsidP="00AF7674">
      <w:pPr>
        <w:rPr>
          <w:rFonts w:ascii="Arial" w:hAnsi="Arial" w:cs="Arial"/>
          <w:sz w:val="32"/>
          <w:szCs w:val="32"/>
        </w:rPr>
      </w:pPr>
      <w:r>
        <w:rPr>
          <w:rFonts w:ascii="Arial" w:hAnsi="Arial" w:cs="Arial"/>
          <w:sz w:val="32"/>
          <w:szCs w:val="32"/>
        </w:rPr>
        <w:t>Details</w:t>
      </w:r>
      <w:r w:rsidR="00AF7674" w:rsidRPr="00D556BC">
        <w:rPr>
          <w:rFonts w:ascii="Arial" w:hAnsi="Arial" w:cs="Arial"/>
          <w:sz w:val="32"/>
          <w:szCs w:val="32"/>
        </w:rPr>
        <w:t xml:space="preserve"> of </w:t>
      </w:r>
      <w:r w:rsidR="00AF7674">
        <w:rPr>
          <w:rFonts w:ascii="Arial" w:hAnsi="Arial" w:cs="Arial"/>
          <w:sz w:val="32"/>
          <w:szCs w:val="32"/>
        </w:rPr>
        <w:t>models</w:t>
      </w:r>
    </w:p>
    <w:p w14:paraId="7E07737C" w14:textId="1707447A" w:rsidR="00AF7674" w:rsidRDefault="000C164D" w:rsidP="000C164D">
      <w:pPr>
        <w:pStyle w:val="ListParagraph"/>
        <w:numPr>
          <w:ilvl w:val="0"/>
          <w:numId w:val="5"/>
        </w:numPr>
        <w:rPr>
          <w:rFonts w:ascii="Arial" w:eastAsia="Arial" w:hAnsi="Arial" w:cs="Arial"/>
        </w:rPr>
      </w:pPr>
      <w:r>
        <w:rPr>
          <w:rFonts w:ascii="Arial" w:eastAsia="Arial" w:hAnsi="Arial" w:cs="Arial"/>
        </w:rPr>
        <w:t>SGD</w:t>
      </w:r>
      <w:r w:rsidR="00C261FD">
        <w:rPr>
          <w:rFonts w:ascii="Arial" w:eastAsia="Arial" w:hAnsi="Arial" w:cs="Arial"/>
        </w:rPr>
        <w:t>1</w:t>
      </w:r>
      <w:r>
        <w:rPr>
          <w:rFonts w:ascii="Arial" w:eastAsia="Arial" w:hAnsi="Arial" w:cs="Arial"/>
        </w:rPr>
        <w:t xml:space="preserve">: </w:t>
      </w:r>
    </w:p>
    <w:p w14:paraId="21857FA7" w14:textId="77777777" w:rsidR="000C164D" w:rsidRPr="000C164D" w:rsidRDefault="000C164D" w:rsidP="000C164D">
      <w:pPr>
        <w:pStyle w:val="ListParagraph"/>
        <w:rPr>
          <w:rFonts w:ascii="Consolas" w:eastAsia="Arial" w:hAnsi="Consolas" w:cs="Arial"/>
          <w:sz w:val="22"/>
          <w:szCs w:val="22"/>
        </w:rPr>
      </w:pPr>
      <w:proofErr w:type="gramStart"/>
      <w:r w:rsidRPr="000C164D">
        <w:rPr>
          <w:rFonts w:ascii="Consolas" w:eastAsia="Arial" w:hAnsi="Consolas" w:cs="Arial"/>
          <w:sz w:val="22"/>
          <w:szCs w:val="22"/>
        </w:rPr>
        <w:t>Pipeline(</w:t>
      </w:r>
      <w:proofErr w:type="gramEnd"/>
      <w:r w:rsidRPr="000C164D">
        <w:rPr>
          <w:rFonts w:ascii="Consolas" w:eastAsia="Arial" w:hAnsi="Consolas" w:cs="Arial"/>
          <w:sz w:val="22"/>
          <w:szCs w:val="22"/>
        </w:rPr>
        <w:t>steps=[('</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w:t>
      </w:r>
      <w:proofErr w:type="spellStart"/>
      <w:r w:rsidRPr="000C164D">
        <w:rPr>
          <w:rFonts w:ascii="Consolas" w:eastAsia="Arial" w:hAnsi="Consolas" w:cs="Arial"/>
          <w:sz w:val="22"/>
          <w:szCs w:val="22"/>
        </w:rPr>
        <w:t>with_mean</w:t>
      </w:r>
      <w:proofErr w:type="spellEnd"/>
      <w:r w:rsidRPr="000C164D">
        <w:rPr>
          <w:rFonts w:ascii="Consolas" w:eastAsia="Arial" w:hAnsi="Consolas" w:cs="Arial"/>
          <w:sz w:val="22"/>
          <w:szCs w:val="22"/>
        </w:rPr>
        <w:t>=False)),</w:t>
      </w:r>
    </w:p>
    <w:p w14:paraId="197EE025"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w:t>
      </w:r>
    </w:p>
    <w:p w14:paraId="3369A0F1"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proofErr w:type="gram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w:t>
      </w:r>
      <w:proofErr w:type="gramEnd"/>
      <w:r w:rsidRPr="000C164D">
        <w:rPr>
          <w:rFonts w:ascii="Consolas" w:eastAsia="Arial" w:hAnsi="Consolas" w:cs="Arial"/>
          <w:sz w:val="22"/>
          <w:szCs w:val="22"/>
        </w:rPr>
        <w:t xml:space="preserve">alpha=0.01, </w:t>
      </w:r>
      <w:proofErr w:type="spellStart"/>
      <w:r w:rsidRPr="000C164D">
        <w:rPr>
          <w:rFonts w:ascii="Consolas" w:eastAsia="Arial" w:hAnsi="Consolas" w:cs="Arial"/>
          <w:sz w:val="22"/>
          <w:szCs w:val="22"/>
        </w:rPr>
        <w:t>class_weight</w:t>
      </w:r>
      <w:proofErr w:type="spellEnd"/>
      <w:r w:rsidRPr="000C164D">
        <w:rPr>
          <w:rFonts w:ascii="Consolas" w:eastAsia="Arial" w:hAnsi="Consolas" w:cs="Arial"/>
          <w:sz w:val="22"/>
          <w:szCs w:val="22"/>
        </w:rPr>
        <w:t>='balanced',</w:t>
      </w:r>
    </w:p>
    <w:p w14:paraId="76500B8C"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loss='</w:t>
      </w:r>
      <w:proofErr w:type="spellStart"/>
      <w:r w:rsidRPr="000C164D">
        <w:rPr>
          <w:rFonts w:ascii="Consolas" w:eastAsia="Arial" w:hAnsi="Consolas" w:cs="Arial"/>
          <w:sz w:val="22"/>
          <w:szCs w:val="22"/>
        </w:rPr>
        <w:t>modified_huber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max_iter</w:t>
      </w:r>
      <w:proofErr w:type="spellEnd"/>
      <w:r w:rsidRPr="000C164D">
        <w:rPr>
          <w:rFonts w:ascii="Consolas" w:eastAsia="Arial" w:hAnsi="Consolas" w:cs="Arial"/>
          <w:sz w:val="22"/>
          <w:szCs w:val="22"/>
        </w:rPr>
        <w:t>=500,</w:t>
      </w:r>
    </w:p>
    <w:p w14:paraId="21580E5D" w14:textId="342263AA"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random_state</w:t>
      </w:r>
      <w:proofErr w:type="spellEnd"/>
      <w:r w:rsidRPr="000C164D">
        <w:rPr>
          <w:rFonts w:ascii="Consolas" w:eastAsia="Arial" w:hAnsi="Consolas" w:cs="Arial"/>
          <w:sz w:val="22"/>
          <w:szCs w:val="22"/>
        </w:rPr>
        <w:t>=3))])</w:t>
      </w:r>
    </w:p>
    <w:p w14:paraId="0E292DBD" w14:textId="3ECD3D4E"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t>SGD</w:t>
      </w:r>
      <w:r>
        <w:rPr>
          <w:rFonts w:ascii="Arial" w:eastAsia="Arial" w:hAnsi="Arial" w:cs="Arial"/>
        </w:rPr>
        <w:t>2</w:t>
      </w:r>
      <w:r>
        <w:rPr>
          <w:rFonts w:ascii="Consolas" w:eastAsia="Arial" w:hAnsi="Consolas" w:cs="Arial"/>
          <w:sz w:val="22"/>
          <w:szCs w:val="22"/>
        </w:rPr>
        <w:t>:</w:t>
      </w:r>
    </w:p>
    <w:p w14:paraId="4C976BA3" w14:textId="575C6205" w:rsidR="00C261FD" w:rsidRPr="00C261FD" w:rsidRDefault="00C261FD" w:rsidP="00C261FD">
      <w:pPr>
        <w:pStyle w:val="ListParagraph"/>
        <w:rPr>
          <w:rFonts w:ascii="Consolas" w:eastAsia="Arial" w:hAnsi="Consolas" w:cs="Arial"/>
          <w:sz w:val="22"/>
          <w:szCs w:val="22"/>
        </w:rPr>
      </w:pPr>
      <w:proofErr w:type="gramStart"/>
      <w:r>
        <w:rPr>
          <w:rFonts w:ascii="Consolas" w:eastAsia="Arial" w:hAnsi="Consolas" w:cs="Arial"/>
          <w:sz w:val="22"/>
          <w:szCs w:val="22"/>
        </w:rPr>
        <w:t>Pipelin</w:t>
      </w:r>
      <w:r w:rsidRPr="00C261FD">
        <w:rPr>
          <w:rFonts w:ascii="Consolas" w:eastAsia="Arial" w:hAnsi="Consolas" w:cs="Arial"/>
          <w:sz w:val="22"/>
          <w:szCs w:val="22"/>
        </w:rPr>
        <w:t>e(</w:t>
      </w:r>
      <w:proofErr w:type="gramEnd"/>
      <w:r w:rsidRPr="00C261FD">
        <w:rPr>
          <w:rFonts w:ascii="Consolas" w:eastAsia="Arial" w:hAnsi="Consolas" w:cs="Arial"/>
          <w:sz w:val="22"/>
          <w:szCs w:val="22"/>
        </w:rPr>
        <w:t>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68093A22"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4508161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proofErr w:type="gram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roofErr w:type="gramEnd"/>
      <w:r w:rsidRPr="00C261FD">
        <w:rPr>
          <w:rFonts w:ascii="Consolas" w:eastAsia="Arial" w:hAnsi="Consolas" w:cs="Arial"/>
          <w:sz w:val="22"/>
          <w:szCs w:val="22"/>
        </w:rPr>
        <w:t xml:space="preserve">alpha=0.1,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='balanced',</w:t>
      </w:r>
    </w:p>
    <w:p w14:paraId="62449E90"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loss='</w:t>
      </w:r>
      <w:proofErr w:type="spellStart"/>
      <w:r w:rsidRPr="00C261FD">
        <w:rPr>
          <w:rFonts w:ascii="Consolas" w:eastAsia="Arial" w:hAnsi="Consolas" w:cs="Arial"/>
          <w:sz w:val="22"/>
          <w:szCs w:val="22"/>
        </w:rPr>
        <w:t>modified_huber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=500,</w:t>
      </w:r>
    </w:p>
    <w:p w14:paraId="26565098" w14:textId="7D83E036" w:rsidR="000C164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penalty='</w:t>
      </w:r>
      <w:proofErr w:type="spellStart"/>
      <w:r w:rsidRPr="00C261FD">
        <w:rPr>
          <w:rFonts w:ascii="Consolas" w:eastAsia="Arial" w:hAnsi="Consolas" w:cs="Arial"/>
          <w:sz w:val="22"/>
          <w:szCs w:val="22"/>
        </w:rPr>
        <w:t>elasticnet</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5FF629D4" w14:textId="01AF84FC" w:rsidR="00C261FD" w:rsidRDefault="00C261FD" w:rsidP="00C261FD">
      <w:pPr>
        <w:pStyle w:val="ListParagraph"/>
        <w:rPr>
          <w:rFonts w:ascii="Arial" w:eastAsia="Arial" w:hAnsi="Arial" w:cs="Arial"/>
        </w:rPr>
      </w:pPr>
    </w:p>
    <w:p w14:paraId="766B2852" w14:textId="6EA7C287"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lastRenderedPageBreak/>
        <w:t>SGD</w:t>
      </w:r>
      <w:r>
        <w:rPr>
          <w:rFonts w:ascii="Arial" w:eastAsia="Arial" w:hAnsi="Arial" w:cs="Arial"/>
        </w:rPr>
        <w:t>3</w:t>
      </w:r>
      <w:r>
        <w:rPr>
          <w:rFonts w:ascii="Consolas" w:eastAsia="Arial" w:hAnsi="Consolas" w:cs="Arial"/>
          <w:sz w:val="22"/>
          <w:szCs w:val="22"/>
        </w:rPr>
        <w:t>:</w:t>
      </w:r>
    </w:p>
    <w:p w14:paraId="458D584A" w14:textId="77777777" w:rsidR="00C261FD" w:rsidRDefault="00C261FD" w:rsidP="00C261FD">
      <w:pPr>
        <w:pStyle w:val="ListParagraph"/>
        <w:rPr>
          <w:rFonts w:ascii="Arial" w:eastAsia="Arial" w:hAnsi="Arial" w:cs="Arial"/>
        </w:rPr>
      </w:pPr>
    </w:p>
    <w:p w14:paraId="5F005FAE" w14:textId="3A04A9E3" w:rsidR="00C261FD" w:rsidRPr="00C261FD" w:rsidRDefault="00C261FD" w:rsidP="00C261FD">
      <w:pPr>
        <w:pStyle w:val="ListParagraph"/>
        <w:rPr>
          <w:rFonts w:ascii="Consolas" w:eastAsia="Arial" w:hAnsi="Consolas" w:cs="Arial"/>
          <w:sz w:val="22"/>
          <w:szCs w:val="22"/>
        </w:rPr>
      </w:pPr>
      <w:proofErr w:type="gramStart"/>
      <w:r w:rsidRPr="00C261FD">
        <w:rPr>
          <w:rFonts w:ascii="Consolas" w:eastAsia="Arial" w:hAnsi="Consolas" w:cs="Arial"/>
          <w:sz w:val="22"/>
          <w:szCs w:val="22"/>
        </w:rPr>
        <w:t>Pipeline(</w:t>
      </w:r>
      <w:proofErr w:type="gramEnd"/>
      <w:r w:rsidRPr="00C261FD">
        <w:rPr>
          <w:rFonts w:ascii="Consolas" w:eastAsia="Arial" w:hAnsi="Consolas" w:cs="Arial"/>
          <w:sz w:val="22"/>
          <w:szCs w:val="22"/>
        </w:rPr>
        <w:t>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2C63723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3FD02B42" w14:textId="3CE4E48D" w:rsidR="000C164D" w:rsidRDefault="00C261FD" w:rsidP="00C261FD">
      <w:pPr>
        <w:pStyle w:val="ListParagraph"/>
        <w:rPr>
          <w:rFonts w:ascii="Consolas" w:eastAsia="Arial" w:hAnsi="Consolas" w:cs="Arial"/>
          <w:sz w:val="22"/>
          <w:szCs w:val="22"/>
        </w:rPr>
      </w:pPr>
      <w:r>
        <w:rPr>
          <w:rFonts w:ascii="Consolas" w:eastAsia="Arial" w:hAnsi="Consolas" w:cs="Arial"/>
          <w:sz w:val="22"/>
          <w:szCs w:val="22"/>
        </w:rPr>
        <w:t xml:space="preserve">     </w:t>
      </w:r>
      <w:r w:rsidRPr="00C261FD">
        <w:rPr>
          <w:rFonts w:ascii="Consolas" w:eastAsia="Arial" w:hAnsi="Consolas" w:cs="Arial"/>
          <w:sz w:val="22"/>
          <w:szCs w:val="22"/>
        </w:rPr>
        <w:t xml:space="preserve">       </w:t>
      </w:r>
      <w:proofErr w:type="spellStart"/>
      <w:proofErr w:type="gram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roofErr w:type="gramEnd"/>
      <w:r w:rsidRPr="00C261FD">
        <w:rPr>
          <w:rFonts w:ascii="Consolas" w:eastAsia="Arial" w:hAnsi="Consolas" w:cs="Arial"/>
          <w:sz w:val="22"/>
          <w:szCs w:val="22"/>
        </w:rPr>
        <w:t xml:space="preserve">alpha=1,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loss='log', </w:t>
      </w:r>
      <w:r>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 xml:space="preserve">=500,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3420CC11" w14:textId="69416FA8" w:rsidR="00C261FD" w:rsidRDefault="00C261FD" w:rsidP="00C261FD">
      <w:pPr>
        <w:pStyle w:val="ListParagraph"/>
        <w:rPr>
          <w:rFonts w:ascii="Consolas" w:eastAsia="Arial" w:hAnsi="Consolas" w:cs="Arial"/>
          <w:sz w:val="22"/>
          <w:szCs w:val="22"/>
        </w:rPr>
      </w:pPr>
    </w:p>
    <w:p w14:paraId="3029014C" w14:textId="77777777" w:rsidR="00890C5C" w:rsidRDefault="00890C5C" w:rsidP="00890C5C">
      <w:pPr>
        <w:pStyle w:val="ListParagraph"/>
        <w:numPr>
          <w:ilvl w:val="0"/>
          <w:numId w:val="5"/>
        </w:numPr>
        <w:rPr>
          <w:rFonts w:ascii="Consolas" w:eastAsia="Arial" w:hAnsi="Consolas" w:cs="Arial"/>
          <w:sz w:val="22"/>
          <w:szCs w:val="22"/>
        </w:rPr>
      </w:pPr>
      <w:r w:rsidRPr="00890C5C">
        <w:rPr>
          <w:rFonts w:ascii="Arial" w:eastAsia="Arial" w:hAnsi="Arial" w:cs="Arial"/>
        </w:rPr>
        <w:t>ADA1</w:t>
      </w:r>
    </w:p>
    <w:p w14:paraId="30238013" w14:textId="77777777" w:rsidR="00890C5C" w:rsidRPr="00C261FD" w:rsidRDefault="00890C5C" w:rsidP="00890C5C">
      <w:pPr>
        <w:pStyle w:val="ListParagraph"/>
        <w:rPr>
          <w:rFonts w:ascii="Consolas" w:eastAsia="Arial" w:hAnsi="Consolas" w:cs="Arial"/>
          <w:sz w:val="22"/>
          <w:szCs w:val="22"/>
        </w:rPr>
      </w:pPr>
      <w:proofErr w:type="gramStart"/>
      <w:r w:rsidRPr="00C261FD">
        <w:rPr>
          <w:rFonts w:ascii="Consolas" w:eastAsia="Arial" w:hAnsi="Consolas" w:cs="Arial"/>
          <w:sz w:val="22"/>
          <w:szCs w:val="22"/>
        </w:rPr>
        <w:t>AdaBoostClassifier(</w:t>
      </w:r>
      <w:proofErr w:type="gramEnd"/>
      <w:r w:rsidRPr="00C261FD">
        <w:rPr>
          <w:rFonts w:ascii="Consolas" w:eastAsia="Arial" w:hAnsi="Consolas" w:cs="Arial"/>
          <w:sz w:val="22"/>
          <w:szCs w:val="22"/>
        </w:rPr>
        <w:t>base_estimator=DecisionTreeClassifier(class_weight='</w:t>
      </w:r>
      <w:r>
        <w:rPr>
          <w:rFonts w:ascii="Consolas" w:eastAsia="Arial" w:hAnsi="Consolas" w:cs="Arial"/>
          <w:sz w:val="22"/>
          <w:szCs w:val="22"/>
        </w:rPr>
        <w:t xml:space="preserve">  </w:t>
      </w:r>
      <w:r w:rsidRPr="00C261FD">
        <w:rPr>
          <w:rFonts w:ascii="Consolas" w:eastAsia="Arial" w:hAnsi="Consolas" w:cs="Arial"/>
          <w:sz w:val="22"/>
          <w:szCs w:val="22"/>
        </w:rPr>
        <w:t xml:space="preserve">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5CF52CF8" w14:textId="77777777" w:rsidR="00890C5C" w:rsidRDefault="00890C5C"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E6564D0" w14:textId="7391D19B" w:rsidR="00C261FD" w:rsidRDefault="00C261FD" w:rsidP="00C261FD">
      <w:pPr>
        <w:pStyle w:val="ListParagraph"/>
        <w:rPr>
          <w:rFonts w:ascii="Consolas" w:eastAsia="Arial" w:hAnsi="Consolas" w:cs="Arial"/>
          <w:sz w:val="22"/>
          <w:szCs w:val="22"/>
        </w:rPr>
      </w:pPr>
    </w:p>
    <w:p w14:paraId="31BEDA94" w14:textId="10F2DE02"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ADA2</w:t>
      </w:r>
    </w:p>
    <w:p w14:paraId="0D40EAB7" w14:textId="023A4E86" w:rsidR="00C261FD" w:rsidRPr="00C261FD" w:rsidRDefault="00C261FD" w:rsidP="00890C5C">
      <w:pPr>
        <w:pStyle w:val="ListParagraph"/>
        <w:rPr>
          <w:rFonts w:ascii="Consolas" w:eastAsia="Arial" w:hAnsi="Consolas" w:cs="Arial"/>
          <w:sz w:val="22"/>
          <w:szCs w:val="22"/>
        </w:rPr>
      </w:pPr>
      <w:proofErr w:type="gramStart"/>
      <w:r w:rsidRPr="00C261FD">
        <w:rPr>
          <w:rFonts w:ascii="Consolas" w:eastAsia="Arial" w:hAnsi="Consolas" w:cs="Arial"/>
          <w:sz w:val="22"/>
          <w:szCs w:val="22"/>
        </w:rPr>
        <w:t>AdaBoostClassifier(</w:t>
      </w:r>
      <w:proofErr w:type="gramEnd"/>
      <w:r w:rsidRPr="00C261FD">
        <w:rPr>
          <w:rFonts w:ascii="Consolas" w:eastAsia="Arial" w:hAnsi="Consolas" w:cs="Arial"/>
          <w:sz w:val="22"/>
          <w:szCs w:val="22"/>
        </w:rPr>
        <w:t xml:space="preserve">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=20,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3C23239D" w14:textId="5AF87B90" w:rsidR="00C261FD" w:rsidRDefault="00C261FD"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9A91793" w14:textId="77777777" w:rsidR="00C261FD" w:rsidRDefault="00C261FD" w:rsidP="00C261FD">
      <w:pPr>
        <w:pStyle w:val="ListParagraph"/>
        <w:rPr>
          <w:rFonts w:ascii="Consolas" w:eastAsia="Arial" w:hAnsi="Consolas" w:cs="Arial"/>
          <w:sz w:val="22"/>
          <w:szCs w:val="22"/>
        </w:rPr>
      </w:pPr>
    </w:p>
    <w:p w14:paraId="250CA74A" w14:textId="6D295872" w:rsidR="00C261FD" w:rsidRDefault="00C261FD" w:rsidP="00C261FD">
      <w:pPr>
        <w:pStyle w:val="ListParagraph"/>
        <w:rPr>
          <w:rFonts w:ascii="Consolas" w:eastAsia="Arial" w:hAnsi="Consolas" w:cs="Arial"/>
          <w:sz w:val="22"/>
          <w:szCs w:val="22"/>
        </w:rPr>
      </w:pPr>
    </w:p>
    <w:p w14:paraId="4F229DA1" w14:textId="4B3876F7"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ADA3</w:t>
      </w:r>
    </w:p>
    <w:p w14:paraId="66330A64" w14:textId="77777777" w:rsidR="00C261FD" w:rsidRDefault="00C261FD" w:rsidP="00C261FD">
      <w:pPr>
        <w:pStyle w:val="ListParagraph"/>
        <w:rPr>
          <w:rFonts w:ascii="Consolas" w:eastAsia="Arial" w:hAnsi="Consolas" w:cs="Arial"/>
          <w:sz w:val="22"/>
          <w:szCs w:val="22"/>
        </w:rPr>
      </w:pPr>
    </w:p>
    <w:p w14:paraId="4DACC8D8" w14:textId="601E2DA6" w:rsidR="00C261FD" w:rsidRPr="00C261FD" w:rsidRDefault="00C261FD" w:rsidP="00655933">
      <w:pPr>
        <w:pStyle w:val="ListParagraph"/>
        <w:rPr>
          <w:rFonts w:ascii="Consolas" w:eastAsia="Arial" w:hAnsi="Consolas" w:cs="Arial"/>
          <w:sz w:val="22"/>
          <w:szCs w:val="22"/>
        </w:rPr>
      </w:pPr>
      <w:proofErr w:type="gramStart"/>
      <w:r w:rsidRPr="00C261FD">
        <w:rPr>
          <w:rFonts w:ascii="Consolas" w:eastAsia="Arial" w:hAnsi="Consolas" w:cs="Arial"/>
          <w:sz w:val="22"/>
          <w:szCs w:val="22"/>
        </w:rPr>
        <w:t>AdaBoostClassifier(</w:t>
      </w:r>
      <w:proofErr w:type="gramEnd"/>
      <w:r w:rsidRPr="00C261FD">
        <w:rPr>
          <w:rFonts w:ascii="Consolas" w:eastAsia="Arial" w:hAnsi="Consolas" w:cs="Arial"/>
          <w:sz w:val="22"/>
          <w:szCs w:val="22"/>
        </w:rPr>
        <w:t xml:space="preserve">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19349733" w14:textId="00CA17F1" w:rsidR="00C261FD" w:rsidRDefault="00C261FD" w:rsidP="00655933">
      <w:pPr>
        <w:pStyle w:val="ListParagraph"/>
        <w:ind w:left="2160"/>
        <w:rPr>
          <w:rFonts w:ascii="Consolas" w:eastAsia="Arial" w:hAnsi="Consolas" w:cs="Arial"/>
          <w:sz w:val="22"/>
          <w:szCs w:val="22"/>
        </w:rPr>
      </w:pP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2ED93B2C" w14:textId="5EBFDFEC" w:rsidR="00C261FD" w:rsidRDefault="00C261FD" w:rsidP="00C261FD">
      <w:pPr>
        <w:pStyle w:val="ListParagraph"/>
        <w:rPr>
          <w:rFonts w:ascii="Consolas" w:eastAsia="Arial" w:hAnsi="Consolas" w:cs="Arial"/>
          <w:sz w:val="22"/>
          <w:szCs w:val="22"/>
        </w:rPr>
      </w:pPr>
    </w:p>
    <w:p w14:paraId="7A96E97C" w14:textId="0A88390E" w:rsidR="00C261FD" w:rsidRDefault="00C261FD" w:rsidP="00C261FD">
      <w:pPr>
        <w:pStyle w:val="ListParagraph"/>
        <w:rPr>
          <w:rFonts w:ascii="Consolas" w:eastAsia="Arial" w:hAnsi="Consolas" w:cs="Arial"/>
          <w:sz w:val="22"/>
          <w:szCs w:val="22"/>
        </w:rPr>
      </w:pPr>
    </w:p>
    <w:p w14:paraId="27017D11" w14:textId="4AFF9BFD"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SVM1</w:t>
      </w:r>
    </w:p>
    <w:p w14:paraId="4B100F4D" w14:textId="4D08FEB8" w:rsidR="00C261FD" w:rsidRDefault="00C261FD" w:rsidP="00C261FD">
      <w:pPr>
        <w:pStyle w:val="ListParagraph"/>
        <w:rPr>
          <w:rFonts w:ascii="Consolas" w:eastAsia="Arial" w:hAnsi="Consolas" w:cs="Arial"/>
          <w:sz w:val="22"/>
          <w:szCs w:val="22"/>
        </w:rPr>
      </w:pPr>
      <w:proofErr w:type="gramStart"/>
      <w:r w:rsidRPr="00C261FD">
        <w:rPr>
          <w:rFonts w:ascii="Consolas" w:eastAsia="Arial" w:hAnsi="Consolas" w:cs="Arial"/>
          <w:sz w:val="22"/>
          <w:szCs w:val="22"/>
        </w:rPr>
        <w:t>SVC(</w:t>
      </w:r>
      <w:proofErr w:type="gramEnd"/>
      <w:r w:rsidRPr="00C261FD">
        <w:rPr>
          <w:rFonts w:ascii="Consolas" w:eastAsia="Arial" w:hAnsi="Consolas" w:cs="Arial"/>
          <w:sz w:val="22"/>
          <w:szCs w:val="22"/>
        </w:rPr>
        <w:t xml:space="preserve">C=1,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degree=2, probability=True,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6D20AFAF" w14:textId="79BFA8A5" w:rsidR="00655933" w:rsidRDefault="00655933" w:rsidP="00C261FD">
      <w:pPr>
        <w:pStyle w:val="ListParagraph"/>
        <w:rPr>
          <w:rFonts w:ascii="Consolas" w:eastAsia="Arial" w:hAnsi="Consolas" w:cs="Arial"/>
          <w:sz w:val="22"/>
          <w:szCs w:val="22"/>
        </w:rPr>
      </w:pPr>
    </w:p>
    <w:p w14:paraId="48B5C597" w14:textId="70905F8A"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SVM2</w:t>
      </w:r>
    </w:p>
    <w:p w14:paraId="6DAE1203" w14:textId="706A8102" w:rsidR="00655933" w:rsidRDefault="00655933" w:rsidP="00C261FD">
      <w:pPr>
        <w:pStyle w:val="ListParagraph"/>
        <w:rPr>
          <w:rFonts w:ascii="Consolas" w:eastAsia="Arial" w:hAnsi="Consolas" w:cs="Arial"/>
          <w:sz w:val="22"/>
          <w:szCs w:val="22"/>
        </w:rPr>
      </w:pPr>
      <w:proofErr w:type="gramStart"/>
      <w:r w:rsidRPr="00655933">
        <w:rPr>
          <w:rFonts w:ascii="Consolas" w:eastAsia="Arial" w:hAnsi="Consolas" w:cs="Arial"/>
          <w:sz w:val="22"/>
          <w:szCs w:val="22"/>
        </w:rPr>
        <w:t>SVC(</w:t>
      </w:r>
      <w:proofErr w:type="gramEnd"/>
      <w:r w:rsidRPr="00655933">
        <w:rPr>
          <w:rFonts w:ascii="Consolas" w:eastAsia="Arial" w:hAnsi="Consolas" w:cs="Arial"/>
          <w:sz w:val="22"/>
          <w:szCs w:val="22"/>
        </w:rPr>
        <w:t xml:space="preserve">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40E41387" w14:textId="77777777" w:rsidR="00655933" w:rsidRDefault="00655933" w:rsidP="00C261FD">
      <w:pPr>
        <w:pStyle w:val="ListParagraph"/>
        <w:rPr>
          <w:rFonts w:ascii="Consolas" w:eastAsia="Arial" w:hAnsi="Consolas" w:cs="Arial"/>
          <w:sz w:val="22"/>
          <w:szCs w:val="22"/>
        </w:rPr>
      </w:pPr>
    </w:p>
    <w:p w14:paraId="6ABF135B" w14:textId="1F559563"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SVM3</w:t>
      </w:r>
    </w:p>
    <w:p w14:paraId="3150C0C5" w14:textId="02001C30" w:rsidR="00655933" w:rsidRDefault="00655933" w:rsidP="00C261FD">
      <w:pPr>
        <w:pStyle w:val="ListParagraph"/>
        <w:rPr>
          <w:rFonts w:ascii="Consolas" w:eastAsia="Arial" w:hAnsi="Consolas" w:cs="Arial"/>
          <w:sz w:val="22"/>
          <w:szCs w:val="22"/>
        </w:rPr>
      </w:pPr>
    </w:p>
    <w:p w14:paraId="59461003" w14:textId="08CDE7CE" w:rsidR="00655933" w:rsidRDefault="00655933" w:rsidP="00C261FD">
      <w:pPr>
        <w:pStyle w:val="ListParagraph"/>
        <w:rPr>
          <w:rFonts w:ascii="Consolas" w:eastAsia="Arial" w:hAnsi="Consolas" w:cs="Arial"/>
          <w:sz w:val="22"/>
          <w:szCs w:val="22"/>
        </w:rPr>
      </w:pPr>
      <w:proofErr w:type="gramStart"/>
      <w:r w:rsidRPr="00655933">
        <w:rPr>
          <w:rFonts w:ascii="Consolas" w:eastAsia="Arial" w:hAnsi="Consolas" w:cs="Arial"/>
          <w:sz w:val="22"/>
          <w:szCs w:val="22"/>
        </w:rPr>
        <w:t>SVC(</w:t>
      </w:r>
      <w:proofErr w:type="gramEnd"/>
      <w:r w:rsidRPr="00655933">
        <w:rPr>
          <w:rFonts w:ascii="Consolas" w:eastAsia="Arial" w:hAnsi="Consolas" w:cs="Arial"/>
          <w:sz w:val="22"/>
          <w:szCs w:val="22"/>
        </w:rPr>
        <w:t xml:space="preserve">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5E42816E" w14:textId="386C509F" w:rsidR="00655933" w:rsidRDefault="00655933" w:rsidP="00C261FD">
      <w:pPr>
        <w:pStyle w:val="ListParagraph"/>
        <w:rPr>
          <w:rFonts w:ascii="Consolas" w:eastAsia="Arial" w:hAnsi="Consolas" w:cs="Arial"/>
          <w:sz w:val="22"/>
          <w:szCs w:val="22"/>
        </w:rPr>
      </w:pPr>
    </w:p>
    <w:p w14:paraId="2E5DC0AD" w14:textId="4C5C729E" w:rsidR="00655933" w:rsidRDefault="00655933" w:rsidP="00BA6E89">
      <w:pPr>
        <w:pStyle w:val="ListParagraph"/>
        <w:numPr>
          <w:ilvl w:val="0"/>
          <w:numId w:val="5"/>
        </w:numPr>
        <w:rPr>
          <w:rFonts w:ascii="Consolas" w:eastAsia="Arial" w:hAnsi="Consolas" w:cs="Arial"/>
          <w:sz w:val="22"/>
          <w:szCs w:val="22"/>
        </w:rPr>
      </w:pPr>
      <w:r w:rsidRPr="00BA6E89">
        <w:rPr>
          <w:rFonts w:ascii="Arial" w:eastAsia="Arial" w:hAnsi="Arial" w:cs="Arial"/>
        </w:rPr>
        <w:t>LSTM</w:t>
      </w:r>
      <w:r>
        <w:rPr>
          <w:rFonts w:ascii="Consolas" w:eastAsia="Arial" w:hAnsi="Consolas" w:cs="Arial"/>
          <w:sz w:val="22"/>
          <w:szCs w:val="22"/>
        </w:rPr>
        <w:t>:</w:t>
      </w:r>
    </w:p>
    <w:p w14:paraId="11A5F2E4" w14:textId="677608EA" w:rsidR="00655933" w:rsidRDefault="00655933" w:rsidP="00655933">
      <w:pPr>
        <w:pStyle w:val="ListParagraph"/>
        <w:numPr>
          <w:ilvl w:val="0"/>
          <w:numId w:val="6"/>
        </w:numPr>
        <w:rPr>
          <w:rFonts w:ascii="Consolas" w:eastAsia="Arial" w:hAnsi="Consolas" w:cs="Arial"/>
          <w:sz w:val="22"/>
          <w:szCs w:val="22"/>
        </w:rPr>
      </w:pPr>
      <w:r>
        <w:rPr>
          <w:rFonts w:ascii="Consolas" w:eastAsia="Arial" w:hAnsi="Consolas" w:cs="Arial"/>
          <w:sz w:val="22"/>
          <w:szCs w:val="22"/>
        </w:rPr>
        <w:t>A recurrent neural network with 2 hidden layers, with 256 and 128 nodes in them, followed by a FCN with 64 nodes, followed by sigmoid operation</w:t>
      </w:r>
    </w:p>
    <w:p w14:paraId="7D9CAA8F" w14:textId="77777777" w:rsidR="00F22E36" w:rsidRDefault="00F22E36" w:rsidP="00655933">
      <w:pPr>
        <w:rPr>
          <w:rFonts w:ascii="Consolas" w:eastAsia="Arial" w:hAnsi="Consolas" w:cs="Arial"/>
          <w:sz w:val="22"/>
          <w:szCs w:val="22"/>
        </w:rPr>
      </w:pPr>
    </w:p>
    <w:p w14:paraId="3640E3EE" w14:textId="2B9616A6" w:rsidR="00655933" w:rsidRPr="00691B9A" w:rsidRDefault="00F22E36" w:rsidP="00691B9A">
      <w:pPr>
        <w:rPr>
          <w:rFonts w:ascii="Arial" w:eastAsia="Arial" w:hAnsi="Arial" w:cs="Arial"/>
        </w:rPr>
      </w:pPr>
      <w:r w:rsidRPr="00691B9A">
        <w:rPr>
          <w:rFonts w:ascii="Arial" w:eastAsia="Arial" w:hAnsi="Arial" w:cs="Arial"/>
        </w:rPr>
        <w:t>After experimenting with various models, we came to the following conclusions:</w:t>
      </w:r>
    </w:p>
    <w:p w14:paraId="37EFA590" w14:textId="6249A435" w:rsidR="00F22E36" w:rsidRPr="00691B9A" w:rsidRDefault="00F22E36" w:rsidP="00F22E36">
      <w:pPr>
        <w:pStyle w:val="ListParagraph"/>
        <w:numPr>
          <w:ilvl w:val="0"/>
          <w:numId w:val="5"/>
        </w:numPr>
        <w:rPr>
          <w:rFonts w:ascii="Arial" w:eastAsia="Arial" w:hAnsi="Arial" w:cs="Arial"/>
        </w:rPr>
      </w:pPr>
      <w:proofErr w:type="spellStart"/>
      <w:r w:rsidRPr="00691B9A">
        <w:rPr>
          <w:rFonts w:ascii="Arial" w:eastAsia="Arial" w:hAnsi="Arial" w:cs="Arial"/>
        </w:rPr>
        <w:t>SGDx</w:t>
      </w:r>
      <w:proofErr w:type="spellEnd"/>
      <w:r w:rsidRPr="00691B9A">
        <w:rPr>
          <w:rFonts w:ascii="Arial" w:eastAsia="Arial" w:hAnsi="Arial" w:cs="Arial"/>
        </w:rPr>
        <w:t xml:space="preserve">: These models are linear SVM models. As most of the words in both positive and negative classes are similar, it is to be expected that linear models may not perform well. </w:t>
      </w:r>
    </w:p>
    <w:p w14:paraId="3E2D5F2B" w14:textId="3D7BD491"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lastRenderedPageBreak/>
        <w:t>ADAx</w:t>
      </w:r>
      <w:proofErr w:type="spellEnd"/>
      <w:r w:rsidRPr="00691B9A">
        <w:rPr>
          <w:rFonts w:ascii="Arial" w:eastAsia="Arial" w:hAnsi="Arial" w:cs="Arial"/>
        </w:rPr>
        <w:t>: these models are inherently limited as they make decisions based on rules, and most of the words are same in both the classes, and hence may not have performed as well.</w:t>
      </w:r>
    </w:p>
    <w:p w14:paraId="5296A554" w14:textId="451D87C4"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t>SVMx</w:t>
      </w:r>
      <w:proofErr w:type="spellEnd"/>
      <w:r w:rsidRPr="00691B9A">
        <w:rPr>
          <w:rFonts w:ascii="Arial" w:eastAsia="Arial" w:hAnsi="Arial" w:cs="Arial"/>
        </w:rPr>
        <w:t>: these models are Support Vector Models with non-linear kernels that model the interdependency of the words, and not just one word at a time. These performed the best for the case at hand</w:t>
      </w:r>
    </w:p>
    <w:p w14:paraId="18EE53EE" w14:textId="4C682264" w:rsidR="00661A84" w:rsidRPr="00691B9A" w:rsidRDefault="00661A84" w:rsidP="003A5F47">
      <w:pPr>
        <w:pStyle w:val="ListParagraph"/>
        <w:numPr>
          <w:ilvl w:val="0"/>
          <w:numId w:val="5"/>
        </w:numPr>
        <w:rPr>
          <w:rFonts w:ascii="Arial" w:eastAsia="Arial" w:hAnsi="Arial" w:cs="Arial"/>
        </w:rPr>
      </w:pPr>
      <w:r w:rsidRPr="00691B9A">
        <w:rPr>
          <w:rFonts w:ascii="Arial" w:eastAsia="Arial" w:hAnsi="Arial" w:cs="Arial"/>
        </w:rPr>
        <w:t xml:space="preserve">LSTM: RNNs are typically more computationally intensive and perform well given a lot of data. </w:t>
      </w:r>
      <w:r w:rsidR="003A5F47" w:rsidRPr="00691B9A">
        <w:rPr>
          <w:rFonts w:ascii="Arial" w:eastAsia="Arial" w:hAnsi="Arial" w:cs="Arial"/>
        </w:rPr>
        <w:t>However,</w:t>
      </w:r>
      <w:r w:rsidRPr="00691B9A">
        <w:rPr>
          <w:rFonts w:ascii="Arial" w:eastAsia="Arial" w:hAnsi="Arial" w:cs="Arial"/>
        </w:rPr>
        <w:t xml:space="preserve"> in the case at hand, we have limited data, and imbalanced set as well. These models performed the worst and we quickly moved away from them, both because of poor results, and high computational cost</w:t>
      </w:r>
    </w:p>
    <w:p w14:paraId="6BDBE958" w14:textId="7C7A4F24" w:rsidR="00661A84" w:rsidRPr="00691B9A" w:rsidRDefault="00661A84" w:rsidP="00661A84">
      <w:pPr>
        <w:rPr>
          <w:rFonts w:ascii="Arial" w:eastAsia="Arial" w:hAnsi="Arial" w:cs="Arial"/>
        </w:rPr>
      </w:pPr>
    </w:p>
    <w:p w14:paraId="7B3B18E0" w14:textId="5EF27E63" w:rsidR="000D6B69" w:rsidRPr="00691B9A" w:rsidRDefault="000D6B69" w:rsidP="00661A84">
      <w:pPr>
        <w:rPr>
          <w:rFonts w:ascii="Arial" w:eastAsia="Arial" w:hAnsi="Arial" w:cs="Arial"/>
        </w:rPr>
      </w:pPr>
      <w:r w:rsidRPr="00691B9A">
        <w:rPr>
          <w:rFonts w:ascii="Arial" w:eastAsia="Arial" w:hAnsi="Arial" w:cs="Arial"/>
        </w:rPr>
        <w:t>Given the above findings, we chose to use SVM2, along with TFIDF-2 vectorizer for our inference model.</w:t>
      </w:r>
      <w:r w:rsidR="00685690" w:rsidRPr="00691B9A">
        <w:rPr>
          <w:rFonts w:ascii="Arial" w:eastAsia="Arial" w:hAnsi="Arial" w:cs="Arial"/>
        </w:rPr>
        <w:t xml:space="preserve"> This model provided the following scores in our testing.</w:t>
      </w:r>
    </w:p>
    <w:tbl>
      <w:tblPr>
        <w:tblStyle w:val="TableGrid"/>
        <w:tblW w:w="0" w:type="auto"/>
        <w:tblLook w:val="04A0" w:firstRow="1" w:lastRow="0" w:firstColumn="1" w:lastColumn="0" w:noHBand="0" w:noVBand="1"/>
      </w:tblPr>
      <w:tblGrid>
        <w:gridCol w:w="1184"/>
        <w:gridCol w:w="1305"/>
        <w:gridCol w:w="960"/>
        <w:gridCol w:w="960"/>
        <w:gridCol w:w="960"/>
        <w:gridCol w:w="960"/>
      </w:tblGrid>
      <w:tr w:rsidR="00685690" w:rsidRPr="00685690" w14:paraId="20CE6719" w14:textId="77777777" w:rsidTr="00685690">
        <w:trPr>
          <w:trHeight w:val="300"/>
        </w:trPr>
        <w:tc>
          <w:tcPr>
            <w:tcW w:w="1120" w:type="dxa"/>
            <w:noWrap/>
            <w:hideMark/>
          </w:tcPr>
          <w:p w14:paraId="1204439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accuracy</w:t>
            </w:r>
          </w:p>
        </w:tc>
        <w:tc>
          <w:tcPr>
            <w:tcW w:w="1180" w:type="dxa"/>
            <w:noWrap/>
            <w:hideMark/>
          </w:tcPr>
          <w:p w14:paraId="48A2557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precision</w:t>
            </w:r>
          </w:p>
        </w:tc>
        <w:tc>
          <w:tcPr>
            <w:tcW w:w="960" w:type="dxa"/>
            <w:noWrap/>
            <w:hideMark/>
          </w:tcPr>
          <w:p w14:paraId="16B6A7D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recall</w:t>
            </w:r>
          </w:p>
        </w:tc>
        <w:tc>
          <w:tcPr>
            <w:tcW w:w="960" w:type="dxa"/>
            <w:noWrap/>
            <w:hideMark/>
          </w:tcPr>
          <w:p w14:paraId="7852314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f1</w:t>
            </w:r>
          </w:p>
        </w:tc>
        <w:tc>
          <w:tcPr>
            <w:tcW w:w="960" w:type="dxa"/>
            <w:noWrap/>
            <w:hideMark/>
          </w:tcPr>
          <w:p w14:paraId="043A78BF"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brier</w:t>
            </w:r>
          </w:p>
        </w:tc>
        <w:tc>
          <w:tcPr>
            <w:tcW w:w="960" w:type="dxa"/>
            <w:noWrap/>
            <w:hideMark/>
          </w:tcPr>
          <w:p w14:paraId="5236F128" w14:textId="77777777" w:rsidR="00685690" w:rsidRPr="00685690" w:rsidRDefault="00685690">
            <w:pPr>
              <w:rPr>
                <w:rFonts w:ascii="Consolas" w:eastAsia="Arial" w:hAnsi="Consolas" w:cs="Arial"/>
                <w:b/>
                <w:bCs/>
                <w:sz w:val="22"/>
                <w:szCs w:val="22"/>
              </w:rPr>
            </w:pPr>
            <w:proofErr w:type="spellStart"/>
            <w:r w:rsidRPr="00685690">
              <w:rPr>
                <w:rFonts w:ascii="Consolas" w:eastAsia="Arial" w:hAnsi="Consolas" w:cs="Arial"/>
                <w:b/>
                <w:bCs/>
                <w:sz w:val="22"/>
                <w:szCs w:val="22"/>
              </w:rPr>
              <w:t>auc</w:t>
            </w:r>
            <w:proofErr w:type="spellEnd"/>
          </w:p>
        </w:tc>
      </w:tr>
      <w:tr w:rsidR="00685690" w:rsidRPr="00685690" w14:paraId="610F586E" w14:textId="77777777" w:rsidTr="00685690">
        <w:trPr>
          <w:trHeight w:val="300"/>
        </w:trPr>
        <w:tc>
          <w:tcPr>
            <w:tcW w:w="1120" w:type="dxa"/>
            <w:noWrap/>
            <w:hideMark/>
          </w:tcPr>
          <w:p w14:paraId="2955DC36"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0.8107</w:t>
            </w:r>
          </w:p>
        </w:tc>
        <w:tc>
          <w:tcPr>
            <w:tcW w:w="1180" w:type="dxa"/>
            <w:noWrap/>
            <w:hideMark/>
          </w:tcPr>
          <w:p w14:paraId="5DEDCAF3"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0.7127</w:t>
            </w:r>
          </w:p>
        </w:tc>
        <w:tc>
          <w:tcPr>
            <w:tcW w:w="960" w:type="dxa"/>
            <w:noWrap/>
            <w:hideMark/>
          </w:tcPr>
          <w:p w14:paraId="068FA320"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0.7789</w:t>
            </w:r>
          </w:p>
        </w:tc>
        <w:tc>
          <w:tcPr>
            <w:tcW w:w="960" w:type="dxa"/>
            <w:noWrap/>
            <w:hideMark/>
          </w:tcPr>
          <w:p w14:paraId="4F71A3BE"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0.7333</w:t>
            </w:r>
          </w:p>
        </w:tc>
        <w:tc>
          <w:tcPr>
            <w:tcW w:w="960" w:type="dxa"/>
            <w:noWrap/>
            <w:hideMark/>
          </w:tcPr>
          <w:p w14:paraId="55A394CD"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0.109</w:t>
            </w:r>
          </w:p>
        </w:tc>
        <w:tc>
          <w:tcPr>
            <w:tcW w:w="960" w:type="dxa"/>
            <w:noWrap/>
            <w:hideMark/>
          </w:tcPr>
          <w:p w14:paraId="7F906212"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0.8694</w:t>
            </w:r>
          </w:p>
        </w:tc>
      </w:tr>
    </w:tbl>
    <w:p w14:paraId="17E796B4" w14:textId="66CDC37D" w:rsidR="00685690" w:rsidRDefault="00685690" w:rsidP="00661A84">
      <w:pPr>
        <w:rPr>
          <w:rFonts w:ascii="Consolas" w:eastAsia="Arial" w:hAnsi="Consolas" w:cs="Arial"/>
          <w:sz w:val="22"/>
          <w:szCs w:val="22"/>
        </w:rPr>
      </w:pPr>
    </w:p>
    <w:p w14:paraId="7ED18127" w14:textId="69DF266C" w:rsidR="00685690" w:rsidRDefault="00685690" w:rsidP="00661A84">
      <w:pPr>
        <w:rPr>
          <w:rFonts w:ascii="Arial" w:eastAsia="Arial" w:hAnsi="Arial" w:cs="Arial"/>
          <w:sz w:val="22"/>
          <w:szCs w:val="22"/>
        </w:rPr>
      </w:pPr>
    </w:p>
    <w:p w14:paraId="09C094AA" w14:textId="77777777" w:rsidR="005944B4" w:rsidRDefault="005944B4" w:rsidP="00661A84">
      <w:pPr>
        <w:rPr>
          <w:rFonts w:ascii="Arial" w:eastAsia="Arial" w:hAnsi="Arial" w:cs="Arial"/>
          <w:sz w:val="28"/>
          <w:szCs w:val="28"/>
        </w:rPr>
      </w:pPr>
    </w:p>
    <w:p w14:paraId="30D1E47D" w14:textId="65911431" w:rsidR="00691B9A" w:rsidRDefault="00691B9A" w:rsidP="00661A84">
      <w:pPr>
        <w:rPr>
          <w:rFonts w:ascii="Arial" w:eastAsia="Arial" w:hAnsi="Arial" w:cs="Arial"/>
          <w:sz w:val="28"/>
          <w:szCs w:val="28"/>
        </w:rPr>
      </w:pPr>
      <w:r w:rsidRPr="00691B9A">
        <w:rPr>
          <w:rFonts w:ascii="Arial" w:eastAsia="Arial" w:hAnsi="Arial" w:cs="Arial"/>
          <w:sz w:val="28"/>
          <w:szCs w:val="28"/>
        </w:rPr>
        <w:t>Data Augmentation</w:t>
      </w:r>
    </w:p>
    <w:p w14:paraId="2EC52AB6" w14:textId="77777777" w:rsidR="003A5F47" w:rsidRPr="00691B9A" w:rsidRDefault="003A5F47" w:rsidP="00661A84">
      <w:pPr>
        <w:rPr>
          <w:rFonts w:ascii="Arial" w:eastAsia="Arial" w:hAnsi="Arial" w:cs="Arial"/>
          <w:sz w:val="28"/>
          <w:szCs w:val="28"/>
        </w:rPr>
      </w:pPr>
    </w:p>
    <w:p w14:paraId="3ABAEDBF" w14:textId="160ED8D6" w:rsidR="00691B9A" w:rsidRDefault="00691B9A" w:rsidP="003A5F47">
      <w:pPr>
        <w:rPr>
          <w:rFonts w:ascii="Arial" w:eastAsia="Arial" w:hAnsi="Arial" w:cs="Arial"/>
        </w:rPr>
      </w:pPr>
      <w:r w:rsidRPr="00691B9A">
        <w:rPr>
          <w:rFonts w:ascii="Arial" w:eastAsia="Arial" w:hAnsi="Arial" w:cs="Arial"/>
        </w:rPr>
        <w:t xml:space="preserve">We used </w:t>
      </w:r>
      <w:proofErr w:type="spellStart"/>
      <w:r w:rsidRPr="00691B9A">
        <w:rPr>
          <w:rFonts w:ascii="Arial" w:eastAsia="Arial" w:hAnsi="Arial" w:cs="Arial"/>
        </w:rPr>
        <w:t>train.pkl</w:t>
      </w:r>
      <w:proofErr w:type="spellEnd"/>
      <w:r w:rsidRPr="00691B9A">
        <w:rPr>
          <w:rFonts w:ascii="Arial" w:eastAsia="Arial" w:hAnsi="Arial" w:cs="Arial"/>
        </w:rPr>
        <w:t xml:space="preserve"> file given in the reference file to enhance our training set. This was done by randomly sampling positive clauses, and negative clauses, and using their tokens. However, this approach </w:t>
      </w:r>
      <w:proofErr w:type="gramStart"/>
      <w:r w:rsidRPr="00691B9A">
        <w:rPr>
          <w:rFonts w:ascii="Arial" w:eastAsia="Arial" w:hAnsi="Arial" w:cs="Arial"/>
        </w:rPr>
        <w:t>didn’t</w:t>
      </w:r>
      <w:proofErr w:type="gramEnd"/>
      <w:r w:rsidRPr="00691B9A">
        <w:rPr>
          <w:rFonts w:ascii="Arial" w:eastAsia="Arial" w:hAnsi="Arial" w:cs="Arial"/>
        </w:rPr>
        <w:t xml:space="preserve"> result in any improvements to the model accuracy, in fact it reduced the model accuracy and F1 scores. It is possible that the preprocessing steps used in making </w:t>
      </w:r>
      <w:proofErr w:type="spellStart"/>
      <w:r w:rsidRPr="00691B9A">
        <w:rPr>
          <w:rFonts w:ascii="Arial" w:eastAsia="Arial" w:hAnsi="Arial" w:cs="Arial"/>
        </w:rPr>
        <w:t>train.pkl</w:t>
      </w:r>
      <w:proofErr w:type="spellEnd"/>
      <w:r w:rsidRPr="00691B9A">
        <w:rPr>
          <w:rFonts w:ascii="Arial" w:eastAsia="Arial" w:hAnsi="Arial" w:cs="Arial"/>
        </w:rPr>
        <w:t xml:space="preserve"> file were quite different from what we use, and hence the intermingling of datasets </w:t>
      </w:r>
      <w:proofErr w:type="gramStart"/>
      <w:r w:rsidRPr="00691B9A">
        <w:rPr>
          <w:rFonts w:ascii="Arial" w:eastAsia="Arial" w:hAnsi="Arial" w:cs="Arial"/>
        </w:rPr>
        <w:t>didn’t</w:t>
      </w:r>
      <w:proofErr w:type="gramEnd"/>
      <w:r w:rsidRPr="00691B9A">
        <w:rPr>
          <w:rFonts w:ascii="Arial" w:eastAsia="Arial" w:hAnsi="Arial" w:cs="Arial"/>
        </w:rPr>
        <w:t xml:space="preserve"> result in good results.</w:t>
      </w:r>
    </w:p>
    <w:p w14:paraId="52A143D0" w14:textId="0FB353A3" w:rsidR="00F4788D" w:rsidRDefault="00F4788D" w:rsidP="003A5F47">
      <w:pPr>
        <w:rPr>
          <w:rFonts w:ascii="Arial" w:eastAsia="Arial" w:hAnsi="Arial" w:cs="Arial"/>
        </w:rPr>
      </w:pPr>
    </w:p>
    <w:p w14:paraId="6D9C5C38" w14:textId="56A1C5D6" w:rsidR="00F4788D" w:rsidRDefault="00F4788D" w:rsidP="003A5F47">
      <w:pPr>
        <w:rPr>
          <w:rFonts w:ascii="Arial" w:eastAsia="Arial" w:hAnsi="Arial" w:cs="Arial"/>
        </w:rPr>
      </w:pPr>
      <w:r>
        <w:rPr>
          <w:rFonts w:ascii="Arial" w:eastAsia="Arial" w:hAnsi="Arial" w:cs="Arial"/>
        </w:rPr>
        <w:t xml:space="preserve">We believe more relevant data will improve model. A good way to obtain it is to get legal reviewers contribute to the processing of labeling data. Our </w:t>
      </w:r>
      <w:proofErr w:type="gramStart"/>
      <w:r>
        <w:rPr>
          <w:rFonts w:ascii="Arial" w:eastAsia="Arial" w:hAnsi="Arial" w:cs="Arial"/>
        </w:rPr>
        <w:t>web based</w:t>
      </w:r>
      <w:proofErr w:type="gramEnd"/>
      <w:r>
        <w:rPr>
          <w:rFonts w:ascii="Arial" w:eastAsia="Arial" w:hAnsi="Arial" w:cs="Arial"/>
        </w:rPr>
        <w:t xml:space="preserve"> app incorporates this by providing a feature where reviewers can edit the recommendations from AI engine, and feedback the new labels. These new labeled data will be used to train the AI model, and deploy the new model if improvements to the performance scores are seen. We believe in continuous improvement and continuous deployment model.</w:t>
      </w:r>
    </w:p>
    <w:p w14:paraId="172F9888" w14:textId="17FB6191" w:rsidR="00D16256" w:rsidRDefault="00D16256" w:rsidP="003A5F47">
      <w:pPr>
        <w:rPr>
          <w:rFonts w:ascii="Arial" w:eastAsia="Arial" w:hAnsi="Arial" w:cs="Arial"/>
        </w:rPr>
      </w:pPr>
    </w:p>
    <w:p w14:paraId="686ECB0B" w14:textId="09AB5B10" w:rsidR="00DB1354" w:rsidRDefault="00DB1354" w:rsidP="003A5F47">
      <w:pPr>
        <w:rPr>
          <w:rFonts w:ascii="Arial" w:eastAsia="Arial" w:hAnsi="Arial" w:cs="Arial"/>
          <w:sz w:val="28"/>
          <w:szCs w:val="28"/>
        </w:rPr>
      </w:pPr>
      <w:r>
        <w:rPr>
          <w:rFonts w:ascii="Arial" w:eastAsia="Arial" w:hAnsi="Arial" w:cs="Arial"/>
          <w:sz w:val="28"/>
          <w:szCs w:val="28"/>
        </w:rPr>
        <w:t>Web-based app</w:t>
      </w:r>
    </w:p>
    <w:p w14:paraId="0DD1284B" w14:textId="77777777" w:rsidR="00DB1354" w:rsidRDefault="00DB1354" w:rsidP="003A5F47">
      <w:pPr>
        <w:rPr>
          <w:rFonts w:ascii="Arial" w:eastAsia="Arial" w:hAnsi="Arial" w:cs="Arial"/>
          <w:sz w:val="28"/>
          <w:szCs w:val="28"/>
        </w:rPr>
      </w:pPr>
    </w:p>
    <w:p w14:paraId="5B6B8CC2" w14:textId="32B5B76E" w:rsidR="00DB1354" w:rsidRDefault="00DB1354" w:rsidP="003A5F47">
      <w:pPr>
        <w:rPr>
          <w:rFonts w:ascii="Arial" w:eastAsia="Arial" w:hAnsi="Arial" w:cs="Arial"/>
          <w:sz w:val="28"/>
          <w:szCs w:val="28"/>
        </w:rPr>
      </w:pPr>
      <w:r>
        <w:rPr>
          <w:rFonts w:ascii="Arial" w:eastAsia="Arial" w:hAnsi="Arial" w:cs="Arial"/>
        </w:rPr>
        <w:t xml:space="preserve">We developed a web-based application for reviewers to upload EULA documents and receive recommendations on each of the clauses. The web app is developed using Flask framework, with Bootstrap for front-end </w:t>
      </w:r>
      <w:proofErr w:type="gramStart"/>
      <w:r>
        <w:rPr>
          <w:rFonts w:ascii="Arial" w:eastAsia="Arial" w:hAnsi="Arial" w:cs="Arial"/>
        </w:rPr>
        <w:t>code,  and</w:t>
      </w:r>
      <w:proofErr w:type="gramEnd"/>
      <w:r>
        <w:rPr>
          <w:rFonts w:ascii="Arial" w:eastAsia="Arial" w:hAnsi="Arial" w:cs="Arial"/>
        </w:rPr>
        <w:t xml:space="preserve"> custom </w:t>
      </w:r>
      <w:proofErr w:type="spellStart"/>
      <w:r>
        <w:rPr>
          <w:rFonts w:ascii="Arial" w:eastAsia="Arial" w:hAnsi="Arial" w:cs="Arial"/>
        </w:rPr>
        <w:t>javascript</w:t>
      </w:r>
      <w:proofErr w:type="spellEnd"/>
      <w:r>
        <w:rPr>
          <w:rFonts w:ascii="Arial" w:eastAsia="Arial" w:hAnsi="Arial" w:cs="Arial"/>
        </w:rPr>
        <w:t xml:space="preserve"> functions.</w:t>
      </w:r>
      <w:r w:rsidR="00E40842">
        <w:rPr>
          <w:rFonts w:ascii="Arial" w:eastAsia="Arial" w:hAnsi="Arial" w:cs="Arial"/>
        </w:rPr>
        <w:t xml:space="preserve"> The source code to the Flask application is given in ‘</w:t>
      </w:r>
      <w:r w:rsidR="00E40842" w:rsidRPr="00E40842">
        <w:rPr>
          <w:rFonts w:ascii="Consolas" w:eastAsia="Arial" w:hAnsi="Consolas" w:cs="Arial"/>
        </w:rPr>
        <w:t xml:space="preserve">\ai-ml-challenge-2020\submissions\Gaussian </w:t>
      </w:r>
      <w:proofErr w:type="spellStart"/>
      <w:r w:rsidR="00E40842" w:rsidRPr="00E40842">
        <w:rPr>
          <w:rFonts w:ascii="Consolas" w:eastAsia="Arial" w:hAnsi="Consolas" w:cs="Arial"/>
        </w:rPr>
        <w:t>Solutions_Submisson</w:t>
      </w:r>
      <w:proofErr w:type="spellEnd"/>
      <w:r w:rsidR="00E40842" w:rsidRPr="00E40842">
        <w:rPr>
          <w:rFonts w:ascii="Consolas" w:eastAsia="Arial" w:hAnsi="Consolas" w:cs="Arial"/>
        </w:rPr>
        <w:t>\Gaussian Solutions Code and Data\Gaussian Solutions Code\</w:t>
      </w:r>
      <w:proofErr w:type="spellStart"/>
      <w:r w:rsidR="00E40842" w:rsidRPr="00E40842">
        <w:rPr>
          <w:rFonts w:ascii="Consolas" w:eastAsia="Arial" w:hAnsi="Consolas" w:cs="Arial"/>
        </w:rPr>
        <w:t>flask_app</w:t>
      </w:r>
      <w:proofErr w:type="spellEnd"/>
      <w:r w:rsidR="00E40842" w:rsidRPr="00E40842">
        <w:rPr>
          <w:rFonts w:ascii="Consolas" w:eastAsia="Arial" w:hAnsi="Consolas" w:cs="Arial"/>
        </w:rPr>
        <w:t>’</w:t>
      </w:r>
    </w:p>
    <w:p w14:paraId="1B01D0FA" w14:textId="77777777" w:rsidR="00DB1354" w:rsidRDefault="00DB1354" w:rsidP="003A5F47">
      <w:pPr>
        <w:rPr>
          <w:rFonts w:ascii="Arial" w:eastAsia="Arial" w:hAnsi="Arial" w:cs="Arial"/>
          <w:sz w:val="28"/>
          <w:szCs w:val="28"/>
        </w:rPr>
      </w:pPr>
    </w:p>
    <w:p w14:paraId="3B66A7AC" w14:textId="77777777" w:rsidR="00267C16" w:rsidRDefault="00267C16" w:rsidP="003A5F47">
      <w:pPr>
        <w:rPr>
          <w:rFonts w:ascii="Arial" w:eastAsia="Arial" w:hAnsi="Arial" w:cs="Arial"/>
          <w:sz w:val="28"/>
          <w:szCs w:val="28"/>
        </w:rPr>
      </w:pPr>
    </w:p>
    <w:p w14:paraId="21DAA815" w14:textId="292CEC01" w:rsidR="00D16256" w:rsidRPr="007B22D5" w:rsidRDefault="00D16256" w:rsidP="003A5F47">
      <w:pPr>
        <w:rPr>
          <w:rFonts w:ascii="Arial" w:eastAsia="Arial" w:hAnsi="Arial" w:cs="Arial"/>
          <w:sz w:val="28"/>
          <w:szCs w:val="28"/>
        </w:rPr>
      </w:pPr>
      <w:r w:rsidRPr="007B22D5">
        <w:rPr>
          <w:rFonts w:ascii="Arial" w:eastAsia="Arial" w:hAnsi="Arial" w:cs="Arial"/>
          <w:sz w:val="28"/>
          <w:szCs w:val="28"/>
        </w:rPr>
        <w:lastRenderedPageBreak/>
        <w:t>Screenshots of the web-</w:t>
      </w:r>
      <w:r w:rsidRPr="00D16256">
        <w:rPr>
          <w:rFonts w:ascii="Arial" w:eastAsia="Arial" w:hAnsi="Arial" w:cs="Arial"/>
          <w:sz w:val="28"/>
          <w:szCs w:val="28"/>
        </w:rPr>
        <w:t>based</w:t>
      </w:r>
      <w:r w:rsidRPr="007B22D5">
        <w:rPr>
          <w:rFonts w:ascii="Arial" w:eastAsia="Arial" w:hAnsi="Arial" w:cs="Arial"/>
          <w:sz w:val="28"/>
          <w:szCs w:val="28"/>
        </w:rPr>
        <w:t xml:space="preserve"> app</w:t>
      </w:r>
    </w:p>
    <w:p w14:paraId="15F36F62" w14:textId="24E5D37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1</w:t>
      </w:r>
      <w:r w:rsidRPr="00D16256">
        <w:rPr>
          <w:sz w:val="24"/>
          <w:szCs w:val="24"/>
        </w:rPr>
        <w:fldChar w:fldCharType="end"/>
      </w:r>
      <w:r w:rsidRPr="00D16256">
        <w:rPr>
          <w:sz w:val="24"/>
          <w:szCs w:val="24"/>
        </w:rPr>
        <w:t xml:space="preserve"> Home page of our application</w:t>
      </w:r>
    </w:p>
    <w:p w14:paraId="3D9643CE" w14:textId="77777777" w:rsidR="00D16256" w:rsidRDefault="00D16256" w:rsidP="00D16256">
      <w:pPr>
        <w:keepNext/>
      </w:pPr>
      <w:r>
        <w:rPr>
          <w:noProof/>
        </w:rPr>
        <w:drawing>
          <wp:inline distT="0" distB="0" distL="0" distR="0" wp14:anchorId="6594351A" wp14:editId="185E060F">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907"/>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1E338926" w14:textId="3A21288F" w:rsidR="00D16256" w:rsidRDefault="00D16256" w:rsidP="00D16256"/>
    <w:p w14:paraId="3EC038C0" w14:textId="3649023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2</w:t>
      </w:r>
      <w:r w:rsidRPr="00D16256">
        <w:rPr>
          <w:sz w:val="24"/>
          <w:szCs w:val="24"/>
        </w:rPr>
        <w:fldChar w:fldCharType="end"/>
      </w:r>
      <w:r w:rsidRPr="00D16256">
        <w:rPr>
          <w:sz w:val="24"/>
          <w:szCs w:val="24"/>
        </w:rPr>
        <w:t xml:space="preserve"> About to upload document for Analysis</w:t>
      </w:r>
    </w:p>
    <w:p w14:paraId="251DC0CE" w14:textId="16C679FE" w:rsidR="00D16256" w:rsidRDefault="00D16256" w:rsidP="00D16256">
      <w:r>
        <w:rPr>
          <w:noProof/>
        </w:rPr>
        <w:drawing>
          <wp:inline distT="0" distB="0" distL="0" distR="0" wp14:anchorId="79CB4683" wp14:editId="685BA26A">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8260"/>
                    </a:xfrm>
                    <a:prstGeom prst="rect">
                      <a:avLst/>
                    </a:prstGeom>
                  </pic:spPr>
                </pic:pic>
              </a:graphicData>
            </a:graphic>
          </wp:inline>
        </w:drawing>
      </w:r>
    </w:p>
    <w:p w14:paraId="476730C6" w14:textId="0951DC9C" w:rsidR="00D16256" w:rsidRPr="00D16256" w:rsidRDefault="00D16256" w:rsidP="00D16256">
      <w:pPr>
        <w:pStyle w:val="Caption"/>
        <w:keepNext/>
        <w:rPr>
          <w:sz w:val="24"/>
          <w:szCs w:val="24"/>
        </w:rPr>
      </w:pPr>
      <w:r w:rsidRPr="00D16256">
        <w:rPr>
          <w:sz w:val="24"/>
          <w:szCs w:val="24"/>
        </w:rPr>
        <w:lastRenderedPageBreak/>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sidRPr="00D16256">
        <w:rPr>
          <w:noProof/>
          <w:sz w:val="24"/>
          <w:szCs w:val="24"/>
        </w:rPr>
        <w:t>3</w:t>
      </w:r>
      <w:r w:rsidRPr="00D16256">
        <w:rPr>
          <w:sz w:val="24"/>
          <w:szCs w:val="24"/>
        </w:rPr>
        <w:fldChar w:fldCharType="end"/>
      </w:r>
      <w:r w:rsidRPr="00D16256">
        <w:rPr>
          <w:sz w:val="24"/>
          <w:szCs w:val="24"/>
        </w:rPr>
        <w:t xml:space="preserve"> Snapshot of analysis results</w:t>
      </w:r>
    </w:p>
    <w:p w14:paraId="5742B394" w14:textId="2488F775" w:rsidR="00D16256" w:rsidRDefault="00D16256" w:rsidP="00D16256">
      <w:r>
        <w:rPr>
          <w:noProof/>
        </w:rPr>
        <w:drawing>
          <wp:inline distT="0" distB="0" distL="0" distR="0" wp14:anchorId="089E32F6" wp14:editId="065DEC04">
            <wp:extent cx="5943600" cy="4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5175"/>
                    </a:xfrm>
                    <a:prstGeom prst="rect">
                      <a:avLst/>
                    </a:prstGeom>
                  </pic:spPr>
                </pic:pic>
              </a:graphicData>
            </a:graphic>
          </wp:inline>
        </w:drawing>
      </w:r>
    </w:p>
    <w:p w14:paraId="358A127B" w14:textId="54F2E6A5" w:rsidR="00D16256" w:rsidRDefault="00D16256" w:rsidP="00D16256"/>
    <w:p w14:paraId="05872E13" w14:textId="02D50636" w:rsidR="00280CFF" w:rsidRPr="00FB1D61" w:rsidRDefault="00280CFF" w:rsidP="00D16256">
      <w:pPr>
        <w:rPr>
          <w:rFonts w:ascii="Arial" w:hAnsi="Arial" w:cs="Arial"/>
        </w:rPr>
      </w:pPr>
      <w:r w:rsidRPr="00FB1D61">
        <w:rPr>
          <w:rFonts w:ascii="Arial" w:hAnsi="Arial" w:cs="Arial"/>
        </w:rPr>
        <w:t xml:space="preserve">A video explaining our solution is uploaded to the </w:t>
      </w:r>
      <w:proofErr w:type="spellStart"/>
      <w:r w:rsidRPr="00FB1D61">
        <w:rPr>
          <w:rFonts w:ascii="Arial" w:hAnsi="Arial" w:cs="Arial"/>
        </w:rPr>
        <w:t>github</w:t>
      </w:r>
      <w:proofErr w:type="spellEnd"/>
      <w:r w:rsidRPr="00FB1D61">
        <w:rPr>
          <w:rFonts w:ascii="Arial" w:hAnsi="Arial" w:cs="Arial"/>
        </w:rPr>
        <w:t xml:space="preserve"> for review.</w:t>
      </w:r>
    </w:p>
    <w:p w14:paraId="415BE769" w14:textId="7DC97DE9" w:rsidR="00E927AE" w:rsidRPr="00FB1D61" w:rsidRDefault="00E927AE" w:rsidP="00D16256">
      <w:pPr>
        <w:rPr>
          <w:rFonts w:ascii="Arial" w:hAnsi="Arial" w:cs="Arial"/>
        </w:rPr>
      </w:pPr>
    </w:p>
    <w:p w14:paraId="35F05186" w14:textId="5EB0F69A" w:rsidR="00E927AE" w:rsidRPr="00FB1D61" w:rsidRDefault="00E927AE" w:rsidP="00D16256">
      <w:pPr>
        <w:rPr>
          <w:rFonts w:ascii="Arial" w:eastAsia="Arial" w:hAnsi="Arial" w:cs="Arial"/>
          <w:sz w:val="28"/>
          <w:szCs w:val="28"/>
        </w:rPr>
      </w:pPr>
      <w:r w:rsidRPr="00FB1D61">
        <w:rPr>
          <w:rFonts w:ascii="Arial" w:eastAsia="Arial" w:hAnsi="Arial" w:cs="Arial"/>
          <w:sz w:val="28"/>
          <w:szCs w:val="28"/>
        </w:rPr>
        <w:t>Future developments</w:t>
      </w:r>
    </w:p>
    <w:p w14:paraId="45F16B1B" w14:textId="0CE8946D" w:rsidR="00E927AE" w:rsidRPr="00FB1D61" w:rsidRDefault="00E927AE" w:rsidP="00D16256">
      <w:pPr>
        <w:rPr>
          <w:rFonts w:ascii="Arial" w:hAnsi="Arial" w:cs="Arial"/>
        </w:rPr>
      </w:pPr>
      <w:r w:rsidRPr="00FB1D61">
        <w:rPr>
          <w:rFonts w:ascii="Arial" w:hAnsi="Arial" w:cs="Arial"/>
        </w:rPr>
        <w:t>We plan to provide these improvements in future:</w:t>
      </w:r>
    </w:p>
    <w:p w14:paraId="5192C308" w14:textId="6A8B4E32" w:rsidR="00E927AE" w:rsidRPr="00FB1D61" w:rsidRDefault="00E927AE" w:rsidP="00E927AE">
      <w:pPr>
        <w:pStyle w:val="ListParagraph"/>
        <w:numPr>
          <w:ilvl w:val="0"/>
          <w:numId w:val="5"/>
        </w:numPr>
        <w:rPr>
          <w:rFonts w:ascii="Arial" w:hAnsi="Arial" w:cs="Arial"/>
        </w:rPr>
      </w:pPr>
      <w:r w:rsidRPr="00FB1D61">
        <w:rPr>
          <w:rFonts w:ascii="Arial" w:hAnsi="Arial" w:cs="Arial"/>
        </w:rPr>
        <w:t xml:space="preserve">A word add-on plugin to </w:t>
      </w:r>
      <w:proofErr w:type="spellStart"/>
      <w:r w:rsidRPr="00FB1D61">
        <w:rPr>
          <w:rFonts w:ascii="Arial" w:hAnsi="Arial" w:cs="Arial"/>
        </w:rPr>
        <w:t>autoextract</w:t>
      </w:r>
      <w:proofErr w:type="spellEnd"/>
      <w:r w:rsidRPr="00FB1D61">
        <w:rPr>
          <w:rFonts w:ascii="Arial" w:hAnsi="Arial" w:cs="Arial"/>
        </w:rPr>
        <w:t>, and classify the clauses in the word document itself, without having to upload it to the servers</w:t>
      </w:r>
    </w:p>
    <w:p w14:paraId="7D43C8D3" w14:textId="705A52B2" w:rsidR="00E927AE" w:rsidRPr="00FB1D61" w:rsidRDefault="00E927AE" w:rsidP="00E927AE">
      <w:pPr>
        <w:pStyle w:val="ListParagraph"/>
        <w:numPr>
          <w:ilvl w:val="0"/>
          <w:numId w:val="5"/>
        </w:numPr>
        <w:rPr>
          <w:rFonts w:ascii="Arial" w:hAnsi="Arial" w:cs="Arial"/>
        </w:rPr>
      </w:pPr>
      <w:r w:rsidRPr="00FB1D61">
        <w:rPr>
          <w:rFonts w:ascii="Arial" w:hAnsi="Arial" w:cs="Arial"/>
        </w:rPr>
        <w:t>A command line tools to batch process the documents</w:t>
      </w:r>
    </w:p>
    <w:p w14:paraId="54236DE0" w14:textId="7B31874E" w:rsidR="00E927AE" w:rsidRPr="00FB1D61" w:rsidRDefault="00E927AE" w:rsidP="00E927AE">
      <w:pPr>
        <w:pStyle w:val="ListParagraph"/>
        <w:numPr>
          <w:ilvl w:val="0"/>
          <w:numId w:val="5"/>
        </w:numPr>
        <w:rPr>
          <w:rFonts w:ascii="Arial" w:hAnsi="Arial" w:cs="Arial"/>
        </w:rPr>
      </w:pPr>
      <w:r w:rsidRPr="00FB1D61">
        <w:rPr>
          <w:rFonts w:ascii="Arial" w:hAnsi="Arial" w:cs="Arial"/>
        </w:rPr>
        <w:t>Use law2vec embeddings to see if model performance increases</w:t>
      </w:r>
    </w:p>
    <w:p w14:paraId="3620C43B" w14:textId="76B77D3A" w:rsidR="00E927AE" w:rsidRDefault="00E927AE" w:rsidP="00E927AE">
      <w:pPr>
        <w:pStyle w:val="ListParagraph"/>
        <w:numPr>
          <w:ilvl w:val="0"/>
          <w:numId w:val="5"/>
        </w:numPr>
        <w:rPr>
          <w:rFonts w:ascii="Arial" w:hAnsi="Arial" w:cs="Arial"/>
        </w:rPr>
      </w:pPr>
      <w:r w:rsidRPr="00FB1D61">
        <w:rPr>
          <w:rFonts w:ascii="Arial" w:hAnsi="Arial" w:cs="Arial"/>
        </w:rPr>
        <w:t xml:space="preserve">Provide the ability to ‘aggressiveness’ of the model, to adjust whether to let more clauses be rejected to avoid unacceptable clauses sneak in as acceptable clauses. </w:t>
      </w:r>
    </w:p>
    <w:p w14:paraId="784C1387" w14:textId="3DC9133A" w:rsidR="005C2C5C" w:rsidRDefault="005C2C5C" w:rsidP="005C2C5C">
      <w:pPr>
        <w:rPr>
          <w:rFonts w:ascii="Arial" w:hAnsi="Arial" w:cs="Arial"/>
        </w:rPr>
      </w:pPr>
    </w:p>
    <w:p w14:paraId="65F37428" w14:textId="7A42D436" w:rsidR="005C2C5C" w:rsidRPr="005C2C5C" w:rsidRDefault="005C2C5C" w:rsidP="005C2C5C">
      <w:pPr>
        <w:rPr>
          <w:rFonts w:ascii="Arial" w:hAnsi="Arial" w:cs="Arial"/>
        </w:rPr>
      </w:pPr>
      <w:r>
        <w:rPr>
          <w:rFonts w:ascii="Arial" w:hAnsi="Arial" w:cs="Arial"/>
        </w:rPr>
        <w:t>Sincere thanks from our side to let us participate in this challenge.</w:t>
      </w:r>
    </w:p>
    <w:sectPr w:rsidR="005C2C5C" w:rsidRPr="005C2C5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44FF0" w14:textId="77777777" w:rsidR="00D86FDF" w:rsidRDefault="00D86FDF">
      <w:r>
        <w:separator/>
      </w:r>
    </w:p>
  </w:endnote>
  <w:endnote w:type="continuationSeparator" w:id="0">
    <w:p w14:paraId="240FF66E" w14:textId="77777777" w:rsidR="00D86FDF" w:rsidRDefault="00D8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7674A" w:rsidRDefault="00D767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02B96A0A" w:rsidR="00D7674A" w:rsidRDefault="002F77F6">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B4EFD">
      <w:rPr>
        <w:smallCaps/>
        <w:noProof/>
        <w:color w:val="4472C4"/>
      </w:rPr>
      <w:t>1</w:t>
    </w:r>
    <w:r>
      <w:rPr>
        <w:smallCaps/>
        <w:color w:val="4472C4"/>
      </w:rPr>
      <w:fldChar w:fldCharType="end"/>
    </w:r>
  </w:p>
  <w:p w14:paraId="00000029" w14:textId="77777777" w:rsidR="00D7674A" w:rsidRDefault="00D7674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7674A" w:rsidRDefault="00D767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B6C1D" w14:textId="77777777" w:rsidR="00D86FDF" w:rsidRDefault="00D86FDF">
      <w:r>
        <w:separator/>
      </w:r>
    </w:p>
  </w:footnote>
  <w:footnote w:type="continuationSeparator" w:id="0">
    <w:p w14:paraId="1A19DFD5" w14:textId="77777777" w:rsidR="00D86FDF" w:rsidRDefault="00D86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7674A" w:rsidRDefault="00D767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7674A" w:rsidRDefault="002F77F6">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7674A" w:rsidRDefault="00D767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4547"/>
    <w:multiLevelType w:val="hybridMultilevel"/>
    <w:tmpl w:val="B996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1158"/>
    <w:multiLevelType w:val="multilevel"/>
    <w:tmpl w:val="0C568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643D82"/>
    <w:multiLevelType w:val="hybridMultilevel"/>
    <w:tmpl w:val="077C9AD2"/>
    <w:lvl w:ilvl="0" w:tplc="9146A6A2">
      <w:numFmt w:val="bullet"/>
      <w:lvlText w:val="-"/>
      <w:lvlJc w:val="left"/>
      <w:pPr>
        <w:ind w:left="1200" w:hanging="360"/>
      </w:pPr>
      <w:rPr>
        <w:rFonts w:ascii="Consolas" w:eastAsia="Arial" w:hAnsi="Consolas"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55B763B"/>
    <w:multiLevelType w:val="multilevel"/>
    <w:tmpl w:val="EFCE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224CEF"/>
    <w:multiLevelType w:val="multilevel"/>
    <w:tmpl w:val="73FC1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7C5E0773"/>
    <w:multiLevelType w:val="hybridMultilevel"/>
    <w:tmpl w:val="05A4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4A"/>
    <w:rsid w:val="000819A9"/>
    <w:rsid w:val="000916DD"/>
    <w:rsid w:val="000C164D"/>
    <w:rsid w:val="000D6B69"/>
    <w:rsid w:val="0012603E"/>
    <w:rsid w:val="001378E8"/>
    <w:rsid w:val="0014704C"/>
    <w:rsid w:val="00147096"/>
    <w:rsid w:val="002273FB"/>
    <w:rsid w:val="00267C16"/>
    <w:rsid w:val="00280CFF"/>
    <w:rsid w:val="00297177"/>
    <w:rsid w:val="002B29B6"/>
    <w:rsid w:val="002F77F6"/>
    <w:rsid w:val="00336F42"/>
    <w:rsid w:val="003A5F47"/>
    <w:rsid w:val="00426931"/>
    <w:rsid w:val="00474D59"/>
    <w:rsid w:val="00497172"/>
    <w:rsid w:val="00507B7D"/>
    <w:rsid w:val="00593CB9"/>
    <w:rsid w:val="005944B4"/>
    <w:rsid w:val="005C2C5C"/>
    <w:rsid w:val="005F6DE1"/>
    <w:rsid w:val="00612E31"/>
    <w:rsid w:val="00620DA4"/>
    <w:rsid w:val="00655933"/>
    <w:rsid w:val="00661A84"/>
    <w:rsid w:val="00685690"/>
    <w:rsid w:val="00691B9A"/>
    <w:rsid w:val="0073189F"/>
    <w:rsid w:val="00766C7E"/>
    <w:rsid w:val="007B22D5"/>
    <w:rsid w:val="007C1BD8"/>
    <w:rsid w:val="00890C5C"/>
    <w:rsid w:val="008A244B"/>
    <w:rsid w:val="008A461B"/>
    <w:rsid w:val="00906554"/>
    <w:rsid w:val="0091082C"/>
    <w:rsid w:val="0092700B"/>
    <w:rsid w:val="00A970BB"/>
    <w:rsid w:val="00AB4EFD"/>
    <w:rsid w:val="00AB6276"/>
    <w:rsid w:val="00AF7674"/>
    <w:rsid w:val="00B93A45"/>
    <w:rsid w:val="00BA6E89"/>
    <w:rsid w:val="00C261FD"/>
    <w:rsid w:val="00C90D5E"/>
    <w:rsid w:val="00CC211F"/>
    <w:rsid w:val="00D16256"/>
    <w:rsid w:val="00D556BC"/>
    <w:rsid w:val="00D7674A"/>
    <w:rsid w:val="00D86FDF"/>
    <w:rsid w:val="00DB1354"/>
    <w:rsid w:val="00E02DCB"/>
    <w:rsid w:val="00E40842"/>
    <w:rsid w:val="00E927AE"/>
    <w:rsid w:val="00F22E36"/>
    <w:rsid w:val="00F4788D"/>
    <w:rsid w:val="00F94D88"/>
    <w:rsid w:val="00FB1D61"/>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903"/>
  <w15:docId w15:val="{20BBD34A-7B0E-4727-B171-B4913BB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3CB9"/>
    <w:rPr>
      <w:color w:val="0000FF" w:themeColor="hyperlink"/>
      <w:u w:val="single"/>
    </w:rPr>
  </w:style>
  <w:style w:type="character" w:styleId="UnresolvedMention">
    <w:name w:val="Unresolved Mention"/>
    <w:basedOn w:val="DefaultParagraphFont"/>
    <w:uiPriority w:val="99"/>
    <w:semiHidden/>
    <w:unhideWhenUsed/>
    <w:rsid w:val="00593CB9"/>
    <w:rPr>
      <w:color w:val="605E5C"/>
      <w:shd w:val="clear" w:color="auto" w:fill="E1DFDD"/>
    </w:rPr>
  </w:style>
  <w:style w:type="character" w:styleId="FollowedHyperlink">
    <w:name w:val="FollowedHyperlink"/>
    <w:basedOn w:val="DefaultParagraphFont"/>
    <w:uiPriority w:val="99"/>
    <w:semiHidden/>
    <w:unhideWhenUsed/>
    <w:rsid w:val="000819A9"/>
    <w:rPr>
      <w:color w:val="800080" w:themeColor="followedHyperlink"/>
      <w:u w:val="single"/>
    </w:rPr>
  </w:style>
  <w:style w:type="paragraph" w:styleId="Caption">
    <w:name w:val="caption"/>
    <w:basedOn w:val="Normal"/>
    <w:next w:val="Normal"/>
    <w:uiPriority w:val="35"/>
    <w:unhideWhenUsed/>
    <w:qFormat/>
    <w:rsid w:val="00B93A45"/>
    <w:pPr>
      <w:spacing w:after="200"/>
    </w:pPr>
    <w:rPr>
      <w:i/>
      <w:iCs/>
      <w:color w:val="1F497D" w:themeColor="text2"/>
      <w:sz w:val="18"/>
      <w:szCs w:val="18"/>
    </w:rPr>
  </w:style>
  <w:style w:type="character" w:styleId="SubtleEmphasis">
    <w:name w:val="Subtle Emphasis"/>
    <w:basedOn w:val="DefaultParagraphFont"/>
    <w:uiPriority w:val="19"/>
    <w:qFormat/>
    <w:rsid w:val="00D556BC"/>
    <w:rPr>
      <w:i/>
      <w:iCs/>
      <w:color w:val="404040" w:themeColor="text1" w:themeTint="BF"/>
    </w:rPr>
  </w:style>
  <w:style w:type="character" w:styleId="Emphasis">
    <w:name w:val="Emphasis"/>
    <w:basedOn w:val="DefaultParagraphFont"/>
    <w:uiPriority w:val="20"/>
    <w:qFormat/>
    <w:rsid w:val="00D556BC"/>
    <w:rPr>
      <w:i/>
      <w:iCs/>
    </w:rPr>
  </w:style>
  <w:style w:type="character" w:styleId="IntenseEmphasis">
    <w:name w:val="Intense Emphasis"/>
    <w:basedOn w:val="DefaultParagraphFont"/>
    <w:uiPriority w:val="21"/>
    <w:qFormat/>
    <w:rsid w:val="00D556BC"/>
    <w:rPr>
      <w:i/>
      <w:iCs/>
      <w:color w:val="4F81BD" w:themeColor="accent1"/>
    </w:rPr>
  </w:style>
  <w:style w:type="paragraph" w:styleId="ListParagraph">
    <w:name w:val="List Paragraph"/>
    <w:basedOn w:val="Normal"/>
    <w:uiPriority w:val="34"/>
    <w:qFormat/>
    <w:rsid w:val="00D556BC"/>
    <w:pPr>
      <w:ind w:left="720"/>
      <w:contextualSpacing/>
    </w:pPr>
  </w:style>
  <w:style w:type="table" w:styleId="TableGrid">
    <w:name w:val="Table Grid"/>
    <w:basedOn w:val="TableNormal"/>
    <w:uiPriority w:val="39"/>
    <w:rsid w:val="00685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1902">
      <w:bodyDiv w:val="1"/>
      <w:marLeft w:val="0"/>
      <w:marRight w:val="0"/>
      <w:marTop w:val="0"/>
      <w:marBottom w:val="0"/>
      <w:divBdr>
        <w:top w:val="none" w:sz="0" w:space="0" w:color="auto"/>
        <w:left w:val="none" w:sz="0" w:space="0" w:color="auto"/>
        <w:bottom w:val="none" w:sz="0" w:space="0" w:color="auto"/>
        <w:right w:val="none" w:sz="0" w:space="0" w:color="auto"/>
      </w:divBdr>
    </w:div>
    <w:div w:id="709260843">
      <w:bodyDiv w:val="1"/>
      <w:marLeft w:val="0"/>
      <w:marRight w:val="0"/>
      <w:marTop w:val="0"/>
      <w:marBottom w:val="0"/>
      <w:divBdr>
        <w:top w:val="none" w:sz="0" w:space="0" w:color="auto"/>
        <w:left w:val="none" w:sz="0" w:space="0" w:color="auto"/>
        <w:bottom w:val="none" w:sz="0" w:space="0" w:color="auto"/>
        <w:right w:val="none" w:sz="0" w:space="0" w:color="auto"/>
      </w:divBdr>
      <w:divsChild>
        <w:div w:id="115580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392">
      <w:bodyDiv w:val="1"/>
      <w:marLeft w:val="0"/>
      <w:marRight w:val="0"/>
      <w:marTop w:val="0"/>
      <w:marBottom w:val="0"/>
      <w:divBdr>
        <w:top w:val="none" w:sz="0" w:space="0" w:color="auto"/>
        <w:left w:val="none" w:sz="0" w:space="0" w:color="auto"/>
        <w:bottom w:val="none" w:sz="0" w:space="0" w:color="auto"/>
        <w:right w:val="none" w:sz="0" w:space="0" w:color="auto"/>
      </w:divBdr>
    </w:div>
    <w:div w:id="193628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Devalapalli</dc:creator>
  <cp:lastModifiedBy>Suresh Devalapalli</cp:lastModifiedBy>
  <cp:revision>34</cp:revision>
  <dcterms:created xsi:type="dcterms:W3CDTF">2020-08-20T17:07:00Z</dcterms:created>
  <dcterms:modified xsi:type="dcterms:W3CDTF">2020-08-20T18:25:00Z</dcterms:modified>
</cp:coreProperties>
</file>