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2874" w14:textId="77777777" w:rsidR="004619B9" w:rsidRPr="009E1CC5" w:rsidRDefault="00000000" w:rsidP="00182C62">
      <w:pPr>
        <w:spacing w:after="80"/>
        <w:ind w:left="-284"/>
        <w:jc w:val="center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sz w:val="40"/>
          <w:szCs w:val="40"/>
        </w:rPr>
        <w:t>Ekta Manghanmalani</w:t>
      </w:r>
    </w:p>
    <w:p w14:paraId="7295E0C0" w14:textId="77777777" w:rsidR="004619B9" w:rsidRPr="009E1CC5" w:rsidRDefault="00000000" w:rsidP="00182C62">
      <w:pPr>
        <w:spacing w:after="200"/>
        <w:ind w:left="-284"/>
        <w:jc w:val="center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color w:val="555555"/>
          <w:sz w:val="18"/>
          <w:szCs w:val="18"/>
        </w:rPr>
        <w:t>Surat, Gujarat  |  ektamalani28@gmail.com  |  +91 8200723459  |  linkedin.com/in/ektamalani</w:t>
      </w:r>
    </w:p>
    <w:p w14:paraId="7ADC1444" w14:textId="77777777" w:rsidR="004619B9" w:rsidRPr="009E1CC5" w:rsidRDefault="00000000" w:rsidP="00182C62">
      <w:pPr>
        <w:pBdr>
          <w:bottom w:val="single" w:sz="6" w:space="1" w:color="2E5E9E"/>
        </w:pBdr>
        <w:spacing w:before="240"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color w:val="2E5E9E"/>
          <w:sz w:val="22"/>
          <w:szCs w:val="22"/>
        </w:rPr>
        <w:t>PROFESSIONAL SUMMARY</w:t>
      </w:r>
    </w:p>
    <w:p w14:paraId="50C73C3A" w14:textId="6A7BB35C" w:rsidR="00182C62" w:rsidRDefault="00000000" w:rsidP="005D3E83">
      <w:pPr>
        <w:spacing w:before="100" w:after="80"/>
        <w:ind w:left="-284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 xml:space="preserve">Business Intelligence Analyst with hands-on expertise in Power BI (DAX, data </w:t>
      </w:r>
      <w:r w:rsidR="00182C62" w:rsidRPr="009E1CC5">
        <w:rPr>
          <w:rFonts w:ascii="Times New Roman" w:hAnsi="Times New Roman" w:cs="Times New Roman"/>
        </w:rPr>
        <w:t>modelling</w:t>
      </w:r>
      <w:r w:rsidRPr="009E1CC5">
        <w:rPr>
          <w:rFonts w:ascii="Times New Roman" w:hAnsi="Times New Roman" w:cs="Times New Roman"/>
        </w:rPr>
        <w:t>) and SQL, with a track record of building 10+ dashboards, automating reporting pipelines by 30–35%, and reducing data errors by ~20%. Experienced across retail, logistics, and business systems environments. Adept at working with cross-functional stakeholders to define KPIs and deliver insights that help teams make faster, smarter decisions.</w:t>
      </w:r>
    </w:p>
    <w:p w14:paraId="65A0E277" w14:textId="77777777" w:rsidR="005D3E83" w:rsidRPr="009E1CC5" w:rsidRDefault="005D3E83" w:rsidP="005D3E83">
      <w:pPr>
        <w:spacing w:before="100" w:after="80"/>
        <w:ind w:left="-284"/>
        <w:jc w:val="both"/>
        <w:rPr>
          <w:rFonts w:ascii="Times New Roman" w:hAnsi="Times New Roman" w:cs="Times New Roman"/>
        </w:rPr>
      </w:pPr>
    </w:p>
    <w:p w14:paraId="562BF346" w14:textId="77777777" w:rsidR="004619B9" w:rsidRPr="009E1CC5" w:rsidRDefault="00000000" w:rsidP="00182C62">
      <w:pPr>
        <w:pBdr>
          <w:bottom w:val="single" w:sz="6" w:space="1" w:color="2E5E9E"/>
        </w:pBdr>
        <w:spacing w:before="240"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color w:val="2E5E9E"/>
          <w:sz w:val="22"/>
          <w:szCs w:val="22"/>
        </w:rPr>
        <w:t>RELEVANT EXPERIENCE</w:t>
      </w:r>
    </w:p>
    <w:p w14:paraId="6F20A5E9" w14:textId="06878B76" w:rsidR="004619B9" w:rsidRPr="009E1CC5" w:rsidRDefault="00000000" w:rsidP="00182C62">
      <w:pPr>
        <w:tabs>
          <w:tab w:val="right" w:pos="9026"/>
        </w:tabs>
        <w:spacing w:before="160" w:after="4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sz w:val="22"/>
          <w:szCs w:val="22"/>
        </w:rPr>
        <w:t>Shiv Infotech, Ahmedabad, India (Remote)</w:t>
      </w:r>
      <w:r w:rsidRPr="009E1CC5">
        <w:rPr>
          <w:rFonts w:ascii="Times New Roman" w:hAnsi="Times New Roman" w:cs="Times New Roman"/>
          <w:color w:val="555555"/>
        </w:rPr>
        <w:tab/>
        <w:t>April 2025 – Present</w:t>
      </w:r>
    </w:p>
    <w:p w14:paraId="5289C18C" w14:textId="77777777" w:rsidR="004619B9" w:rsidRDefault="00000000" w:rsidP="00182C62">
      <w:pPr>
        <w:spacing w:after="60"/>
        <w:ind w:left="-284"/>
        <w:rPr>
          <w:rFonts w:ascii="Times New Roman" w:hAnsi="Times New Roman" w:cs="Times New Roman"/>
          <w:i/>
          <w:iCs/>
          <w:color w:val="555555"/>
        </w:rPr>
      </w:pPr>
      <w:r w:rsidRPr="009E1CC5">
        <w:rPr>
          <w:rFonts w:ascii="Times New Roman" w:hAnsi="Times New Roman" w:cs="Times New Roman"/>
          <w:i/>
          <w:iCs/>
          <w:color w:val="555555"/>
        </w:rPr>
        <w:t>Business Systems Specialist</w:t>
      </w:r>
    </w:p>
    <w:p w14:paraId="1AD6FF88" w14:textId="77777777" w:rsidR="003F5EB1" w:rsidRPr="009E1CC5" w:rsidRDefault="003F5EB1" w:rsidP="00182C62">
      <w:pPr>
        <w:spacing w:after="60"/>
        <w:ind w:left="-284"/>
        <w:rPr>
          <w:rFonts w:ascii="Times New Roman" w:hAnsi="Times New Roman" w:cs="Times New Roman"/>
        </w:rPr>
      </w:pPr>
    </w:p>
    <w:p w14:paraId="09D2F2E7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Perform SQL-based data analysis on operational and transactional datasets to support business and management reporting.</w:t>
      </w:r>
    </w:p>
    <w:p w14:paraId="7CBD2FA0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Designed, developed, and maintained 10+ Power BI dashboards and reports tracking KPIs, trends, and performance metrics.</w:t>
      </w:r>
    </w:p>
    <w:p w14:paraId="00D917AC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Automated recurring reports, reducing manual reporting effort by 30–35% and improving turnaround time.</w:t>
      </w:r>
    </w:p>
    <w:p w14:paraId="236DCF6B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Built and standardised KPI definitions and calculation logic, ensuring consistency across teams and reports.</w:t>
      </w:r>
    </w:p>
    <w:p w14:paraId="46BAFC9C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Conducted data validation, reconciliation, and accuracy checks, reducing reporting errors by ~20%.</w:t>
      </w:r>
    </w:p>
    <w:p w14:paraId="0E79CF9E" w14:textId="1BE9A37B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Analysed historical and real-time datasets to identify patterns, trends that informed data-driven decision-making.</w:t>
      </w:r>
    </w:p>
    <w:p w14:paraId="721EA195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Collaborated with stakeholders to gather reporting requirements and delivered custom ad-hoc reports for leadership.</w:t>
      </w:r>
    </w:p>
    <w:p w14:paraId="1C29D262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Maintained documentation for data sources, metrics, and reporting logic to ensure continuity and clarity.</w:t>
      </w:r>
    </w:p>
    <w:p w14:paraId="33F8A219" w14:textId="77777777" w:rsidR="005D3E83" w:rsidRDefault="005D3E83" w:rsidP="00182C62">
      <w:pPr>
        <w:tabs>
          <w:tab w:val="right" w:pos="9026"/>
        </w:tabs>
        <w:spacing w:before="160" w:after="40"/>
        <w:ind w:left="-284"/>
        <w:rPr>
          <w:rFonts w:ascii="Times New Roman" w:hAnsi="Times New Roman" w:cs="Times New Roman"/>
        </w:rPr>
      </w:pPr>
    </w:p>
    <w:p w14:paraId="317D53F4" w14:textId="681CCD30" w:rsidR="004619B9" w:rsidRPr="009E1CC5" w:rsidRDefault="00000000" w:rsidP="00182C62">
      <w:pPr>
        <w:tabs>
          <w:tab w:val="right" w:pos="9026"/>
        </w:tabs>
        <w:spacing w:before="160" w:after="4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sz w:val="22"/>
          <w:szCs w:val="22"/>
        </w:rPr>
        <w:t>Roofmart Inc., Scarborough, Canada (On-site)</w:t>
      </w:r>
      <w:r w:rsidRPr="009E1CC5">
        <w:rPr>
          <w:rFonts w:ascii="Times New Roman" w:hAnsi="Times New Roman" w:cs="Times New Roman"/>
          <w:color w:val="555555"/>
        </w:rPr>
        <w:tab/>
      </w:r>
      <w:r w:rsidR="00B60A8A">
        <w:rPr>
          <w:rFonts w:ascii="Times New Roman" w:hAnsi="Times New Roman" w:cs="Times New Roman"/>
          <w:color w:val="555555"/>
        </w:rPr>
        <w:t xml:space="preserve"> </w:t>
      </w:r>
      <w:r w:rsidRPr="009E1CC5">
        <w:rPr>
          <w:rFonts w:ascii="Times New Roman" w:hAnsi="Times New Roman" w:cs="Times New Roman"/>
          <w:color w:val="555555"/>
        </w:rPr>
        <w:t>March 2025 – November 2025</w:t>
      </w:r>
    </w:p>
    <w:p w14:paraId="300A86FE" w14:textId="77777777" w:rsidR="004619B9" w:rsidRDefault="00000000" w:rsidP="00182C62">
      <w:pPr>
        <w:spacing w:after="60"/>
        <w:ind w:left="-284"/>
        <w:rPr>
          <w:rFonts w:ascii="Times New Roman" w:hAnsi="Times New Roman" w:cs="Times New Roman"/>
          <w:i/>
          <w:iCs/>
          <w:color w:val="555555"/>
        </w:rPr>
      </w:pPr>
      <w:r w:rsidRPr="009E1CC5">
        <w:rPr>
          <w:rFonts w:ascii="Times New Roman" w:hAnsi="Times New Roman" w:cs="Times New Roman"/>
          <w:i/>
          <w:iCs/>
          <w:color w:val="555555"/>
        </w:rPr>
        <w:t>Assistant Branch Manager</w:t>
      </w:r>
    </w:p>
    <w:p w14:paraId="6F72714B" w14:textId="77777777" w:rsidR="003F5EB1" w:rsidRPr="009E1CC5" w:rsidRDefault="003F5EB1" w:rsidP="00182C62">
      <w:pPr>
        <w:spacing w:after="60"/>
        <w:ind w:left="-284"/>
        <w:rPr>
          <w:rFonts w:ascii="Times New Roman" w:hAnsi="Times New Roman" w:cs="Times New Roman"/>
        </w:rPr>
      </w:pPr>
    </w:p>
    <w:p w14:paraId="1EE97F77" w14:textId="0E8E6EC8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Analysed sales, inventory, and operational datasets to monitor branch-level performance and support decision-making.</w:t>
      </w:r>
    </w:p>
    <w:p w14:paraId="7ECBACC0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Maintained performance reports and dashboards tracking KPIs such as sales trends, inventory turnover, and order fulfilments.</w:t>
      </w:r>
    </w:p>
    <w:p w14:paraId="66AF4E9D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Prepared weekly and monthly management reports, improving visibility into operational efficiency and business outcomes.</w:t>
      </w:r>
    </w:p>
    <w:p w14:paraId="6E67C974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Conducted trend analysis and variance analysis to identify performance gaps and improvement opportunities.</w:t>
      </w:r>
    </w:p>
    <w:p w14:paraId="1EA860FA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Automated Excel-based reports using pivot tables and structured templates, reducing manual reporting effort by 20–25%.</w:t>
      </w:r>
    </w:p>
    <w:p w14:paraId="3C9D17C9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Performed data validation and reconciliation across multiple data sources, improving reporting accuracy by ~15%.</w:t>
      </w:r>
    </w:p>
    <w:p w14:paraId="11F232DE" w14:textId="74A3B0C7" w:rsidR="004619B9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Delivered visual summaries and executive-ready presentations to support operational reviews and planning discussions.</w:t>
      </w:r>
    </w:p>
    <w:p w14:paraId="0A2215D5" w14:textId="77777777" w:rsidR="00182C62" w:rsidRPr="009E1CC5" w:rsidRDefault="00182C62" w:rsidP="00182C62">
      <w:pPr>
        <w:pStyle w:val="ListParagraph"/>
        <w:spacing w:before="40" w:after="40"/>
        <w:ind w:left="-284"/>
        <w:jc w:val="both"/>
        <w:rPr>
          <w:rFonts w:ascii="Times New Roman" w:hAnsi="Times New Roman" w:cs="Times New Roman"/>
        </w:rPr>
      </w:pPr>
    </w:p>
    <w:p w14:paraId="139633A9" w14:textId="77777777" w:rsidR="004619B9" w:rsidRPr="009E1CC5" w:rsidRDefault="00000000" w:rsidP="00182C62">
      <w:pPr>
        <w:pBdr>
          <w:bottom w:val="single" w:sz="6" w:space="1" w:color="2E5E9E"/>
        </w:pBdr>
        <w:spacing w:before="240"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color w:val="2E5E9E"/>
          <w:sz w:val="22"/>
          <w:szCs w:val="22"/>
        </w:rPr>
        <w:t>OTHER EXPERIENCE</w:t>
      </w:r>
    </w:p>
    <w:p w14:paraId="0448990A" w14:textId="77777777" w:rsidR="004619B9" w:rsidRPr="009E1CC5" w:rsidRDefault="00000000" w:rsidP="00182C62">
      <w:pPr>
        <w:tabs>
          <w:tab w:val="right" w:pos="9026"/>
        </w:tabs>
        <w:spacing w:before="160" w:after="4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sz w:val="22"/>
          <w:szCs w:val="22"/>
        </w:rPr>
        <w:t>Rona Inc., North York, Canada</w:t>
      </w:r>
      <w:r w:rsidRPr="009E1CC5">
        <w:rPr>
          <w:rFonts w:ascii="Times New Roman" w:hAnsi="Times New Roman" w:cs="Times New Roman"/>
          <w:color w:val="555555"/>
        </w:rPr>
        <w:tab/>
        <w:t>November 2021 – February 2025</w:t>
      </w:r>
    </w:p>
    <w:p w14:paraId="7023C269" w14:textId="77777777" w:rsidR="004619B9" w:rsidRPr="009E1CC5" w:rsidRDefault="00000000" w:rsidP="00182C62">
      <w:pPr>
        <w:spacing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i/>
          <w:iCs/>
          <w:color w:val="555555"/>
        </w:rPr>
        <w:t>Supervisor</w:t>
      </w:r>
    </w:p>
    <w:p w14:paraId="26E635AD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Prepared daily, weekly, and monthly operational reports covering sales, inventory, and staffing metrics.</w:t>
      </w:r>
    </w:p>
    <w:p w14:paraId="68A5E751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Monitored KPIs and highlighted deviations to management for corrective action.</w:t>
      </w:r>
    </w:p>
    <w:p w14:paraId="3FA7F47A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Ensured compliance with company policies and service level agreements (SLAs).</w:t>
      </w:r>
    </w:p>
    <w:p w14:paraId="51BA4086" w14:textId="1D0E9DF3" w:rsidR="005D3E83" w:rsidRPr="005D3E83" w:rsidRDefault="00000000" w:rsidP="005D3E83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Applied leadership and problem-solving skills to maintain team efficiency and workflow continuity.</w:t>
      </w:r>
    </w:p>
    <w:p w14:paraId="3F3A62F0" w14:textId="77777777" w:rsidR="005D3E83" w:rsidRDefault="005D3E83" w:rsidP="00182C62">
      <w:pPr>
        <w:spacing w:before="160" w:after="40"/>
        <w:ind w:left="-284"/>
        <w:rPr>
          <w:rFonts w:ascii="Times New Roman" w:hAnsi="Times New Roman" w:cs="Times New Roman"/>
          <w:b/>
          <w:bCs/>
          <w:sz w:val="22"/>
          <w:szCs w:val="22"/>
        </w:rPr>
      </w:pPr>
    </w:p>
    <w:p w14:paraId="187697EA" w14:textId="77777777" w:rsidR="005D3E83" w:rsidRDefault="005D3E83" w:rsidP="00182C62">
      <w:pPr>
        <w:spacing w:before="160" w:after="40"/>
        <w:ind w:left="-284"/>
        <w:rPr>
          <w:rFonts w:ascii="Times New Roman" w:hAnsi="Times New Roman" w:cs="Times New Roman"/>
          <w:b/>
          <w:bCs/>
          <w:sz w:val="22"/>
          <w:szCs w:val="22"/>
        </w:rPr>
      </w:pPr>
    </w:p>
    <w:p w14:paraId="0184A30E" w14:textId="77777777" w:rsidR="005D3E83" w:rsidRDefault="005D3E83" w:rsidP="00182C62">
      <w:pPr>
        <w:spacing w:before="160" w:after="40"/>
        <w:ind w:left="-284"/>
        <w:rPr>
          <w:rFonts w:ascii="Times New Roman" w:hAnsi="Times New Roman" w:cs="Times New Roman"/>
          <w:b/>
          <w:bCs/>
          <w:sz w:val="22"/>
          <w:szCs w:val="22"/>
        </w:rPr>
      </w:pPr>
    </w:p>
    <w:p w14:paraId="7B8CF5FA" w14:textId="18AEB5E4" w:rsidR="004619B9" w:rsidRPr="009E1CC5" w:rsidRDefault="00000000" w:rsidP="00182C62">
      <w:pPr>
        <w:spacing w:before="160" w:after="4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sz w:val="22"/>
          <w:szCs w:val="22"/>
        </w:rPr>
        <w:lastRenderedPageBreak/>
        <w:t>GLOCAL Foundation of Canada, Vancouver, Canada (Remote)</w:t>
      </w:r>
      <w:r w:rsidRPr="009E1CC5">
        <w:rPr>
          <w:rFonts w:ascii="Times New Roman" w:hAnsi="Times New Roman" w:cs="Times New Roman"/>
          <w:color w:val="555555"/>
        </w:rPr>
        <w:tab/>
      </w:r>
      <w:r w:rsidR="003F5EB1">
        <w:rPr>
          <w:rFonts w:ascii="Times New Roman" w:hAnsi="Times New Roman" w:cs="Times New Roman"/>
          <w:color w:val="555555"/>
        </w:rPr>
        <w:tab/>
      </w:r>
      <w:r w:rsidR="003F5EB1">
        <w:rPr>
          <w:rFonts w:ascii="Times New Roman" w:hAnsi="Times New Roman" w:cs="Times New Roman"/>
          <w:color w:val="555555"/>
        </w:rPr>
        <w:tab/>
        <w:t xml:space="preserve">    </w:t>
      </w:r>
      <w:r w:rsidRPr="009E1CC5">
        <w:rPr>
          <w:rFonts w:ascii="Times New Roman" w:hAnsi="Times New Roman" w:cs="Times New Roman"/>
          <w:color w:val="555555"/>
        </w:rPr>
        <w:t>April 2024 – Present</w:t>
      </w:r>
    </w:p>
    <w:p w14:paraId="69C56B5C" w14:textId="77777777" w:rsidR="004619B9" w:rsidRPr="009E1CC5" w:rsidRDefault="00000000" w:rsidP="00182C62">
      <w:pPr>
        <w:spacing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i/>
          <w:iCs/>
          <w:color w:val="555555"/>
        </w:rPr>
        <w:t>Volunteer</w:t>
      </w:r>
    </w:p>
    <w:p w14:paraId="55B485DB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Conducted research, managed data, and performed analysis to produce meaningful project insights.</w:t>
      </w:r>
    </w:p>
    <w:p w14:paraId="09800FCF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Identified and resolved data discrepancies and redundancies in project datasets.</w:t>
      </w:r>
    </w:p>
    <w:p w14:paraId="14A64479" w14:textId="00141676" w:rsidR="00182C62" w:rsidRPr="005D3E83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Participated in discussions encouraging digital civic engagement in local communities.</w:t>
      </w:r>
    </w:p>
    <w:p w14:paraId="2923FE1C" w14:textId="77777777" w:rsidR="004619B9" w:rsidRPr="009E1CC5" w:rsidRDefault="00000000" w:rsidP="00182C62">
      <w:pPr>
        <w:tabs>
          <w:tab w:val="right" w:pos="9026"/>
        </w:tabs>
        <w:spacing w:before="160" w:after="4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sz w:val="22"/>
          <w:szCs w:val="22"/>
        </w:rPr>
        <w:t>Nish Techno Pvt. Ltd., Gujarat, India</w:t>
      </w:r>
      <w:r w:rsidRPr="009E1CC5">
        <w:rPr>
          <w:rFonts w:ascii="Times New Roman" w:hAnsi="Times New Roman" w:cs="Times New Roman"/>
          <w:color w:val="555555"/>
        </w:rPr>
        <w:tab/>
        <w:t>July 2019 – December 2019</w:t>
      </w:r>
    </w:p>
    <w:p w14:paraId="64D84C8A" w14:textId="77777777" w:rsidR="004619B9" w:rsidRPr="009E1CC5" w:rsidRDefault="00000000" w:rsidP="00182C62">
      <w:pPr>
        <w:spacing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i/>
          <w:iCs/>
          <w:color w:val="555555"/>
        </w:rPr>
        <w:t>Administrator</w:t>
      </w:r>
    </w:p>
    <w:p w14:paraId="58FD3834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Supported internal reporting through data entry, cleansing, and validation.</w:t>
      </w:r>
    </w:p>
    <w:p w14:paraId="0561F637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Assisted in preparing basic analytical reports for operational and management use.</w:t>
      </w:r>
    </w:p>
    <w:p w14:paraId="1A2F4EDC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jc w:val="both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Maintained documentation for datasets and reporting processes.</w:t>
      </w:r>
    </w:p>
    <w:p w14:paraId="71BB019C" w14:textId="77777777" w:rsidR="004619B9" w:rsidRPr="009E1CC5" w:rsidRDefault="00000000" w:rsidP="009A6441">
      <w:pPr>
        <w:pBdr>
          <w:bottom w:val="single" w:sz="6" w:space="1" w:color="2E5E9E"/>
        </w:pBdr>
        <w:spacing w:before="240" w:after="60"/>
        <w:ind w:hanging="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color w:val="2E5E9E"/>
          <w:sz w:val="22"/>
          <w:szCs w:val="22"/>
        </w:rPr>
        <w:t>EDUCATION</w:t>
      </w:r>
    </w:p>
    <w:p w14:paraId="2E39AF44" w14:textId="77777777" w:rsidR="004619B9" w:rsidRPr="009E1CC5" w:rsidRDefault="00000000" w:rsidP="00182C62">
      <w:pPr>
        <w:tabs>
          <w:tab w:val="right" w:pos="9026"/>
        </w:tabs>
        <w:spacing w:before="160" w:after="4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sz w:val="22"/>
          <w:szCs w:val="22"/>
        </w:rPr>
        <w:t>Seneca College, North York, Canada</w:t>
      </w:r>
      <w:r w:rsidRPr="009E1CC5">
        <w:rPr>
          <w:rFonts w:ascii="Times New Roman" w:hAnsi="Times New Roman" w:cs="Times New Roman"/>
          <w:color w:val="555555"/>
        </w:rPr>
        <w:tab/>
        <w:t xml:space="preserve"> – August 2022</w:t>
      </w:r>
    </w:p>
    <w:p w14:paraId="4CD65912" w14:textId="46C1C711" w:rsidR="004619B9" w:rsidRPr="009E1CC5" w:rsidRDefault="00000000" w:rsidP="00182C62">
      <w:pPr>
        <w:spacing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color w:val="555555"/>
        </w:rPr>
        <w:t>Post Graduate Diploma in Business Analytics</w:t>
      </w:r>
    </w:p>
    <w:p w14:paraId="5623D996" w14:textId="77777777" w:rsidR="004619B9" w:rsidRPr="009E1CC5" w:rsidRDefault="00000000" w:rsidP="00182C62">
      <w:pPr>
        <w:tabs>
          <w:tab w:val="right" w:pos="9026"/>
        </w:tabs>
        <w:spacing w:before="160" w:after="4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sz w:val="22"/>
          <w:szCs w:val="22"/>
        </w:rPr>
        <w:t>Georgian College, Barrie, Canada</w:t>
      </w:r>
      <w:r w:rsidRPr="009E1CC5">
        <w:rPr>
          <w:rFonts w:ascii="Times New Roman" w:hAnsi="Times New Roman" w:cs="Times New Roman"/>
          <w:color w:val="555555"/>
        </w:rPr>
        <w:tab/>
        <w:t xml:space="preserve"> – August 2021</w:t>
      </w:r>
    </w:p>
    <w:p w14:paraId="35291A68" w14:textId="12FEABEC" w:rsidR="004619B9" w:rsidRPr="009E1CC5" w:rsidRDefault="00000000" w:rsidP="00182C62">
      <w:pPr>
        <w:spacing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color w:val="555555"/>
        </w:rPr>
        <w:t>Artificial Intelligence, Design, and Implementation – Graduate Certificate</w:t>
      </w:r>
    </w:p>
    <w:p w14:paraId="04E6D569" w14:textId="77777777" w:rsidR="004619B9" w:rsidRPr="009E1CC5" w:rsidRDefault="00000000" w:rsidP="00182C62">
      <w:pPr>
        <w:tabs>
          <w:tab w:val="right" w:pos="9026"/>
        </w:tabs>
        <w:spacing w:before="160" w:after="4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sz w:val="22"/>
          <w:szCs w:val="22"/>
        </w:rPr>
        <w:t>Sarvajanik College of Engineering and Technology, Surat, India</w:t>
      </w:r>
      <w:r w:rsidRPr="009E1CC5">
        <w:rPr>
          <w:rFonts w:ascii="Times New Roman" w:hAnsi="Times New Roman" w:cs="Times New Roman"/>
          <w:color w:val="555555"/>
        </w:rPr>
        <w:tab/>
        <w:t xml:space="preserve"> – June 2019</w:t>
      </w:r>
    </w:p>
    <w:p w14:paraId="5D79A989" w14:textId="4F1640EB" w:rsidR="004619B9" w:rsidRPr="009E1CC5" w:rsidRDefault="00000000" w:rsidP="00182C62">
      <w:pPr>
        <w:spacing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color w:val="555555"/>
        </w:rPr>
        <w:t>Bachelor of Engineering in Information Technology</w:t>
      </w:r>
    </w:p>
    <w:p w14:paraId="1F69CAA8" w14:textId="77777777" w:rsidR="004619B9" w:rsidRPr="009E1CC5" w:rsidRDefault="00000000" w:rsidP="00182C62">
      <w:pPr>
        <w:tabs>
          <w:tab w:val="right" w:pos="9026"/>
        </w:tabs>
        <w:spacing w:before="160" w:after="4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sz w:val="22"/>
          <w:szCs w:val="22"/>
        </w:rPr>
        <w:t>Government Polytechnic for Girls, Surat, India</w:t>
      </w:r>
      <w:r w:rsidRPr="009E1CC5">
        <w:rPr>
          <w:rFonts w:ascii="Times New Roman" w:hAnsi="Times New Roman" w:cs="Times New Roman"/>
          <w:color w:val="555555"/>
        </w:rPr>
        <w:tab/>
        <w:t xml:space="preserve"> – June 2016</w:t>
      </w:r>
    </w:p>
    <w:p w14:paraId="14C0FF75" w14:textId="147143C8" w:rsidR="004619B9" w:rsidRPr="009E1CC5" w:rsidRDefault="00000000" w:rsidP="003F5EB1">
      <w:pPr>
        <w:spacing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color w:val="555555"/>
        </w:rPr>
        <w:t>Diploma in Information Technology</w:t>
      </w:r>
    </w:p>
    <w:p w14:paraId="4B14E799" w14:textId="77777777" w:rsidR="004619B9" w:rsidRPr="009E1CC5" w:rsidRDefault="00000000" w:rsidP="00182C62">
      <w:pPr>
        <w:pBdr>
          <w:bottom w:val="single" w:sz="6" w:space="1" w:color="2E5E9E"/>
        </w:pBdr>
        <w:spacing w:before="240"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color w:val="2E5E9E"/>
          <w:sz w:val="22"/>
          <w:szCs w:val="22"/>
        </w:rPr>
        <w:t>CORE SKILLS</w:t>
      </w:r>
    </w:p>
    <w:p w14:paraId="7C05A5FB" w14:textId="77777777" w:rsidR="004619B9" w:rsidRPr="009E1CC5" w:rsidRDefault="004619B9" w:rsidP="00182C62">
      <w:pPr>
        <w:spacing w:before="60"/>
        <w:ind w:left="-284"/>
        <w:rPr>
          <w:rFonts w:ascii="Times New Roman" w:hAnsi="Times New Roman" w:cs="Times New Roman"/>
        </w:rPr>
      </w:pPr>
    </w:p>
    <w:p w14:paraId="7FBD805F" w14:textId="77777777" w:rsidR="004619B9" w:rsidRPr="009E1CC5" w:rsidRDefault="00000000" w:rsidP="00182C62">
      <w:pPr>
        <w:spacing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</w:rPr>
        <w:t>Data Analysis &amp; Reporting</w:t>
      </w:r>
    </w:p>
    <w:p w14:paraId="23F2B5D3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Data analysis, interpretation, and insights generation</w:t>
      </w:r>
    </w:p>
    <w:p w14:paraId="31361620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KPI development and performance metrics</w:t>
      </w:r>
    </w:p>
    <w:p w14:paraId="02FBA57E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Business and operational reporting</w:t>
      </w:r>
    </w:p>
    <w:p w14:paraId="0B087A6A" w14:textId="77777777" w:rsidR="004619B9" w:rsidRPr="009E1CC5" w:rsidRDefault="004619B9" w:rsidP="00182C62">
      <w:pPr>
        <w:spacing w:before="80"/>
        <w:ind w:left="-284"/>
        <w:rPr>
          <w:rFonts w:ascii="Times New Roman" w:hAnsi="Times New Roman" w:cs="Times New Roman"/>
        </w:rPr>
      </w:pPr>
    </w:p>
    <w:p w14:paraId="5F4CEB5B" w14:textId="77777777" w:rsidR="004619B9" w:rsidRPr="009E1CC5" w:rsidRDefault="00000000" w:rsidP="00182C62">
      <w:pPr>
        <w:spacing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</w:rPr>
        <w:t>Business Intelligence &amp; Visualization</w:t>
      </w:r>
    </w:p>
    <w:p w14:paraId="24EDF165" w14:textId="5B4239DF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 xml:space="preserve">Power BI – Dashboards, Reports, DAX, Data </w:t>
      </w:r>
      <w:r w:rsidR="00624A93" w:rsidRPr="009E1CC5">
        <w:rPr>
          <w:rFonts w:ascii="Times New Roman" w:hAnsi="Times New Roman" w:cs="Times New Roman"/>
        </w:rPr>
        <w:t>Modelling</w:t>
      </w:r>
    </w:p>
    <w:p w14:paraId="57527719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ETL, Stakeholder Management, Agile/Scrum</w:t>
      </w:r>
    </w:p>
    <w:p w14:paraId="15FF1961" w14:textId="1D8FF259" w:rsidR="004619B9" w:rsidRPr="005D3E83" w:rsidRDefault="00000000" w:rsidP="005D3E83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Data Visualization &amp; Storytellin</w:t>
      </w:r>
      <w:r w:rsidR="005D3E83">
        <w:rPr>
          <w:rFonts w:ascii="Times New Roman" w:hAnsi="Times New Roman" w:cs="Times New Roman"/>
        </w:rPr>
        <w:t>g</w:t>
      </w:r>
    </w:p>
    <w:p w14:paraId="767D59F4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SQL – Queries, Joins, Subqueries</w:t>
      </w:r>
    </w:p>
    <w:p w14:paraId="41F0DCED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Data Extraction, Validation, and Reconciliation</w:t>
      </w:r>
    </w:p>
    <w:p w14:paraId="50585088" w14:textId="77777777" w:rsidR="004619B9" w:rsidRPr="009E1CC5" w:rsidRDefault="004619B9" w:rsidP="00182C62">
      <w:pPr>
        <w:spacing w:before="80"/>
        <w:ind w:left="-284"/>
        <w:rPr>
          <w:rFonts w:ascii="Times New Roman" w:hAnsi="Times New Roman" w:cs="Times New Roman"/>
        </w:rPr>
      </w:pPr>
    </w:p>
    <w:p w14:paraId="6716427A" w14:textId="77777777" w:rsidR="004619B9" w:rsidRPr="009E1CC5" w:rsidRDefault="00000000" w:rsidP="00182C62">
      <w:pPr>
        <w:spacing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</w:rPr>
        <w:t>Tools &amp; Productivity</w:t>
      </w:r>
    </w:p>
    <w:p w14:paraId="5C0130B0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Microsoft Excel – Pivot Tables, VLOOKUP/XLOOKUP, Charts</w:t>
      </w:r>
    </w:p>
    <w:p w14:paraId="34B5BF22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PowerPoint – Insight-driven Presentations</w:t>
      </w:r>
    </w:p>
    <w:p w14:paraId="3B72441C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Google Analytics – Reporting &amp; Insights</w:t>
      </w:r>
    </w:p>
    <w:p w14:paraId="29ABA7F6" w14:textId="5CE20554" w:rsidR="004619B9" w:rsidRPr="009E1CC5" w:rsidRDefault="004A11B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 xml:space="preserve">AI tools </w:t>
      </w:r>
      <w:r w:rsidR="005D3E83" w:rsidRPr="009E1CC5">
        <w:rPr>
          <w:rFonts w:ascii="Times New Roman" w:hAnsi="Times New Roman" w:cs="Times New Roman"/>
        </w:rPr>
        <w:t>–</w:t>
      </w:r>
      <w:r w:rsidR="005D3E83">
        <w:rPr>
          <w:rFonts w:ascii="Times New Roman" w:hAnsi="Times New Roman" w:cs="Times New Roman"/>
        </w:rPr>
        <w:t xml:space="preserve"> </w:t>
      </w:r>
      <w:r w:rsidRPr="009E1CC5">
        <w:rPr>
          <w:rFonts w:ascii="Times New Roman" w:hAnsi="Times New Roman" w:cs="Times New Roman"/>
        </w:rPr>
        <w:t>ChatGPT, Claude, Perplexit</w:t>
      </w:r>
      <w:r w:rsidR="009E1CC5" w:rsidRPr="009E1CC5">
        <w:rPr>
          <w:rFonts w:ascii="Times New Roman" w:hAnsi="Times New Roman" w:cs="Times New Roman"/>
        </w:rPr>
        <w:t>y</w:t>
      </w:r>
    </w:p>
    <w:p w14:paraId="39574E47" w14:textId="77777777" w:rsidR="004619B9" w:rsidRPr="009E1CC5" w:rsidRDefault="00000000" w:rsidP="00182C62">
      <w:pPr>
        <w:pBdr>
          <w:bottom w:val="single" w:sz="6" w:space="1" w:color="2E5E9E"/>
        </w:pBdr>
        <w:spacing w:before="240" w:after="60"/>
        <w:ind w:left="-284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  <w:b/>
          <w:bCs/>
          <w:color w:val="2E5E9E"/>
          <w:sz w:val="22"/>
          <w:szCs w:val="22"/>
        </w:rPr>
        <w:t>CERTIFICATIONS</w:t>
      </w:r>
    </w:p>
    <w:p w14:paraId="6562BF53" w14:textId="77777777" w:rsidR="004619B9" w:rsidRPr="009E1CC5" w:rsidRDefault="004619B9" w:rsidP="00182C62">
      <w:pPr>
        <w:spacing w:before="60"/>
        <w:ind w:left="-284"/>
        <w:rPr>
          <w:rFonts w:ascii="Times New Roman" w:hAnsi="Times New Roman" w:cs="Times New Roman"/>
        </w:rPr>
      </w:pPr>
    </w:p>
    <w:p w14:paraId="1852C293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AWS Academy Graduate – Cloud Foundations</w:t>
      </w:r>
    </w:p>
    <w:p w14:paraId="39FF38B3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Google Analytics Certification</w:t>
      </w:r>
    </w:p>
    <w:p w14:paraId="0F2F06D1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Accenture – Data Analytics &amp; Visualization</w:t>
      </w:r>
    </w:p>
    <w:p w14:paraId="1A2546F6" w14:textId="77777777" w:rsidR="004619B9" w:rsidRPr="009E1CC5" w:rsidRDefault="00000000" w:rsidP="00182C62">
      <w:pPr>
        <w:pStyle w:val="ListParagraph"/>
        <w:numPr>
          <w:ilvl w:val="0"/>
          <w:numId w:val="2"/>
        </w:numPr>
        <w:spacing w:before="40" w:after="40"/>
        <w:ind w:left="-284" w:firstLine="0"/>
        <w:rPr>
          <w:rFonts w:ascii="Times New Roman" w:hAnsi="Times New Roman" w:cs="Times New Roman"/>
        </w:rPr>
      </w:pPr>
      <w:r w:rsidRPr="009E1CC5">
        <w:rPr>
          <w:rFonts w:ascii="Times New Roman" w:hAnsi="Times New Roman" w:cs="Times New Roman"/>
        </w:rPr>
        <w:t>PwC Switzerland – Power BI Job Simulation</w:t>
      </w:r>
    </w:p>
    <w:sectPr w:rsidR="004619B9" w:rsidRPr="009E1C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15CBF"/>
    <w:multiLevelType w:val="hybridMultilevel"/>
    <w:tmpl w:val="0B60B6C2"/>
    <w:lvl w:ilvl="0" w:tplc="DF8CB7E8">
      <w:start w:val="1"/>
      <w:numFmt w:val="bullet"/>
      <w:lvlText w:val="●"/>
      <w:lvlJc w:val="left"/>
      <w:pPr>
        <w:ind w:left="720" w:hanging="360"/>
      </w:pPr>
    </w:lvl>
    <w:lvl w:ilvl="1" w:tplc="D2104176">
      <w:start w:val="1"/>
      <w:numFmt w:val="bullet"/>
      <w:lvlText w:val="○"/>
      <w:lvlJc w:val="left"/>
      <w:pPr>
        <w:ind w:left="1440" w:hanging="360"/>
      </w:pPr>
    </w:lvl>
    <w:lvl w:ilvl="2" w:tplc="ADC4E466">
      <w:start w:val="1"/>
      <w:numFmt w:val="bullet"/>
      <w:lvlText w:val="■"/>
      <w:lvlJc w:val="left"/>
      <w:pPr>
        <w:ind w:left="2160" w:hanging="360"/>
      </w:pPr>
    </w:lvl>
    <w:lvl w:ilvl="3" w:tplc="B5144DCE">
      <w:start w:val="1"/>
      <w:numFmt w:val="bullet"/>
      <w:lvlText w:val="●"/>
      <w:lvlJc w:val="left"/>
      <w:pPr>
        <w:ind w:left="2880" w:hanging="360"/>
      </w:pPr>
    </w:lvl>
    <w:lvl w:ilvl="4" w:tplc="5C4086F4">
      <w:start w:val="1"/>
      <w:numFmt w:val="bullet"/>
      <w:lvlText w:val="○"/>
      <w:lvlJc w:val="left"/>
      <w:pPr>
        <w:ind w:left="3600" w:hanging="360"/>
      </w:pPr>
    </w:lvl>
    <w:lvl w:ilvl="5" w:tplc="A3EC3D24">
      <w:start w:val="1"/>
      <w:numFmt w:val="bullet"/>
      <w:lvlText w:val="■"/>
      <w:lvlJc w:val="left"/>
      <w:pPr>
        <w:ind w:left="4320" w:hanging="360"/>
      </w:pPr>
    </w:lvl>
    <w:lvl w:ilvl="6" w:tplc="F490E07A">
      <w:start w:val="1"/>
      <w:numFmt w:val="bullet"/>
      <w:lvlText w:val="●"/>
      <w:lvlJc w:val="left"/>
      <w:pPr>
        <w:ind w:left="5040" w:hanging="360"/>
      </w:pPr>
    </w:lvl>
    <w:lvl w:ilvl="7" w:tplc="57DAD0AC">
      <w:start w:val="1"/>
      <w:numFmt w:val="bullet"/>
      <w:lvlText w:val="●"/>
      <w:lvlJc w:val="left"/>
      <w:pPr>
        <w:ind w:left="5760" w:hanging="360"/>
      </w:pPr>
    </w:lvl>
    <w:lvl w:ilvl="8" w:tplc="CB7A99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42469"/>
    <w:multiLevelType w:val="hybridMultilevel"/>
    <w:tmpl w:val="046C1570"/>
    <w:lvl w:ilvl="0" w:tplc="B8725B3A">
      <w:start w:val="1"/>
      <w:numFmt w:val="bullet"/>
      <w:lvlText w:val="•"/>
      <w:lvlJc w:val="left"/>
      <w:pPr>
        <w:ind w:left="440" w:hanging="260"/>
      </w:pPr>
    </w:lvl>
    <w:lvl w:ilvl="1" w:tplc="22EAB810">
      <w:numFmt w:val="decimal"/>
      <w:lvlText w:val=""/>
      <w:lvlJc w:val="left"/>
    </w:lvl>
    <w:lvl w:ilvl="2" w:tplc="C6181630">
      <w:numFmt w:val="decimal"/>
      <w:lvlText w:val=""/>
      <w:lvlJc w:val="left"/>
    </w:lvl>
    <w:lvl w:ilvl="3" w:tplc="80FA9CF0">
      <w:numFmt w:val="decimal"/>
      <w:lvlText w:val=""/>
      <w:lvlJc w:val="left"/>
    </w:lvl>
    <w:lvl w:ilvl="4" w:tplc="0AF6B944">
      <w:numFmt w:val="decimal"/>
      <w:lvlText w:val=""/>
      <w:lvlJc w:val="left"/>
    </w:lvl>
    <w:lvl w:ilvl="5" w:tplc="1A521CB4">
      <w:numFmt w:val="decimal"/>
      <w:lvlText w:val=""/>
      <w:lvlJc w:val="left"/>
    </w:lvl>
    <w:lvl w:ilvl="6" w:tplc="8BF01B0A">
      <w:numFmt w:val="decimal"/>
      <w:lvlText w:val=""/>
      <w:lvlJc w:val="left"/>
    </w:lvl>
    <w:lvl w:ilvl="7" w:tplc="BC50BAD8">
      <w:numFmt w:val="decimal"/>
      <w:lvlText w:val=""/>
      <w:lvlJc w:val="left"/>
    </w:lvl>
    <w:lvl w:ilvl="8" w:tplc="6324F1D6">
      <w:numFmt w:val="decimal"/>
      <w:lvlText w:val=""/>
      <w:lvlJc w:val="left"/>
    </w:lvl>
  </w:abstractNum>
  <w:num w:numId="1" w16cid:durableId="1462918479">
    <w:abstractNumId w:val="0"/>
    <w:lvlOverride w:ilvl="0">
      <w:startOverride w:val="1"/>
    </w:lvlOverride>
  </w:num>
  <w:num w:numId="2" w16cid:durableId="10999100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9B9"/>
    <w:rsid w:val="00182C62"/>
    <w:rsid w:val="003B072E"/>
    <w:rsid w:val="003F5EB1"/>
    <w:rsid w:val="004619B9"/>
    <w:rsid w:val="004A11B0"/>
    <w:rsid w:val="005D3E83"/>
    <w:rsid w:val="00624A93"/>
    <w:rsid w:val="009A6441"/>
    <w:rsid w:val="009E1CC5"/>
    <w:rsid w:val="00AB72B5"/>
    <w:rsid w:val="00B60A8A"/>
    <w:rsid w:val="00D17033"/>
    <w:rsid w:val="00EA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4A18"/>
  <w15:docId w15:val="{1B1899E0-BC51-41AB-B7EB-4489F0D8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1F1F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2369</TotalTime>
  <Pages>2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ekta malani</cp:lastModifiedBy>
  <cp:revision>9</cp:revision>
  <dcterms:created xsi:type="dcterms:W3CDTF">2026-04-16T14:10:00Z</dcterms:created>
  <dcterms:modified xsi:type="dcterms:W3CDTF">2026-04-19T06:41:00Z</dcterms:modified>
</cp:coreProperties>
</file>