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C5443" w14:textId="77777777" w:rsidR="00C9046E" w:rsidRDefault="00000000">
      <w:pPr>
        <w:spacing w:line="360" w:lineRule="auto"/>
        <w:jc w:val="center"/>
      </w:pPr>
      <w:r>
        <w:rPr>
          <w:b/>
          <w:bCs/>
          <w:sz w:val="24"/>
          <w:szCs w:val="24"/>
        </w:rPr>
        <w:t>SYNOPSIS</w:t>
      </w:r>
    </w:p>
    <w:p w14:paraId="104957C6" w14:textId="01186AFF" w:rsidR="00C9046E" w:rsidRDefault="00000000">
      <w:pPr>
        <w:spacing w:line="360" w:lineRule="auto"/>
      </w:pPr>
      <w:r>
        <w:rPr>
          <w:b/>
          <w:bCs/>
          <w:sz w:val="24"/>
          <w:szCs w:val="24"/>
        </w:rPr>
        <w:t xml:space="preserve">Project Team No: </w:t>
      </w:r>
    </w:p>
    <w:p w14:paraId="68B8FAB4" w14:textId="77777777" w:rsidR="00C9046E" w:rsidRDefault="00C9046E">
      <w:pPr>
        <w:spacing w:line="360" w:lineRule="auto"/>
      </w:pPr>
    </w:p>
    <w:p w14:paraId="1B76B8F0" w14:textId="77777777" w:rsidR="00C9046E" w:rsidRDefault="00000000">
      <w:pPr>
        <w:tabs>
          <w:tab w:val="left" w:pos="5000"/>
        </w:tabs>
        <w:spacing w:line="360" w:lineRule="auto"/>
      </w:pPr>
      <w:r>
        <w:rPr>
          <w:b/>
          <w:bCs/>
          <w:sz w:val="24"/>
          <w:szCs w:val="24"/>
        </w:rPr>
        <w:t>Register No:</w:t>
      </w:r>
      <w:r>
        <w:tab/>
      </w:r>
      <w:r>
        <w:rPr>
          <w:b/>
          <w:bCs/>
          <w:sz w:val="24"/>
          <w:szCs w:val="24"/>
        </w:rPr>
        <w:t>Name:</w:t>
      </w:r>
    </w:p>
    <w:p w14:paraId="34A19818" w14:textId="0E8FFBF1" w:rsidR="00C9046E" w:rsidRDefault="00000000">
      <w:pPr>
        <w:tabs>
          <w:tab w:val="left" w:pos="5000"/>
        </w:tabs>
        <w:spacing w:line="360" w:lineRule="auto"/>
      </w:pPr>
      <w:r>
        <w:rPr>
          <w:sz w:val="24"/>
          <w:szCs w:val="24"/>
        </w:rPr>
        <w:t>1271570</w:t>
      </w:r>
      <w:r w:rsidR="00C015AA">
        <w:rPr>
          <w:sz w:val="24"/>
          <w:szCs w:val="24"/>
        </w:rPr>
        <w:t>23</w:t>
      </w:r>
      <w:r>
        <w:tab/>
      </w:r>
      <w:r w:rsidR="00C015AA">
        <w:rPr>
          <w:sz w:val="24"/>
          <w:szCs w:val="24"/>
        </w:rPr>
        <w:t>Mahizhnan C</w:t>
      </w:r>
    </w:p>
    <w:p w14:paraId="3654A072" w14:textId="77777777" w:rsidR="00C9046E" w:rsidRDefault="00C9046E">
      <w:pPr>
        <w:spacing w:line="360" w:lineRule="auto"/>
      </w:pPr>
    </w:p>
    <w:p w14:paraId="679BF314" w14:textId="77777777" w:rsidR="00C9046E" w:rsidRDefault="00000000">
      <w:pPr>
        <w:spacing w:line="360" w:lineRule="auto"/>
        <w:jc w:val="both"/>
      </w:pPr>
      <w:r>
        <w:rPr>
          <w:b/>
          <w:bCs/>
          <w:sz w:val="24"/>
          <w:szCs w:val="24"/>
        </w:rPr>
        <w:t xml:space="preserve">Project Title: </w:t>
      </w:r>
      <w:r>
        <w:rPr>
          <w:sz w:val="24"/>
          <w:szCs w:val="24"/>
        </w:rPr>
        <w:t>Red ELISAR: A Privacy-Preserving Autonomous Red Team Agent Using RAG and Edge AI</w:t>
      </w:r>
    </w:p>
    <w:p w14:paraId="64C932E9" w14:textId="77777777" w:rsidR="00C9046E" w:rsidRDefault="00000000">
      <w:pPr>
        <w:spacing w:line="360" w:lineRule="auto"/>
        <w:jc w:val="both"/>
      </w:pPr>
      <w:r>
        <w:rPr>
          <w:b/>
          <w:bCs/>
          <w:sz w:val="24"/>
          <w:szCs w:val="24"/>
        </w:rPr>
        <w:t xml:space="preserve">Name of the Guide: </w:t>
      </w:r>
      <w:r>
        <w:rPr>
          <w:sz w:val="24"/>
          <w:szCs w:val="24"/>
        </w:rPr>
        <w:t xml:space="preserve">Dr. R. </w:t>
      </w:r>
      <w:proofErr w:type="spellStart"/>
      <w:r>
        <w:rPr>
          <w:sz w:val="24"/>
          <w:szCs w:val="24"/>
        </w:rPr>
        <w:t>Alageswaran</w:t>
      </w:r>
      <w:proofErr w:type="spellEnd"/>
      <w:r>
        <w:rPr>
          <w:sz w:val="24"/>
          <w:szCs w:val="24"/>
        </w:rPr>
        <w:t>, Associate Dean-Student Welfare &amp; Professor, School of Computing</w:t>
      </w:r>
    </w:p>
    <w:p w14:paraId="15B2FD06" w14:textId="77777777" w:rsidR="00C9046E" w:rsidRDefault="0000000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Abstract</w:t>
      </w:r>
    </w:p>
    <w:p w14:paraId="6C27BC3D" w14:textId="5A484C72" w:rsidR="00C015AA" w:rsidRPr="00C015AA" w:rsidRDefault="00C015AA" w:rsidP="00C015AA">
      <w:pPr>
        <w:spacing w:line="360" w:lineRule="auto"/>
        <w:rPr>
          <w:sz w:val="24"/>
          <w:szCs w:val="24"/>
        </w:rPr>
      </w:pPr>
      <w:r w:rsidRPr="00C015AA">
        <w:rPr>
          <w:sz w:val="24"/>
          <w:szCs w:val="24"/>
        </w:rPr>
        <w:t>Red ELISAR (Retrieval-Enhanced LLM-driven Intelligent Security Attack Recommender) is a privacy-preserving autonomous offensive security system that uses Retrieval-Augmented Generation (RAG) to automate realistic MITRE ATT&amp;CK attack-chain generation for penetration testing and threat simulation. The project addresses key limitations of standalone LLMs, especially hallucination and weak domain grounding, by constraining generated steps to semantically retrieved ATT&amp;CK context and validating outputs through strict JSON/schema checks and faithfulness scoring. In the implemented pipeline, ATT&amp;CK STIX data is parsed, chunked (512-token windows with overlap), embedded using all-MiniLM-L6-v2, and indexed in a FAISS HNSW vector store for efficient low-latency retrieval. For each scenario, top-ranked techniques are retrieved and passed to cloud/local Llama 3 and Mistral models to generate structured multi-step attack chains with mapped mitigations and analyst-ready reporting. Beyond chain generation, the system integrates a targeted live vulnerability-probing module that confirms evidence from target URLs and enriches generated reports. The implementation also includes interactive and batch command-line workflows, automated JSON/Markdown export, and evaluation tooling for retrieval quality, tactical coherence, class-wise performance, and latency. Comparative experiments against non-RAG baselines show improved contextual relevance, factual consistency, and overall attack-chain quality while maintaining practical response times, demonstrating that retrieval-grounded orchestration can deliver more reliable and operationally useful offensive-security analysis.</w:t>
      </w:r>
    </w:p>
    <w:p w14:paraId="39BAEEC5" w14:textId="77777777" w:rsidR="00C015AA" w:rsidRDefault="00C015AA">
      <w:pPr>
        <w:spacing w:line="360" w:lineRule="auto"/>
      </w:pPr>
    </w:p>
    <w:p w14:paraId="65439705" w14:textId="77777777" w:rsidR="00C9046E" w:rsidRDefault="00000000">
      <w:pPr>
        <w:spacing w:line="360" w:lineRule="auto"/>
      </w:pPr>
      <w:r>
        <w:rPr>
          <w:b/>
          <w:bCs/>
          <w:sz w:val="24"/>
          <w:szCs w:val="24"/>
        </w:rPr>
        <w:t>Specific Contribution</w:t>
      </w:r>
    </w:p>
    <w:p w14:paraId="6D058B5B" w14:textId="77777777" w:rsidR="00C9046E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sz w:val="24"/>
          <w:szCs w:val="24"/>
        </w:rPr>
        <w:t>Implemented local Mistral-based structured attack-chain generation.</w:t>
      </w:r>
    </w:p>
    <w:p w14:paraId="08C01B85" w14:textId="77777777" w:rsidR="00C9046E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sz w:val="24"/>
          <w:szCs w:val="24"/>
        </w:rPr>
        <w:t>Developed faithfulness validator for ATT&amp;CK technique-ID verification.</w:t>
      </w:r>
    </w:p>
    <w:p w14:paraId="4CEC81BA" w14:textId="77777777" w:rsidR="00C9046E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sz w:val="24"/>
          <w:szCs w:val="24"/>
        </w:rPr>
        <w:lastRenderedPageBreak/>
        <w:t>Built benchmarking framework against baseline non-RAG models.</w:t>
      </w:r>
    </w:p>
    <w:p w14:paraId="28399031" w14:textId="77777777" w:rsidR="00C9046E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sz w:val="24"/>
          <w:szCs w:val="24"/>
        </w:rPr>
        <w:t>Measured and reported performance metrics (grounding, coherence, latency).</w:t>
      </w:r>
    </w:p>
    <w:p w14:paraId="435D768D" w14:textId="77777777" w:rsidR="00C9046E" w:rsidRDefault="00000000">
      <w:pPr>
        <w:spacing w:line="360" w:lineRule="auto"/>
      </w:pPr>
      <w:r>
        <w:rPr>
          <w:b/>
          <w:bCs/>
          <w:sz w:val="24"/>
          <w:szCs w:val="24"/>
        </w:rPr>
        <w:t>Specific Learning</w:t>
      </w:r>
    </w:p>
    <w:p w14:paraId="7399D563" w14:textId="0A083EE0" w:rsidR="00C9046E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sz w:val="24"/>
          <w:szCs w:val="24"/>
        </w:rPr>
        <w:t xml:space="preserve">LLM </w:t>
      </w:r>
      <w:r w:rsidR="00C015AA">
        <w:rPr>
          <w:sz w:val="24"/>
          <w:szCs w:val="24"/>
        </w:rPr>
        <w:t>behaviour</w:t>
      </w:r>
      <w:r>
        <w:rPr>
          <w:sz w:val="24"/>
          <w:szCs w:val="24"/>
        </w:rPr>
        <w:t xml:space="preserve"> control through constrained generation.</w:t>
      </w:r>
    </w:p>
    <w:p w14:paraId="6F9C32D2" w14:textId="77777777" w:rsidR="00C9046E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sz w:val="24"/>
          <w:szCs w:val="24"/>
        </w:rPr>
        <w:t>Automated validation methods for hallucination reduction.</w:t>
      </w:r>
    </w:p>
    <w:p w14:paraId="565685DE" w14:textId="77777777" w:rsidR="00C9046E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sz w:val="24"/>
          <w:szCs w:val="24"/>
        </w:rPr>
        <w:t>Security evaluation metrics and experimental reporting.</w:t>
      </w:r>
    </w:p>
    <w:p w14:paraId="505A7EEC" w14:textId="77777777" w:rsidR="00C9046E" w:rsidRDefault="00000000">
      <w:pPr>
        <w:spacing w:line="360" w:lineRule="auto"/>
      </w:pPr>
      <w:r>
        <w:rPr>
          <w:b/>
          <w:bCs/>
          <w:sz w:val="24"/>
          <w:szCs w:val="24"/>
        </w:rPr>
        <w:t>Technical Limitations &amp; Ethical Challenges Faced</w:t>
      </w:r>
    </w:p>
    <w:p w14:paraId="3AC40571" w14:textId="77777777" w:rsidR="00C9046E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sz w:val="24"/>
          <w:szCs w:val="24"/>
        </w:rPr>
        <w:t>Generated chains still depend on quality of retrieved context.</w:t>
      </w:r>
    </w:p>
    <w:p w14:paraId="0D119480" w14:textId="77777777" w:rsidR="00C9046E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sz w:val="24"/>
          <w:szCs w:val="24"/>
        </w:rPr>
        <w:t>Benchmark fairness and prompt sensitivity across model baselines.</w:t>
      </w:r>
    </w:p>
    <w:p w14:paraId="767A9ACF" w14:textId="77777777" w:rsidR="00C9046E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sz w:val="24"/>
          <w:szCs w:val="24"/>
        </w:rPr>
        <w:t xml:space="preserve">Ethical responsibility in presenting offensive outputs for </w:t>
      </w:r>
      <w:proofErr w:type="spellStart"/>
      <w:r>
        <w:rPr>
          <w:sz w:val="24"/>
          <w:szCs w:val="24"/>
        </w:rPr>
        <w:t>defense</w:t>
      </w:r>
      <w:proofErr w:type="spellEnd"/>
      <w:r>
        <w:rPr>
          <w:sz w:val="24"/>
          <w:szCs w:val="24"/>
        </w:rPr>
        <w:t>-only use.</w:t>
      </w:r>
    </w:p>
    <w:p w14:paraId="5891ECC3" w14:textId="77777777" w:rsidR="00C9046E" w:rsidRDefault="00000000">
      <w:pPr>
        <w:spacing w:line="360" w:lineRule="auto"/>
        <w:jc w:val="both"/>
      </w:pPr>
      <w:r>
        <w:rPr>
          <w:b/>
          <w:bCs/>
          <w:i/>
          <w:iCs/>
        </w:rPr>
        <w:t xml:space="preserve">Keywords: </w:t>
      </w:r>
      <w:r>
        <w:rPr>
          <w:i/>
          <w:iCs/>
        </w:rPr>
        <w:t>LLM Generation, Faithfulness Validation, Benchmarking, Mistral, Hallucination Reduction</w:t>
      </w:r>
    </w:p>
    <w:p w14:paraId="7134CE87" w14:textId="77777777" w:rsidR="00C9046E" w:rsidRDefault="00C9046E">
      <w:pPr>
        <w:spacing w:line="360" w:lineRule="auto"/>
      </w:pPr>
    </w:p>
    <w:p w14:paraId="01D2BF20" w14:textId="7D6EEE4F" w:rsidR="00F513D1" w:rsidRDefault="00F513D1">
      <w:pPr>
        <w:tabs>
          <w:tab w:val="left" w:pos="5400"/>
        </w:tabs>
        <w:spacing w:line="360" w:lineRule="auto"/>
        <w:rPr>
          <w:b/>
          <w:bCs/>
          <w:sz w:val="24"/>
          <w:szCs w:val="24"/>
        </w:rPr>
      </w:pPr>
    </w:p>
    <w:p w14:paraId="5C3B6263" w14:textId="693D0FE8" w:rsidR="00F513D1" w:rsidRDefault="003565EB">
      <w:pPr>
        <w:tabs>
          <w:tab w:val="left" w:pos="5400"/>
        </w:tabs>
        <w:spacing w:line="360" w:lineRule="auto"/>
        <w:rPr>
          <w:b/>
          <w:bCs/>
          <w:sz w:val="24"/>
          <w:szCs w:val="24"/>
        </w:rPr>
      </w:pPr>
      <w:r w:rsidRPr="003565EB">
        <w:rPr>
          <w:b/>
          <w:bCs/>
          <w:sz w:val="24"/>
          <w:szCs w:val="24"/>
        </w:rPr>
        <w:drawing>
          <wp:inline distT="0" distB="0" distL="0" distR="0" wp14:anchorId="66982533" wp14:editId="0AE9FD85">
            <wp:extent cx="331023" cy="1021439"/>
            <wp:effectExtent l="0" t="2222" r="0" b="0"/>
            <wp:docPr id="19342008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825" t="35907" r="30114" b="18860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43567" cy="1060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175E2A" w14:textId="2B8FCE7D" w:rsidR="00C9046E" w:rsidRDefault="00F513D1">
      <w:pPr>
        <w:tabs>
          <w:tab w:val="left" w:pos="5400"/>
        </w:tabs>
        <w:spacing w:line="360" w:lineRule="auto"/>
      </w:pPr>
      <w:r>
        <w:rPr>
          <w:b/>
          <w:bCs/>
          <w:sz w:val="24"/>
          <w:szCs w:val="24"/>
        </w:rPr>
        <w:t>Mahizhnan C</w:t>
      </w:r>
      <w:r w:rsidR="00000000">
        <w:tab/>
      </w:r>
      <w:r w:rsidR="00000000">
        <w:rPr>
          <w:b/>
          <w:bCs/>
          <w:sz w:val="24"/>
          <w:szCs w:val="24"/>
        </w:rPr>
        <w:t>Signature of Guide</w:t>
      </w:r>
    </w:p>
    <w:p w14:paraId="0A844E06" w14:textId="4EA0161E" w:rsidR="00C9046E" w:rsidRDefault="00000000">
      <w:pPr>
        <w:spacing w:line="360" w:lineRule="auto"/>
      </w:pPr>
      <w:r>
        <w:rPr>
          <w:b/>
          <w:bCs/>
          <w:sz w:val="24"/>
          <w:szCs w:val="24"/>
        </w:rPr>
        <w:t xml:space="preserve">Date: </w:t>
      </w:r>
      <w:r w:rsidR="00F513D1">
        <w:rPr>
          <w:sz w:val="24"/>
          <w:szCs w:val="24"/>
        </w:rPr>
        <w:t>30/04/2026</w:t>
      </w:r>
    </w:p>
    <w:sectPr w:rsidR="00C9046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C01A23"/>
    <w:multiLevelType w:val="hybridMultilevel"/>
    <w:tmpl w:val="A8E4C18C"/>
    <w:lvl w:ilvl="0" w:tplc="D0F61C60">
      <w:start w:val="1"/>
      <w:numFmt w:val="bullet"/>
      <w:lvlText w:val="•"/>
      <w:lvlJc w:val="left"/>
      <w:pPr>
        <w:ind w:left="720" w:hanging="360"/>
      </w:pPr>
    </w:lvl>
    <w:lvl w:ilvl="1" w:tplc="E3EEA730">
      <w:numFmt w:val="decimal"/>
      <w:lvlText w:val=""/>
      <w:lvlJc w:val="left"/>
    </w:lvl>
    <w:lvl w:ilvl="2" w:tplc="6CECFEA8">
      <w:numFmt w:val="decimal"/>
      <w:lvlText w:val=""/>
      <w:lvlJc w:val="left"/>
    </w:lvl>
    <w:lvl w:ilvl="3" w:tplc="F75C0E00">
      <w:numFmt w:val="decimal"/>
      <w:lvlText w:val=""/>
      <w:lvlJc w:val="left"/>
    </w:lvl>
    <w:lvl w:ilvl="4" w:tplc="79AE90FE">
      <w:numFmt w:val="decimal"/>
      <w:lvlText w:val=""/>
      <w:lvlJc w:val="left"/>
    </w:lvl>
    <w:lvl w:ilvl="5" w:tplc="0CFED13E">
      <w:numFmt w:val="decimal"/>
      <w:lvlText w:val=""/>
      <w:lvlJc w:val="left"/>
    </w:lvl>
    <w:lvl w:ilvl="6" w:tplc="F586E034">
      <w:numFmt w:val="decimal"/>
      <w:lvlText w:val=""/>
      <w:lvlJc w:val="left"/>
    </w:lvl>
    <w:lvl w:ilvl="7" w:tplc="C770A7B4">
      <w:numFmt w:val="decimal"/>
      <w:lvlText w:val=""/>
      <w:lvlJc w:val="left"/>
    </w:lvl>
    <w:lvl w:ilvl="8" w:tplc="290ACD12">
      <w:numFmt w:val="decimal"/>
      <w:lvlText w:val=""/>
      <w:lvlJc w:val="left"/>
    </w:lvl>
  </w:abstractNum>
  <w:abstractNum w:abstractNumId="1" w15:restartNumberingAfterBreak="0">
    <w:nsid w:val="66F45F27"/>
    <w:multiLevelType w:val="hybridMultilevel"/>
    <w:tmpl w:val="F06CFE76"/>
    <w:lvl w:ilvl="0" w:tplc="92DA60EA">
      <w:start w:val="1"/>
      <w:numFmt w:val="bullet"/>
      <w:lvlText w:val="●"/>
      <w:lvlJc w:val="left"/>
      <w:pPr>
        <w:ind w:left="720" w:hanging="360"/>
      </w:pPr>
    </w:lvl>
    <w:lvl w:ilvl="1" w:tplc="7FE86A8A">
      <w:start w:val="1"/>
      <w:numFmt w:val="bullet"/>
      <w:lvlText w:val="○"/>
      <w:lvlJc w:val="left"/>
      <w:pPr>
        <w:ind w:left="1440" w:hanging="360"/>
      </w:pPr>
    </w:lvl>
    <w:lvl w:ilvl="2" w:tplc="B9CE878C">
      <w:start w:val="1"/>
      <w:numFmt w:val="bullet"/>
      <w:lvlText w:val="■"/>
      <w:lvlJc w:val="left"/>
      <w:pPr>
        <w:ind w:left="2160" w:hanging="360"/>
      </w:pPr>
    </w:lvl>
    <w:lvl w:ilvl="3" w:tplc="7F788630">
      <w:start w:val="1"/>
      <w:numFmt w:val="bullet"/>
      <w:lvlText w:val="●"/>
      <w:lvlJc w:val="left"/>
      <w:pPr>
        <w:ind w:left="2880" w:hanging="360"/>
      </w:pPr>
    </w:lvl>
    <w:lvl w:ilvl="4" w:tplc="3FA644FC">
      <w:start w:val="1"/>
      <w:numFmt w:val="bullet"/>
      <w:lvlText w:val="○"/>
      <w:lvlJc w:val="left"/>
      <w:pPr>
        <w:ind w:left="3600" w:hanging="360"/>
      </w:pPr>
    </w:lvl>
    <w:lvl w:ilvl="5" w:tplc="F4723B94">
      <w:start w:val="1"/>
      <w:numFmt w:val="bullet"/>
      <w:lvlText w:val="■"/>
      <w:lvlJc w:val="left"/>
      <w:pPr>
        <w:ind w:left="4320" w:hanging="360"/>
      </w:pPr>
    </w:lvl>
    <w:lvl w:ilvl="6" w:tplc="10CA92CE">
      <w:start w:val="1"/>
      <w:numFmt w:val="bullet"/>
      <w:lvlText w:val="●"/>
      <w:lvlJc w:val="left"/>
      <w:pPr>
        <w:ind w:left="5040" w:hanging="360"/>
      </w:pPr>
    </w:lvl>
    <w:lvl w:ilvl="7" w:tplc="80549466">
      <w:start w:val="1"/>
      <w:numFmt w:val="bullet"/>
      <w:lvlText w:val="●"/>
      <w:lvlJc w:val="left"/>
      <w:pPr>
        <w:ind w:left="5760" w:hanging="360"/>
      </w:pPr>
    </w:lvl>
    <w:lvl w:ilvl="8" w:tplc="8F22A7C4">
      <w:start w:val="1"/>
      <w:numFmt w:val="bullet"/>
      <w:lvlText w:val="●"/>
      <w:lvlJc w:val="left"/>
      <w:pPr>
        <w:ind w:left="6480" w:hanging="360"/>
      </w:pPr>
    </w:lvl>
  </w:abstractNum>
  <w:num w:numId="1" w16cid:durableId="1989701303">
    <w:abstractNumId w:val="1"/>
    <w:lvlOverride w:ilvl="0">
      <w:startOverride w:val="1"/>
    </w:lvlOverride>
  </w:num>
  <w:num w:numId="2" w16cid:durableId="4206141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46E"/>
    <w:rsid w:val="00354E7B"/>
    <w:rsid w:val="003565EB"/>
    <w:rsid w:val="00611452"/>
    <w:rsid w:val="00C015AA"/>
    <w:rsid w:val="00C9046E"/>
    <w:rsid w:val="00E50DB5"/>
    <w:rsid w:val="00F3018A"/>
    <w:rsid w:val="00F513D1"/>
    <w:rsid w:val="00F54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D7C80"/>
  <w15:docId w15:val="{18B2C459-17F5-4058-92DD-A0E5E233E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SureshKumar T K</cp:lastModifiedBy>
  <cp:revision>44</cp:revision>
  <dcterms:created xsi:type="dcterms:W3CDTF">2026-04-28T14:14:00Z</dcterms:created>
  <dcterms:modified xsi:type="dcterms:W3CDTF">2026-04-30T01:26:00Z</dcterms:modified>
</cp:coreProperties>
</file>