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1E3A8A"/>
          <w:sz w:val="28"/>
        </w:rPr>
        <w:t>GOVERNMENT COLLEGE CHITTUR</w:t>
        <w:br/>
      </w:r>
      <w:r>
        <w:rPr>
          <w:b/>
          <w:color w:val="991B1B"/>
          <w:sz w:val="22"/>
        </w:rPr>
        <w:t>COLLEGE UNION ELECTIONS 2026</w:t>
        <w:br/>
      </w:r>
      <w:r>
        <w:rPr>
          <w:b/>
          <w:color w:val="0F172A"/>
          <w:sz w:val="22"/>
        </w:rPr>
        <w:t>INSTRUCTIONS FOR PRESIDING OFFICERS &amp; POLLING TEAMS</w:t>
        <w:br/>
      </w:r>
      <w:r>
        <w:rPr>
          <w:i/>
          <w:color w:val="64748B"/>
          <w:sz w:val="17"/>
        </w:rPr>
        <w:t>Office of the Returning Officer  •  Polling Hours: 09:30 AM – 01:00 PM</w:t>
      </w:r>
    </w:p>
    <w:p>
      <w:pPr>
        <w:spacing w:after="120"/>
        <w:pBdr>
          <w:bottom w:val="single" w:sz="12" w:space="1" w:color="1E3A8A"/>
        </w:pBdr>
      </w:pPr>
    </w:p>
    <w:tbl>
      <w:tblPr>
        <w:tblW w:type="auto" w:w="0"/>
        <w:jc w:val="center"/>
        <w:tblLook w:firstColumn="1" w:firstRow="1" w:lastColumn="0" w:lastRow="0" w:noHBand="0" w:noVBand="1" w:val="04A0"/>
        <w:tblBorders>
          <w:top w:val="none"/>
          <w:bottom w:val="none"/>
          <w:insideH w:val="none"/>
          <w:insideV w:val="none"/>
          <w:left w:val="single" w:sz="24" w:space="0" w:color="2563EB"/>
          <w:right w:val="none"/>
        </w:tblBorders>
      </w:tblPr>
      <w:tblGrid>
        <w:gridCol w:w="10080"/>
      </w:tblGrid>
      <w:tr>
        <w:tc>
          <w:tcPr>
            <w:tcW w:type="dxa" w:w="10080"/>
            <w:shd w:fill="F0F9FF"/>
            <w:tcMar>
              <w:top w:w="120" w:type="dxa"/>
              <w:bottom w:w="120" w:type="dxa"/>
              <w:left w:w="180" w:type="dxa"/>
              <w:right w:w="180" w:type="dxa"/>
            </w:tcMar>
          </w:tcPr>
          <w:p>
            <w:pPr>
              <w:spacing w:after="0"/>
            </w:pPr>
            <w:r>
              <w:rPr>
                <w:b/>
                <w:color w:val="1E3A8A"/>
              </w:rPr>
              <w:t xml:space="preserve">Note for Presiding Officers: </w:t>
            </w:r>
            <w:r>
              <w:t>These guidelines outline the step-by-step procedure for conducting the poll, maintaining complete ballot secrecy, and properly accounting and sealing materials at the close of voting. Please read the ballot issuing rules carefully to ensure each student receives the correct ballot papers without delay.</w:t>
            </w:r>
          </w:p>
        </w:tc>
      </w:tr>
    </w:tbl>
    <w:p>
      <w:pPr>
        <w:spacing w:after="80"/>
      </w:pPr>
    </w:p>
    <w:p>
      <w:pPr>
        <w:spacing w:before="80" w:after="80"/>
      </w:pPr>
      <w:r>
        <w:rPr>
          <w:b/>
          <w:color w:val="1E3A8A"/>
          <w:sz w:val="22"/>
        </w:rPr>
        <w:t>1. Polling Day Schedule &amp; Material Collection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360"/>
        <w:gridCol w:w="3360"/>
        <w:gridCol w:w="3360"/>
      </w:tblGrid>
      <w:tr>
        <w:tc>
          <w:tcPr>
            <w:tcW w:type="dxa" w:w="3360"/>
            <w:shd w:fill="1E3A8A"/>
            <w:tcMar>
              <w:top w:w="80" w:type="dxa"/>
              <w:bottom w:w="80" w:type="dxa"/>
              <w:left w:w="120" w:type="dxa"/>
              <w:right w:w="120" w:type="dxa"/>
            </w:tcMar>
          </w:tcPr>
          <w:p>
            <w:r>
              <w:rPr>
                <w:b/>
                <w:color w:val="FFFFFF"/>
                <w:sz w:val="17"/>
              </w:rPr>
              <w:t>Time</w:t>
            </w:r>
          </w:p>
        </w:tc>
        <w:tc>
          <w:tcPr>
            <w:tcW w:type="dxa" w:w="3360"/>
            <w:shd w:fill="1E3A8A"/>
            <w:tcMar>
              <w:top w:w="80" w:type="dxa"/>
              <w:bottom w:w="80" w:type="dxa"/>
              <w:left w:w="120" w:type="dxa"/>
              <w:right w:w="120" w:type="dxa"/>
            </w:tcMar>
          </w:tcPr>
          <w:p>
            <w:r>
              <w:rPr>
                <w:b/>
                <w:color w:val="FFFFFF"/>
                <w:sz w:val="17"/>
              </w:rPr>
              <w:t>Stage</w:t>
            </w:r>
          </w:p>
        </w:tc>
        <w:tc>
          <w:tcPr>
            <w:tcW w:type="dxa" w:w="3360"/>
            <w:shd w:fill="1E3A8A"/>
            <w:tcMar>
              <w:top w:w="80" w:type="dxa"/>
              <w:bottom w:w="80" w:type="dxa"/>
              <w:left w:w="120" w:type="dxa"/>
              <w:right w:w="120" w:type="dxa"/>
            </w:tcMar>
          </w:tcPr>
          <w:p>
            <w:r>
              <w:rPr>
                <w:b/>
                <w:color w:val="FFFFFF"/>
                <w:sz w:val="17"/>
              </w:rPr>
              <w:t>Key Tasks</w:t>
            </w:r>
          </w:p>
        </w:tc>
      </w:tr>
      <w:tr>
        <w:tc>
          <w:tcPr>
            <w:tcW w:type="dxa" w:w="3360"/>
            <w:tcMar>
              <w:top w:w="60" w:type="dxa"/>
              <w:bottom w:w="60" w:type="dxa"/>
              <w:left w:w="100" w:type="dxa"/>
              <w:right w:w="100" w:type="dxa"/>
            </w:tcMar>
          </w:tcPr>
          <w:p>
            <w:r>
              <w:rPr>
                <w:b/>
                <w:sz w:val="17"/>
              </w:rPr>
              <w:t>08:00 AM – 08:45 AM</w:t>
            </w:r>
          </w:p>
        </w:tc>
        <w:tc>
          <w:tcPr>
            <w:tcW w:type="dxa" w:w="3360"/>
            <w:tcMar>
              <w:top w:w="60" w:type="dxa"/>
              <w:bottom w:w="60" w:type="dxa"/>
              <w:left w:w="100" w:type="dxa"/>
              <w:right w:w="100" w:type="dxa"/>
            </w:tcMar>
          </w:tcPr>
          <w:p>
            <w:r>
              <w:rPr>
                <w:sz w:val="17"/>
              </w:rPr>
              <w:t>Material Collection</w:t>
            </w:r>
          </w:p>
        </w:tc>
        <w:tc>
          <w:tcPr>
            <w:tcW w:type="dxa" w:w="3360"/>
            <w:tcMar>
              <w:top w:w="60" w:type="dxa"/>
              <w:bottom w:w="60" w:type="dxa"/>
              <w:left w:w="100" w:type="dxa"/>
              <w:right w:w="100" w:type="dxa"/>
            </w:tcMar>
          </w:tcPr>
          <w:p>
            <w:r>
              <w:rPr>
                <w:sz w:val="17"/>
              </w:rPr>
              <w:t>Collect polling kit from Central Distribution Counter (Auditorium). Check items against checklist.</w:t>
            </w:r>
          </w:p>
        </w:tc>
      </w:tr>
      <w:tr>
        <w:tc>
          <w:tcPr>
            <w:tcW w:type="dxa" w:w="3360"/>
            <w:tcMar>
              <w:top w:w="60" w:type="dxa"/>
              <w:bottom w:w="60" w:type="dxa"/>
              <w:left w:w="100" w:type="dxa"/>
              <w:right w:w="100" w:type="dxa"/>
            </w:tcMar>
            <w:shd w:fill="F8FAFC"/>
          </w:tcPr>
          <w:p>
            <w:r>
              <w:rPr>
                <w:b/>
                <w:sz w:val="17"/>
              </w:rPr>
              <w:t>08:45 AM – 09:15 AM</w:t>
            </w:r>
          </w:p>
        </w:tc>
        <w:tc>
          <w:tcPr>
            <w:tcW w:type="dxa" w:w="3360"/>
            <w:tcMar>
              <w:top w:w="60" w:type="dxa"/>
              <w:bottom w:w="60" w:type="dxa"/>
              <w:left w:w="100" w:type="dxa"/>
              <w:right w:w="100" w:type="dxa"/>
            </w:tcMar>
            <w:shd w:fill="F8FAFC"/>
          </w:tcPr>
          <w:p>
            <w:r>
              <w:rPr>
                <w:sz w:val="17"/>
              </w:rPr>
              <w:t>Booth Setup</w:t>
            </w:r>
          </w:p>
        </w:tc>
        <w:tc>
          <w:tcPr>
            <w:tcW w:type="dxa" w:w="3360"/>
            <w:tcMar>
              <w:top w:w="60" w:type="dxa"/>
              <w:bottom w:w="60" w:type="dxa"/>
              <w:left w:w="100" w:type="dxa"/>
              <w:right w:w="100" w:type="dxa"/>
            </w:tcMar>
            <w:shd w:fill="F8FAFC"/>
          </w:tcPr>
          <w:p>
            <w:r>
              <w:rPr>
                <w:sz w:val="17"/>
              </w:rPr>
              <w:t>Set up voting compartment for privacy. Affix door notices. Show empty ballot box to polling agents; lock and seal with wax.</w:t>
            </w:r>
          </w:p>
        </w:tc>
      </w:tr>
      <w:tr>
        <w:tc>
          <w:tcPr>
            <w:tcW w:type="dxa" w:w="3360"/>
            <w:tcMar>
              <w:top w:w="60" w:type="dxa"/>
              <w:bottom w:w="60" w:type="dxa"/>
              <w:left w:w="100" w:type="dxa"/>
              <w:right w:w="100" w:type="dxa"/>
            </w:tcMar>
          </w:tcPr>
          <w:p>
            <w:r>
              <w:rPr>
                <w:b/>
                <w:sz w:val="17"/>
              </w:rPr>
              <w:t>09:30 AM</w:t>
            </w:r>
          </w:p>
        </w:tc>
        <w:tc>
          <w:tcPr>
            <w:tcW w:type="dxa" w:w="3360"/>
            <w:tcMar>
              <w:top w:w="60" w:type="dxa"/>
              <w:bottom w:w="60" w:type="dxa"/>
              <w:left w:w="100" w:type="dxa"/>
              <w:right w:w="100" w:type="dxa"/>
            </w:tcMar>
          </w:tcPr>
          <w:p>
            <w:r>
              <w:rPr>
                <w:sz w:val="17"/>
              </w:rPr>
              <w:t>Poll Opens</w:t>
            </w:r>
          </w:p>
        </w:tc>
        <w:tc>
          <w:tcPr>
            <w:tcW w:type="dxa" w:w="3360"/>
            <w:tcMar>
              <w:top w:w="60" w:type="dxa"/>
              <w:bottom w:w="60" w:type="dxa"/>
              <w:left w:w="100" w:type="dxa"/>
              <w:right w:w="100" w:type="dxa"/>
            </w:tcMar>
          </w:tcPr>
          <w:p>
            <w:r>
              <w:rPr>
                <w:sz w:val="17"/>
              </w:rPr>
              <w:t>Open the polling station promptly at 09:30 AM and commence voting.</w:t>
            </w:r>
          </w:p>
        </w:tc>
      </w:tr>
      <w:tr>
        <w:tc>
          <w:tcPr>
            <w:tcW w:type="dxa" w:w="3360"/>
            <w:tcMar>
              <w:top w:w="60" w:type="dxa"/>
              <w:bottom w:w="60" w:type="dxa"/>
              <w:left w:w="100" w:type="dxa"/>
              <w:right w:w="100" w:type="dxa"/>
            </w:tcMar>
            <w:shd w:fill="F8FAFC"/>
          </w:tcPr>
          <w:p>
            <w:r>
              <w:rPr>
                <w:b/>
                <w:sz w:val="17"/>
              </w:rPr>
              <w:t>09:30 AM – 01:00 PM</w:t>
            </w:r>
          </w:p>
        </w:tc>
        <w:tc>
          <w:tcPr>
            <w:tcW w:type="dxa" w:w="3360"/>
            <w:tcMar>
              <w:top w:w="60" w:type="dxa"/>
              <w:bottom w:w="60" w:type="dxa"/>
              <w:left w:w="100" w:type="dxa"/>
              <w:right w:w="100" w:type="dxa"/>
            </w:tcMar>
            <w:shd w:fill="F8FAFC"/>
          </w:tcPr>
          <w:p>
            <w:r>
              <w:rPr>
                <w:sz w:val="17"/>
              </w:rPr>
              <w:t>Voting Hours</w:t>
            </w:r>
          </w:p>
        </w:tc>
        <w:tc>
          <w:tcPr>
            <w:tcW w:type="dxa" w:w="3360"/>
            <w:tcMar>
              <w:top w:w="60" w:type="dxa"/>
              <w:bottom w:w="60" w:type="dxa"/>
              <w:left w:w="100" w:type="dxa"/>
              <w:right w:w="100" w:type="dxa"/>
            </w:tcMar>
            <w:shd w:fill="F8FAFC"/>
          </w:tcPr>
          <w:p>
            <w:r>
              <w:rPr>
                <w:sz w:val="17"/>
              </w:rPr>
              <w:t>Verify student photo ID, mark roll, issue correct ballots, and ensure ballots are dropped secretly into the box.</w:t>
            </w:r>
          </w:p>
        </w:tc>
      </w:tr>
      <w:tr>
        <w:tc>
          <w:tcPr>
            <w:tcW w:type="dxa" w:w="3360"/>
            <w:tcMar>
              <w:top w:w="60" w:type="dxa"/>
              <w:bottom w:w="60" w:type="dxa"/>
              <w:left w:w="100" w:type="dxa"/>
              <w:right w:w="100" w:type="dxa"/>
            </w:tcMar>
          </w:tcPr>
          <w:p>
            <w:r>
              <w:rPr>
                <w:b/>
                <w:sz w:val="17"/>
              </w:rPr>
              <w:t>01:00 PM onwards</w:t>
            </w:r>
          </w:p>
        </w:tc>
        <w:tc>
          <w:tcPr>
            <w:tcW w:type="dxa" w:w="3360"/>
            <w:tcMar>
              <w:top w:w="60" w:type="dxa"/>
              <w:bottom w:w="60" w:type="dxa"/>
              <w:left w:w="100" w:type="dxa"/>
              <w:right w:w="100" w:type="dxa"/>
            </w:tcMar>
          </w:tcPr>
          <w:p>
            <w:r>
              <w:rPr>
                <w:sz w:val="17"/>
              </w:rPr>
              <w:t>Close of Poll &amp; Sealing</w:t>
            </w:r>
          </w:p>
        </w:tc>
        <w:tc>
          <w:tcPr>
            <w:tcW w:type="dxa" w:w="3360"/>
            <w:tcMar>
              <w:top w:w="60" w:type="dxa"/>
              <w:bottom w:w="60" w:type="dxa"/>
              <w:left w:w="100" w:type="dxa"/>
              <w:right w:w="100" w:type="dxa"/>
            </w:tcMar>
          </w:tcPr>
          <w:p>
            <w:r>
              <w:rPr>
                <w:sz w:val="17"/>
              </w:rPr>
              <w:t>Distribute tokens back-to-front to students in queue at 01:00 PM. After last voter, seal box slit, prepare 2 copies of Ballot Paper Account, and seal all covers.</w:t>
            </w:r>
          </w:p>
        </w:tc>
      </w:tr>
    </w:tbl>
    <w:p>
      <w:pPr>
        <w:spacing w:before="120" w:after="40"/>
      </w:pPr>
      <w:r>
        <w:rPr>
          <w:b/>
          <w:sz w:val="19"/>
        </w:rPr>
        <w:t>Material Collection Checklist (Verify at Distribution Counter):</w:t>
      </w:r>
    </w:p>
    <w:tbl>
      <w:tblPr>
        <w:tblW w:type="auto" w:w="0"/>
        <w:jc w:val="center"/>
        <w:tblLook w:firstColumn="1" w:firstRow="1" w:lastColumn="0" w:lastRow="0" w:noHBand="0" w:noVBand="1" w:val="04A0"/>
        <w:tblBorders>
          <w:top w:val="single" w:sz="4" w:space="0" w:color="E2E8F0"/>
          <w:bottom w:val="single" w:sz="4" w:space="0" w:color="E2E8F0"/>
          <w:insideH w:val="single" w:sz="4" w:space="0" w:color="E2E8F0"/>
          <w:insideV w:val="none"/>
          <w:left w:val="none"/>
          <w:right w:val="none"/>
        </w:tblBorders>
      </w:tblPr>
      <w:tblGrid>
        <w:gridCol w:w="5040"/>
        <w:gridCol w:w="5040"/>
      </w:tblGrid>
      <w:tr>
        <w:tc>
          <w:tcPr>
            <w:tcW w:type="dxa" w:w="5040"/>
            <w:tcMar>
              <w:top w:w="40" w:type="dxa"/>
              <w:bottom w:w="40" w:type="dxa"/>
              <w:left w:w="80" w:type="dxa"/>
              <w:right w:w="80" w:type="dxa"/>
            </w:tcMar>
          </w:tcPr>
          <w:p>
            <w:pPr>
              <w:spacing w:after="20"/>
            </w:pPr>
            <w:r>
              <w:rPr>
                <w:b/>
                <w:color w:val="2563EB"/>
              </w:rPr>
              <w:t xml:space="preserve">☐  </w:t>
            </w:r>
            <w:r>
              <w:rPr>
                <w:sz w:val="17"/>
              </w:rPr>
              <w:t>Marked Copy of Electoral Roll (2 sets) &amp; Working Copy (1 set)</w:t>
            </w:r>
          </w:p>
        </w:tc>
        <w:tc>
          <w:tcPr>
            <w:tcW w:type="dxa" w:w="5040"/>
            <w:tcMar>
              <w:top w:w="40" w:type="dxa"/>
              <w:bottom w:w="40" w:type="dxa"/>
              <w:left w:w="80" w:type="dxa"/>
              <w:right w:w="80" w:type="dxa"/>
            </w:tcMar>
          </w:tcPr>
          <w:p>
            <w:pPr>
              <w:spacing w:after="20"/>
            </w:pPr>
            <w:r>
              <w:rPr>
                <w:b/>
                <w:color w:val="2563EB"/>
              </w:rPr>
              <w:t xml:space="preserve">☐  </w:t>
            </w:r>
            <w:r>
              <w:rPr>
                <w:sz w:val="17"/>
              </w:rPr>
              <w:t>Ballot Paper Books (General, Year Representatives, Department Associations)</w:t>
            </w:r>
          </w:p>
        </w:tc>
      </w:tr>
      <w:tr>
        <w:tc>
          <w:tcPr>
            <w:tcW w:type="dxa" w:w="5040"/>
            <w:tcMar>
              <w:top w:w="40" w:type="dxa"/>
              <w:bottom w:w="40" w:type="dxa"/>
              <w:left w:w="80" w:type="dxa"/>
              <w:right w:w="80" w:type="dxa"/>
            </w:tcMar>
          </w:tcPr>
          <w:p>
            <w:pPr>
              <w:spacing w:after="20"/>
            </w:pPr>
            <w:r>
              <w:rPr>
                <w:b/>
                <w:color w:val="2563EB"/>
              </w:rPr>
              <w:t xml:space="preserve">☐  </w:t>
            </w:r>
            <w:r>
              <w:rPr>
                <w:sz w:val="17"/>
              </w:rPr>
              <w:t>Ballot Box with padlock, key &amp; key envelope</w:t>
            </w:r>
          </w:p>
        </w:tc>
        <w:tc>
          <w:tcPr>
            <w:tcW w:type="dxa" w:w="5040"/>
            <w:tcMar>
              <w:top w:w="40" w:type="dxa"/>
              <w:bottom w:w="40" w:type="dxa"/>
              <w:left w:w="80" w:type="dxa"/>
              <w:right w:w="80" w:type="dxa"/>
            </w:tcMar>
          </w:tcPr>
          <w:p>
            <w:pPr>
              <w:spacing w:after="20"/>
            </w:pPr>
            <w:r>
              <w:rPr>
                <w:b/>
                <w:color w:val="2563EB"/>
              </w:rPr>
              <w:t xml:space="preserve">☐  </w:t>
            </w:r>
            <w:r>
              <w:rPr>
                <w:sz w:val="17"/>
              </w:rPr>
              <w:t>White cloth for wrapping lock &amp; Paper Strip Seal for box mouth</w:t>
            </w:r>
          </w:p>
        </w:tc>
      </w:tr>
      <w:tr>
        <w:tc>
          <w:tcPr>
            <w:tcW w:type="dxa" w:w="5040"/>
            <w:tcMar>
              <w:top w:w="40" w:type="dxa"/>
              <w:bottom w:w="40" w:type="dxa"/>
              <w:left w:w="80" w:type="dxa"/>
              <w:right w:w="80" w:type="dxa"/>
            </w:tcMar>
          </w:tcPr>
          <w:p>
            <w:pPr>
              <w:spacing w:after="20"/>
            </w:pPr>
            <w:r>
              <w:rPr>
                <w:b/>
                <w:color w:val="2563EB"/>
              </w:rPr>
              <w:t xml:space="preserve">☐  </w:t>
            </w:r>
            <w:r>
              <w:rPr>
                <w:sz w:val="17"/>
              </w:rPr>
              <w:t>Sealing wax sticks (red lac), candles, matchbox &amp; brass seal</w:t>
            </w:r>
          </w:p>
        </w:tc>
        <w:tc>
          <w:tcPr>
            <w:tcW w:type="dxa" w:w="5040"/>
            <w:tcMar>
              <w:top w:w="40" w:type="dxa"/>
              <w:bottom w:w="40" w:type="dxa"/>
              <w:left w:w="80" w:type="dxa"/>
              <w:right w:w="80" w:type="dxa"/>
            </w:tcMar>
          </w:tcPr>
          <w:p>
            <w:pPr>
              <w:spacing w:after="20"/>
            </w:pPr>
            <w:r>
              <w:rPr>
                <w:b/>
                <w:color w:val="2563EB"/>
              </w:rPr>
              <w:t xml:space="preserve">☐  </w:t>
            </w:r>
            <w:r>
              <w:rPr>
                <w:sz w:val="17"/>
              </w:rPr>
              <w:t>Arrow cross-mark rubber stamps &amp; stamp pads</w:t>
            </w:r>
          </w:p>
        </w:tc>
      </w:tr>
      <w:tr>
        <w:tc>
          <w:tcPr>
            <w:tcW w:type="dxa" w:w="5040"/>
            <w:tcMar>
              <w:top w:w="40" w:type="dxa"/>
              <w:bottom w:w="40" w:type="dxa"/>
              <w:left w:w="80" w:type="dxa"/>
              <w:right w:w="80" w:type="dxa"/>
            </w:tcMar>
          </w:tcPr>
          <w:p>
            <w:pPr>
              <w:spacing w:after="20"/>
            </w:pPr>
            <w:r>
              <w:rPr>
                <w:b/>
                <w:color w:val="2563EB"/>
              </w:rPr>
              <w:t xml:space="preserve">☐  </w:t>
            </w:r>
            <w:r>
              <w:rPr>
                <w:sz w:val="17"/>
              </w:rPr>
              <w:t>Numbered Queue Tokens (for queue at 01:00 PM)</w:t>
            </w:r>
          </w:p>
        </w:tc>
        <w:tc>
          <w:tcPr>
            <w:tcW w:type="dxa" w:w="5040"/>
            <w:tcMar>
              <w:top w:w="40" w:type="dxa"/>
              <w:bottom w:w="40" w:type="dxa"/>
              <w:left w:w="80" w:type="dxa"/>
              <w:right w:w="80" w:type="dxa"/>
            </w:tcMar>
          </w:tcPr>
          <w:p>
            <w:pPr>
              <w:spacing w:after="20"/>
            </w:pPr>
            <w:r>
              <w:rPr>
                <w:b/>
                <w:color w:val="2563EB"/>
              </w:rPr>
              <w:t xml:space="preserve">☐  </w:t>
            </w:r>
            <w:r>
              <w:rPr>
                <w:sz w:val="17"/>
              </w:rPr>
              <w:t>Long metal scale / ruler (for pressing down ballots in box)</w:t>
            </w:r>
          </w:p>
        </w:tc>
      </w:tr>
      <w:tr>
        <w:tc>
          <w:tcPr>
            <w:tcW w:type="dxa" w:w="5040"/>
            <w:tcMar>
              <w:top w:w="40" w:type="dxa"/>
              <w:bottom w:w="40" w:type="dxa"/>
              <w:left w:w="80" w:type="dxa"/>
              <w:right w:w="80" w:type="dxa"/>
            </w:tcMar>
          </w:tcPr>
          <w:p>
            <w:pPr>
              <w:spacing w:after="20"/>
            </w:pPr>
            <w:r>
              <w:rPr>
                <w:b/>
                <w:color w:val="2563EB"/>
              </w:rPr>
              <w:t xml:space="preserve">☐  </w:t>
            </w:r>
            <w:r>
              <w:rPr>
                <w:sz w:val="17"/>
              </w:rPr>
              <w:t>Cover A (for Marked Electoral Roll)</w:t>
            </w:r>
          </w:p>
        </w:tc>
        <w:tc>
          <w:tcPr>
            <w:tcW w:type="dxa" w:w="5040"/>
            <w:tcMar>
              <w:top w:w="40" w:type="dxa"/>
              <w:bottom w:w="40" w:type="dxa"/>
              <w:left w:w="80" w:type="dxa"/>
              <w:right w:w="80" w:type="dxa"/>
            </w:tcMar>
          </w:tcPr>
          <w:p>
            <w:pPr>
              <w:spacing w:after="20"/>
            </w:pPr>
            <w:r>
              <w:rPr>
                <w:b/>
                <w:color w:val="2563EB"/>
              </w:rPr>
              <w:t xml:space="preserve">☐  </w:t>
            </w:r>
            <w:r>
              <w:rPr>
                <w:sz w:val="17"/>
              </w:rPr>
              <w:t>Cover B1 (for Ballot Paper Account Copy 1 — handover)</w:t>
            </w:r>
          </w:p>
        </w:tc>
      </w:tr>
      <w:tr>
        <w:tc>
          <w:tcPr>
            <w:tcW w:type="dxa" w:w="5040"/>
            <w:tcMar>
              <w:top w:w="40" w:type="dxa"/>
              <w:bottom w:w="40" w:type="dxa"/>
              <w:left w:w="80" w:type="dxa"/>
              <w:right w:w="80" w:type="dxa"/>
            </w:tcMar>
          </w:tcPr>
          <w:p>
            <w:pPr>
              <w:spacing w:after="20"/>
            </w:pPr>
            <w:r>
              <w:rPr>
                <w:b/>
                <w:color w:val="2563EB"/>
              </w:rPr>
              <w:t xml:space="preserve">☐  </w:t>
            </w:r>
            <w:r>
              <w:rPr>
                <w:sz w:val="17"/>
              </w:rPr>
              <w:t>Cover B2 (for Ballot Paper Account Copy 2 — to tape on box)</w:t>
            </w:r>
          </w:p>
        </w:tc>
        <w:tc>
          <w:tcPr>
            <w:tcW w:type="dxa" w:w="5040"/>
            <w:tcMar>
              <w:top w:w="40" w:type="dxa"/>
              <w:bottom w:w="40" w:type="dxa"/>
              <w:left w:w="80" w:type="dxa"/>
              <w:right w:w="80" w:type="dxa"/>
            </w:tcMar>
          </w:tcPr>
          <w:p>
            <w:pPr>
              <w:spacing w:after="20"/>
            </w:pPr>
            <w:r>
              <w:rPr>
                <w:b/>
                <w:color w:val="2563EB"/>
              </w:rPr>
              <w:t xml:space="preserve">☐  </w:t>
            </w:r>
            <w:r>
              <w:rPr>
                <w:sz w:val="17"/>
              </w:rPr>
              <w:t>Designated cover for used counterfoils and unused ballots</w:t>
            </w:r>
          </w:p>
        </w:tc>
      </w:tr>
      <w:tr>
        <w:tc>
          <w:tcPr>
            <w:tcW w:type="dxa" w:w="5040"/>
            <w:tcMar>
              <w:top w:w="40" w:type="dxa"/>
              <w:bottom w:w="40" w:type="dxa"/>
              <w:left w:w="80" w:type="dxa"/>
              <w:right w:w="80" w:type="dxa"/>
            </w:tcMar>
          </w:tcPr>
          <w:p>
            <w:pPr>
              <w:spacing w:after="20"/>
            </w:pPr>
            <w:r>
              <w:rPr>
                <w:b/>
                <w:color w:val="2563EB"/>
              </w:rPr>
              <w:t xml:space="preserve">☐  </w:t>
            </w:r>
            <w:r>
              <w:rPr>
                <w:sz w:val="17"/>
              </w:rPr>
              <w:t>Blank Ballot Paper Account forms (2 copies required)</w:t>
            </w:r>
          </w:p>
        </w:tc>
        <w:tc>
          <w:tcPr>
            <w:tcW w:type="dxa" w:w="5040"/>
            <w:tcMar>
              <w:top w:w="40" w:type="dxa"/>
              <w:bottom w:w="40" w:type="dxa"/>
              <w:left w:w="80" w:type="dxa"/>
              <w:right w:w="80" w:type="dxa"/>
            </w:tcMar>
          </w:tcPr>
          <w:p>
            <w:pPr>
              <w:spacing w:after="20"/>
            </w:pPr>
            <w:r>
              <w:rPr>
                <w:b/>
                <w:color w:val="2563EB"/>
              </w:rPr>
              <w:t xml:space="preserve">☐  </w:t>
            </w:r>
            <w:r>
              <w:rPr>
                <w:sz w:val="17"/>
              </w:rPr>
              <w:t>Stationery kit: transparent packing tape, glue stick, pens</w:t>
            </w:r>
          </w:p>
        </w:tc>
      </w:tr>
    </w:tbl>
    <w:p>
      <w:pPr>
        <w:spacing w:before="160" w:after="60"/>
      </w:pPr>
      <w:r>
        <w:rPr>
          <w:b/>
          <w:color w:val="1E3A8A"/>
          <w:sz w:val="22"/>
        </w:rPr>
        <w:t>2. Polling Booth Setup (Before 09:30 AM)</w:t>
      </w:r>
    </w:p>
    <w:p>
      <w:pPr>
        <w:spacing w:after="50"/>
        <w:ind w:left="288"/>
      </w:pPr>
      <w:r>
        <w:rPr>
          <w:b/>
        </w:rPr>
        <w:t xml:space="preserve">•  Voting Compartment Secrecy: </w:t>
      </w:r>
      <w:r>
        <w:rPr>
          <w:sz w:val="18"/>
        </w:rPr>
        <w:t>Set up the voting compartment in a secure, well-lit corner away from open windows and doors so that complete voting privacy is maintained. Ensure no one can see how a student marks the ballot.</w:t>
      </w:r>
    </w:p>
    <w:p>
      <w:pPr>
        <w:spacing w:after="50"/>
        <w:ind w:left="288"/>
      </w:pPr>
      <w:r>
        <w:rPr>
          <w:b/>
        </w:rPr>
        <w:t xml:space="preserve">•  Door Poster &amp; Notices: </w:t>
      </w:r>
      <w:r>
        <w:rPr>
          <w:sz w:val="18"/>
        </w:rPr>
        <w:t>Affix the Booth Allotment Door Poster outside the entrance so students can verify their booth before entering.</w:t>
      </w:r>
    </w:p>
    <w:p>
      <w:pPr>
        <w:spacing w:after="50"/>
        <w:ind w:left="288"/>
      </w:pPr>
      <w:r>
        <w:rPr>
          <w:b/>
        </w:rPr>
        <w:t xml:space="preserve">•  Demonstration of Empty Box (09:15 AM): </w:t>
      </w:r>
      <w:r>
        <w:rPr>
          <w:sz w:val="18"/>
        </w:rPr>
        <w:t>Before polling agents and your polling team, open the ballot box fully. Allow the polling agents to inspect the interior and satisfy themselves that the box is completely empty.</w:t>
      </w:r>
    </w:p>
    <w:p>
      <w:pPr>
        <w:spacing w:after="50"/>
        <w:ind w:left="288"/>
      </w:pPr>
      <w:r>
        <w:rPr>
          <w:b/>
        </w:rPr>
        <w:t xml:space="preserve">•  Initial Locking &amp; Sealing: </w:t>
      </w:r>
      <w:r>
        <w:rPr>
          <w:sz w:val="18"/>
        </w:rPr>
        <w:t>Close the box lid firmly and lock it with the padlock. Wrap the lock with the provided cloth, apply hot red sealing wax, and press the brass seal firmly into the wax. Place the key safely in the designated envelope kept in your custody.</w:t>
      </w:r>
    </w:p>
    <w:p>
      <w:pPr>
        <w:spacing w:after="50"/>
        <w:ind w:left="288"/>
      </w:pPr>
      <w:r>
        <w:rPr>
          <w:b/>
        </w:rPr>
        <w:t xml:space="preserve">•  Drop Slit: </w:t>
      </w:r>
      <w:r>
        <w:rPr>
          <w:sz w:val="18"/>
        </w:rPr>
        <w:t>Ensure the slit aperture on top of the box is in the open position so folded ballot papers can be inserted easily.</w:t>
      </w:r>
    </w:p>
    <w:p>
      <w:pPr>
        <w:spacing w:before="160" w:after="60"/>
      </w:pPr>
      <w:r>
        <w:rPr>
          <w:b/>
          <w:color w:val="1E3A8A"/>
          <w:sz w:val="22"/>
        </w:rPr>
        <w:t>3. Ballot Papers &amp; Issuing Guidelines</w:t>
      </w:r>
    </w:p>
    <w:p>
      <w:pPr>
        <w:spacing w:after="60"/>
      </w:pPr>
      <w:r>
        <w:t>Each voting student will be issued ballot papers according to their course, year of study, and department. Please follow these specific rules to ensure smooth distribution:</w:t>
      </w:r>
    </w:p>
    <w:p>
      <w:pPr>
        <w:spacing w:before="80" w:after="40"/>
      </w:pPr>
      <w:r>
        <w:rPr>
          <w:b/>
          <w:color w:val="0F172A"/>
          <w:sz w:val="20"/>
        </w:rPr>
        <w:t>1. General Union Ballot Paper (White):</w:t>
      </w:r>
    </w:p>
    <w:p>
      <w:pPr>
        <w:spacing w:after="40"/>
        <w:ind w:left="288"/>
      </w:pPr>
      <w:r>
        <w:rPr>
          <w:sz w:val="18"/>
        </w:rPr>
        <w:t>• This common ballot paper is issued to ALL eligible students in the college, irrespective of their department or year of study.</w:t>
      </w:r>
    </w:p>
    <w:p>
      <w:pPr>
        <w:spacing w:after="40"/>
        <w:ind w:left="288"/>
      </w:pPr>
      <w:r>
        <w:rPr>
          <w:sz w:val="18"/>
        </w:rPr>
        <w:t>• It contains the major college-wide executive posts: Chairman, Vice Chairperson, General Secretary, Joint Secretary, Arts Club Secretary, Student Editor, General Captain, and University Union Councillors (UUC).</w:t>
      </w:r>
    </w:p>
    <w:p>
      <w:pPr>
        <w:spacing w:after="40"/>
        <w:ind w:left="288"/>
      </w:pPr>
      <w:r>
        <w:rPr>
          <w:i/>
          <w:color w:val="047857"/>
          <w:sz w:val="17"/>
        </w:rPr>
        <w:t>ℹ️ Malayalam note: എല്ലാ വിദ്യാർഥികൾക്കും (UG &amp; PG) നൽകേണ്ട പൊതു യൂണിയൻ ബാലറ്റ് പേപ്പറാണിത്.</w:t>
      </w:r>
    </w:p>
    <w:p>
      <w:pPr>
        <w:spacing w:before="80" w:after="40"/>
      </w:pPr>
      <w:r>
        <w:rPr>
          <w:b/>
          <w:color w:val="0F172A"/>
          <w:sz w:val="20"/>
        </w:rPr>
        <w:t>2. Year / Class Representative Ballot Papers (UG &amp; PG Rules):</w:t>
      </w:r>
    </w:p>
    <w:p>
      <w:pPr>
        <w:spacing w:after="40"/>
        <w:ind w:left="288"/>
      </w:pPr>
      <w:r>
        <w:rPr>
          <w:sz w:val="18"/>
        </w:rPr>
        <w:t>• PG Students: ALL Postgraduate students (across MA, MSc, MCom — both 1st Year and 2nd Year) receive the EXACT SAME PG Representative ballot paper. There are no separate departmental ballots for PG representative; all PG students vote using this common PG Representative ballot.</w:t>
      </w:r>
    </w:p>
    <w:p>
      <w:pPr>
        <w:spacing w:after="40"/>
        <w:ind w:left="288"/>
      </w:pPr>
      <w:r>
        <w:rPr>
          <w:i/>
          <w:color w:val="047857"/>
          <w:sz w:val="17"/>
        </w:rPr>
        <w:t>ℹ️ Malayalam note: പി.ജി. വിദ്യാർഥികൾക്കെല്ലാം (ഏത് ഡിപ്പാർട്ട്മെന്റോ വർഷമോ ആകട്ടെ) ഒരേ PG Representative ബാലറ്റ് പേപ്പറാണ് നൽകേണ്ടത്.</w:t>
      </w:r>
    </w:p>
    <w:p>
      <w:pPr>
        <w:spacing w:after="40"/>
        <w:ind w:left="288"/>
      </w:pPr>
      <w:r>
        <w:rPr>
          <w:sz w:val="18"/>
        </w:rPr>
        <w:t>• 1st Year UG Students: ALL first-year undergraduate students (across BA, BSc, BCom) receive the EXACT SAME I UG Representative ballot paper.</w:t>
      </w:r>
    </w:p>
    <w:p>
      <w:pPr>
        <w:spacing w:after="40"/>
        <w:ind w:left="288"/>
      </w:pPr>
      <w:r>
        <w:rPr>
          <w:i/>
          <w:color w:val="047857"/>
          <w:sz w:val="17"/>
        </w:rPr>
        <w:t>ℹ️ Malayalam note: എല്ലാ വിഷയങ്ങളിലെയും ഒന്നാം വർഷ ഡിഗ്രി വിദ്യാർഥികൾക്കും ഒരേ First Year UG Representative ബാലറ്റ് പേപ്പറാണ് നൽകേണ്ടത്.</w:t>
      </w:r>
    </w:p>
    <w:p>
      <w:pPr>
        <w:spacing w:after="40"/>
        <w:ind w:left="288"/>
      </w:pPr>
      <w:r>
        <w:rPr>
          <w:sz w:val="18"/>
        </w:rPr>
        <w:t>• 2nd Year UG Students: ALL second-year undergraduate students across all subjects receive the EXACT SAME II UG Representative ballot paper.</w:t>
      </w:r>
    </w:p>
    <w:p>
      <w:pPr>
        <w:spacing w:after="40"/>
        <w:ind w:left="288"/>
      </w:pPr>
      <w:r>
        <w:rPr>
          <w:sz w:val="18"/>
        </w:rPr>
        <w:t>• 3rd Year UG Students: ALL third-year undergraduate students across all subjects receive the EXACT SAME III UG Representative ballot paper.</w:t>
      </w:r>
    </w:p>
    <w:p>
      <w:pPr>
        <w:spacing w:after="40"/>
        <w:ind w:left="288"/>
      </w:pPr>
      <w:r>
        <w:rPr>
          <w:b/>
          <w:color w:val="991B1B"/>
          <w:sz w:val="17"/>
        </w:rPr>
        <w:t>• Important: Year representative ballots are common across the college for that year level. Polling officers should simply check the student's year from the roll and issue the corresponding representative ballot.</w:t>
      </w:r>
    </w:p>
    <w:p>
      <w:pPr>
        <w:spacing w:before="80" w:after="40"/>
      </w:pPr>
      <w:r>
        <w:rPr>
          <w:b/>
          <w:color w:val="0F172A"/>
          <w:sz w:val="20"/>
        </w:rPr>
        <w:t>3. Department Association Ballot Papers:</w:t>
      </w:r>
    </w:p>
    <w:p>
      <w:pPr>
        <w:spacing w:after="40"/>
        <w:ind w:left="288"/>
      </w:pPr>
      <w:r>
        <w:rPr>
          <w:sz w:val="18"/>
        </w:rPr>
        <w:t>• These ballots are specific to each academic department (e.g., Botany, Chemistry, Commerce, Economics, Electronics, English, Geography, History, Malayalam, Mathematics, Music, Philosophy, Physics, Tamil, Zoology).</w:t>
      </w:r>
    </w:p>
    <w:p>
      <w:pPr>
        <w:spacing w:after="40"/>
        <w:ind w:left="288"/>
      </w:pPr>
      <w:r>
        <w:rPr>
          <w:sz w:val="18"/>
        </w:rPr>
        <w:t>• ALL students belonging to the SAME department—both UG and PG classes of that department—receive the EXACT SAME Department Association ballot paper.</w:t>
      </w:r>
    </w:p>
    <w:p>
      <w:pPr>
        <w:spacing w:after="40"/>
        <w:ind w:left="288"/>
      </w:pPr>
      <w:r>
        <w:rPr>
          <w:i/>
          <w:color w:val="047857"/>
          <w:sz w:val="17"/>
        </w:rPr>
        <w:t>ℹ️ Malayalam note: ഒരേ ഡിപ്പാർട്ട്മെന്റിലെ എല്ലാ യു.ജി., പി.ജി. വിദ്യാർഥികൾക്കും അതാത് ഡിപ്പാർട്ട്മെന്റ് അസോസിയേഷൻ പോസ്റ്റുകളിലേക്ക് നൽകുന്നത് ഒരേ ബാലറ്റ് പേപ്പറാണ്.</w:t>
      </w:r>
    </w:p>
    <w:p>
      <w:pPr>
        <w:spacing w:before="80" w:after="40"/>
      </w:pPr>
      <w:r>
        <w:rPr>
          <w:b/>
          <w:color w:val="0F172A"/>
          <w:sz w:val="20"/>
        </w:rPr>
        <w:t>4. Posts Without Election / Uncontested Posts (തിരഞ്ഞെടുപ്പ് ഇല്ലാത്ത പോസ്റ്റുകൾ):</w:t>
      </w:r>
    </w:p>
    <w:p>
      <w:pPr>
        <w:spacing w:after="40"/>
        <w:ind w:left="288"/>
      </w:pPr>
      <w:r>
        <w:rPr>
          <w:sz w:val="18"/>
        </w:rPr>
        <w:t>• Where only one valid nomination was received for a post, the candidate is elected uncontested (unopposed). Similarly, if no nominations were received, no election is held.</w:t>
      </w:r>
    </w:p>
    <w:p>
      <w:pPr>
        <w:spacing w:after="40"/>
        <w:ind w:left="288"/>
      </w:pPr>
      <w:r>
        <w:rPr>
          <w:b/>
          <w:color w:val="991B1B"/>
          <w:sz w:val="17"/>
        </w:rPr>
        <w:t>• FOR ALL UNCONTESTED POSTS, NO ELECTION IS HELD AND NO BALLOT PAPER IS PRINTED OR ISSUED.</w:t>
      </w:r>
    </w:p>
    <w:p>
      <w:pPr>
        <w:spacing w:after="40"/>
        <w:ind w:left="288"/>
      </w:pPr>
      <w:r>
        <w:rPr>
          <w:sz w:val="18"/>
        </w:rPr>
        <w:t>• Presiding Officers and Polling Officers should note that ballot papers are supplied ONLY for contested posts. If a particular post does not appear on any ballot paper in your booth, it is because that post was elected unopposed. Voting takes place only for the posts listed on the supplied ballots.</w:t>
      </w:r>
    </w:p>
    <w:p>
      <w:pPr>
        <w:spacing w:after="40"/>
        <w:ind w:left="288"/>
      </w:pPr>
      <w:r>
        <w:rPr>
          <w:i/>
          <w:color w:val="047857"/>
          <w:sz w:val="17"/>
        </w:rPr>
        <w:t>ℹ️ Malayalam note: എതിരില്ലാതെ തിരഞ്ഞെടുക്കപ്പെട്ടതോ (Uncontested) നോമിനേഷൻ ഇല്ലാത്തതോ ആയ പോസ്റ്റുകളിലേക്ക് തിരഞ്ഞെടുപ്പ് ഉണ്ടാകുന്നതല്ല; അതിനാൽ അവയ്ക്ക് ബാലറ്റ് പേപ്പർ നൽകേണ്ടതില്ല. മത്സരം നടക്കുന്ന പോസ്റ്റുകളിലേക്ക് മാത്രമേ ബാലറ്റ് പേപ്പർ നൽകുകയുള്ളൂ.</w:t>
      </w:r>
    </w:p>
    <w:p>
      <w:pPr>
        <w:spacing w:before="80" w:after="40"/>
      </w:pPr>
      <w:r>
        <w:rPr>
          <w:b/>
          <w:sz w:val="19"/>
        </w:rPr>
        <w:t>Summary: Ballots Handed to Each Student at the Booth:</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360"/>
        <w:gridCol w:w="3360"/>
        <w:gridCol w:w="3360"/>
      </w:tblGrid>
      <w:tr>
        <w:tc>
          <w:tcPr>
            <w:tcW w:type="dxa" w:w="3360"/>
            <w:shd w:fill="1E3A8A"/>
            <w:tcMar>
              <w:top w:w="70" w:type="dxa"/>
              <w:bottom w:w="70" w:type="dxa"/>
              <w:left w:w="100" w:type="dxa"/>
              <w:right w:w="100" w:type="dxa"/>
            </w:tcMar>
          </w:tcPr>
          <w:p>
            <w:r>
              <w:rPr>
                <w:b/>
                <w:color w:val="FFFFFF"/>
                <w:sz w:val="17"/>
              </w:rPr>
              <w:t>Voter Category</w:t>
            </w:r>
          </w:p>
        </w:tc>
        <w:tc>
          <w:tcPr>
            <w:tcW w:type="dxa" w:w="3360"/>
            <w:shd w:fill="1E3A8A"/>
            <w:tcMar>
              <w:top w:w="70" w:type="dxa"/>
              <w:bottom w:w="70" w:type="dxa"/>
              <w:left w:w="100" w:type="dxa"/>
              <w:right w:w="100" w:type="dxa"/>
            </w:tcMar>
          </w:tcPr>
          <w:p>
            <w:r>
              <w:rPr>
                <w:b/>
                <w:color w:val="FFFFFF"/>
                <w:sz w:val="17"/>
              </w:rPr>
              <w:t>Ballot Papers to Issue</w:t>
            </w:r>
          </w:p>
        </w:tc>
        <w:tc>
          <w:tcPr>
            <w:tcW w:type="dxa" w:w="3360"/>
            <w:shd w:fill="1E3A8A"/>
            <w:tcMar>
              <w:top w:w="70" w:type="dxa"/>
              <w:bottom w:w="70" w:type="dxa"/>
              <w:left w:w="100" w:type="dxa"/>
              <w:right w:w="100" w:type="dxa"/>
            </w:tcMar>
          </w:tcPr>
          <w:p>
            <w:r>
              <w:rPr>
                <w:b/>
                <w:color w:val="FFFFFF"/>
                <w:sz w:val="17"/>
              </w:rPr>
              <w:t>Total Ballots</w:t>
            </w:r>
          </w:p>
        </w:tc>
      </w:tr>
      <w:tr>
        <w:tc>
          <w:tcPr>
            <w:tcW w:type="dxa" w:w="3360"/>
            <w:tcMar>
              <w:top w:w="50" w:type="dxa"/>
              <w:bottom w:w="50" w:type="dxa"/>
              <w:left w:w="80" w:type="dxa"/>
              <w:right w:w="80" w:type="dxa"/>
            </w:tcMar>
          </w:tcPr>
          <w:p>
            <w:r>
              <w:rPr>
                <w:b/>
                <w:sz w:val="17"/>
              </w:rPr>
              <w:t>1st Year UG Student</w:t>
            </w:r>
          </w:p>
        </w:tc>
        <w:tc>
          <w:tcPr>
            <w:tcW w:type="dxa" w:w="3360"/>
            <w:tcMar>
              <w:top w:w="50" w:type="dxa"/>
              <w:bottom w:w="50" w:type="dxa"/>
              <w:left w:w="80" w:type="dxa"/>
              <w:right w:w="80" w:type="dxa"/>
            </w:tcMar>
          </w:tcPr>
          <w:p>
            <w:r>
              <w:rPr>
                <w:sz w:val="17"/>
              </w:rPr>
              <w:t>1 General Union Ballot + 1 First Year UG Rep Ballot + 1 Dept Association Ballot*</w:t>
            </w:r>
          </w:p>
        </w:tc>
        <w:tc>
          <w:tcPr>
            <w:tcW w:type="dxa" w:w="3360"/>
            <w:tcMar>
              <w:top w:w="50" w:type="dxa"/>
              <w:bottom w:w="50" w:type="dxa"/>
              <w:left w:w="80" w:type="dxa"/>
              <w:right w:w="80" w:type="dxa"/>
            </w:tcMar>
          </w:tcPr>
          <w:p>
            <w:pPr>
              <w:jc w:val="center"/>
            </w:pPr>
            <w:r>
              <w:rPr>
                <w:b/>
                <w:sz w:val="17"/>
              </w:rPr>
              <w:t>2 or 3</w:t>
            </w:r>
          </w:p>
        </w:tc>
      </w:tr>
      <w:tr>
        <w:tc>
          <w:tcPr>
            <w:tcW w:type="dxa" w:w="3360"/>
            <w:tcMar>
              <w:top w:w="50" w:type="dxa"/>
              <w:bottom w:w="50" w:type="dxa"/>
              <w:left w:w="80" w:type="dxa"/>
              <w:right w:w="80" w:type="dxa"/>
            </w:tcMar>
            <w:shd w:fill="F8FAFC"/>
          </w:tcPr>
          <w:p>
            <w:r>
              <w:rPr>
                <w:b/>
                <w:sz w:val="17"/>
              </w:rPr>
              <w:t>2nd Year UG Student</w:t>
            </w:r>
          </w:p>
        </w:tc>
        <w:tc>
          <w:tcPr>
            <w:tcW w:type="dxa" w:w="3360"/>
            <w:tcMar>
              <w:top w:w="50" w:type="dxa"/>
              <w:bottom w:w="50" w:type="dxa"/>
              <w:left w:w="80" w:type="dxa"/>
              <w:right w:w="80" w:type="dxa"/>
            </w:tcMar>
            <w:shd w:fill="F8FAFC"/>
          </w:tcPr>
          <w:p>
            <w:r>
              <w:rPr>
                <w:sz w:val="17"/>
              </w:rPr>
              <w:t>1 General Union Ballot + 1 Second Year UG Rep Ballot + 1 Dept Association Ballot*</w:t>
            </w:r>
          </w:p>
        </w:tc>
        <w:tc>
          <w:tcPr>
            <w:tcW w:type="dxa" w:w="3360"/>
            <w:tcMar>
              <w:top w:w="50" w:type="dxa"/>
              <w:bottom w:w="50" w:type="dxa"/>
              <w:left w:w="80" w:type="dxa"/>
              <w:right w:w="80" w:type="dxa"/>
            </w:tcMar>
            <w:shd w:fill="F8FAFC"/>
          </w:tcPr>
          <w:p>
            <w:pPr>
              <w:jc w:val="center"/>
            </w:pPr>
            <w:r>
              <w:rPr>
                <w:b/>
                <w:sz w:val="17"/>
              </w:rPr>
              <w:t>2 or 3</w:t>
            </w:r>
          </w:p>
        </w:tc>
      </w:tr>
      <w:tr>
        <w:tc>
          <w:tcPr>
            <w:tcW w:type="dxa" w:w="3360"/>
            <w:tcMar>
              <w:top w:w="50" w:type="dxa"/>
              <w:bottom w:w="50" w:type="dxa"/>
              <w:left w:w="80" w:type="dxa"/>
              <w:right w:w="80" w:type="dxa"/>
            </w:tcMar>
          </w:tcPr>
          <w:p>
            <w:r>
              <w:rPr>
                <w:b/>
                <w:sz w:val="17"/>
              </w:rPr>
              <w:t>3rd Year UG Student</w:t>
            </w:r>
          </w:p>
        </w:tc>
        <w:tc>
          <w:tcPr>
            <w:tcW w:type="dxa" w:w="3360"/>
            <w:tcMar>
              <w:top w:w="50" w:type="dxa"/>
              <w:bottom w:w="50" w:type="dxa"/>
              <w:left w:w="80" w:type="dxa"/>
              <w:right w:w="80" w:type="dxa"/>
            </w:tcMar>
          </w:tcPr>
          <w:p>
            <w:r>
              <w:rPr>
                <w:sz w:val="17"/>
              </w:rPr>
              <w:t>1 General Union Ballot + 1 Third Year UG Rep Ballot + 1 Dept Association Ballot*</w:t>
            </w:r>
          </w:p>
        </w:tc>
        <w:tc>
          <w:tcPr>
            <w:tcW w:type="dxa" w:w="3360"/>
            <w:tcMar>
              <w:top w:w="50" w:type="dxa"/>
              <w:bottom w:w="50" w:type="dxa"/>
              <w:left w:w="80" w:type="dxa"/>
              <w:right w:w="80" w:type="dxa"/>
            </w:tcMar>
          </w:tcPr>
          <w:p>
            <w:pPr>
              <w:jc w:val="center"/>
            </w:pPr>
            <w:r>
              <w:rPr>
                <w:b/>
                <w:sz w:val="17"/>
              </w:rPr>
              <w:t>2 or 3</w:t>
            </w:r>
          </w:p>
        </w:tc>
      </w:tr>
      <w:tr>
        <w:tc>
          <w:tcPr>
            <w:tcW w:type="dxa" w:w="3360"/>
            <w:tcMar>
              <w:top w:w="50" w:type="dxa"/>
              <w:bottom w:w="50" w:type="dxa"/>
              <w:left w:w="80" w:type="dxa"/>
              <w:right w:w="80" w:type="dxa"/>
            </w:tcMar>
            <w:shd w:fill="F8FAFC"/>
          </w:tcPr>
          <w:p>
            <w:r>
              <w:rPr>
                <w:b/>
                <w:sz w:val="17"/>
              </w:rPr>
              <w:t>PG Student (Any Year/Dept)</w:t>
            </w:r>
          </w:p>
        </w:tc>
        <w:tc>
          <w:tcPr>
            <w:tcW w:type="dxa" w:w="3360"/>
            <w:tcMar>
              <w:top w:w="50" w:type="dxa"/>
              <w:bottom w:w="50" w:type="dxa"/>
              <w:left w:w="80" w:type="dxa"/>
              <w:right w:w="80" w:type="dxa"/>
            </w:tcMar>
            <w:shd w:fill="F8FAFC"/>
          </w:tcPr>
          <w:p>
            <w:r>
              <w:rPr>
                <w:sz w:val="17"/>
              </w:rPr>
              <w:t>1 General Union Ballot + 1 PG Representative Ballot + 1 Dept Association Ballot*</w:t>
            </w:r>
          </w:p>
        </w:tc>
        <w:tc>
          <w:tcPr>
            <w:tcW w:type="dxa" w:w="3360"/>
            <w:tcMar>
              <w:top w:w="50" w:type="dxa"/>
              <w:bottom w:w="50" w:type="dxa"/>
              <w:left w:w="80" w:type="dxa"/>
              <w:right w:w="80" w:type="dxa"/>
            </w:tcMar>
            <w:shd w:fill="F8FAFC"/>
          </w:tcPr>
          <w:p>
            <w:pPr>
              <w:jc w:val="center"/>
            </w:pPr>
            <w:r>
              <w:rPr>
                <w:b/>
                <w:sz w:val="17"/>
              </w:rPr>
              <w:t>2 or 3</w:t>
            </w:r>
          </w:p>
        </w:tc>
      </w:tr>
    </w:tbl>
    <w:p>
      <w:pPr>
        <w:spacing w:before="40" w:after="80"/>
      </w:pPr>
      <w:r>
        <w:rPr>
          <w:i/>
          <w:color w:val="64748B"/>
          <w:sz w:val="16"/>
        </w:rPr>
        <w:t>*Note: Department Association Ballot is issued only if the association post for that department is contested. If uncontested, no association ballot is issued.</w:t>
      </w:r>
    </w:p>
    <w:p>
      <w:pPr>
        <w:spacing w:before="160" w:after="60"/>
      </w:pPr>
      <w:r>
        <w:rPr>
          <w:b/>
          <w:color w:val="1E3A8A"/>
          <w:sz w:val="22"/>
        </w:rPr>
        <w:t>4. Duties During Polling Hours (09:30 AM – 01:00 PM)</w:t>
      </w:r>
    </w:p>
    <w:p>
      <w:pPr>
        <w:spacing w:before="60" w:after="40"/>
      </w:pPr>
      <w:r>
        <w:rPr>
          <w:b/>
          <w:color w:val="0F172A"/>
          <w:sz w:val="19"/>
        </w:rPr>
        <w:t>Polling Officer 1 (Identity &amp; Roll Verification):</w:t>
      </w:r>
    </w:p>
    <w:p>
      <w:pPr>
        <w:spacing w:after="40"/>
        <w:ind w:left="288"/>
      </w:pPr>
      <w:r>
        <w:rPr>
          <w:sz w:val="18"/>
        </w:rPr>
        <w:t>• Check the student's College Identity Card with photograph.</w:t>
      </w:r>
    </w:p>
    <w:p>
      <w:pPr>
        <w:spacing w:after="40"/>
        <w:ind w:left="288"/>
      </w:pPr>
      <w:r>
        <w:rPr>
          <w:sz w:val="18"/>
        </w:rPr>
        <w:t>• Locate the student's name in the Marked Copy of the Electoral Roll.</w:t>
      </w:r>
    </w:p>
    <w:p>
      <w:pPr>
        <w:spacing w:after="40"/>
        <w:ind w:left="288"/>
      </w:pPr>
      <w:r>
        <w:rPr>
          <w:sz w:val="18"/>
        </w:rPr>
        <w:t>• Call out the student's name and roll serial number aloud so polling agents can hear.</w:t>
      </w:r>
    </w:p>
    <w:p>
      <w:pPr>
        <w:spacing w:after="40"/>
        <w:ind w:left="288"/>
      </w:pPr>
      <w:r>
        <w:rPr>
          <w:sz w:val="18"/>
        </w:rPr>
        <w:t>• Round off / circle that serial number in the roll to mark that the student has voted.</w:t>
      </w:r>
    </w:p>
    <w:p>
      <w:pPr>
        <w:spacing w:before="60" w:after="40"/>
      </w:pPr>
      <w:r>
        <w:rPr>
          <w:b/>
          <w:color w:val="0F172A"/>
          <w:sz w:val="19"/>
        </w:rPr>
        <w:t>Polling Officer 2 (Ballot Paper Issuance):</w:t>
      </w:r>
    </w:p>
    <w:p>
      <w:pPr>
        <w:spacing w:after="40"/>
        <w:ind w:left="288"/>
      </w:pPr>
      <w:r>
        <w:rPr>
          <w:sz w:val="18"/>
        </w:rPr>
        <w:t>• Ensure the Presiding Officer has signed the back of each ballot paper before issuing it to the student.</w:t>
      </w:r>
    </w:p>
    <w:p>
      <w:pPr>
        <w:spacing w:after="40"/>
        <w:ind w:left="288"/>
      </w:pPr>
      <w:r>
        <w:rPr>
          <w:sz w:val="18"/>
        </w:rPr>
        <w:t>• Write the serial number of the student on the counterfoil of all issued ballots.</w:t>
      </w:r>
    </w:p>
    <w:p>
      <w:pPr>
        <w:spacing w:after="40"/>
        <w:ind w:left="288"/>
      </w:pPr>
      <w:r>
        <w:rPr>
          <w:sz w:val="18"/>
        </w:rPr>
        <w:t>• Pre-fold each ballot paper along the score lines before handing it over to the student.</w:t>
      </w:r>
    </w:p>
    <w:p>
      <w:pPr>
        <w:spacing w:after="40"/>
        <w:ind w:left="288"/>
      </w:pPr>
      <w:r>
        <w:rPr>
          <w:sz w:val="18"/>
        </w:rPr>
        <w:t>• Hand over the arrow cross-mark rubber stamp and instruct the student to mark their vote using the stamp only.</w:t>
      </w:r>
    </w:p>
    <w:p>
      <w:pPr>
        <w:spacing w:before="60" w:after="40"/>
      </w:pPr>
      <w:r>
        <w:rPr>
          <w:b/>
          <w:color w:val="0F172A"/>
          <w:sz w:val="19"/>
        </w:rPr>
        <w:t>Presiding Officer &amp; Supervision:</w:t>
      </w:r>
    </w:p>
    <w:p>
      <w:pPr>
        <w:spacing w:after="40"/>
        <w:ind w:left="288"/>
      </w:pPr>
      <w:r>
        <w:rPr>
          <w:sz w:val="18"/>
        </w:rPr>
        <w:t>• Direct the student to the voting compartment to mark their choices in secrecy.</w:t>
      </w:r>
    </w:p>
    <w:p>
      <w:pPr>
        <w:spacing w:after="40"/>
        <w:ind w:left="288"/>
      </w:pPr>
      <w:r>
        <w:rPr>
          <w:sz w:val="18"/>
        </w:rPr>
        <w:t>• Ensure that the student places all issued ballot papers into the ballot box before leaving.</w:t>
      </w:r>
    </w:p>
    <w:p>
      <w:pPr>
        <w:spacing w:after="40"/>
        <w:ind w:left="288"/>
      </w:pPr>
      <w:r>
        <w:rPr>
          <w:sz w:val="18"/>
        </w:rPr>
        <w:t>• Managing box space: Intermittently insert the long metal scale / ruler through the slit to gently press down the ballots and ensure adequate space inside the box.</w:t>
      </w:r>
    </w:p>
    <w:p>
      <w:pPr>
        <w:spacing w:after="40"/>
        <w:ind w:left="288"/>
      </w:pPr>
      <w:r>
        <w:rPr>
          <w:sz w:val="18"/>
        </w:rPr>
        <w:t>• Mobile Phone Ban: No student, candidate, or polling agent is allowed to carry or use a mobile phone or camera inside the polling booth. Any attempt to photograph a ballot paper is strictly prohibited.</w:t>
      </w:r>
    </w:p>
    <w:p>
      <w:pPr>
        <w:spacing w:before="160" w:after="60"/>
      </w:pPr>
      <w:r>
        <w:rPr>
          <w:b/>
          <w:color w:val="1E3A8A"/>
          <w:sz w:val="22"/>
        </w:rPr>
        <w:t>5. Close of Poll &amp; Sealing Procedures (01:00 PM)</w:t>
      </w:r>
    </w:p>
    <w:p>
      <w:pPr>
        <w:spacing w:before="60" w:after="40"/>
      </w:pPr>
      <w:r>
        <w:rPr>
          <w:b/>
          <w:color w:val="0F172A"/>
          <w:sz w:val="19"/>
        </w:rPr>
        <w:t>1. Queue Management at Close of Poll (01:00 PM):</w:t>
      </w:r>
    </w:p>
    <w:p>
      <w:pPr>
        <w:spacing w:after="40"/>
        <w:ind w:left="288"/>
      </w:pPr>
      <w:r>
        <w:rPr>
          <w:sz w:val="18"/>
        </w:rPr>
        <w:t>• At exactly 01:00 PM, distribute numbered tokens to all students waiting in the queue, starting from the back of the queue to the front.</w:t>
      </w:r>
    </w:p>
    <w:p>
      <w:pPr>
        <w:spacing w:after="40"/>
        <w:ind w:left="288"/>
      </w:pPr>
      <w:r>
        <w:rPr>
          <w:sz w:val="18"/>
        </w:rPr>
        <w:t>• Allow all token holders to vote until the last voter finishes. Do not permit anyone joining the queue after 01:00 PM.</w:t>
      </w:r>
    </w:p>
    <w:p>
      <w:pPr>
        <w:spacing w:before="60" w:after="40"/>
      </w:pPr>
      <w:r>
        <w:rPr>
          <w:b/>
          <w:color w:val="0F172A"/>
          <w:sz w:val="19"/>
        </w:rPr>
        <w:t>2. Sealing the Ballot Box Mouth (Slit):</w:t>
      </w:r>
    </w:p>
    <w:p>
      <w:pPr>
        <w:spacing w:after="40"/>
        <w:ind w:left="288"/>
      </w:pPr>
      <w:r>
        <w:rPr>
          <w:sz w:val="18"/>
        </w:rPr>
        <w:t>• Immediately after the last vote is cast, turn the internal mechanical flap to close the slit shut.</w:t>
      </w:r>
    </w:p>
    <w:p>
      <w:pPr>
        <w:spacing w:after="40"/>
        <w:ind w:left="288"/>
      </w:pPr>
      <w:r>
        <w:rPr>
          <w:sz w:val="18"/>
        </w:rPr>
        <w:t>• Affix the given Paper Strip Seal over the mouth / slit of the ballot box.</w:t>
      </w:r>
    </w:p>
    <w:p>
      <w:pPr>
        <w:spacing w:after="40"/>
        <w:ind w:left="288"/>
      </w:pPr>
      <w:r>
        <w:rPr>
          <w:sz w:val="18"/>
        </w:rPr>
        <w:t>• Apply hot red sealing wax and press the brass seal into the wax.</w:t>
      </w:r>
    </w:p>
    <w:p>
      <w:pPr>
        <w:spacing w:after="40"/>
        <w:ind w:left="288"/>
      </w:pPr>
      <w:r>
        <w:rPr>
          <w:sz w:val="18"/>
        </w:rPr>
        <w:t>• The Presiding Officer and Polling Agents present should sign across the seal.</w:t>
      </w:r>
    </w:p>
    <w:p>
      <w:pPr>
        <w:spacing w:before="60" w:after="40"/>
      </w:pPr>
      <w:r>
        <w:rPr>
          <w:b/>
          <w:color w:val="0F172A"/>
          <w:sz w:val="19"/>
        </w:rPr>
        <w:t>3. Ballot Paper Account (Two Copies Rule):</w:t>
      </w:r>
    </w:p>
    <w:p>
      <w:pPr>
        <w:spacing w:after="40"/>
        <w:ind w:left="288"/>
      </w:pPr>
      <w:r>
        <w:rPr>
          <w:b/>
          <w:sz w:val="18"/>
        </w:rPr>
        <w:t>• Prepare TWO IDENTICAL COPIES of the Ballot Paper Account, balancing all figures: Ballots Issued = Ballots Received − (Unused + Cancelled).</w:t>
      </w:r>
    </w:p>
    <w:p>
      <w:pPr>
        <w:spacing w:after="40"/>
        <w:ind w:left="288"/>
      </w:pPr>
      <w:r>
        <w:rPr>
          <w:sz w:val="18"/>
        </w:rPr>
        <w:t>• Both copies must be signed by the Presiding Officer AND all Polling Agents present (signature space provided below the Presiding Officer).</w:t>
      </w:r>
    </w:p>
    <w:p>
      <w:pPr>
        <w:spacing w:after="40"/>
        <w:ind w:left="288"/>
      </w:pPr>
      <w:r>
        <w:rPr>
          <w:sz w:val="18"/>
        </w:rPr>
        <w:t>• COPY 1 (Handover Copy): Place in Cover B1, glue flap, seal with red wax, and hand over separately at the reception desk.</w:t>
      </w:r>
    </w:p>
    <w:p>
      <w:pPr>
        <w:spacing w:after="40"/>
        <w:ind w:left="288"/>
      </w:pPr>
      <w:r>
        <w:rPr>
          <w:b/>
          <w:sz w:val="18"/>
        </w:rPr>
        <w:t>• COPY 2 (Box Copy): Place in Cover B2, seal with red wax, and FIRMLY TAPE / STICK THIS ENTIRE SEALED COVER DIRECTLY TO THE OUTER LID OF THE BALLOT BOX using wide transparent tape.</w:t>
      </w:r>
    </w:p>
    <w:p>
      <w:pPr>
        <w:spacing w:before="60" w:after="40"/>
      </w:pPr>
      <w:r>
        <w:rPr>
          <w:b/>
          <w:color w:val="0F172A"/>
          <w:sz w:val="19"/>
        </w:rPr>
        <w:t>4. Sealing Ballot Books &amp; Counterfoils:</w:t>
      </w:r>
    </w:p>
    <w:p>
      <w:pPr>
        <w:spacing w:after="40"/>
        <w:ind w:left="288"/>
      </w:pPr>
      <w:r>
        <w:rPr>
          <w:sz w:val="18"/>
        </w:rPr>
        <w:t>• Place the counterfoils of used ballots, all unused ballot papers, and any damaged / cancelled ballots in the designated cover and seal it.</w:t>
      </w:r>
    </w:p>
    <w:p>
      <w:pPr>
        <w:spacing w:before="60" w:after="40"/>
      </w:pPr>
      <w:r>
        <w:rPr>
          <w:b/>
          <w:color w:val="0F172A"/>
          <w:sz w:val="19"/>
        </w:rPr>
        <w:t>5. Sealing the Marked Copy of Electoral Roll (Cover A):</w:t>
      </w:r>
    </w:p>
    <w:p>
      <w:pPr>
        <w:spacing w:after="40"/>
        <w:ind w:left="288"/>
      </w:pPr>
      <w:r>
        <w:rPr>
          <w:sz w:val="18"/>
        </w:rPr>
        <w:t>• Place the Marked Copy of the Electoral Roll into Cover A and seal it securely.</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5040"/>
        <w:gridCol w:w="5040"/>
      </w:tblGrid>
      <w:tr>
        <w:tc>
          <w:tcPr>
            <w:tcW w:type="dxa" w:w="5040"/>
            <w:tcMar>
              <w:top w:w="60" w:type="dxa"/>
              <w:bottom w:w="60" w:type="dxa"/>
              <w:left w:w="100" w:type="dxa"/>
              <w:right w:w="100" w:type="dxa"/>
            </w:tcMar>
          </w:tcPr>
          <w:p>
            <w:r>
              <w:rPr>
                <w:sz w:val="17"/>
              </w:rPr>
              <w:t>Date: ________________________</w:t>
              <w:br/>
              <w:t>Polling Station / Booth No.: _____</w:t>
            </w:r>
          </w:p>
        </w:tc>
        <w:tc>
          <w:tcPr>
            <w:tcW w:type="dxa" w:w="5040"/>
            <w:tcMar>
              <w:top w:w="60" w:type="dxa"/>
              <w:bottom w:w="60" w:type="dxa"/>
              <w:left w:w="100" w:type="dxa"/>
              <w:right w:w="100" w:type="dxa"/>
            </w:tcMar>
          </w:tcPr>
          <w:p>
            <w:pPr>
              <w:jc w:val="right"/>
            </w:pPr>
            <w:r>
              <w:rPr>
                <w:sz w:val="17"/>
              </w:rPr>
              <w:t>_________________________________________</w:t>
              <w:br/>
              <w:t>Signature of Presiding Officer</w:t>
            </w:r>
          </w:p>
        </w:tc>
      </w:tr>
      <w:tr>
        <w:tc>
          <w:tcPr>
            <w:tcW w:type="dxa" w:w="10080"/>
            <w:gridSpan w:val="2"/>
            <w:shd w:fill="F1F5F9"/>
            <w:tcMar>
              <w:top w:w="50" w:type="dxa"/>
              <w:bottom w:w="50" w:type="dxa"/>
              <w:left w:w="100" w:type="dxa"/>
              <w:right w:w="100" w:type="dxa"/>
            </w:tcMar>
          </w:tcPr>
          <w:p>
            <w:r>
              <w:rPr>
                <w:b/>
                <w:color w:val="1E3A8A"/>
                <w:sz w:val="17"/>
              </w:rPr>
              <w:t>Signatures of Polling Agents (Below Presiding Officer — on Both Copies of Ballot Paper Account):</w:t>
            </w:r>
          </w:p>
        </w:tc>
      </w:tr>
      <w:tr>
        <w:tc>
          <w:tcPr>
            <w:tcW w:type="dxa" w:w="10080"/>
            <w:gridSpan w:val="2"/>
            <w:tcMar>
              <w:top w:w="60" w:type="dxa"/>
              <w:bottom w:w="60" w:type="dxa"/>
              <w:left w:w="100" w:type="dxa"/>
              <w:right w:w="100" w:type="dxa"/>
            </w:tcMar>
          </w:tcPr>
          <w:p>
            <w:r>
              <w:rPr>
                <w:sz w:val="16"/>
              </w:rPr>
              <w:t>1. ____________________________ (Candidate: _________)      2. ____________________________ (Candidate: _________)</w:t>
              <w:br/>
              <w:t>3. ____________________________ (Candidate: _________)      4. ____________________________ (Candidate: _________)</w:t>
            </w:r>
          </w:p>
        </w:tc>
      </w:tr>
    </w:tbl>
    <w:p>
      <w:pPr>
        <w:spacing w:before="160" w:after="60"/>
      </w:pPr>
      <w:r>
        <w:rPr>
          <w:b/>
          <w:color w:val="1E3A8A"/>
          <w:sz w:val="22"/>
        </w:rPr>
        <w:t>6. Central Reception Counter Handover Sequence</w:t>
      </w:r>
    </w:p>
    <w:p>
      <w:pPr>
        <w:spacing w:after="60"/>
      </w:pPr>
      <w:r>
        <w:t>At the College Auditorium Central Reception Counter, please hand over articles in this exact sequence: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360"/>
        <w:gridCol w:w="3360"/>
        <w:gridCol w:w="3360"/>
      </w:tblGrid>
      <w:tr>
        <w:tc>
          <w:tcPr>
            <w:tcW w:type="dxa" w:w="3360"/>
            <w:shd w:fill="1E3A8A"/>
            <w:tcMar>
              <w:top w:w="70" w:type="dxa"/>
              <w:bottom w:w="70" w:type="dxa"/>
              <w:left w:w="100" w:type="dxa"/>
              <w:right w:w="100" w:type="dxa"/>
            </w:tcMar>
          </w:tcPr>
          <w:p>
            <w:r>
              <w:rPr>
                <w:b/>
                <w:color w:val="FFFFFF"/>
                <w:sz w:val="17"/>
              </w:rPr>
              <w:t>Sequence</w:t>
            </w:r>
          </w:p>
        </w:tc>
        <w:tc>
          <w:tcPr>
            <w:tcW w:type="dxa" w:w="3360"/>
            <w:shd w:fill="1E3A8A"/>
            <w:tcMar>
              <w:top w:w="70" w:type="dxa"/>
              <w:bottom w:w="70" w:type="dxa"/>
              <w:left w:w="100" w:type="dxa"/>
              <w:right w:w="100" w:type="dxa"/>
            </w:tcMar>
          </w:tcPr>
          <w:p>
            <w:r>
              <w:rPr>
                <w:b/>
                <w:color w:val="FFFFFF"/>
                <w:sz w:val="17"/>
              </w:rPr>
              <w:t>Article to Hand Over</w:t>
            </w:r>
          </w:p>
        </w:tc>
        <w:tc>
          <w:tcPr>
            <w:tcW w:type="dxa" w:w="3360"/>
            <w:shd w:fill="1E3A8A"/>
            <w:tcMar>
              <w:top w:w="70" w:type="dxa"/>
              <w:bottom w:w="70" w:type="dxa"/>
              <w:left w:w="100" w:type="dxa"/>
              <w:right w:w="100" w:type="dxa"/>
            </w:tcMar>
          </w:tcPr>
          <w:p>
            <w:r>
              <w:rPr>
                <w:b/>
                <w:color w:val="FFFFFF"/>
                <w:sz w:val="17"/>
              </w:rPr>
              <w:t>Verification by Reception Officer</w:t>
            </w:r>
          </w:p>
        </w:tc>
      </w:tr>
      <w:tr>
        <w:tc>
          <w:tcPr>
            <w:tcW w:type="dxa" w:w="3360"/>
            <w:tcMar>
              <w:top w:w="50" w:type="dxa"/>
              <w:bottom w:w="50" w:type="dxa"/>
              <w:left w:w="80" w:type="dxa"/>
              <w:right w:w="80" w:type="dxa"/>
            </w:tcMar>
          </w:tcPr>
          <w:p>
            <w:pPr>
              <w:jc w:val="center"/>
            </w:pPr>
            <w:r>
              <w:rPr>
                <w:b/>
                <w:sz w:val="17"/>
              </w:rPr>
              <w:t>1</w:t>
            </w:r>
          </w:p>
        </w:tc>
        <w:tc>
          <w:tcPr>
            <w:tcW w:type="dxa" w:w="3360"/>
            <w:tcMar>
              <w:top w:w="50" w:type="dxa"/>
              <w:bottom w:w="50" w:type="dxa"/>
              <w:left w:w="80" w:type="dxa"/>
              <w:right w:w="80" w:type="dxa"/>
            </w:tcMar>
          </w:tcPr>
          <w:p>
            <w:r>
              <w:rPr>
                <w:b/>
                <w:sz w:val="17"/>
              </w:rPr>
              <w:t>SEALED BALLOT BOX</w:t>
              <w:br/>
              <w:t>(With Sealed Cover B2 containing Ballot Paper Account Copy 2 taped to box lid)</w:t>
            </w:r>
          </w:p>
        </w:tc>
        <w:tc>
          <w:tcPr>
            <w:tcW w:type="dxa" w:w="3360"/>
            <w:tcMar>
              <w:top w:w="50" w:type="dxa"/>
              <w:bottom w:w="50" w:type="dxa"/>
              <w:left w:w="80" w:type="dxa"/>
              <w:right w:w="80" w:type="dxa"/>
            </w:tcMar>
          </w:tcPr>
          <w:p>
            <w:r>
              <w:rPr>
                <w:sz w:val="17"/>
              </w:rPr>
              <w:t>Verifies slit seal, lock wax seal, and presence of sealed Cover B2 firmly attached to the box.</w:t>
            </w:r>
          </w:p>
        </w:tc>
      </w:tr>
      <w:tr>
        <w:tc>
          <w:tcPr>
            <w:tcW w:type="dxa" w:w="3360"/>
            <w:tcMar>
              <w:top w:w="50" w:type="dxa"/>
              <w:bottom w:w="50" w:type="dxa"/>
              <w:left w:w="80" w:type="dxa"/>
              <w:right w:w="80" w:type="dxa"/>
            </w:tcMar>
            <w:shd w:fill="F8FAFC"/>
          </w:tcPr>
          <w:p>
            <w:pPr>
              <w:jc w:val="center"/>
            </w:pPr>
            <w:r>
              <w:rPr>
                <w:b/>
                <w:sz w:val="17"/>
              </w:rPr>
              <w:t>2</w:t>
            </w:r>
          </w:p>
        </w:tc>
        <w:tc>
          <w:tcPr>
            <w:tcW w:type="dxa" w:w="3360"/>
            <w:tcMar>
              <w:top w:w="50" w:type="dxa"/>
              <w:bottom w:w="50" w:type="dxa"/>
              <w:left w:w="80" w:type="dxa"/>
              <w:right w:w="80" w:type="dxa"/>
            </w:tcMar>
            <w:shd w:fill="F8FAFC"/>
          </w:tcPr>
          <w:p>
            <w:r>
              <w:rPr>
                <w:b/>
                <w:sz w:val="17"/>
              </w:rPr>
              <w:t>COVER B1: Sealed Ballot Paper Account</w:t>
              <w:br/>
              <w:t>(Copy 1 — Handover Copy)</w:t>
            </w:r>
          </w:p>
        </w:tc>
        <w:tc>
          <w:tcPr>
            <w:tcW w:type="dxa" w:w="3360"/>
            <w:tcMar>
              <w:top w:w="50" w:type="dxa"/>
              <w:bottom w:w="50" w:type="dxa"/>
              <w:left w:w="80" w:type="dxa"/>
              <w:right w:w="80" w:type="dxa"/>
            </w:tcMar>
            <w:shd w:fill="F8FAFC"/>
          </w:tcPr>
          <w:p>
            <w:r>
              <w:rPr>
                <w:sz w:val="17"/>
              </w:rPr>
              <w:t>Verifies wax seal; checks figures against Copy 2 on the box.</w:t>
            </w:r>
          </w:p>
        </w:tc>
      </w:tr>
      <w:tr>
        <w:tc>
          <w:tcPr>
            <w:tcW w:type="dxa" w:w="3360"/>
            <w:tcMar>
              <w:top w:w="50" w:type="dxa"/>
              <w:bottom w:w="50" w:type="dxa"/>
              <w:left w:w="80" w:type="dxa"/>
              <w:right w:w="80" w:type="dxa"/>
            </w:tcMar>
          </w:tcPr>
          <w:p>
            <w:pPr>
              <w:jc w:val="center"/>
            </w:pPr>
            <w:r>
              <w:rPr>
                <w:b/>
                <w:sz w:val="17"/>
              </w:rPr>
              <w:t>3</w:t>
            </w:r>
          </w:p>
        </w:tc>
        <w:tc>
          <w:tcPr>
            <w:tcW w:type="dxa" w:w="3360"/>
            <w:tcMar>
              <w:top w:w="50" w:type="dxa"/>
              <w:bottom w:w="50" w:type="dxa"/>
              <w:left w:w="80" w:type="dxa"/>
              <w:right w:w="80" w:type="dxa"/>
            </w:tcMar>
          </w:tcPr>
          <w:p>
            <w:r>
              <w:rPr>
                <w:b/>
                <w:sz w:val="17"/>
              </w:rPr>
              <w:t>COVER A: Sealed Marked Copy of Electoral Roll</w:t>
            </w:r>
          </w:p>
        </w:tc>
        <w:tc>
          <w:tcPr>
            <w:tcW w:type="dxa" w:w="3360"/>
            <w:tcMar>
              <w:top w:w="50" w:type="dxa"/>
              <w:bottom w:w="50" w:type="dxa"/>
              <w:left w:w="80" w:type="dxa"/>
              <w:right w:w="80" w:type="dxa"/>
            </w:tcMar>
          </w:tcPr>
          <w:p>
            <w:r>
              <w:rPr>
                <w:sz w:val="17"/>
              </w:rPr>
              <w:t>Verifies envelope is sealed with wax and signed across flap.</w:t>
            </w:r>
          </w:p>
        </w:tc>
      </w:tr>
      <w:tr>
        <w:tc>
          <w:tcPr>
            <w:tcW w:type="dxa" w:w="3360"/>
            <w:tcMar>
              <w:top w:w="50" w:type="dxa"/>
              <w:bottom w:w="50" w:type="dxa"/>
              <w:left w:w="80" w:type="dxa"/>
              <w:right w:w="80" w:type="dxa"/>
            </w:tcMar>
            <w:shd w:fill="F8FAFC"/>
          </w:tcPr>
          <w:p>
            <w:pPr>
              <w:jc w:val="center"/>
            </w:pPr>
            <w:r>
              <w:rPr>
                <w:b/>
                <w:sz w:val="17"/>
              </w:rPr>
              <w:t>4</w:t>
            </w:r>
          </w:p>
        </w:tc>
        <w:tc>
          <w:tcPr>
            <w:tcW w:type="dxa" w:w="3360"/>
            <w:tcMar>
              <w:top w:w="50" w:type="dxa"/>
              <w:bottom w:w="50" w:type="dxa"/>
              <w:left w:w="80" w:type="dxa"/>
              <w:right w:w="80" w:type="dxa"/>
            </w:tcMar>
            <w:shd w:fill="F8FAFC"/>
          </w:tcPr>
          <w:p>
            <w:r>
              <w:rPr>
                <w:b/>
                <w:sz w:val="17"/>
              </w:rPr>
              <w:t>SEALED COVER with Counterfoils &amp; Unused Ballots</w:t>
            </w:r>
          </w:p>
        </w:tc>
        <w:tc>
          <w:tcPr>
            <w:tcW w:type="dxa" w:w="3360"/>
            <w:tcMar>
              <w:top w:w="50" w:type="dxa"/>
              <w:bottom w:w="50" w:type="dxa"/>
              <w:left w:w="80" w:type="dxa"/>
              <w:right w:w="80" w:type="dxa"/>
            </w:tcMar>
            <w:shd w:fill="F8FAFC"/>
          </w:tcPr>
          <w:p>
            <w:r>
              <w:rPr>
                <w:sz w:val="17"/>
              </w:rPr>
              <w:t>Verifies counterfoils of issued ballots, unused ballot papers, and cancelled ballots are enclosed and sealed.</w:t>
            </w:r>
          </w:p>
        </w:tc>
      </w:tr>
      <w:tr>
        <w:tc>
          <w:tcPr>
            <w:tcW w:type="dxa" w:w="3360"/>
            <w:tcMar>
              <w:top w:w="50" w:type="dxa"/>
              <w:bottom w:w="50" w:type="dxa"/>
              <w:left w:w="80" w:type="dxa"/>
              <w:right w:w="80" w:type="dxa"/>
            </w:tcMar>
          </w:tcPr>
          <w:p>
            <w:pPr>
              <w:jc w:val="center"/>
            </w:pPr>
            <w:r>
              <w:rPr>
                <w:b/>
                <w:sz w:val="17"/>
              </w:rPr>
              <w:t>5</w:t>
            </w:r>
          </w:p>
        </w:tc>
        <w:tc>
          <w:tcPr>
            <w:tcW w:type="dxa" w:w="3360"/>
            <w:tcMar>
              <w:top w:w="50" w:type="dxa"/>
              <w:bottom w:w="50" w:type="dxa"/>
              <w:left w:w="80" w:type="dxa"/>
              <w:right w:w="80" w:type="dxa"/>
            </w:tcMar>
          </w:tcPr>
          <w:p>
            <w:r>
              <w:rPr>
                <w:b/>
                <w:sz w:val="17"/>
              </w:rPr>
              <w:t>POLLING KIT BAG with all remaining materials</w:t>
            </w:r>
          </w:p>
        </w:tc>
        <w:tc>
          <w:tcPr>
            <w:tcW w:type="dxa" w:w="3360"/>
            <w:tcMar>
              <w:top w:w="50" w:type="dxa"/>
              <w:bottom w:w="50" w:type="dxa"/>
              <w:left w:w="80" w:type="dxa"/>
              <w:right w:w="80" w:type="dxa"/>
            </w:tcMar>
          </w:tcPr>
          <w:p>
            <w:r>
              <w:rPr>
                <w:sz w:val="17"/>
              </w:rPr>
              <w:t>Verifies return of brass seal, key envelope, arrow mark stamps, stamp pads, stationery, and balance items.</w:t>
            </w:r>
          </w:p>
        </w:tc>
      </w:tr>
    </w:tbl>
    <w:p>
      <w:pPr>
        <w:spacing w:before="120" w:after="200"/>
      </w:pPr>
      <w:r>
        <w:rPr>
          <w:sz w:val="18"/>
        </w:rPr>
        <w:t>Please ensure all materials are verified before leaving the Reception Desk, and collect your Presiding Officer Clearance Slip from the Returning Officer.</w:t>
      </w:r>
    </w:p>
    <w:p>
      <w:pPr>
        <w:jc w:val="right"/>
      </w:pPr>
      <w:r>
        <w:rPr>
          <w:b/>
          <w:color w:val="1E3A8A"/>
          <w:sz w:val="19"/>
        </w:rPr>
        <w:t>RETURNING OFFICER</w:t>
        <w:br/>
        <w:t>College Union Elections 2026</w:t>
        <w:br/>
        <w:t>Government College Chittur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Calibri" w:hAnsi="Calibri"/>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