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E3A8A"/>
          <w:sz w:val="27"/>
        </w:rPr>
        <w:t>GOVERNMENT COLLEGE CHITTUR</w:t>
        <w:br/>
      </w:r>
      <w:r>
        <w:rPr>
          <w:b/>
          <w:color w:val="991B1B"/>
          <w:sz w:val="22"/>
        </w:rPr>
        <w:t>COLLEGE UNION ELECTION 2026</w:t>
        <w:br/>
      </w:r>
      <w:r>
        <w:rPr>
          <w:b/>
          <w:color w:val="0F172A"/>
          <w:sz w:val="21"/>
        </w:rPr>
        <w:t>INSTRUCTIONS &amp; GUIDELINES FOR PRESIDING OFFICERS &amp; POLLING TEAMS</w:t>
        <w:br/>
      </w:r>
      <w:r>
        <w:rPr>
          <w:i/>
          <w:color w:val="475569"/>
          <w:sz w:val="17"/>
        </w:rPr>
        <w:t>Polling Date: 15/10/2026 (Thursday)  •  Reporting: 08:30 AM  •  Polling Hours: 09:30 AM – 12:30 PM</w:t>
      </w:r>
    </w:p>
    <w:p>
      <w:pPr>
        <w:spacing w:after="80"/>
        <w:pBdr>
          <w:bottom w:val="single" w:sz="12" w:space="1" w:color="1E3A8A"/>
        </w:pBdr>
      </w:pPr>
    </w:p>
    <w:tbl>
      <w:tblPr>
        <w:tblW w:type="auto" w:w="0"/>
        <w:jc w:val="center"/>
        <w:tblLook w:firstColumn="1" w:firstRow="1" w:lastColumn="0" w:lastRow="0" w:noHBand="0" w:noVBand="1" w:val="04A0"/>
        <w:tblBorders>
          <w:top w:val="none"/>
          <w:bottom w:val="none"/>
          <w:insideH w:val="none"/>
          <w:insideV w:val="none"/>
          <w:left w:val="single" w:sz="24" w:space="0" w:color="2563EB"/>
          <w:right w:val="none"/>
        </w:tblBorders>
      </w:tblPr>
      <w:tblGrid>
        <w:gridCol w:w="10080"/>
      </w:tblGrid>
      <w:tr>
        <w:tc>
          <w:tcPr>
            <w:tcW w:type="dxa" w:w="10080"/>
            <w:shd w:fill="F0F9FF"/>
            <w:tcMar>
              <w:top w:w="100" w:type="dxa"/>
              <w:bottom w:w="100" w:type="dxa"/>
              <w:left w:w="150" w:type="dxa"/>
              <w:right w:w="150" w:type="dxa"/>
            </w:tcMar>
          </w:tcPr>
          <w:p>
            <w:pPr>
              <w:spacing w:after="0"/>
            </w:pPr>
            <w:r>
              <w:rPr>
                <w:b/>
                <w:color w:val="1E3A8A"/>
              </w:rPr>
              <w:t xml:space="preserve">Objective: </w:t>
            </w:r>
            <w:r>
              <w:t>To ensure a free, fair, transparent, and orderly election. These instructions guide Presiding Officers and polling teams through material collection, booth setup, ballot issuance rules, polling conduct, sealing procedures, and post-poll material return.</w:t>
            </w:r>
          </w:p>
        </w:tc>
      </w:tr>
    </w:tbl>
    <w:p>
      <w:pPr>
        <w:spacing w:after="40"/>
      </w:pPr>
    </w:p>
    <w:p>
      <w:pPr>
        <w:spacing w:before="80" w:after="60"/>
      </w:pPr>
      <w:r>
        <w:rPr>
          <w:b/>
          <w:color w:val="1E3A8A"/>
          <w:sz w:val="21"/>
        </w:rPr>
        <w:t>1. Polling Schedule &amp; Team Structure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60"/>
        <w:gridCol w:w="3360"/>
        <w:gridCol w:w="3360"/>
      </w:tblGrid>
      <w:tr>
        <w:tc>
          <w:tcPr>
            <w:tcW w:type="dxa" w:w="3360"/>
            <w:shd w:fill="1E3A8A"/>
            <w:tcMar>
              <w:top w:w="70" w:type="dxa"/>
              <w:bottom w:w="70" w:type="dxa"/>
              <w:left w:w="100" w:type="dxa"/>
              <w:right w:w="100" w:type="dxa"/>
            </w:tcMar>
          </w:tcPr>
          <w:p>
            <w:r>
              <w:rPr>
                <w:b/>
                <w:color w:val="FFFFFF"/>
                <w:sz w:val="17"/>
              </w:rPr>
              <w:t>Time</w:t>
            </w:r>
          </w:p>
        </w:tc>
        <w:tc>
          <w:tcPr>
            <w:tcW w:type="dxa" w:w="3360"/>
            <w:shd w:fill="1E3A8A"/>
            <w:tcMar>
              <w:top w:w="70" w:type="dxa"/>
              <w:bottom w:w="70" w:type="dxa"/>
              <w:left w:w="100" w:type="dxa"/>
              <w:right w:w="100" w:type="dxa"/>
            </w:tcMar>
          </w:tcPr>
          <w:p>
            <w:r>
              <w:rPr>
                <w:b/>
                <w:color w:val="FFFFFF"/>
                <w:sz w:val="17"/>
              </w:rPr>
              <w:t>Activity / Event</w:t>
            </w:r>
          </w:p>
        </w:tc>
        <w:tc>
          <w:tcPr>
            <w:tcW w:type="dxa" w:w="3360"/>
            <w:shd w:fill="1E3A8A"/>
            <w:tcMar>
              <w:top w:w="70" w:type="dxa"/>
              <w:bottom w:w="70" w:type="dxa"/>
              <w:left w:w="100" w:type="dxa"/>
              <w:right w:w="100" w:type="dxa"/>
            </w:tcMar>
          </w:tcPr>
          <w:p>
            <w:r>
              <w:rPr>
                <w:b/>
                <w:color w:val="FFFFFF"/>
                <w:sz w:val="17"/>
              </w:rPr>
              <w:t>Venue / Key Responsibility</w:t>
            </w:r>
          </w:p>
        </w:tc>
      </w:tr>
      <w:tr>
        <w:tc>
          <w:tcPr>
            <w:tcW w:type="dxa" w:w="3360"/>
            <w:tcMar>
              <w:top w:w="50" w:type="dxa"/>
              <w:bottom w:w="50" w:type="dxa"/>
              <w:left w:w="80" w:type="dxa"/>
              <w:right w:w="80" w:type="dxa"/>
            </w:tcMar>
          </w:tcPr>
          <w:p>
            <w:r>
              <w:rPr>
                <w:b/>
                <w:sz w:val="16"/>
              </w:rPr>
              <w:t>08:30 AM</w:t>
            </w:r>
          </w:p>
        </w:tc>
        <w:tc>
          <w:tcPr>
            <w:tcW w:type="dxa" w:w="3360"/>
            <w:tcMar>
              <w:top w:w="50" w:type="dxa"/>
              <w:bottom w:w="50" w:type="dxa"/>
              <w:left w:w="80" w:type="dxa"/>
              <w:right w:w="80" w:type="dxa"/>
            </w:tcMar>
          </w:tcPr>
          <w:p>
            <w:r>
              <w:rPr>
                <w:sz w:val="16"/>
              </w:rPr>
              <w:t>Reporting &amp; Material Collection</w:t>
            </w:r>
          </w:p>
        </w:tc>
        <w:tc>
          <w:tcPr>
            <w:tcW w:type="dxa" w:w="3360"/>
            <w:tcMar>
              <w:top w:w="50" w:type="dxa"/>
              <w:bottom w:w="50" w:type="dxa"/>
              <w:left w:w="80" w:type="dxa"/>
              <w:right w:w="80" w:type="dxa"/>
            </w:tcMar>
          </w:tcPr>
          <w:p>
            <w:r>
              <w:rPr>
                <w:sz w:val="16"/>
              </w:rPr>
              <w:t>Report at College Auditorium Central Counter. Collect and verify polling kit.</w:t>
            </w:r>
          </w:p>
        </w:tc>
      </w:tr>
      <w:tr>
        <w:tc>
          <w:tcPr>
            <w:tcW w:type="dxa" w:w="3360"/>
            <w:tcMar>
              <w:top w:w="50" w:type="dxa"/>
              <w:bottom w:w="50" w:type="dxa"/>
              <w:left w:w="80" w:type="dxa"/>
              <w:right w:w="80" w:type="dxa"/>
            </w:tcMar>
            <w:shd w:fill="F8FAFC"/>
          </w:tcPr>
          <w:p>
            <w:r>
              <w:rPr>
                <w:b/>
                <w:sz w:val="16"/>
              </w:rPr>
              <w:t>08:45 AM – 09:15 AM</w:t>
            </w:r>
          </w:p>
        </w:tc>
        <w:tc>
          <w:tcPr>
            <w:tcW w:type="dxa" w:w="3360"/>
            <w:tcMar>
              <w:top w:w="50" w:type="dxa"/>
              <w:bottom w:w="50" w:type="dxa"/>
              <w:left w:w="80" w:type="dxa"/>
              <w:right w:w="80" w:type="dxa"/>
            </w:tcMar>
            <w:shd w:fill="F8FAFC"/>
          </w:tcPr>
          <w:p>
            <w:r>
              <w:rPr>
                <w:sz w:val="16"/>
              </w:rPr>
              <w:t>Polling Booth Setup</w:t>
            </w:r>
          </w:p>
        </w:tc>
        <w:tc>
          <w:tcPr>
            <w:tcW w:type="dxa" w:w="3360"/>
            <w:tcMar>
              <w:top w:w="50" w:type="dxa"/>
              <w:bottom w:w="50" w:type="dxa"/>
              <w:left w:w="80" w:type="dxa"/>
              <w:right w:w="80" w:type="dxa"/>
            </w:tcMar>
            <w:shd w:fill="F8FAFC"/>
          </w:tcPr>
          <w:p>
            <w:r>
              <w:rPr>
                <w:sz w:val="16"/>
              </w:rPr>
              <w:t>Set up voting compartment for privacy. Demonstrate empty ballot box to agents; lock and seal with cloth &amp; wax.</w:t>
            </w:r>
          </w:p>
        </w:tc>
      </w:tr>
      <w:tr>
        <w:tc>
          <w:tcPr>
            <w:tcW w:type="dxa" w:w="3360"/>
            <w:tcMar>
              <w:top w:w="50" w:type="dxa"/>
              <w:bottom w:w="50" w:type="dxa"/>
              <w:left w:w="80" w:type="dxa"/>
              <w:right w:w="80" w:type="dxa"/>
            </w:tcMar>
          </w:tcPr>
          <w:p>
            <w:r>
              <w:rPr>
                <w:b/>
                <w:sz w:val="16"/>
              </w:rPr>
              <w:t>09:30 AM</w:t>
            </w:r>
          </w:p>
        </w:tc>
        <w:tc>
          <w:tcPr>
            <w:tcW w:type="dxa" w:w="3360"/>
            <w:tcMar>
              <w:top w:w="50" w:type="dxa"/>
              <w:bottom w:w="50" w:type="dxa"/>
              <w:left w:w="80" w:type="dxa"/>
              <w:right w:w="80" w:type="dxa"/>
            </w:tcMar>
          </w:tcPr>
          <w:p>
            <w:r>
              <w:rPr>
                <w:sz w:val="16"/>
              </w:rPr>
              <w:t>Commencement of Poll</w:t>
            </w:r>
          </w:p>
        </w:tc>
        <w:tc>
          <w:tcPr>
            <w:tcW w:type="dxa" w:w="3360"/>
            <w:tcMar>
              <w:top w:w="50" w:type="dxa"/>
              <w:bottom w:w="50" w:type="dxa"/>
              <w:left w:w="80" w:type="dxa"/>
              <w:right w:w="80" w:type="dxa"/>
            </w:tcMar>
          </w:tcPr>
          <w:p>
            <w:r>
              <w:rPr>
                <w:sz w:val="16"/>
              </w:rPr>
              <w:t>Open polling station promptly at 09:30 AM. Read secrecy notice and begin voting.</w:t>
            </w:r>
          </w:p>
        </w:tc>
      </w:tr>
      <w:tr>
        <w:tc>
          <w:tcPr>
            <w:tcW w:type="dxa" w:w="3360"/>
            <w:tcMar>
              <w:top w:w="50" w:type="dxa"/>
              <w:bottom w:w="50" w:type="dxa"/>
              <w:left w:w="80" w:type="dxa"/>
              <w:right w:w="80" w:type="dxa"/>
            </w:tcMar>
            <w:shd w:fill="F8FAFC"/>
          </w:tcPr>
          <w:p>
            <w:r>
              <w:rPr>
                <w:b/>
                <w:sz w:val="16"/>
              </w:rPr>
              <w:t>09:30 AM – 12:30 PM</w:t>
            </w:r>
          </w:p>
        </w:tc>
        <w:tc>
          <w:tcPr>
            <w:tcW w:type="dxa" w:w="3360"/>
            <w:tcMar>
              <w:top w:w="50" w:type="dxa"/>
              <w:bottom w:w="50" w:type="dxa"/>
              <w:left w:w="80" w:type="dxa"/>
              <w:right w:w="80" w:type="dxa"/>
            </w:tcMar>
            <w:shd w:fill="F8FAFC"/>
          </w:tcPr>
          <w:p>
            <w:r>
              <w:rPr>
                <w:sz w:val="16"/>
              </w:rPr>
              <w:t>Voting Hours</w:t>
            </w:r>
          </w:p>
        </w:tc>
        <w:tc>
          <w:tcPr>
            <w:tcW w:type="dxa" w:w="3360"/>
            <w:tcMar>
              <w:top w:w="50" w:type="dxa"/>
              <w:bottom w:w="50" w:type="dxa"/>
              <w:left w:w="80" w:type="dxa"/>
              <w:right w:w="80" w:type="dxa"/>
            </w:tcMar>
            <w:shd w:fill="F8FAFC"/>
          </w:tcPr>
          <w:p>
            <w:r>
              <w:rPr>
                <w:sz w:val="16"/>
              </w:rPr>
              <w:t>Verify student photo ID card, sign &amp; issue correct ballots, and monitor deposit into ballot box.</w:t>
            </w:r>
          </w:p>
        </w:tc>
      </w:tr>
      <w:tr>
        <w:tc>
          <w:tcPr>
            <w:tcW w:type="dxa" w:w="3360"/>
            <w:tcMar>
              <w:top w:w="50" w:type="dxa"/>
              <w:bottom w:w="50" w:type="dxa"/>
              <w:left w:w="80" w:type="dxa"/>
              <w:right w:w="80" w:type="dxa"/>
            </w:tcMar>
          </w:tcPr>
          <w:p>
            <w:r>
              <w:rPr>
                <w:b/>
                <w:sz w:val="16"/>
              </w:rPr>
              <w:t>12:30 PM onwards</w:t>
            </w:r>
          </w:p>
        </w:tc>
        <w:tc>
          <w:tcPr>
            <w:tcW w:type="dxa" w:w="3360"/>
            <w:tcMar>
              <w:top w:w="50" w:type="dxa"/>
              <w:bottom w:w="50" w:type="dxa"/>
              <w:left w:w="80" w:type="dxa"/>
              <w:right w:w="80" w:type="dxa"/>
            </w:tcMar>
          </w:tcPr>
          <w:p>
            <w:r>
              <w:rPr>
                <w:sz w:val="16"/>
              </w:rPr>
              <w:t>Close of Poll &amp; Sealing</w:t>
            </w:r>
          </w:p>
        </w:tc>
        <w:tc>
          <w:tcPr>
            <w:tcW w:type="dxa" w:w="3360"/>
            <w:tcMar>
              <w:top w:w="50" w:type="dxa"/>
              <w:bottom w:w="50" w:type="dxa"/>
              <w:left w:w="80" w:type="dxa"/>
              <w:right w:w="80" w:type="dxa"/>
            </w:tcMar>
          </w:tcPr>
          <w:p>
            <w:r>
              <w:rPr>
                <w:sz w:val="16"/>
              </w:rPr>
              <w:t>Distribute tokens back-to-front to students in queue at 12:30 PM. Seal slit, prepare Form PRO-1, and return materials at Auditorium.</w:t>
            </w:r>
          </w:p>
        </w:tc>
      </w:tr>
    </w:tbl>
    <w:p>
      <w:pPr>
        <w:spacing w:before="100" w:after="40"/>
      </w:pPr>
      <w:r>
        <w:rPr>
          <w:b/>
          <w:sz w:val="19"/>
        </w:rPr>
        <w:t>Officers in Each Polling Booth (4 Members per Booth):</w:t>
      </w:r>
    </w:p>
    <w:p>
      <w:pPr>
        <w:spacing w:after="40"/>
        <w:ind w:left="288"/>
      </w:pPr>
      <w:r>
        <w:rPr>
          <w:b/>
        </w:rPr>
        <w:t xml:space="preserve">• Presiding Officer (PrO): </w:t>
      </w:r>
      <w:r>
        <w:rPr>
          <w:sz w:val="17"/>
        </w:rPr>
        <w:t>Overall booth in-charge. Signs on the back of all ballot papers before issuance. Supervises voting privacy, seals ballot box, prepares Form PRO-1, and hands over materials.</w:t>
      </w:r>
    </w:p>
    <w:p>
      <w:pPr>
        <w:spacing w:after="40"/>
        <w:ind w:left="288"/>
      </w:pPr>
      <w:r>
        <w:rPr>
          <w:b/>
        </w:rPr>
        <w:t xml:space="preserve">• First Polling Officer (Polling Officer 1): </w:t>
      </w:r>
      <w:r>
        <w:rPr>
          <w:sz w:val="17"/>
        </w:rPr>
        <w:t>Identifies students using original College ID Card. Calls out student name &amp; admission number loudly. Obtains student's signature on roll, rounds off / circles the serial number, and crosses the entry in red pen.</w:t>
      </w:r>
    </w:p>
    <w:p>
      <w:pPr>
        <w:spacing w:after="40"/>
        <w:ind w:left="288"/>
      </w:pPr>
      <w:r>
        <w:rPr>
          <w:b/>
        </w:rPr>
        <w:t xml:space="preserve">• Second Polling Officer (Polling Officer 2): </w:t>
      </w:r>
      <w:r>
        <w:rPr>
          <w:sz w:val="17"/>
        </w:rPr>
        <w:t>Issues the correct ballot papers (General White ballot, Year Representative colour ballot, and Department Association colour ballot). Records roll serial number on counterfoils and pre-folds ballots.</w:t>
      </w:r>
    </w:p>
    <w:p>
      <w:pPr>
        <w:spacing w:after="40"/>
        <w:ind w:left="288"/>
      </w:pPr>
      <w:r>
        <w:rPr>
          <w:b/>
        </w:rPr>
        <w:t xml:space="preserve">• Polling Assistant: </w:t>
      </w:r>
      <w:r>
        <w:rPr>
          <w:sz w:val="17"/>
        </w:rPr>
        <w:t>In-charge of voting table materials: manages stamp ink pad, Arrow Cross mark rubber stamps, and ensures voter properly drops folded ballots into the ballot box.</w:t>
      </w:r>
    </w:p>
    <w:p>
      <w:pPr>
        <w:spacing w:before="120" w:after="60"/>
      </w:pPr>
      <w:r>
        <w:rPr>
          <w:b/>
          <w:color w:val="1E3A8A"/>
          <w:sz w:val="21"/>
        </w:rPr>
        <w:t>2. Material Collection Checklist &amp; Booth Setup</w:t>
      </w:r>
    </w:p>
    <w:p>
      <w:pPr>
        <w:spacing w:after="40"/>
      </w:pPr>
      <w:r>
        <w:rPr>
          <w:sz w:val="17"/>
        </w:rPr>
        <w:t>Physically verify all items at the Distribution Counter before leaving for the booth:</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040"/>
        <w:gridCol w:w="5040"/>
      </w:tblGrid>
      <w:tr>
        <w:tc>
          <w:tcPr>
            <w:tcW w:type="dxa" w:w="5040"/>
            <w:tcMar>
              <w:top w:w="35" w:type="dxa"/>
              <w:bottom w:w="35" w:type="dxa"/>
              <w:left w:w="60" w:type="dxa"/>
              <w:right w:w="60" w:type="dxa"/>
            </w:tcMar>
          </w:tcPr>
          <w:p>
            <w:pPr>
              <w:spacing w:after="20"/>
            </w:pPr>
            <w:r>
              <w:rPr>
                <w:b/>
                <w:color w:val="2563EB"/>
              </w:rPr>
              <w:t xml:space="preserve">☐ </w:t>
            </w:r>
            <w:r>
              <w:rPr>
                <w:sz w:val="16"/>
              </w:rPr>
              <w:t>Marked Copy of Electoral Roll (in Green Cover) &amp; Working Copy</w:t>
            </w:r>
          </w:p>
        </w:tc>
        <w:tc>
          <w:tcPr>
            <w:tcW w:type="dxa" w:w="5040"/>
            <w:tcMar>
              <w:top w:w="35" w:type="dxa"/>
              <w:bottom w:w="35" w:type="dxa"/>
              <w:left w:w="60" w:type="dxa"/>
              <w:right w:w="60" w:type="dxa"/>
            </w:tcMar>
          </w:tcPr>
          <w:p>
            <w:pPr>
              <w:spacing w:after="20"/>
            </w:pPr>
            <w:r>
              <w:rPr>
                <w:b/>
                <w:color w:val="2563EB"/>
              </w:rPr>
              <w:t xml:space="preserve">☐ </w:t>
            </w:r>
            <w:r>
              <w:rPr>
                <w:sz w:val="16"/>
              </w:rPr>
              <w:t>White Ballot Paper Booklets (General Executive Posts)</w:t>
            </w:r>
          </w:p>
        </w:tc>
      </w:tr>
      <w:tr>
        <w:tc>
          <w:tcPr>
            <w:tcW w:type="dxa" w:w="5040"/>
            <w:tcMar>
              <w:top w:w="35" w:type="dxa"/>
              <w:bottom w:w="35" w:type="dxa"/>
              <w:left w:w="60" w:type="dxa"/>
              <w:right w:w="60" w:type="dxa"/>
            </w:tcMar>
          </w:tcPr>
          <w:p>
            <w:pPr>
              <w:spacing w:after="20"/>
            </w:pPr>
            <w:r>
              <w:rPr>
                <w:b/>
                <w:color w:val="2563EB"/>
              </w:rPr>
              <w:t xml:space="preserve">☐ </w:t>
            </w:r>
            <w:r>
              <w:rPr>
                <w:sz w:val="16"/>
              </w:rPr>
              <w:t>Colour Ballot Paper Booklets (Class Reps: I UG, II UG, III UG, PG)</w:t>
            </w:r>
          </w:p>
        </w:tc>
        <w:tc>
          <w:tcPr>
            <w:tcW w:type="dxa" w:w="5040"/>
            <w:tcMar>
              <w:top w:w="35" w:type="dxa"/>
              <w:bottom w:w="35" w:type="dxa"/>
              <w:left w:w="60" w:type="dxa"/>
              <w:right w:w="60" w:type="dxa"/>
            </w:tcMar>
          </w:tcPr>
          <w:p>
            <w:pPr>
              <w:spacing w:after="20"/>
            </w:pPr>
            <w:r>
              <w:rPr>
                <w:b/>
                <w:color w:val="2563EB"/>
              </w:rPr>
              <w:t xml:space="preserve">☐ </w:t>
            </w:r>
            <w:r>
              <w:rPr>
                <w:sz w:val="16"/>
              </w:rPr>
              <w:t>Colour Ballot Paper Booklets (Contested Department Associations)</w:t>
            </w:r>
          </w:p>
        </w:tc>
      </w:tr>
      <w:tr>
        <w:tc>
          <w:tcPr>
            <w:tcW w:type="dxa" w:w="5040"/>
            <w:tcMar>
              <w:top w:w="35" w:type="dxa"/>
              <w:bottom w:w="35" w:type="dxa"/>
              <w:left w:w="60" w:type="dxa"/>
              <w:right w:w="60" w:type="dxa"/>
            </w:tcMar>
          </w:tcPr>
          <w:p>
            <w:pPr>
              <w:spacing w:after="20"/>
            </w:pPr>
            <w:r>
              <w:rPr>
                <w:b/>
                <w:color w:val="2563EB"/>
              </w:rPr>
              <w:t xml:space="preserve">☐ </w:t>
            </w:r>
            <w:r>
              <w:rPr>
                <w:sz w:val="16"/>
              </w:rPr>
              <w:t>Ballot Box with padlock, brass key, and key cover</w:t>
            </w:r>
          </w:p>
        </w:tc>
        <w:tc>
          <w:tcPr>
            <w:tcW w:type="dxa" w:w="5040"/>
            <w:tcMar>
              <w:top w:w="35" w:type="dxa"/>
              <w:bottom w:w="35" w:type="dxa"/>
              <w:left w:w="60" w:type="dxa"/>
              <w:right w:w="60" w:type="dxa"/>
            </w:tcMar>
          </w:tcPr>
          <w:p>
            <w:pPr>
              <w:spacing w:after="20"/>
            </w:pPr>
            <w:r>
              <w:rPr>
                <w:b/>
                <w:color w:val="2563EB"/>
              </w:rPr>
              <w:t xml:space="preserve">☐ </w:t>
            </w:r>
            <w:r>
              <w:rPr>
                <w:sz w:val="16"/>
              </w:rPr>
              <w:t>White cloth for wrapping lock, red cotton twine &amp; sealing wax</w:t>
            </w:r>
          </w:p>
        </w:tc>
      </w:tr>
      <w:tr>
        <w:tc>
          <w:tcPr>
            <w:tcW w:type="dxa" w:w="5040"/>
            <w:tcMar>
              <w:top w:w="35" w:type="dxa"/>
              <w:bottom w:w="35" w:type="dxa"/>
              <w:left w:w="60" w:type="dxa"/>
              <w:right w:w="60" w:type="dxa"/>
            </w:tcMar>
          </w:tcPr>
          <w:p>
            <w:pPr>
              <w:spacing w:after="20"/>
            </w:pPr>
            <w:r>
              <w:rPr>
                <w:b/>
                <w:color w:val="2563EB"/>
              </w:rPr>
              <w:t xml:space="preserve">☐ </w:t>
            </w:r>
            <w:r>
              <w:rPr>
                <w:sz w:val="16"/>
              </w:rPr>
              <w:t>Candles, matchbox, and official Brass Metal Seal</w:t>
            </w:r>
          </w:p>
        </w:tc>
        <w:tc>
          <w:tcPr>
            <w:tcW w:type="dxa" w:w="5040"/>
            <w:tcMar>
              <w:top w:w="35" w:type="dxa"/>
              <w:bottom w:w="35" w:type="dxa"/>
              <w:left w:w="60" w:type="dxa"/>
              <w:right w:w="60" w:type="dxa"/>
            </w:tcMar>
          </w:tcPr>
          <w:p>
            <w:pPr>
              <w:spacing w:after="20"/>
            </w:pPr>
            <w:r>
              <w:rPr>
                <w:b/>
                <w:color w:val="2563EB"/>
              </w:rPr>
              <w:t xml:space="preserve">☐ </w:t>
            </w:r>
            <w:r>
              <w:rPr>
                <w:sz w:val="16"/>
              </w:rPr>
              <w:t>Paper Strip Seals (prescribed sticker for sealing slit at close)</w:t>
            </w:r>
          </w:p>
        </w:tc>
      </w:tr>
      <w:tr>
        <w:tc>
          <w:tcPr>
            <w:tcW w:type="dxa" w:w="5040"/>
            <w:tcMar>
              <w:top w:w="35" w:type="dxa"/>
              <w:bottom w:w="35" w:type="dxa"/>
              <w:left w:w="60" w:type="dxa"/>
              <w:right w:w="60" w:type="dxa"/>
            </w:tcMar>
          </w:tcPr>
          <w:p>
            <w:pPr>
              <w:spacing w:after="20"/>
            </w:pPr>
            <w:r>
              <w:rPr>
                <w:b/>
                <w:color w:val="2563EB"/>
              </w:rPr>
              <w:t xml:space="preserve">☐ </w:t>
            </w:r>
            <w:r>
              <w:rPr>
                <w:sz w:val="16"/>
              </w:rPr>
              <w:t>Arrow cross-mark rubber stamps &amp; purple inking pads</w:t>
            </w:r>
          </w:p>
        </w:tc>
        <w:tc>
          <w:tcPr>
            <w:tcW w:type="dxa" w:w="5040"/>
            <w:tcMar>
              <w:top w:w="35" w:type="dxa"/>
              <w:bottom w:w="35" w:type="dxa"/>
              <w:left w:w="60" w:type="dxa"/>
              <w:right w:w="60" w:type="dxa"/>
            </w:tcMar>
          </w:tcPr>
          <w:p>
            <w:pPr>
              <w:spacing w:after="20"/>
            </w:pPr>
            <w:r>
              <w:rPr>
                <w:b/>
                <w:color w:val="2563EB"/>
              </w:rPr>
              <w:t xml:space="preserve">☐ </w:t>
            </w:r>
            <w:r>
              <w:rPr>
                <w:sz w:val="16"/>
              </w:rPr>
              <w:t>Long metal scale / ruler (for pressing ballots inside box)</w:t>
            </w:r>
          </w:p>
        </w:tc>
      </w:tr>
      <w:tr>
        <w:tc>
          <w:tcPr>
            <w:tcW w:type="dxa" w:w="5040"/>
            <w:tcMar>
              <w:top w:w="35" w:type="dxa"/>
              <w:bottom w:w="35" w:type="dxa"/>
              <w:left w:w="60" w:type="dxa"/>
              <w:right w:w="60" w:type="dxa"/>
            </w:tcMar>
          </w:tcPr>
          <w:p>
            <w:pPr>
              <w:spacing w:after="20"/>
            </w:pPr>
            <w:r>
              <w:rPr>
                <w:b/>
                <w:color w:val="2563EB"/>
              </w:rPr>
              <w:t xml:space="preserve">☐ </w:t>
            </w:r>
            <w:r>
              <w:rPr>
                <w:sz w:val="16"/>
              </w:rPr>
              <w:t>Numbered Queue Tokens (for voters in queue at 12:30 PM)</w:t>
            </w:r>
          </w:p>
        </w:tc>
        <w:tc>
          <w:tcPr>
            <w:tcW w:type="dxa" w:w="5040"/>
            <w:tcMar>
              <w:top w:w="35" w:type="dxa"/>
              <w:bottom w:w="35" w:type="dxa"/>
              <w:left w:w="60" w:type="dxa"/>
              <w:right w:w="60" w:type="dxa"/>
            </w:tcMar>
          </w:tcPr>
          <w:p>
            <w:pPr>
              <w:spacing w:after="20"/>
            </w:pPr>
            <w:r>
              <w:rPr>
                <w:b/>
                <w:color w:val="2563EB"/>
              </w:rPr>
              <w:t xml:space="preserve">☐ </w:t>
            </w:r>
            <w:r>
              <w:rPr>
                <w:sz w:val="16"/>
              </w:rPr>
              <w:t>Form PRO-1 (Ballots &amp; Books Account — 3 blank copies)</w:t>
            </w:r>
          </w:p>
        </w:tc>
      </w:tr>
      <w:tr>
        <w:tc>
          <w:tcPr>
            <w:tcW w:type="dxa" w:w="5040"/>
            <w:tcMar>
              <w:top w:w="35" w:type="dxa"/>
              <w:bottom w:w="35" w:type="dxa"/>
              <w:left w:w="60" w:type="dxa"/>
              <w:right w:w="60" w:type="dxa"/>
            </w:tcMar>
          </w:tcPr>
          <w:p>
            <w:pPr>
              <w:spacing w:after="20"/>
            </w:pPr>
            <w:r>
              <w:rPr>
                <w:b/>
                <w:color w:val="2563EB"/>
              </w:rPr>
              <w:t xml:space="preserve">☐ </w:t>
            </w:r>
            <w:r>
              <w:rPr>
                <w:sz w:val="16"/>
              </w:rPr>
              <w:t>Cover 1: Green Cover (for Marked Electoral Roll)</w:t>
            </w:r>
          </w:p>
        </w:tc>
        <w:tc>
          <w:tcPr>
            <w:tcW w:type="dxa" w:w="5040"/>
            <w:tcMar>
              <w:top w:w="35" w:type="dxa"/>
              <w:bottom w:w="35" w:type="dxa"/>
              <w:left w:w="60" w:type="dxa"/>
              <w:right w:w="60" w:type="dxa"/>
            </w:tcMar>
          </w:tcPr>
          <w:p>
            <w:pPr>
              <w:spacing w:after="20"/>
            </w:pPr>
            <w:r>
              <w:rPr>
                <w:b/>
                <w:color w:val="2563EB"/>
              </w:rPr>
              <w:t xml:space="preserve">☐ </w:t>
            </w:r>
            <w:r>
              <w:rPr>
                <w:sz w:val="16"/>
              </w:rPr>
              <w:t>Cover 2: Brown Cover (for Ballot Paper Account Copy 1)</w:t>
            </w:r>
          </w:p>
        </w:tc>
      </w:tr>
      <w:tr>
        <w:tc>
          <w:tcPr>
            <w:tcW w:type="dxa" w:w="5040"/>
            <w:tcMar>
              <w:top w:w="35" w:type="dxa"/>
              <w:bottom w:w="35" w:type="dxa"/>
              <w:left w:w="60" w:type="dxa"/>
              <w:right w:w="60" w:type="dxa"/>
            </w:tcMar>
          </w:tcPr>
          <w:p>
            <w:pPr>
              <w:spacing w:after="20"/>
            </w:pPr>
            <w:r>
              <w:rPr>
                <w:b/>
                <w:color w:val="2563EB"/>
              </w:rPr>
              <w:t xml:space="preserve">☐ </w:t>
            </w:r>
            <w:r>
              <w:rPr>
                <w:sz w:val="16"/>
              </w:rPr>
              <w:t>Cover 3: Small Brown Cover (for Ballot Box Keys)</w:t>
            </w:r>
          </w:p>
        </w:tc>
        <w:tc>
          <w:tcPr>
            <w:tcW w:type="dxa" w:w="5040"/>
            <w:tcMar>
              <w:top w:w="35" w:type="dxa"/>
              <w:bottom w:w="35" w:type="dxa"/>
              <w:left w:w="60" w:type="dxa"/>
              <w:right w:w="60" w:type="dxa"/>
            </w:tcMar>
          </w:tcPr>
          <w:p>
            <w:pPr>
              <w:spacing w:after="20"/>
            </w:pPr>
            <w:r>
              <w:rPr>
                <w:b/>
                <w:color w:val="2563EB"/>
              </w:rPr>
              <w:t xml:space="preserve">☐ </w:t>
            </w:r>
            <w:r>
              <w:rPr>
                <w:sz w:val="16"/>
              </w:rPr>
              <w:t>Cover for Counterfoils of used ballots &amp; unused ballots</w:t>
            </w:r>
          </w:p>
        </w:tc>
      </w:tr>
      <w:tr>
        <w:tc>
          <w:tcPr>
            <w:tcW w:type="dxa" w:w="5040"/>
            <w:tcMar>
              <w:top w:w="35" w:type="dxa"/>
              <w:bottom w:w="35" w:type="dxa"/>
              <w:left w:w="60" w:type="dxa"/>
              <w:right w:w="60" w:type="dxa"/>
            </w:tcMar>
          </w:tcPr>
          <w:p>
            <w:pPr>
              <w:spacing w:after="20"/>
            </w:pPr>
            <w:r>
              <w:rPr>
                <w:b/>
                <w:color w:val="2563EB"/>
              </w:rPr>
              <w:t xml:space="preserve">☐ </w:t>
            </w:r>
            <w:r>
              <w:rPr>
                <w:sz w:val="16"/>
              </w:rPr>
              <w:t>Cover B2 (to tape on box lid with Ballot Account Copy 2)</w:t>
            </w:r>
          </w:p>
        </w:tc>
        <w:tc>
          <w:tcPr>
            <w:tcW w:type="dxa" w:w="5040"/>
            <w:tcMar>
              <w:top w:w="35" w:type="dxa"/>
              <w:bottom w:w="35" w:type="dxa"/>
              <w:left w:w="60" w:type="dxa"/>
              <w:right w:w="60" w:type="dxa"/>
            </w:tcMar>
          </w:tcPr>
          <w:p>
            <w:pPr>
              <w:spacing w:after="20"/>
            </w:pPr>
            <w:r>
              <w:rPr>
                <w:b/>
                <w:color w:val="2563EB"/>
              </w:rPr>
              <w:t xml:space="preserve">☐ </w:t>
            </w:r>
            <w:r>
              <w:rPr>
                <w:sz w:val="16"/>
              </w:rPr>
              <w:t>Stationery kit: transparent packing tape, glue, scissors, red/blue pens</w:t>
            </w:r>
          </w:p>
        </w:tc>
      </w:tr>
    </w:tbl>
    <w:p>
      <w:pPr>
        <w:spacing w:before="80" w:after="40"/>
      </w:pPr>
      <w:r>
        <w:rPr>
          <w:b/>
        </w:rPr>
        <w:t>Booth Preparation &amp; Pre-Poll Verification (08:45 AM – 09:15 AM):</w:t>
      </w:r>
    </w:p>
    <w:p>
      <w:pPr>
        <w:spacing w:after="40"/>
        <w:ind w:left="288"/>
      </w:pPr>
      <w:r>
        <w:rPr>
          <w:b/>
        </w:rPr>
        <w:t xml:space="preserve">• Voting Compartment: </w:t>
      </w:r>
      <w:r>
        <w:rPr>
          <w:sz w:val="17"/>
        </w:rPr>
        <w:t>Set up voting compartment in a secure, well-lit corner away from windows and doors to maintain 100% secrecy.</w:t>
      </w:r>
    </w:p>
    <w:p>
      <w:pPr>
        <w:spacing w:after="40"/>
        <w:ind w:left="288"/>
      </w:pPr>
      <w:r>
        <w:rPr>
          <w:b/>
        </w:rPr>
        <w:t xml:space="preserve">• Door Display: </w:t>
      </w:r>
      <w:r>
        <w:rPr>
          <w:sz w:val="17"/>
        </w:rPr>
        <w:t>Affix Booth Allotment Door Poster outside the entrance displaying Booth Number, Room Number, and allotted classes.</w:t>
      </w:r>
    </w:p>
    <w:p>
      <w:pPr>
        <w:spacing w:after="40"/>
        <w:ind w:left="288"/>
      </w:pPr>
      <w:r>
        <w:rPr>
          <w:b/>
        </w:rPr>
        <w:t xml:space="preserve">• Polling Agent Passes: </w:t>
      </w:r>
      <w:r>
        <w:rPr>
          <w:sz w:val="17"/>
        </w:rPr>
        <w:t>Issue official passes to Polling Agents (maximum 2 passes per student organisation / candidate). Note: Only ONE polling agent per organisation is permitted inside the booth at any given time.</w:t>
      </w:r>
    </w:p>
    <w:p>
      <w:pPr>
        <w:spacing w:after="40"/>
        <w:ind w:left="288"/>
      </w:pPr>
      <w:r>
        <w:rPr>
          <w:b/>
        </w:rPr>
        <w:t xml:space="preserve">• Demonstration of Empty Box: </w:t>
      </w:r>
      <w:r>
        <w:rPr>
          <w:sz w:val="17"/>
        </w:rPr>
        <w:t>Open the ballot box fully in front of all polling agents present so they can visually confirm it is 100% empty.</w:t>
      </w:r>
    </w:p>
    <w:p>
      <w:pPr>
        <w:spacing w:after="40"/>
        <w:ind w:left="288"/>
      </w:pPr>
      <w:r>
        <w:rPr>
          <w:b/>
        </w:rPr>
        <w:t xml:space="preserve">• Locking &amp; Sealing with Cloth &amp; Wax: </w:t>
      </w:r>
      <w:r>
        <w:rPr>
          <w:sz w:val="17"/>
        </w:rPr>
        <w:t>Close box lid firmly and lock it. Cover the padlock with the provided white cloth, tie securely with twine, apply hot red sealing wax, and emboss with the brass seal.</w:t>
      </w:r>
    </w:p>
    <w:p>
      <w:pPr>
        <w:spacing w:after="40"/>
        <w:ind w:left="288"/>
      </w:pPr>
      <w:r>
        <w:rPr>
          <w:b/>
        </w:rPr>
        <w:t xml:space="preserve">• Key Custody: </w:t>
      </w:r>
      <w:r>
        <w:rPr>
          <w:sz w:val="17"/>
        </w:rPr>
        <w:t>Place the key in the designated small brown cover, seal it, and keep it in safe personal custody.</w:t>
      </w:r>
    </w:p>
    <w:p>
      <w:pPr>
        <w:spacing w:after="40"/>
        <w:ind w:left="288"/>
      </w:pPr>
      <w:r>
        <w:rPr>
          <w:b/>
        </w:rPr>
        <w:t xml:space="preserve">• Pre-Poll Declaration: </w:t>
      </w:r>
      <w:r>
        <w:rPr>
          <w:sz w:val="17"/>
        </w:rPr>
        <w:t>Obtain the signatures of all Polling Agents present on the pre-poll declaration form before opening the poll.</w:t>
      </w:r>
    </w:p>
    <w:p>
      <w:pPr>
        <w:spacing w:after="40"/>
        <w:ind w:left="288"/>
      </w:pPr>
      <w:r>
        <w:rPr>
          <w:b/>
        </w:rPr>
        <w:t xml:space="preserve">• Drop Slit: </w:t>
      </w:r>
      <w:r>
        <w:rPr>
          <w:sz w:val="17"/>
        </w:rPr>
        <w:t>Ensure the slit aperture on top of the box is in the open position so folded ballots can easily slide inside.</w:t>
      </w:r>
    </w:p>
    <w:p>
      <w:pPr>
        <w:spacing w:before="120" w:after="60"/>
      </w:pPr>
      <w:r>
        <w:rPr>
          <w:b/>
          <w:color w:val="1E3A8A"/>
          <w:sz w:val="21"/>
        </w:rPr>
        <w:t>3. Ballot Paper Categories &amp; Distribution Rules</w:t>
      </w:r>
    </w:p>
    <w:p>
      <w:pPr>
        <w:spacing w:after="40"/>
      </w:pPr>
      <w:r>
        <w:t>Each student will receive 2 or 3 ballot papers depending on their year and whether their department association post is contested. Ballot papers are clearly distinguished by paper colour and title:</w:t>
      </w:r>
    </w:p>
    <w:p>
      <w:pPr>
        <w:spacing w:before="60" w:after="30"/>
      </w:pPr>
      <w:r>
        <w:rPr>
          <w:b/>
          <w:color w:val="0F172A"/>
          <w:sz w:val="19"/>
        </w:rPr>
        <w:t>1. General Union Posts Ballot Paper (WHITE BALLOT):</w:t>
      </w:r>
    </w:p>
    <w:p>
      <w:pPr>
        <w:spacing w:after="30"/>
        <w:ind w:left="288"/>
      </w:pPr>
      <w:r>
        <w:rPr>
          <w:sz w:val="17"/>
        </w:rPr>
        <w:t>• Issued to EVERY ELIGIBLE STUDENT in the college across all departments and years.</w:t>
      </w:r>
    </w:p>
    <w:p>
      <w:pPr>
        <w:spacing w:after="30"/>
        <w:ind w:left="288"/>
      </w:pPr>
      <w:r>
        <w:rPr>
          <w:sz w:val="17"/>
        </w:rPr>
        <w:t>• Contains 8 major elective posts: The Chairman (2 candidates), The Vice Chairman (2 candidates), The Secretary (2 candidates), The Joint Secretary (2 candidates), Councillors to Calicut University Union [UUC] (2 seats, 4 candidates), Chief Student Editor (2 candidates), Secretary Fine Arts (2 candidates), and General Captain (2 candidates).</w:t>
      </w:r>
    </w:p>
    <w:p>
      <w:pPr>
        <w:spacing w:after="30"/>
        <w:ind w:left="288"/>
      </w:pPr>
      <w:r>
        <w:rPr>
          <w:i/>
          <w:color w:val="047857"/>
          <w:sz w:val="16"/>
        </w:rPr>
        <w:t>ℹ️ Malayalam note: എല്ലാ വിദ്യാർഥികൾക്കും നൽകേണ്ട പൊതു യൂണിയൻ ബാലറ്റ് പേപ്പറാണിത് (വെള്ള നിറം).</w:t>
      </w:r>
    </w:p>
    <w:p>
      <w:pPr>
        <w:spacing w:before="60" w:after="30"/>
      </w:pPr>
      <w:r>
        <w:rPr>
          <w:b/>
          <w:color w:val="0F172A"/>
          <w:sz w:val="19"/>
        </w:rPr>
        <w:t>2. Year / Class Representative Ballot Papers (COLOUR BALLOTS):</w:t>
      </w:r>
    </w:p>
    <w:p>
      <w:pPr>
        <w:spacing w:after="30"/>
        <w:ind w:left="288"/>
      </w:pPr>
      <w:r>
        <w:rPr>
          <w:sz w:val="17"/>
        </w:rPr>
        <w:t>• PG Students: ALL Postgraduate students (across MA, MSc, MCom — both 1st Year &amp; 2nd Year) receive the EXACT SAME PG Representative colour ballot paper. There are no separate departmental ballots for PG representative.</w:t>
      </w:r>
    </w:p>
    <w:p>
      <w:pPr>
        <w:spacing w:after="30"/>
        <w:ind w:left="288"/>
      </w:pPr>
      <w:r>
        <w:rPr>
          <w:i/>
          <w:color w:val="047857"/>
          <w:sz w:val="16"/>
        </w:rPr>
        <w:t>ℹ️ Malayalam note: പി.ജി. വിദ്യാർഥികൾക്കെല്ലാം (ഏത് ഡിപ്പാർട്ട്മെന്റോ വർഷമോ ആകട്ടെ) ഒരേ PG Representative കളർ ബാലറ്റ് പേപ്പറാണ് നൽകേണ്ടത്.</w:t>
      </w:r>
    </w:p>
    <w:p>
      <w:pPr>
        <w:spacing w:after="30"/>
        <w:ind w:left="288"/>
      </w:pPr>
      <w:r>
        <w:rPr>
          <w:sz w:val="17"/>
        </w:rPr>
        <w:t>• 1st Year UG Students: ALL first-year undergraduate students (across BA, BSc, BCom) receive the EXACT SAME I UG Representative colour ballot paper.</w:t>
      </w:r>
    </w:p>
    <w:p>
      <w:pPr>
        <w:spacing w:after="30"/>
        <w:ind w:left="288"/>
      </w:pPr>
      <w:r>
        <w:rPr>
          <w:i/>
          <w:color w:val="047857"/>
          <w:sz w:val="16"/>
        </w:rPr>
        <w:t>ℹ️ Malayalam note: എല്ലാ വിഷയങ്ങളിലെയും ഒന്നാം വർഷ ഡിഗ്രി വിദ്യാർഥികൾക്ക് ഒരേ First Year UG Representative ബാലറ്റ് പേപ്പർ നൽകുക.</w:t>
      </w:r>
    </w:p>
    <w:p>
      <w:pPr>
        <w:spacing w:after="30"/>
        <w:ind w:left="288"/>
      </w:pPr>
      <w:r>
        <w:rPr>
          <w:sz w:val="17"/>
        </w:rPr>
        <w:t>• 2nd Year UG Students: ALL second-year undergraduate students receive the EXACT SAME II UG Representative colour ballot paper.</w:t>
      </w:r>
    </w:p>
    <w:p>
      <w:pPr>
        <w:spacing w:after="30"/>
        <w:ind w:left="288"/>
      </w:pPr>
      <w:r>
        <w:rPr>
          <w:sz w:val="17"/>
        </w:rPr>
        <w:t>• 3rd Year UG Students: ALL third-year undergraduate students receive the EXACT SAME III UG Representative colour ballot paper.</w:t>
      </w:r>
    </w:p>
    <w:p>
      <w:pPr>
        <w:spacing w:after="30"/>
        <w:ind w:left="288"/>
      </w:pPr>
      <w:r>
        <w:rPr>
          <w:sz w:val="17"/>
        </w:rPr>
        <w:t>• Note: Year representative ballots are uniform college-wide for each year level. Check the student's year from the roll and issue the matching ballot.</w:t>
      </w:r>
    </w:p>
    <w:p>
      <w:pPr>
        <w:spacing w:before="60" w:after="30"/>
      </w:pPr>
      <w:r>
        <w:rPr>
          <w:b/>
          <w:color w:val="0F172A"/>
          <w:sz w:val="19"/>
        </w:rPr>
        <w:t>3. Department Association Secretary Ballot Papers (COLOUR BALLOTS):</w:t>
      </w:r>
    </w:p>
    <w:p>
      <w:pPr>
        <w:spacing w:after="30"/>
        <w:ind w:left="288"/>
      </w:pPr>
      <w:r>
        <w:rPr>
          <w:sz w:val="17"/>
        </w:rPr>
        <w:t>• Pertains to Association Secretary posts for academic departments.</w:t>
      </w:r>
    </w:p>
    <w:p>
      <w:pPr>
        <w:spacing w:after="30"/>
        <w:ind w:left="288"/>
      </w:pPr>
      <w:r>
        <w:rPr>
          <w:sz w:val="17"/>
        </w:rPr>
        <w:t>• ALL students belonging to the SAME department (both UG and PG classes of that department) receive the EXACT SAME Department Association colour ballot paper.</w:t>
      </w:r>
    </w:p>
    <w:p>
      <w:pPr>
        <w:spacing w:after="30"/>
        <w:ind w:left="288"/>
      </w:pPr>
      <w:r>
        <w:rPr>
          <w:b/>
          <w:color w:val="1E3A8A"/>
          <w:sz w:val="17"/>
        </w:rPr>
        <w:t>• Contested Association Posts (10 Departments): Botany, Chemistry, Commerce, English, Geography, History, Malayalam, Physics, Tamil, and Zoology.</w:t>
      </w:r>
    </w:p>
    <w:p>
      <w:pPr>
        <w:spacing w:after="30"/>
        <w:ind w:left="288"/>
      </w:pPr>
      <w:r>
        <w:rPr>
          <w:i/>
          <w:color w:val="047857"/>
          <w:sz w:val="16"/>
        </w:rPr>
        <w:t>ℹ️ Malayalam note: ഒരേ ഡിപ്പാർട്ട്മെന്റിലെ എല്ലാ യു.ജി., പി.ജി. വിദ്യാർഥികൾക്കും അതാത് ഡിപ്പാർട്ട്മെന്റ് അസോസിയേഷൻ പോസ്റ്റുകളിലേക്ക് നൽകുന്നത് ഒരേ ബാലറ്റ് പേപ്പറാണ്.</w:t>
      </w:r>
    </w:p>
    <w:p>
      <w:pPr>
        <w:spacing w:before="60" w:after="30"/>
      </w:pPr>
      <w:r>
        <w:rPr>
          <w:b/>
          <w:color w:val="0F172A"/>
          <w:sz w:val="19"/>
        </w:rPr>
        <w:t>4. Posts Without Election / Uncontested Posts (തിരഞ്ഞെടുപ്പ് ഇല്ലാത്ത പോസ്റ്റുകൾ):</w:t>
      </w:r>
    </w:p>
    <w:p>
      <w:pPr>
        <w:spacing w:after="30"/>
        <w:ind w:left="288"/>
      </w:pPr>
      <w:r>
        <w:rPr>
          <w:b/>
          <w:color w:val="991B1B"/>
          <w:sz w:val="17"/>
        </w:rPr>
        <w:t>• Where only one valid nomination was received (candidate elected unopposed), or where no nominations were filed, NO ELECTION IS HELD AND NO BALLOT PAPER IS PRINTED OR ISSUED.</w:t>
      </w:r>
    </w:p>
    <w:p>
      <w:pPr>
        <w:spacing w:after="30"/>
        <w:ind w:left="288"/>
      </w:pPr>
      <w:r>
        <w:rPr>
          <w:sz w:val="17"/>
        </w:rPr>
        <w:t>• For example, in departments where Association Secretary is uncontested (Economics, Electronics, Mathematics, Music, Philosophy), no association ballot paper is issued.</w:t>
      </w:r>
    </w:p>
    <w:p>
      <w:pPr>
        <w:spacing w:after="30"/>
        <w:ind w:left="288"/>
      </w:pPr>
      <w:r>
        <w:rPr>
          <w:sz w:val="17"/>
        </w:rPr>
        <w:t>• Polling Officers must note: Ballot papers are supplied ONLY for actively contested posts. Voting takes place exclusively for the posts printed on the supplied ballots.</w:t>
      </w:r>
    </w:p>
    <w:p>
      <w:pPr>
        <w:spacing w:after="30"/>
        <w:ind w:left="288"/>
      </w:pPr>
      <w:r>
        <w:rPr>
          <w:i/>
          <w:color w:val="047857"/>
          <w:sz w:val="16"/>
        </w:rPr>
        <w:t>ℹ️ Malayalam note: എതിരില്ലാതെ തിരഞ്ഞെടുക്കപ്പെട്ടതോ (Uncontested) നോമിനേഷൻ ഇല്ലാത്തതോ ആയ പോസ്റ്റുകളിലേക്ക് തിരഞ്ഞെടുപ്പ് ഉണ്ടാകുന്നതല്ല; അതിനാൽ അവയ്ക്ക് ബാലറ്റ് പേപ്പർ നൽകേണ്ടതില്ല. മത്സരം നടക്കുന്ന പോസ്റ്റുകളിലേക്ക് മാത്രമേ ബാലറ്റ് പേപ്പർ നൽകുകയുള്ളൂ.</w:t>
      </w:r>
    </w:p>
    <w:p>
      <w:pPr>
        <w:spacing w:before="60" w:after="30"/>
      </w:pPr>
      <w:r>
        <w:rPr>
          <w:b/>
        </w:rPr>
        <w:t>Quick Reference: Ballots Issued per Voter: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60"/>
        <w:gridCol w:w="3360"/>
        <w:gridCol w:w="3360"/>
      </w:tblGrid>
      <w:tr>
        <w:tc>
          <w:tcPr>
            <w:tcW w:type="dxa" w:w="3360"/>
            <w:shd w:fill="1E3A8A"/>
            <w:tcMar>
              <w:top w:w="60" w:type="dxa"/>
              <w:bottom w:w="60" w:type="dxa"/>
              <w:left w:w="90" w:type="dxa"/>
              <w:right w:w="90" w:type="dxa"/>
            </w:tcMar>
          </w:tcPr>
          <w:p>
            <w:r>
              <w:rPr>
                <w:b/>
                <w:color w:val="FFFFFF"/>
                <w:sz w:val="16"/>
              </w:rPr>
              <w:t>Elector Category</w:t>
            </w:r>
          </w:p>
        </w:tc>
        <w:tc>
          <w:tcPr>
            <w:tcW w:type="dxa" w:w="3360"/>
            <w:shd w:fill="1E3A8A"/>
            <w:tcMar>
              <w:top w:w="60" w:type="dxa"/>
              <w:bottom w:w="60" w:type="dxa"/>
              <w:left w:w="90" w:type="dxa"/>
              <w:right w:w="90" w:type="dxa"/>
            </w:tcMar>
          </w:tcPr>
          <w:p>
            <w:r>
              <w:rPr>
                <w:b/>
                <w:color w:val="FFFFFF"/>
                <w:sz w:val="16"/>
              </w:rPr>
              <w:t>Ballot Papers to Hand Over</w:t>
            </w:r>
          </w:p>
        </w:tc>
        <w:tc>
          <w:tcPr>
            <w:tcW w:type="dxa" w:w="3360"/>
            <w:shd w:fill="1E3A8A"/>
            <w:tcMar>
              <w:top w:w="60" w:type="dxa"/>
              <w:bottom w:w="60" w:type="dxa"/>
              <w:left w:w="90" w:type="dxa"/>
              <w:right w:w="90" w:type="dxa"/>
            </w:tcMar>
          </w:tcPr>
          <w:p>
            <w:r>
              <w:rPr>
                <w:b/>
                <w:color w:val="FFFFFF"/>
                <w:sz w:val="16"/>
              </w:rPr>
              <w:t>Total Slips</w:t>
            </w:r>
          </w:p>
        </w:tc>
      </w:tr>
      <w:tr>
        <w:tc>
          <w:tcPr>
            <w:tcW w:type="dxa" w:w="3360"/>
            <w:tcMar>
              <w:top w:w="40" w:type="dxa"/>
              <w:bottom w:w="40" w:type="dxa"/>
              <w:left w:w="70" w:type="dxa"/>
              <w:right w:w="70" w:type="dxa"/>
            </w:tcMar>
          </w:tcPr>
          <w:p>
            <w:r>
              <w:rPr>
                <w:b/>
                <w:sz w:val="16"/>
              </w:rPr>
              <w:t>1st Year UG Student</w:t>
            </w:r>
          </w:p>
        </w:tc>
        <w:tc>
          <w:tcPr>
            <w:tcW w:type="dxa" w:w="3360"/>
            <w:tcMar>
              <w:top w:w="40" w:type="dxa"/>
              <w:bottom w:w="40" w:type="dxa"/>
              <w:left w:w="70" w:type="dxa"/>
              <w:right w:w="70" w:type="dxa"/>
            </w:tcMar>
          </w:tcPr>
          <w:p>
            <w:r>
              <w:rPr>
                <w:sz w:val="16"/>
              </w:rPr>
              <w:t>1 General Union (White) + 1 I UG Rep (Colour) + 1 Dept Association (Colour)*</w:t>
            </w:r>
          </w:p>
        </w:tc>
        <w:tc>
          <w:tcPr>
            <w:tcW w:type="dxa" w:w="3360"/>
            <w:tcMar>
              <w:top w:w="40" w:type="dxa"/>
              <w:bottom w:w="40" w:type="dxa"/>
              <w:left w:w="70" w:type="dxa"/>
              <w:right w:w="70" w:type="dxa"/>
            </w:tcMar>
          </w:tcPr>
          <w:p>
            <w:pPr>
              <w:jc w:val="center"/>
            </w:pPr>
            <w:r>
              <w:rPr>
                <w:b/>
                <w:sz w:val="16"/>
              </w:rPr>
              <w:t>2 or 3</w:t>
            </w:r>
          </w:p>
        </w:tc>
      </w:tr>
      <w:tr>
        <w:tc>
          <w:tcPr>
            <w:tcW w:type="dxa" w:w="3360"/>
            <w:tcMar>
              <w:top w:w="40" w:type="dxa"/>
              <w:bottom w:w="40" w:type="dxa"/>
              <w:left w:w="70" w:type="dxa"/>
              <w:right w:w="70" w:type="dxa"/>
            </w:tcMar>
            <w:shd w:fill="F8FAFC"/>
          </w:tcPr>
          <w:p>
            <w:r>
              <w:rPr>
                <w:b/>
                <w:sz w:val="16"/>
              </w:rPr>
              <w:t>2nd Year UG Student</w:t>
            </w:r>
          </w:p>
        </w:tc>
        <w:tc>
          <w:tcPr>
            <w:tcW w:type="dxa" w:w="3360"/>
            <w:tcMar>
              <w:top w:w="40" w:type="dxa"/>
              <w:bottom w:w="40" w:type="dxa"/>
              <w:left w:w="70" w:type="dxa"/>
              <w:right w:w="70" w:type="dxa"/>
            </w:tcMar>
            <w:shd w:fill="F8FAFC"/>
          </w:tcPr>
          <w:p>
            <w:r>
              <w:rPr>
                <w:sz w:val="16"/>
              </w:rPr>
              <w:t>1 General Union (White) + 1 II UG Rep (Colour) + 1 Dept Association (Colour)*</w:t>
            </w:r>
          </w:p>
        </w:tc>
        <w:tc>
          <w:tcPr>
            <w:tcW w:type="dxa" w:w="3360"/>
            <w:tcMar>
              <w:top w:w="40" w:type="dxa"/>
              <w:bottom w:w="40" w:type="dxa"/>
              <w:left w:w="70" w:type="dxa"/>
              <w:right w:w="70" w:type="dxa"/>
            </w:tcMar>
            <w:shd w:fill="F8FAFC"/>
          </w:tcPr>
          <w:p>
            <w:pPr>
              <w:jc w:val="center"/>
            </w:pPr>
            <w:r>
              <w:rPr>
                <w:b/>
                <w:sz w:val="16"/>
              </w:rPr>
              <w:t>2 or 3</w:t>
            </w:r>
          </w:p>
        </w:tc>
      </w:tr>
      <w:tr>
        <w:tc>
          <w:tcPr>
            <w:tcW w:type="dxa" w:w="3360"/>
            <w:tcMar>
              <w:top w:w="40" w:type="dxa"/>
              <w:bottom w:w="40" w:type="dxa"/>
              <w:left w:w="70" w:type="dxa"/>
              <w:right w:w="70" w:type="dxa"/>
            </w:tcMar>
          </w:tcPr>
          <w:p>
            <w:r>
              <w:rPr>
                <w:b/>
                <w:sz w:val="16"/>
              </w:rPr>
              <w:t>3rd Year UG Student</w:t>
            </w:r>
          </w:p>
        </w:tc>
        <w:tc>
          <w:tcPr>
            <w:tcW w:type="dxa" w:w="3360"/>
            <w:tcMar>
              <w:top w:w="40" w:type="dxa"/>
              <w:bottom w:w="40" w:type="dxa"/>
              <w:left w:w="70" w:type="dxa"/>
              <w:right w:w="70" w:type="dxa"/>
            </w:tcMar>
          </w:tcPr>
          <w:p>
            <w:r>
              <w:rPr>
                <w:sz w:val="16"/>
              </w:rPr>
              <w:t>1 General Union (White) + 1 III UG Rep (Colour) + 1 Dept Association (Colour)*</w:t>
            </w:r>
          </w:p>
        </w:tc>
        <w:tc>
          <w:tcPr>
            <w:tcW w:type="dxa" w:w="3360"/>
            <w:tcMar>
              <w:top w:w="40" w:type="dxa"/>
              <w:bottom w:w="40" w:type="dxa"/>
              <w:left w:w="70" w:type="dxa"/>
              <w:right w:w="70" w:type="dxa"/>
            </w:tcMar>
          </w:tcPr>
          <w:p>
            <w:pPr>
              <w:jc w:val="center"/>
            </w:pPr>
            <w:r>
              <w:rPr>
                <w:b/>
                <w:sz w:val="16"/>
              </w:rPr>
              <w:t>2 or 3</w:t>
            </w:r>
          </w:p>
        </w:tc>
      </w:tr>
      <w:tr>
        <w:tc>
          <w:tcPr>
            <w:tcW w:type="dxa" w:w="3360"/>
            <w:tcMar>
              <w:top w:w="40" w:type="dxa"/>
              <w:bottom w:w="40" w:type="dxa"/>
              <w:left w:w="70" w:type="dxa"/>
              <w:right w:w="70" w:type="dxa"/>
            </w:tcMar>
            <w:shd w:fill="F8FAFC"/>
          </w:tcPr>
          <w:p>
            <w:r>
              <w:rPr>
                <w:b/>
                <w:sz w:val="16"/>
              </w:rPr>
              <w:t>PG Student (Any Year/Dept)</w:t>
            </w:r>
          </w:p>
        </w:tc>
        <w:tc>
          <w:tcPr>
            <w:tcW w:type="dxa" w:w="3360"/>
            <w:tcMar>
              <w:top w:w="40" w:type="dxa"/>
              <w:bottom w:w="40" w:type="dxa"/>
              <w:left w:w="70" w:type="dxa"/>
              <w:right w:w="70" w:type="dxa"/>
            </w:tcMar>
            <w:shd w:fill="F8FAFC"/>
          </w:tcPr>
          <w:p>
            <w:r>
              <w:rPr>
                <w:sz w:val="16"/>
              </w:rPr>
              <w:t>1 General Union (White) + 1 PG Rep (Colour) + 1 Dept Association (Colour)*</w:t>
            </w:r>
          </w:p>
        </w:tc>
        <w:tc>
          <w:tcPr>
            <w:tcW w:type="dxa" w:w="3360"/>
            <w:tcMar>
              <w:top w:w="40" w:type="dxa"/>
              <w:bottom w:w="40" w:type="dxa"/>
              <w:left w:w="70" w:type="dxa"/>
              <w:right w:w="70" w:type="dxa"/>
            </w:tcMar>
            <w:shd w:fill="F8FAFC"/>
          </w:tcPr>
          <w:p>
            <w:pPr>
              <w:jc w:val="center"/>
            </w:pPr>
            <w:r>
              <w:rPr>
                <w:b/>
                <w:sz w:val="16"/>
              </w:rPr>
              <w:t>2 or 3</w:t>
            </w:r>
          </w:p>
        </w:tc>
      </w:tr>
    </w:tbl>
    <w:p>
      <w:pPr>
        <w:spacing w:after="60"/>
      </w:pPr>
      <w:r>
        <w:rPr>
          <w:sz w:val="15"/>
        </w:rPr>
        <w:t>*Note: Department Association Ballot is issued only if the association post for that department is contested (10 departments). In uncontested departments, total ballots issued is 2.</w:t>
      </w:r>
    </w:p>
    <w:p>
      <w:pPr>
        <w:spacing w:before="120" w:after="60"/>
      </w:pPr>
      <w:r>
        <w:rPr>
          <w:b/>
          <w:color w:val="1E3A8A"/>
          <w:sz w:val="21"/>
        </w:rPr>
        <w:t>4. Voting Procedure &amp; Rules During Poll (09:30 AM – 12:30 PM)</w:t>
      </w:r>
    </w:p>
    <w:p>
      <w:pPr>
        <w:spacing w:after="40"/>
        <w:ind w:left="288"/>
      </w:pPr>
      <w:r>
        <w:rPr>
          <w:b/>
        </w:rPr>
        <w:t xml:space="preserve">• Step 1 — Identity Verification (Polling Officer 1): </w:t>
      </w:r>
      <w:r>
        <w:rPr>
          <w:sz w:val="17"/>
        </w:rPr>
        <w:t>Examine student's original College ID Card with photograph. Announce the student's name and roll number loudly so polling agents can hear. Obtain the student's signature on the roll, round off / circle the serial number, and cross the entry in red pen.</w:t>
      </w:r>
    </w:p>
    <w:p>
      <w:pPr>
        <w:spacing w:after="40"/>
        <w:ind w:left="288"/>
      </w:pPr>
      <w:r>
        <w:rPr>
          <w:b/>
        </w:rPr>
        <w:t xml:space="preserve">• Step 2 — Ballot Preparation &amp; Issuance (Polling Officer 2): </w:t>
      </w:r>
      <w:r>
        <w:rPr>
          <w:sz w:val="17"/>
        </w:rPr>
        <w:t>Verify that the Presiding Officer has signed the back of each ballot paper before issuing. Write the student's electoral roll serial number on the counterfoil of all issued ballots. Pre-fold each ballot paper vertically and horizontally along score lines before handing it to the student.</w:t>
      </w:r>
    </w:p>
    <w:p>
      <w:pPr>
        <w:spacing w:after="40"/>
        <w:ind w:left="288"/>
      </w:pPr>
      <w:r>
        <w:rPr>
          <w:b/>
        </w:rPr>
        <w:t xml:space="preserve">• Step 3 — Arrow Cross Stamp (Polling Assistant): </w:t>
      </w:r>
      <w:r>
        <w:rPr>
          <w:sz w:val="17"/>
        </w:rPr>
        <w:t>Hand over the Arrow Cross Mark rubber stamp. Instruct the elector to cast their vote using the arrow stamp only, inside the candidate's box.</w:t>
      </w:r>
    </w:p>
    <w:p>
      <w:pPr>
        <w:spacing w:after="40"/>
        <w:ind w:left="288"/>
      </w:pPr>
      <w:r>
        <w:rPr>
          <w:b/>
        </w:rPr>
        <w:t xml:space="preserve">• Step 4 — Voting Secrecy &amp; Deposit (Presiding Officer): </w:t>
      </w:r>
      <w:r>
        <w:rPr>
          <w:sz w:val="17"/>
        </w:rPr>
        <w:t>Direct the student into the voting compartment. Verify that the student refolds the marked ballots and drops all ballots directly into the ballot box in full view before leaving.</w:t>
      </w:r>
    </w:p>
    <w:p>
      <w:pPr>
        <w:spacing w:after="40"/>
        <w:ind w:left="288"/>
      </w:pPr>
      <w:r>
        <w:rPr>
          <w:b/>
        </w:rPr>
        <w:t xml:space="preserve">• Managing Box Space: </w:t>
      </w:r>
      <w:r>
        <w:rPr>
          <w:sz w:val="17"/>
        </w:rPr>
        <w:t>Intermittently insert the long metal scale / ruler through the slit to gently press down ballots and ensure adequate space inside the box.</w:t>
      </w:r>
    </w:p>
    <w:p>
      <w:pPr>
        <w:spacing w:after="40"/>
        <w:ind w:left="288"/>
      </w:pPr>
      <w:r>
        <w:rPr>
          <w:b/>
        </w:rPr>
        <w:t xml:space="preserve">• Assistance for Blind &amp; Infirm Voters: </w:t>
      </w:r>
      <w:r>
        <w:rPr>
          <w:sz w:val="17"/>
        </w:rPr>
        <w:t>Blind or infirm voters may be accompanied by an authorised companion. Rules: (1) Only one companion is allowed per voter, (2) The companion can assist only a single voter, (3) The companion must maintain strict secrecy of the voter's choice, (4) Both elector and companion must produce ID cards before the PrO, and (5) Obtain a duly filled Companion Declaration Form.</w:t>
      </w:r>
    </w:p>
    <w:p>
      <w:pPr>
        <w:spacing w:after="40"/>
        <w:ind w:left="288"/>
      </w:pPr>
      <w:r>
        <w:rPr>
          <w:b/>
        </w:rPr>
        <w:t xml:space="preserve">• Voter Prohibitions &amp; Discipline: </w:t>
      </w:r>
      <w:r>
        <w:rPr>
          <w:sz w:val="17"/>
        </w:rPr>
        <w:t>Strictly prohibit mobile phones and smartwatches inside the booth. No voter shall write their name, admission number, or any identifying mark on the ballot paper. No voter shall take a ballot paper outside the booth. Canvassing and slogan shouting within or near the polling station are strictly prohibited.</w:t>
      </w:r>
    </w:p>
    <w:p>
      <w:pPr>
        <w:spacing w:before="120" w:after="60"/>
      </w:pPr>
      <w:r>
        <w:rPr>
          <w:b/>
          <w:color w:val="1E3A8A"/>
          <w:sz w:val="21"/>
        </w:rPr>
        <w:t>5. Close of Poll &amp; Sealing Procedures (12:30 PM)</w:t>
      </w:r>
    </w:p>
    <w:p>
      <w:pPr>
        <w:spacing w:after="50"/>
        <w:ind w:left="288"/>
      </w:pPr>
      <w:r>
        <w:rPr>
          <w:b/>
        </w:rPr>
        <w:t xml:space="preserve">• 1. Queue Management at 12:30 PM: </w:t>
      </w:r>
      <w:r>
        <w:rPr>
          <w:sz w:val="17"/>
        </w:rPr>
        <w:t>At exactly 12:30 PM, close the voting line. If a queue exists at 12:30 PM, distribute numbered tokens starting from the last person at the end of the queue forward to the front. Allow all token holders to vote until the last person finishes.</w:t>
      </w:r>
    </w:p>
    <w:p>
      <w:pPr>
        <w:spacing w:after="50"/>
        <w:ind w:left="288"/>
      </w:pPr>
      <w:r>
        <w:rPr>
          <w:b/>
        </w:rPr>
        <w:t xml:space="preserve">• 2. Sealing the Ballot Box Mouth (Slit): </w:t>
      </w:r>
      <w:r>
        <w:rPr>
          <w:sz w:val="17"/>
        </w:rPr>
        <w:t>Immediately after the last vote is cast, turn the internal mechanical lever to lock the slit shut. Affix the prescribed Paper Strip Seal squarely over the closed slit. Apply hot red sealing wax, emboss with the brass seal, and obtain the signatures of the Presiding Officer and Polling Agents across the seal.</w:t>
      </w:r>
    </w:p>
    <w:p>
      <w:pPr>
        <w:spacing w:after="50"/>
        <w:ind w:left="288"/>
      </w:pPr>
      <w:r>
        <w:rPr>
          <w:b/>
        </w:rPr>
        <w:t xml:space="preserve">• 3. Ballot Paper Account (Form PRO-1): </w:t>
      </w:r>
      <w:r>
        <w:rPr>
          <w:sz w:val="17"/>
        </w:rPr>
        <w:t>Prepare Form PRO-1 in duplicate: Section 1 (Ballots &amp; Books Account), Section 2 (Account of Strip Seals), Section 3 (Account of Votes Recorded). Verify that Total Qty = Used + Returned. Both copies must be signed by the Presiding Officer AND all Polling Agents present. Provide a copy to polling agents present.</w:t>
      </w:r>
      <w:r>
        <w:br/>
        <w:t xml:space="preserve">   </w:t>
      </w:r>
      <w:r>
        <w:rPr>
          <w:sz w:val="17"/>
        </w:rPr>
        <w:t>• COPY 1: Enclose in Brown Cover (Cover 2) for direct submission at the collection centre.</w:t>
      </w:r>
      <w:r>
        <w:br/>
        <w:t xml:space="preserve">   </w:t>
      </w:r>
      <w:r>
        <w:rPr>
          <w:b/>
          <w:sz w:val="17"/>
        </w:rPr>
        <w:t>• COPY 2: Enclose in Cover B2, seal with wax, and FIRMLY TAPE / STICK DIRECTLY TO THE OUTER LID OF THE BALLOT BOX using wide transparent tape.</w:t>
      </w:r>
    </w:p>
    <w:p>
      <w:pPr>
        <w:spacing w:after="50"/>
        <w:ind w:left="288"/>
      </w:pPr>
      <w:r>
        <w:rPr>
          <w:b/>
        </w:rPr>
        <w:t xml:space="preserve">• 4. Statutory Sealed Covers Required: </w:t>
      </w:r>
      <w:r>
        <w:rPr>
          <w:sz w:val="17"/>
        </w:rPr>
        <w:t>Prepare the 3 specific statutory covers:</w:t>
      </w:r>
      <w:r>
        <w:br/>
        <w:t xml:space="preserve">   </w:t>
      </w:r>
      <w:r>
        <w:rPr>
          <w:sz w:val="17"/>
        </w:rPr>
        <w:t>1) Marked Copy of Electoral Roll — Enclosed in GREEN COVER.</w:t>
      </w:r>
      <w:r>
        <w:br/>
        <w:t xml:space="preserve">   </w:t>
      </w:r>
      <w:r>
        <w:rPr>
          <w:sz w:val="17"/>
        </w:rPr>
        <w:t>2) Ballot Paper Account (Form PRO-1) — Enclosed in BROWN COVER.</w:t>
      </w:r>
      <w:r>
        <w:br/>
        <w:t xml:space="preserve">   </w:t>
      </w:r>
      <w:r>
        <w:rPr>
          <w:sz w:val="17"/>
        </w:rPr>
        <w:t>3) Ballot Box Keys — Enclosed in SMALL BROWN COVER.</w:t>
      </w:r>
      <w:r>
        <w:br/>
        <w:t xml:space="preserve">   </w:t>
      </w:r>
      <w:r>
        <w:rPr>
          <w:sz w:val="17"/>
        </w:rPr>
        <w:t>Plus designated cover containing Counterfoils of issued ballots and all Unused/Cancelled ballots.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tcMar>
              <w:top w:w="50" w:type="dxa"/>
              <w:bottom w:w="50" w:type="dxa"/>
              <w:left w:w="90" w:type="dxa"/>
              <w:right w:w="90" w:type="dxa"/>
            </w:tcMar>
          </w:tcPr>
          <w:p>
            <w:r>
              <w:rPr>
                <w:sz w:val="16"/>
              </w:rPr>
              <w:t>Date: 15/10/2026</w:t>
              <w:br/>
              <w:t>Polling Station / Booth No.: _____</w:t>
            </w:r>
          </w:p>
        </w:tc>
        <w:tc>
          <w:tcPr>
            <w:tcW w:type="dxa" w:w="5040"/>
            <w:tcMar>
              <w:top w:w="50" w:type="dxa"/>
              <w:bottom w:w="50" w:type="dxa"/>
              <w:left w:w="90" w:type="dxa"/>
              <w:right w:w="90" w:type="dxa"/>
            </w:tcMar>
          </w:tcPr>
          <w:p>
            <w:pPr>
              <w:jc w:val="right"/>
            </w:pPr>
            <w:r>
              <w:rPr>
                <w:sz w:val="16"/>
              </w:rPr>
              <w:t>_________________________________________</w:t>
              <w:br/>
              <w:t>Signature of Presiding Officer</w:t>
            </w:r>
          </w:p>
        </w:tc>
      </w:tr>
      <w:tr>
        <w:tc>
          <w:tcPr>
            <w:tcW w:type="dxa" w:w="10080"/>
            <w:gridSpan w:val="2"/>
            <w:shd w:fill="F1F5F9"/>
            <w:tcMar>
              <w:top w:w="40" w:type="dxa"/>
              <w:bottom w:w="40" w:type="dxa"/>
              <w:left w:w="90" w:type="dxa"/>
              <w:right w:w="90" w:type="dxa"/>
            </w:tcMar>
          </w:tcPr>
          <w:p>
            <w:r>
              <w:rPr>
                <w:b/>
                <w:color w:val="1E3A8A"/>
                <w:sz w:val="16"/>
              </w:rPr>
              <w:t>Signatures of Polling Agents Present (Below Presiding Officer — on Both Copies of Form PRO-1):</w:t>
            </w:r>
          </w:p>
        </w:tc>
      </w:tr>
      <w:tr>
        <w:tc>
          <w:tcPr>
            <w:tcW w:type="dxa" w:w="10080"/>
            <w:gridSpan w:val="2"/>
            <w:tcMar>
              <w:top w:w="50" w:type="dxa"/>
              <w:bottom w:w="50" w:type="dxa"/>
              <w:left w:w="90" w:type="dxa"/>
              <w:right w:w="90" w:type="dxa"/>
            </w:tcMar>
          </w:tcPr>
          <w:p>
            <w:r>
              <w:rPr>
                <w:sz w:val="15"/>
              </w:rPr>
              <w:t>1. ____________________________ (Org/Candidate: _________)      2. ____________________________ (Org/Candidate: _________)</w:t>
              <w:br/>
              <w:t>3. ____________________________ (Org/Candidate: _________)      4. ____________________________ (Org/Candidate: _________)</w:t>
            </w:r>
          </w:p>
        </w:tc>
      </w:tr>
    </w:tbl>
    <w:p>
      <w:pPr>
        <w:spacing w:before="120" w:after="60"/>
      </w:pPr>
      <w:r>
        <w:rPr>
          <w:b/>
          <w:color w:val="1E3A8A"/>
          <w:sz w:val="21"/>
        </w:rPr>
        <w:t>6. Central Reception Counter Handover Sequence (Auditorium)</w:t>
      </w:r>
    </w:p>
    <w:p>
      <w:pPr>
        <w:spacing w:after="40"/>
      </w:pPr>
      <w:r>
        <w:t>At the College Auditorium Central Reception Counter (from 12:30 PM onwards), hand over materials in this exact order: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60"/>
        <w:gridCol w:w="3360"/>
        <w:gridCol w:w="3360"/>
      </w:tblGrid>
      <w:tr>
        <w:tc>
          <w:tcPr>
            <w:tcW w:type="dxa" w:w="3360"/>
            <w:shd w:fill="1E3A8A"/>
            <w:tcMar>
              <w:top w:w="60" w:type="dxa"/>
              <w:bottom w:w="60" w:type="dxa"/>
              <w:left w:w="90" w:type="dxa"/>
              <w:right w:w="90" w:type="dxa"/>
            </w:tcMar>
          </w:tcPr>
          <w:p>
            <w:r>
              <w:rPr>
                <w:b/>
                <w:color w:val="FFFFFF"/>
                <w:sz w:val="16"/>
              </w:rPr>
              <w:t>Order</w:t>
            </w:r>
          </w:p>
        </w:tc>
        <w:tc>
          <w:tcPr>
            <w:tcW w:type="dxa" w:w="3360"/>
            <w:shd w:fill="1E3A8A"/>
            <w:tcMar>
              <w:top w:w="60" w:type="dxa"/>
              <w:bottom w:w="60" w:type="dxa"/>
              <w:left w:w="90" w:type="dxa"/>
              <w:right w:w="90" w:type="dxa"/>
            </w:tcMar>
          </w:tcPr>
          <w:p>
            <w:r>
              <w:rPr>
                <w:b/>
                <w:color w:val="FFFFFF"/>
                <w:sz w:val="16"/>
              </w:rPr>
              <w:t>Article to Hand Over</w:t>
            </w:r>
          </w:p>
        </w:tc>
        <w:tc>
          <w:tcPr>
            <w:tcW w:type="dxa" w:w="3360"/>
            <w:shd w:fill="1E3A8A"/>
            <w:tcMar>
              <w:top w:w="60" w:type="dxa"/>
              <w:bottom w:w="60" w:type="dxa"/>
              <w:left w:w="90" w:type="dxa"/>
              <w:right w:w="90" w:type="dxa"/>
            </w:tcMar>
          </w:tcPr>
          <w:p>
            <w:r>
              <w:rPr>
                <w:b/>
                <w:color w:val="FFFFFF"/>
                <w:sz w:val="16"/>
              </w:rPr>
              <w:t>Verification Check by Reception Team</w:t>
            </w:r>
          </w:p>
        </w:tc>
      </w:tr>
      <w:tr>
        <w:tc>
          <w:tcPr>
            <w:tcW w:type="dxa" w:w="3360"/>
            <w:tcMar>
              <w:top w:w="40" w:type="dxa"/>
              <w:bottom w:w="40" w:type="dxa"/>
              <w:left w:w="70" w:type="dxa"/>
              <w:right w:w="70" w:type="dxa"/>
            </w:tcMar>
          </w:tcPr>
          <w:p>
            <w:pPr>
              <w:jc w:val="center"/>
            </w:pPr>
            <w:r>
              <w:rPr>
                <w:b/>
                <w:sz w:val="16"/>
              </w:rPr>
              <w:t>1</w:t>
            </w:r>
          </w:p>
        </w:tc>
        <w:tc>
          <w:tcPr>
            <w:tcW w:type="dxa" w:w="3360"/>
            <w:tcMar>
              <w:top w:w="40" w:type="dxa"/>
              <w:bottom w:w="40" w:type="dxa"/>
              <w:left w:w="70" w:type="dxa"/>
              <w:right w:w="70" w:type="dxa"/>
            </w:tcMar>
          </w:tcPr>
          <w:p>
            <w:r>
              <w:rPr>
                <w:b/>
                <w:sz w:val="16"/>
              </w:rPr>
              <w:t>SEALED BALLOT BOX</w:t>
              <w:br/>
              <w:t>(With Sealed Cover B2 containing Form PRO-1 Copy 2 firmly taped on box lid)</w:t>
            </w:r>
          </w:p>
        </w:tc>
        <w:tc>
          <w:tcPr>
            <w:tcW w:type="dxa" w:w="3360"/>
            <w:tcMar>
              <w:top w:w="40" w:type="dxa"/>
              <w:bottom w:w="40" w:type="dxa"/>
              <w:left w:w="70" w:type="dxa"/>
              <w:right w:w="70" w:type="dxa"/>
            </w:tcMar>
          </w:tcPr>
          <w:p>
            <w:r>
              <w:rPr>
                <w:sz w:val="16"/>
              </w:rPr>
              <w:t>Verifies slit sticker seal, lock wax seal, and presence of sealed Form PRO-1 taped to box.</w:t>
            </w:r>
          </w:p>
        </w:tc>
      </w:tr>
      <w:tr>
        <w:tc>
          <w:tcPr>
            <w:tcW w:type="dxa" w:w="3360"/>
            <w:tcMar>
              <w:top w:w="40" w:type="dxa"/>
              <w:bottom w:w="40" w:type="dxa"/>
              <w:left w:w="70" w:type="dxa"/>
              <w:right w:w="70" w:type="dxa"/>
            </w:tcMar>
            <w:shd w:fill="F8FAFC"/>
          </w:tcPr>
          <w:p>
            <w:pPr>
              <w:jc w:val="center"/>
            </w:pPr>
            <w:r>
              <w:rPr>
                <w:b/>
                <w:sz w:val="16"/>
              </w:rPr>
              <w:t>2</w:t>
            </w:r>
          </w:p>
        </w:tc>
        <w:tc>
          <w:tcPr>
            <w:tcW w:type="dxa" w:w="3360"/>
            <w:tcMar>
              <w:top w:w="40" w:type="dxa"/>
              <w:bottom w:w="40" w:type="dxa"/>
              <w:left w:w="70" w:type="dxa"/>
              <w:right w:w="70" w:type="dxa"/>
            </w:tcMar>
            <w:shd w:fill="F8FAFC"/>
          </w:tcPr>
          <w:p>
            <w:r>
              <w:rPr>
                <w:b/>
                <w:sz w:val="16"/>
              </w:rPr>
              <w:t>COVER 1: GREEN COVER</w:t>
              <w:br/>
              <w:t>(Marked Copy of Electoral Roll)</w:t>
            </w:r>
          </w:p>
        </w:tc>
        <w:tc>
          <w:tcPr>
            <w:tcW w:type="dxa" w:w="3360"/>
            <w:tcMar>
              <w:top w:w="40" w:type="dxa"/>
              <w:bottom w:w="40" w:type="dxa"/>
              <w:left w:w="70" w:type="dxa"/>
              <w:right w:w="70" w:type="dxa"/>
            </w:tcMar>
            <w:shd w:fill="F8FAFC"/>
          </w:tcPr>
          <w:p>
            <w:r>
              <w:rPr>
                <w:sz w:val="16"/>
              </w:rPr>
              <w:t>Verifies Green Cover is sealed with wax and signed across flap by First Polling Officer &amp; PrO.</w:t>
            </w:r>
          </w:p>
        </w:tc>
      </w:tr>
      <w:tr>
        <w:tc>
          <w:tcPr>
            <w:tcW w:type="dxa" w:w="3360"/>
            <w:tcMar>
              <w:top w:w="40" w:type="dxa"/>
              <w:bottom w:w="40" w:type="dxa"/>
              <w:left w:w="70" w:type="dxa"/>
              <w:right w:w="70" w:type="dxa"/>
            </w:tcMar>
          </w:tcPr>
          <w:p>
            <w:pPr>
              <w:jc w:val="center"/>
            </w:pPr>
            <w:r>
              <w:rPr>
                <w:b/>
                <w:sz w:val="16"/>
              </w:rPr>
              <w:t>3</w:t>
            </w:r>
          </w:p>
        </w:tc>
        <w:tc>
          <w:tcPr>
            <w:tcW w:type="dxa" w:w="3360"/>
            <w:tcMar>
              <w:top w:w="40" w:type="dxa"/>
              <w:bottom w:w="40" w:type="dxa"/>
              <w:left w:w="70" w:type="dxa"/>
              <w:right w:w="70" w:type="dxa"/>
            </w:tcMar>
          </w:tcPr>
          <w:p>
            <w:r>
              <w:rPr>
                <w:b/>
                <w:sz w:val="16"/>
              </w:rPr>
              <w:t>COVER 2: BROWN COVER</w:t>
              <w:br/>
              <w:t>(Ballot Paper Account — Form PRO-1 Copy 1)</w:t>
            </w:r>
          </w:p>
        </w:tc>
        <w:tc>
          <w:tcPr>
            <w:tcW w:type="dxa" w:w="3360"/>
            <w:tcMar>
              <w:top w:w="40" w:type="dxa"/>
              <w:bottom w:w="40" w:type="dxa"/>
              <w:left w:w="70" w:type="dxa"/>
              <w:right w:w="70" w:type="dxa"/>
            </w:tcMar>
          </w:tcPr>
          <w:p>
            <w:r>
              <w:rPr>
                <w:sz w:val="16"/>
              </w:rPr>
              <w:t>Verifies Form PRO-1 figures balance and bear signatures of PrO and Polling Agents.</w:t>
            </w:r>
          </w:p>
        </w:tc>
      </w:tr>
      <w:tr>
        <w:tc>
          <w:tcPr>
            <w:tcW w:type="dxa" w:w="3360"/>
            <w:tcMar>
              <w:top w:w="40" w:type="dxa"/>
              <w:bottom w:w="40" w:type="dxa"/>
              <w:left w:w="70" w:type="dxa"/>
              <w:right w:w="70" w:type="dxa"/>
            </w:tcMar>
            <w:shd w:fill="F8FAFC"/>
          </w:tcPr>
          <w:p>
            <w:pPr>
              <w:jc w:val="center"/>
            </w:pPr>
            <w:r>
              <w:rPr>
                <w:b/>
                <w:sz w:val="16"/>
              </w:rPr>
              <w:t>4</w:t>
            </w:r>
          </w:p>
        </w:tc>
        <w:tc>
          <w:tcPr>
            <w:tcW w:type="dxa" w:w="3360"/>
            <w:tcMar>
              <w:top w:w="40" w:type="dxa"/>
              <w:bottom w:w="40" w:type="dxa"/>
              <w:left w:w="70" w:type="dxa"/>
              <w:right w:w="70" w:type="dxa"/>
            </w:tcMar>
            <w:shd w:fill="F8FAFC"/>
          </w:tcPr>
          <w:p>
            <w:r>
              <w:rPr>
                <w:b/>
                <w:sz w:val="16"/>
              </w:rPr>
              <w:t>COVER 3: SMALL BROWN COVER</w:t>
              <w:br/>
              <w:t>(Ballot Box Padlock Keys)</w:t>
            </w:r>
          </w:p>
        </w:tc>
        <w:tc>
          <w:tcPr>
            <w:tcW w:type="dxa" w:w="3360"/>
            <w:tcMar>
              <w:top w:w="40" w:type="dxa"/>
              <w:bottom w:w="40" w:type="dxa"/>
              <w:left w:w="70" w:type="dxa"/>
              <w:right w:w="70" w:type="dxa"/>
            </w:tcMar>
            <w:shd w:fill="F8FAFC"/>
          </w:tcPr>
          <w:p>
            <w:r>
              <w:rPr>
                <w:sz w:val="16"/>
              </w:rPr>
              <w:t>Verifies small brown cover contains the booth padlock keys and is properly sealed.</w:t>
            </w:r>
          </w:p>
        </w:tc>
      </w:tr>
      <w:tr>
        <w:tc>
          <w:tcPr>
            <w:tcW w:type="dxa" w:w="3360"/>
            <w:tcMar>
              <w:top w:w="40" w:type="dxa"/>
              <w:bottom w:w="40" w:type="dxa"/>
              <w:left w:w="70" w:type="dxa"/>
              <w:right w:w="70" w:type="dxa"/>
            </w:tcMar>
          </w:tcPr>
          <w:p>
            <w:pPr>
              <w:jc w:val="center"/>
            </w:pPr>
            <w:r>
              <w:rPr>
                <w:b/>
                <w:sz w:val="16"/>
              </w:rPr>
              <w:t>5</w:t>
            </w:r>
          </w:p>
        </w:tc>
        <w:tc>
          <w:tcPr>
            <w:tcW w:type="dxa" w:w="3360"/>
            <w:tcMar>
              <w:top w:w="40" w:type="dxa"/>
              <w:bottom w:w="40" w:type="dxa"/>
              <w:left w:w="70" w:type="dxa"/>
              <w:right w:w="70" w:type="dxa"/>
            </w:tcMar>
          </w:tcPr>
          <w:p>
            <w:r>
              <w:rPr>
                <w:b/>
                <w:sz w:val="16"/>
              </w:rPr>
              <w:t>SEALED COVER with Counterfoils &amp; Unused Ballots</w:t>
              <w:br/>
              <w:t>&amp; POLLING KIT BAG</w:t>
            </w:r>
          </w:p>
        </w:tc>
        <w:tc>
          <w:tcPr>
            <w:tcW w:type="dxa" w:w="3360"/>
            <w:tcMar>
              <w:top w:w="40" w:type="dxa"/>
              <w:bottom w:w="40" w:type="dxa"/>
              <w:left w:w="70" w:type="dxa"/>
              <w:right w:w="70" w:type="dxa"/>
            </w:tcMar>
          </w:tcPr>
          <w:p>
            <w:r>
              <w:rPr>
                <w:sz w:val="16"/>
              </w:rPr>
              <w:t>Verifies counterfoils, unused/cancelled ballots, brass seal, stamps, voting compartment, and booth room key are returned.</w:t>
            </w:r>
          </w:p>
        </w:tc>
      </w:tr>
    </w:tbl>
    <w:p>
      <w:pPr>
        <w:spacing w:before="80" w:after="80"/>
      </w:pPr>
      <w:r>
        <w:rPr>
          <w:sz w:val="16"/>
        </w:rPr>
        <w:t>• Clearance Slip: Do not leave the Central Reception Counter until the Returning Officer inspects all packets and issues your signed Clearance Slip.</w:t>
        <w:br/>
        <w:t>• Counting Duty: Staff detailed for Counting Duty report at 01:30 PM at the College Auditorium. Counting commences at 02:00 PM across 12 counting tables.</w:t>
      </w:r>
    </w:p>
    <w:p>
      <w:pPr>
        <w:spacing w:before="120"/>
        <w:jc w:val="right"/>
      </w:pPr>
      <w:r>
        <w:rPr>
          <w:b/>
          <w:color w:val="1E3A8A"/>
          <w:sz w:val="18"/>
        </w:rPr>
        <w:t>RETURNING OFFICER</w:t>
        <w:br/>
        <w:t>College Union Elections 2026</w:t>
        <w:br/>
        <w:t>Government College Chittur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50"/>
    </w:pPr>
    <w:rPr>
      <w:rFonts w:ascii="Calibri" w:hAnsi="Calibri"/>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