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56"/>
        </w:rPr>
        <w:t>THOTA HOSPITALITY LLP</w:t>
      </w:r>
    </w:p>
    <w:p>
      <w:pPr>
        <w:jc w:val="center"/>
      </w:pPr>
      <w:r>
        <w:rPr>
          <w:color w:val="505050"/>
          <w:sz w:val="36"/>
        </w:rPr>
        <w:t>Tally Expense Upload</w:t>
        <w:br/>
        <w:t>Standard Operating Procedure</w:t>
      </w:r>
    </w:p>
    <w:p/>
    <w:p>
      <w:pPr>
        <w:jc w:val="center"/>
      </w:pPr>
      <w:r>
        <w:rPr>
          <w:color w:val="787878"/>
          <w:sz w:val="22"/>
        </w:rPr>
        <w:t>Version 1.0  |  March 05, 2026</w:t>
        <w:br/>
        <w:t>For Internal Use — Accounts Team</w:t>
      </w:r>
    </w:p>
    <w:p>
      <w:r>
        <w:br w:type="page"/>
      </w:r>
    </w:p>
    <w:p>
      <w:pPr>
        <w:pStyle w:val="Heading1"/>
      </w:pPr>
      <w:r>
        <w:t>Table of Contents</w:t>
      </w:r>
    </w:p>
    <w:p>
      <w:pPr>
        <w:spacing w:after="40" w:before="0"/>
      </w:pPr>
      <w:r>
        <w:t>1. Overview</w:t>
      </w:r>
    </w:p>
    <w:p>
      <w:pPr>
        <w:spacing w:after="40" w:before="0"/>
      </w:pPr>
      <w:r>
        <w:t>2. Prerequisites &amp; One-Time Setup</w:t>
      </w:r>
    </w:p>
    <w:p>
      <w:pPr>
        <w:spacing w:after="40" w:before="0"/>
      </w:pPr>
      <w:r>
        <w:t>3. How to Fill the Excel Template</w:t>
      </w:r>
    </w:p>
    <w:p>
      <w:pPr>
        <w:spacing w:after="40" w:before="0"/>
      </w:pPr>
      <w:r>
        <w:t xml:space="preserve">    3.1 Column Descriptions</w:t>
      </w:r>
    </w:p>
    <w:p>
      <w:pPr>
        <w:spacing w:after="40" w:before="0"/>
      </w:pPr>
      <w:r>
        <w:t xml:space="preserve">    3.2 Voucher Type Rules</w:t>
      </w:r>
    </w:p>
    <w:p>
      <w:pPr>
        <w:spacing w:after="40" w:before="0"/>
      </w:pPr>
      <w:r>
        <w:t xml:space="preserve">    3.3 GST Treatment</w:t>
      </w:r>
    </w:p>
    <w:p>
      <w:pPr>
        <w:spacing w:after="40" w:before="0"/>
      </w:pPr>
      <w:r>
        <w:t xml:space="preserve">    3.4 Vendor Name Rules</w:t>
      </w:r>
    </w:p>
    <w:p>
      <w:pPr>
        <w:spacing w:after="40" w:before="0"/>
      </w:pPr>
      <w:r>
        <w:t>4. Expense Ledger List (Tally Heads)</w:t>
      </w:r>
    </w:p>
    <w:p>
      <w:pPr>
        <w:spacing w:after="40" w:before="0"/>
      </w:pPr>
      <w:r>
        <w:t>5. Vendor / Party Ledger List</w:t>
      </w:r>
    </w:p>
    <w:p>
      <w:pPr>
        <w:spacing w:after="40" w:before="0"/>
      </w:pPr>
      <w:r>
        <w:t>6. Department List</w:t>
      </w:r>
    </w:p>
    <w:p>
      <w:pPr>
        <w:spacing w:after="40" w:before="0"/>
      </w:pPr>
      <w:r>
        <w:t>7. How to Upload — Step by Step</w:t>
      </w:r>
    </w:p>
    <w:p>
      <w:pPr>
        <w:spacing w:after="40" w:before="0"/>
      </w:pPr>
      <w:r>
        <w:t>8. How to Verify in Tally</w:t>
      </w:r>
    </w:p>
    <w:p>
      <w:pPr>
        <w:spacing w:after="40" w:before="0"/>
      </w:pPr>
      <w:r>
        <w:t>9. Common Errors &amp; Fixes</w:t>
      </w:r>
    </w:p>
    <w:p>
      <w:pPr>
        <w:spacing w:after="40" w:before="0"/>
      </w:pPr>
      <w:r>
        <w:t>10. Frequently Asked Questions</w:t>
      </w:r>
    </w:p>
    <w:p>
      <w:r>
        <w:br w:type="page"/>
      </w:r>
    </w:p>
    <w:p>
      <w:pPr>
        <w:pStyle w:val="Heading1"/>
      </w:pPr>
      <w:r>
        <w:t>1. Overview</w:t>
      </w:r>
    </w:p>
    <w:p>
      <w:r>
        <w:t>This tool automates the entry of daily expenses into Tally Prime for THOTA HOSPITALITY LLP. Instead of manually typing each expense entry in Tally, you fill an Excel spreadsheet and upload it through a simple web application. The tool validates your data, converts it to Tally-compatible format, and pushes all entries to Tally in seconds.</w:t>
      </w:r>
    </w:p>
    <w:p>
      <w:pPr>
        <w:pStyle w:val="Heading3"/>
      </w:pPr>
      <w:r>
        <w:t>What it does:</w:t>
      </w:r>
    </w:p>
    <w:p>
      <w:pPr>
        <w:pStyle w:val="ListBullet"/>
      </w:pPr>
      <w:r>
        <w:t>Reads your Excel expense file</w:t>
      </w:r>
    </w:p>
    <w:p>
      <w:pPr>
        <w:pStyle w:val="ListBullet"/>
      </w:pPr>
      <w:r>
        <w:t>Validates all entries (checks for errors like missing dates, invalid ledger names)</w:t>
      </w:r>
    </w:p>
    <w:p>
      <w:pPr>
        <w:pStyle w:val="ListBullet"/>
      </w:pPr>
      <w:r>
        <w:t>Shows you a preview of all entries before uploading</w:t>
      </w:r>
    </w:p>
    <w:p>
      <w:pPr>
        <w:pStyle w:val="ListBullet"/>
      </w:pPr>
      <w:r>
        <w:t>Converts entries to Tally vouchers (Journal &amp; Purchase)</w:t>
      </w:r>
    </w:p>
    <w:p>
      <w:pPr>
        <w:pStyle w:val="ListBullet"/>
      </w:pPr>
      <w:r>
        <w:t>Uploads directly to Tally Prime in one click</w:t>
      </w:r>
    </w:p>
    <w:p>
      <w:pPr>
        <w:pStyle w:val="Heading3"/>
      </w:pPr>
      <w:r>
        <w:t>Key Numbers: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rFonts w:ascii="Calibri" w:hAnsi="Calibri"/>
                <w:b/>
                <w:sz w:val="20"/>
              </w:rPr>
              <w:t>Metric</w:t>
            </w:r>
          </w:p>
        </w:tc>
        <w:tc>
          <w:tcPr>
            <w:tcW w:type="dxa" w:w="4703"/>
          </w:tcPr>
          <w:p>
            <w:r>
              <w:rPr>
                <w:rFonts w:ascii="Calibri" w:hAnsi="Calibri"/>
                <w:b/>
                <w:sz w:val="20"/>
              </w:rPr>
              <w:t>Value</w:t>
            </w:r>
          </w:p>
        </w:tc>
      </w:tr>
      <w:tr>
        <w:tc>
          <w:tcPr>
            <w:tcW w:type="dxa" w:w="4703"/>
          </w:tcPr>
          <w:p>
            <w:r>
              <w:rPr>
                <w:rFonts w:ascii="Calibri" w:hAnsi="Calibri"/>
                <w:sz w:val="20"/>
              </w:rPr>
              <w:t>Monthly entries handled</w:t>
            </w:r>
          </w:p>
        </w:tc>
        <w:tc>
          <w:tcPr>
            <w:tcW w:type="dxa" w:w="4703"/>
          </w:tcPr>
          <w:p>
            <w:r>
              <w:rPr>
                <w:rFonts w:ascii="Calibri" w:hAnsi="Calibri"/>
                <w:sz w:val="20"/>
              </w:rPr>
              <w:t>~1000 per month</w:t>
            </w:r>
          </w:p>
        </w:tc>
      </w:tr>
      <w:tr>
        <w:tc>
          <w:tcPr>
            <w:tcW w:type="dxa" w:w="4703"/>
          </w:tcPr>
          <w:p>
            <w:r>
              <w:rPr>
                <w:rFonts w:ascii="Calibri" w:hAnsi="Calibri"/>
                <w:sz w:val="20"/>
              </w:rPr>
              <w:t>Time saved per month</w:t>
            </w:r>
          </w:p>
        </w:tc>
        <w:tc>
          <w:tcPr>
            <w:tcW w:type="dxa" w:w="4703"/>
          </w:tcPr>
          <w:p>
            <w:r>
              <w:rPr>
                <w:rFonts w:ascii="Calibri" w:hAnsi="Calibri"/>
                <w:sz w:val="20"/>
              </w:rPr>
              <w:t>~40 hours (vs manual entry)</w:t>
            </w:r>
          </w:p>
        </w:tc>
      </w:tr>
      <w:tr>
        <w:tc>
          <w:tcPr>
            <w:tcW w:type="dxa" w:w="4703"/>
          </w:tcPr>
          <w:p>
            <w:r>
              <w:rPr>
                <w:rFonts w:ascii="Calibri" w:hAnsi="Calibri"/>
                <w:sz w:val="20"/>
              </w:rPr>
              <w:t>Supported voucher types</w:t>
            </w:r>
          </w:p>
        </w:tc>
        <w:tc>
          <w:tcPr>
            <w:tcW w:type="dxa" w:w="4703"/>
          </w:tcPr>
          <w:p>
            <w:r>
              <w:rPr>
                <w:rFonts w:ascii="Calibri" w:hAnsi="Calibri"/>
                <w:sz w:val="20"/>
              </w:rPr>
              <w:t>Journal, Purchase</w:t>
            </w:r>
          </w:p>
        </w:tc>
      </w:tr>
      <w:tr>
        <w:tc>
          <w:tcPr>
            <w:tcW w:type="dxa" w:w="4703"/>
          </w:tcPr>
          <w:p>
            <w:r>
              <w:rPr>
                <w:rFonts w:ascii="Calibri" w:hAnsi="Calibri"/>
                <w:sz w:val="20"/>
              </w:rPr>
              <w:t>Company</w:t>
            </w:r>
          </w:p>
        </w:tc>
        <w:tc>
          <w:tcPr>
            <w:tcW w:type="dxa" w:w="4703"/>
          </w:tcPr>
          <w:p>
            <w:r>
              <w:rPr>
                <w:rFonts w:ascii="Calibri" w:hAnsi="Calibri"/>
                <w:sz w:val="20"/>
              </w:rPr>
              <w:t>THOTA HOSPITALITY LLP</w:t>
            </w:r>
          </w:p>
        </w:tc>
      </w:tr>
      <w:tr>
        <w:tc>
          <w:tcPr>
            <w:tcW w:type="dxa" w:w="4703"/>
          </w:tcPr>
          <w:p>
            <w:r>
              <w:rPr>
                <w:rFonts w:ascii="Calibri" w:hAnsi="Calibri"/>
                <w:sz w:val="20"/>
              </w:rPr>
              <w:t>GST status</w:t>
            </w:r>
          </w:p>
        </w:tc>
        <w:tc>
          <w:tcPr>
            <w:tcW w:type="dxa" w:w="4703"/>
          </w:tcPr>
          <w:p>
            <w:r>
              <w:rPr>
                <w:rFonts w:ascii="Calibri" w:hAnsi="Calibri"/>
                <w:sz w:val="20"/>
              </w:rPr>
              <w:t>5% GST holder — no ITC claimed</w:t>
            </w:r>
          </w:p>
        </w:tc>
      </w:tr>
    </w:tbl>
    <w:p>
      <w:r>
        <w:br w:type="page"/>
      </w:r>
    </w:p>
    <w:p>
      <w:pPr>
        <w:pStyle w:val="Heading1"/>
      </w:pPr>
      <w:r>
        <w:t>2. Prerequisites &amp; One-Time Setup</w:t>
      </w:r>
    </w:p>
    <w:p>
      <w:pPr>
        <w:pStyle w:val="Heading2"/>
      </w:pPr>
      <w:r>
        <w:t>What You Need:</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rFonts w:ascii="Calibri" w:hAnsi="Calibri"/>
                <w:b/>
                <w:sz w:val="20"/>
              </w:rPr>
              <w:t>Requirement</w:t>
            </w:r>
          </w:p>
        </w:tc>
        <w:tc>
          <w:tcPr>
            <w:tcW w:type="dxa" w:w="4703"/>
          </w:tcPr>
          <w:p>
            <w:r>
              <w:rPr>
                <w:rFonts w:ascii="Calibri" w:hAnsi="Calibri"/>
                <w:b/>
                <w:sz w:val="20"/>
              </w:rPr>
              <w:t>Details</w:t>
            </w:r>
          </w:p>
        </w:tc>
      </w:tr>
      <w:tr>
        <w:tc>
          <w:tcPr>
            <w:tcW w:type="dxa" w:w="4703"/>
          </w:tcPr>
          <w:p>
            <w:r>
              <w:rPr>
                <w:rFonts w:ascii="Calibri" w:hAnsi="Calibri"/>
                <w:sz w:val="20"/>
              </w:rPr>
              <w:t>Computer</w:t>
            </w:r>
          </w:p>
        </w:tc>
        <w:tc>
          <w:tcPr>
            <w:tcW w:type="dxa" w:w="4703"/>
          </w:tcPr>
          <w:p>
            <w:r>
              <w:rPr>
                <w:rFonts w:ascii="Calibri" w:hAnsi="Calibri"/>
                <w:sz w:val="20"/>
              </w:rPr>
              <w:t>Windows PC with the AGENT folder</w:t>
            </w:r>
          </w:p>
        </w:tc>
      </w:tr>
      <w:tr>
        <w:tc>
          <w:tcPr>
            <w:tcW w:type="dxa" w:w="4703"/>
          </w:tcPr>
          <w:p>
            <w:r>
              <w:rPr>
                <w:rFonts w:ascii="Calibri" w:hAnsi="Calibri"/>
                <w:sz w:val="20"/>
              </w:rPr>
              <w:t>Tally Prime</w:t>
            </w:r>
          </w:p>
        </w:tc>
        <w:tc>
          <w:tcPr>
            <w:tcW w:type="dxa" w:w="4703"/>
          </w:tcPr>
          <w:p>
            <w:r>
              <w:rPr>
                <w:rFonts w:ascii="Calibri" w:hAnsi="Calibri"/>
                <w:sz w:val="20"/>
              </w:rPr>
              <w:t>Must be running on the same computer with THOTA HOSPITALITY LLP company open</w:t>
            </w:r>
          </w:p>
        </w:tc>
      </w:tr>
      <w:tr>
        <w:tc>
          <w:tcPr>
            <w:tcW w:type="dxa" w:w="4703"/>
          </w:tcPr>
          <w:p>
            <w:r>
              <w:rPr>
                <w:rFonts w:ascii="Calibri" w:hAnsi="Calibri"/>
                <w:sz w:val="20"/>
              </w:rPr>
              <w:t>Tally XML Server</w:t>
            </w:r>
          </w:p>
        </w:tc>
        <w:tc>
          <w:tcPr>
            <w:tcW w:type="dxa" w:w="4703"/>
          </w:tcPr>
          <w:p>
            <w:r>
              <w:rPr>
                <w:rFonts w:ascii="Calibri" w:hAnsi="Calibri"/>
                <w:sz w:val="20"/>
              </w:rPr>
              <w:t>Must be enabled (see Tally setup below)</w:t>
            </w:r>
          </w:p>
        </w:tc>
      </w:tr>
      <w:tr>
        <w:tc>
          <w:tcPr>
            <w:tcW w:type="dxa" w:w="4703"/>
          </w:tcPr>
          <w:p>
            <w:r>
              <w:rPr>
                <w:rFonts w:ascii="Calibri" w:hAnsi="Calibri"/>
                <w:sz w:val="20"/>
              </w:rPr>
              <w:t>Python</w:t>
            </w:r>
          </w:p>
        </w:tc>
        <w:tc>
          <w:tcPr>
            <w:tcW w:type="dxa" w:w="4703"/>
          </w:tcPr>
          <w:p>
            <w:r>
              <w:rPr>
                <w:rFonts w:ascii="Calibri" w:hAnsi="Calibri"/>
                <w:sz w:val="20"/>
              </w:rPr>
              <w:t>Must be installed (one-time, already done on this computer)</w:t>
            </w:r>
          </w:p>
        </w:tc>
      </w:tr>
      <w:tr>
        <w:tc>
          <w:tcPr>
            <w:tcW w:type="dxa" w:w="4703"/>
          </w:tcPr>
          <w:p>
            <w:r>
              <w:rPr>
                <w:rFonts w:ascii="Calibri" w:hAnsi="Calibri"/>
                <w:sz w:val="20"/>
              </w:rPr>
              <w:t>Browser</w:t>
            </w:r>
          </w:p>
        </w:tc>
        <w:tc>
          <w:tcPr>
            <w:tcW w:type="dxa" w:w="4703"/>
          </w:tcPr>
          <w:p>
            <w:r>
              <w:rPr>
                <w:rFonts w:ascii="Calibri" w:hAnsi="Calibri"/>
                <w:sz w:val="20"/>
              </w:rPr>
              <w:t>Chrome, Edge, or Firefox</w:t>
            </w:r>
          </w:p>
        </w:tc>
      </w:tr>
    </w:tbl>
    <w:p/>
    <w:p>
      <w:pPr>
        <w:pStyle w:val="Heading2"/>
      </w:pPr>
      <w:r>
        <w:t>Enable Tally XML Server (one-time):</w:t>
      </w:r>
    </w:p>
    <w:p>
      <w:pPr>
        <w:pStyle w:val="ListNumber"/>
      </w:pPr>
      <w:r>
        <w:t>Step 1: Open Tally Prime and load THOTA HOSPITALITY LLP company</w:t>
      </w:r>
    </w:p>
    <w:p>
      <w:pPr>
        <w:pStyle w:val="ListNumber"/>
      </w:pPr>
      <w:r>
        <w:t>Step 2: Press F12 (Configuration)</w:t>
      </w:r>
    </w:p>
    <w:p>
      <w:pPr>
        <w:pStyle w:val="ListNumber"/>
      </w:pPr>
      <w:r>
        <w:t>Step 3: Go to Connectivity</w:t>
      </w:r>
    </w:p>
    <w:p>
      <w:pPr>
        <w:pStyle w:val="ListNumber"/>
      </w:pPr>
      <w:r>
        <w:t>Step 4: Set "Tally Prime Server" → Yes</w:t>
      </w:r>
    </w:p>
    <w:p>
      <w:pPr>
        <w:pStyle w:val="ListNumber"/>
      </w:pPr>
      <w:r>
        <w:t>Step 5: Set "Port" → 9000</w:t>
      </w:r>
    </w:p>
    <w:p>
      <w:pPr>
        <w:pStyle w:val="ListNumber"/>
      </w:pPr>
      <w:r>
        <w:t>Step 6: Accept and restart Tally</w:t>
      </w:r>
    </w:p>
    <w:p>
      <w:r>
        <w:rPr>
          <w:i/>
          <w:color w:val="646464"/>
          <w:sz w:val="20"/>
        </w:rPr>
        <w:t>ℹ️ This only needs to be done once. After enabling, Tally will remember this setting.</w:t>
      </w:r>
    </w:p>
    <w:p/>
    <w:p>
      <w:pPr>
        <w:pStyle w:val="Heading2"/>
      </w:pPr>
      <w:r>
        <w:t>AGENT Folder Location:</w:t>
      </w:r>
    </w:p>
    <w:p>
      <w:r>
        <w:rPr>
          <w:rFonts w:ascii="Consolas" w:hAnsi="Consolas"/>
          <w:b/>
          <w:sz w:val="24"/>
        </w:rPr>
        <w:t>D:\RaviGowda\Thota Documents\AGENT\</w:t>
      </w:r>
    </w:p>
    <w:p>
      <w:r>
        <w:br w:type="page"/>
      </w:r>
    </w:p>
    <w:p>
      <w:pPr>
        <w:pStyle w:val="Heading1"/>
      </w:pPr>
      <w:r>
        <w:t>3. How to Fill the Excel Template</w:t>
      </w:r>
    </w:p>
    <w:p>
      <w:r>
        <w:t>Download or generate the template from the web app ("Download Template" button). The template has dropdown lists for most columns, so you just select values. Fill one row per expense entry.</w:t>
      </w:r>
    </w:p>
    <w:p>
      <w:pPr>
        <w:pStyle w:val="Heading2"/>
      </w:pPr>
      <w:r>
        <w:t>3.1 Column Descriptions</w:t>
      </w:r>
    </w:p>
    <w:tbl>
      <w:tblPr>
        <w:tblStyle w:val="LightGrid-Accent1"/>
        <w:tblW w:type="auto" w:w="0"/>
        <w:jc w:val="left"/>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sz w:val="20"/>
              </w:rPr>
              <w:t>Column</w:t>
            </w:r>
          </w:p>
        </w:tc>
        <w:tc>
          <w:tcPr>
            <w:tcW w:type="dxa" w:w="1881"/>
          </w:tcPr>
          <w:p>
            <w:r>
              <w:rPr>
                <w:rFonts w:ascii="Calibri" w:hAnsi="Calibri"/>
                <w:b/>
                <w:sz w:val="20"/>
              </w:rPr>
              <w:t>Header</w:t>
            </w:r>
          </w:p>
        </w:tc>
        <w:tc>
          <w:tcPr>
            <w:tcW w:type="dxa" w:w="1881"/>
          </w:tcPr>
          <w:p>
            <w:r>
              <w:rPr>
                <w:rFonts w:ascii="Calibri" w:hAnsi="Calibri"/>
                <w:b/>
                <w:sz w:val="20"/>
              </w:rPr>
              <w:t>Required?</w:t>
            </w:r>
          </w:p>
        </w:tc>
        <w:tc>
          <w:tcPr>
            <w:tcW w:type="dxa" w:w="1881"/>
          </w:tcPr>
          <w:p>
            <w:r>
              <w:rPr>
                <w:rFonts w:ascii="Calibri" w:hAnsi="Calibri"/>
                <w:b/>
                <w:sz w:val="20"/>
              </w:rPr>
              <w:t>Description</w:t>
            </w:r>
          </w:p>
        </w:tc>
        <w:tc>
          <w:tcPr>
            <w:tcW w:type="dxa" w:w="1881"/>
          </w:tcPr>
          <w:p>
            <w:r>
              <w:rPr>
                <w:rFonts w:ascii="Calibri" w:hAnsi="Calibri"/>
                <w:b/>
                <w:sz w:val="20"/>
              </w:rPr>
              <w:t>Example</w:t>
            </w:r>
          </w:p>
        </w:tc>
      </w:tr>
      <w:tr>
        <w:tc>
          <w:tcPr>
            <w:tcW w:type="dxa" w:w="1881"/>
          </w:tcPr>
          <w:p>
            <w:r>
              <w:rPr>
                <w:rFonts w:ascii="Calibri" w:hAnsi="Calibri"/>
                <w:sz w:val="20"/>
              </w:rPr>
              <w:t>A</w:t>
            </w:r>
          </w:p>
        </w:tc>
        <w:tc>
          <w:tcPr>
            <w:tcW w:type="dxa" w:w="1881"/>
          </w:tcPr>
          <w:p>
            <w:r>
              <w:rPr>
                <w:rFonts w:ascii="Calibri" w:hAnsi="Calibri"/>
                <w:sz w:val="20"/>
              </w:rPr>
              <w:t>Date</w:t>
            </w:r>
          </w:p>
        </w:tc>
        <w:tc>
          <w:tcPr>
            <w:tcW w:type="dxa" w:w="1881"/>
          </w:tcPr>
          <w:p>
            <w:r>
              <w:rPr>
                <w:rFonts w:ascii="Calibri" w:hAnsi="Calibri"/>
                <w:sz w:val="20"/>
              </w:rPr>
              <w:t>YES</w:t>
            </w:r>
          </w:p>
        </w:tc>
        <w:tc>
          <w:tcPr>
            <w:tcW w:type="dxa" w:w="1881"/>
          </w:tcPr>
          <w:p>
            <w:r>
              <w:rPr>
                <w:rFonts w:ascii="Calibri" w:hAnsi="Calibri"/>
                <w:sz w:val="20"/>
              </w:rPr>
              <w:t>Date of expense (DD-MM-YYYY)</w:t>
            </w:r>
          </w:p>
        </w:tc>
        <w:tc>
          <w:tcPr>
            <w:tcW w:type="dxa" w:w="1881"/>
          </w:tcPr>
          <w:p>
            <w:r>
              <w:rPr>
                <w:rFonts w:ascii="Calibri" w:hAnsi="Calibri"/>
                <w:sz w:val="20"/>
              </w:rPr>
              <w:t>01-03-2026</w:t>
            </w:r>
          </w:p>
        </w:tc>
      </w:tr>
      <w:tr>
        <w:tc>
          <w:tcPr>
            <w:tcW w:type="dxa" w:w="1881"/>
          </w:tcPr>
          <w:p>
            <w:r>
              <w:rPr>
                <w:rFonts w:ascii="Calibri" w:hAnsi="Calibri"/>
                <w:sz w:val="20"/>
              </w:rPr>
              <w:t>B</w:t>
            </w:r>
          </w:p>
        </w:tc>
        <w:tc>
          <w:tcPr>
            <w:tcW w:type="dxa" w:w="1881"/>
          </w:tcPr>
          <w:p>
            <w:r>
              <w:rPr>
                <w:rFonts w:ascii="Calibri" w:hAnsi="Calibri"/>
                <w:sz w:val="20"/>
              </w:rPr>
              <w:t>Voucher_Type</w:t>
            </w:r>
          </w:p>
        </w:tc>
        <w:tc>
          <w:tcPr>
            <w:tcW w:type="dxa" w:w="1881"/>
          </w:tcPr>
          <w:p>
            <w:r>
              <w:rPr>
                <w:rFonts w:ascii="Calibri" w:hAnsi="Calibri"/>
                <w:sz w:val="20"/>
              </w:rPr>
              <w:t>YES</w:t>
            </w:r>
          </w:p>
        </w:tc>
        <w:tc>
          <w:tcPr>
            <w:tcW w:type="dxa" w:w="1881"/>
          </w:tcPr>
          <w:p>
            <w:r>
              <w:rPr>
                <w:rFonts w:ascii="Calibri" w:hAnsi="Calibri"/>
                <w:sz w:val="20"/>
              </w:rPr>
              <w:t>Journal (no GST bill) or Purchase (GST bill)</w:t>
            </w:r>
          </w:p>
        </w:tc>
        <w:tc>
          <w:tcPr>
            <w:tcW w:type="dxa" w:w="1881"/>
          </w:tcPr>
          <w:p>
            <w:r>
              <w:rPr>
                <w:rFonts w:ascii="Calibri" w:hAnsi="Calibri"/>
                <w:sz w:val="20"/>
              </w:rPr>
              <w:t>Journal</w:t>
            </w:r>
          </w:p>
        </w:tc>
      </w:tr>
      <w:tr>
        <w:tc>
          <w:tcPr>
            <w:tcW w:type="dxa" w:w="1881"/>
          </w:tcPr>
          <w:p>
            <w:r>
              <w:rPr>
                <w:rFonts w:ascii="Calibri" w:hAnsi="Calibri"/>
                <w:sz w:val="20"/>
              </w:rPr>
              <w:t>C</w:t>
            </w:r>
          </w:p>
        </w:tc>
        <w:tc>
          <w:tcPr>
            <w:tcW w:type="dxa" w:w="1881"/>
          </w:tcPr>
          <w:p>
            <w:r>
              <w:rPr>
                <w:rFonts w:ascii="Calibri" w:hAnsi="Calibri"/>
                <w:sz w:val="20"/>
              </w:rPr>
              <w:t>Department</w:t>
            </w:r>
          </w:p>
        </w:tc>
        <w:tc>
          <w:tcPr>
            <w:tcW w:type="dxa" w:w="1881"/>
          </w:tcPr>
          <w:p>
            <w:r>
              <w:rPr>
                <w:rFonts w:ascii="Calibri" w:hAnsi="Calibri"/>
                <w:sz w:val="20"/>
              </w:rPr>
              <w:t>No</w:t>
            </w:r>
          </w:p>
        </w:tc>
        <w:tc>
          <w:tcPr>
            <w:tcW w:type="dxa" w:w="1881"/>
          </w:tcPr>
          <w:p>
            <w:r>
              <w:rPr>
                <w:rFonts w:ascii="Calibri" w:hAnsi="Calibri"/>
                <w:sz w:val="20"/>
              </w:rPr>
              <w:t>Which department incurred the expense</w:t>
            </w:r>
          </w:p>
        </w:tc>
        <w:tc>
          <w:tcPr>
            <w:tcW w:type="dxa" w:w="1881"/>
          </w:tcPr>
          <w:p>
            <w:r>
              <w:rPr>
                <w:rFonts w:ascii="Calibri" w:hAnsi="Calibri"/>
                <w:sz w:val="20"/>
              </w:rPr>
              <w:t>Thota Kitchen</w:t>
            </w:r>
          </w:p>
        </w:tc>
      </w:tr>
      <w:tr>
        <w:tc>
          <w:tcPr>
            <w:tcW w:type="dxa" w:w="1881"/>
          </w:tcPr>
          <w:p>
            <w:r>
              <w:rPr>
                <w:rFonts w:ascii="Calibri" w:hAnsi="Calibri"/>
                <w:sz w:val="20"/>
              </w:rPr>
              <w:t>D</w:t>
            </w:r>
          </w:p>
        </w:tc>
        <w:tc>
          <w:tcPr>
            <w:tcW w:type="dxa" w:w="1881"/>
          </w:tcPr>
          <w:p>
            <w:r>
              <w:rPr>
                <w:rFonts w:ascii="Calibri" w:hAnsi="Calibri"/>
                <w:sz w:val="20"/>
              </w:rPr>
              <w:t>Description</w:t>
            </w:r>
          </w:p>
        </w:tc>
        <w:tc>
          <w:tcPr>
            <w:tcW w:type="dxa" w:w="1881"/>
          </w:tcPr>
          <w:p>
            <w:r>
              <w:rPr>
                <w:rFonts w:ascii="Calibri" w:hAnsi="Calibri"/>
                <w:sz w:val="20"/>
              </w:rPr>
              <w:t>YES</w:t>
            </w:r>
          </w:p>
        </w:tc>
        <w:tc>
          <w:tcPr>
            <w:tcW w:type="dxa" w:w="1881"/>
          </w:tcPr>
          <w:p>
            <w:r>
              <w:rPr>
                <w:rFonts w:ascii="Calibri" w:hAnsi="Calibri"/>
                <w:sz w:val="20"/>
              </w:rPr>
              <w:t>What was the expense for</w:t>
            </w:r>
          </w:p>
        </w:tc>
        <w:tc>
          <w:tcPr>
            <w:tcW w:type="dxa" w:w="1881"/>
          </w:tcPr>
          <w:p>
            <w:r>
              <w:rPr>
                <w:rFonts w:ascii="Calibri" w:hAnsi="Calibri"/>
                <w:sz w:val="20"/>
              </w:rPr>
              <w:t>Vegetables from local market</w:t>
            </w:r>
          </w:p>
        </w:tc>
      </w:tr>
      <w:tr>
        <w:tc>
          <w:tcPr>
            <w:tcW w:type="dxa" w:w="1881"/>
          </w:tcPr>
          <w:p>
            <w:r>
              <w:rPr>
                <w:rFonts w:ascii="Calibri" w:hAnsi="Calibri"/>
                <w:sz w:val="20"/>
              </w:rPr>
              <w:t>E</w:t>
            </w:r>
          </w:p>
        </w:tc>
        <w:tc>
          <w:tcPr>
            <w:tcW w:type="dxa" w:w="1881"/>
          </w:tcPr>
          <w:p>
            <w:r>
              <w:rPr>
                <w:rFonts w:ascii="Calibri" w:hAnsi="Calibri"/>
                <w:sz w:val="20"/>
              </w:rPr>
              <w:t>Expense_Ledger</w:t>
            </w:r>
          </w:p>
        </w:tc>
        <w:tc>
          <w:tcPr>
            <w:tcW w:type="dxa" w:w="1881"/>
          </w:tcPr>
          <w:p>
            <w:r>
              <w:rPr>
                <w:rFonts w:ascii="Calibri" w:hAnsi="Calibri"/>
                <w:sz w:val="20"/>
              </w:rPr>
              <w:t>YES</w:t>
            </w:r>
          </w:p>
        </w:tc>
        <w:tc>
          <w:tcPr>
            <w:tcW w:type="dxa" w:w="1881"/>
          </w:tcPr>
          <w:p>
            <w:r>
              <w:rPr>
                <w:rFonts w:ascii="Calibri" w:hAnsi="Calibri"/>
                <w:sz w:val="20"/>
              </w:rPr>
              <w:t>Tally expense head (SELECT FROM DROPDOWN)</w:t>
            </w:r>
          </w:p>
        </w:tc>
        <w:tc>
          <w:tcPr>
            <w:tcW w:type="dxa" w:w="1881"/>
          </w:tcPr>
          <w:p>
            <w:r>
              <w:rPr>
                <w:rFonts w:ascii="Calibri" w:hAnsi="Calibri"/>
                <w:sz w:val="20"/>
              </w:rPr>
              <w:t>Thota Kitchen</w:t>
            </w:r>
          </w:p>
        </w:tc>
      </w:tr>
      <w:tr>
        <w:tc>
          <w:tcPr>
            <w:tcW w:type="dxa" w:w="1881"/>
          </w:tcPr>
          <w:p>
            <w:r>
              <w:rPr>
                <w:rFonts w:ascii="Calibri" w:hAnsi="Calibri"/>
                <w:sz w:val="20"/>
              </w:rPr>
              <w:t>F</w:t>
            </w:r>
          </w:p>
        </w:tc>
        <w:tc>
          <w:tcPr>
            <w:tcW w:type="dxa" w:w="1881"/>
          </w:tcPr>
          <w:p>
            <w:r>
              <w:rPr>
                <w:rFonts w:ascii="Calibri" w:hAnsi="Calibri"/>
                <w:sz w:val="20"/>
              </w:rPr>
              <w:t>Vendor_Name</w:t>
            </w:r>
          </w:p>
        </w:tc>
        <w:tc>
          <w:tcPr>
            <w:tcW w:type="dxa" w:w="1881"/>
          </w:tcPr>
          <w:p>
            <w:r>
              <w:rPr>
                <w:rFonts w:ascii="Calibri" w:hAnsi="Calibri"/>
                <w:sz w:val="20"/>
              </w:rPr>
              <w:t>YES</w:t>
            </w:r>
          </w:p>
        </w:tc>
        <w:tc>
          <w:tcPr>
            <w:tcW w:type="dxa" w:w="1881"/>
          </w:tcPr>
          <w:p>
            <w:r>
              <w:rPr>
                <w:rFonts w:ascii="Calibri" w:hAnsi="Calibri"/>
                <w:sz w:val="20"/>
              </w:rPr>
              <w:t>Tally party name (SELECT FROM DROPDOWN)</w:t>
            </w:r>
          </w:p>
        </w:tc>
        <w:tc>
          <w:tcPr>
            <w:tcW w:type="dxa" w:w="1881"/>
          </w:tcPr>
          <w:p>
            <w:r>
              <w:rPr>
                <w:rFonts w:ascii="Calibri" w:hAnsi="Calibri"/>
                <w:sz w:val="20"/>
              </w:rPr>
              <w:t>VENDOR for Non GST Purchases</w:t>
            </w:r>
          </w:p>
        </w:tc>
      </w:tr>
      <w:tr>
        <w:tc>
          <w:tcPr>
            <w:tcW w:type="dxa" w:w="1881"/>
          </w:tcPr>
          <w:p>
            <w:r>
              <w:rPr>
                <w:rFonts w:ascii="Calibri" w:hAnsi="Calibri"/>
                <w:sz w:val="20"/>
              </w:rPr>
              <w:t>G</w:t>
            </w:r>
          </w:p>
        </w:tc>
        <w:tc>
          <w:tcPr>
            <w:tcW w:type="dxa" w:w="1881"/>
          </w:tcPr>
          <w:p>
            <w:r>
              <w:rPr>
                <w:rFonts w:ascii="Calibri" w:hAnsi="Calibri"/>
                <w:sz w:val="20"/>
              </w:rPr>
              <w:t>Amount</w:t>
            </w:r>
          </w:p>
        </w:tc>
        <w:tc>
          <w:tcPr>
            <w:tcW w:type="dxa" w:w="1881"/>
          </w:tcPr>
          <w:p>
            <w:r>
              <w:rPr>
                <w:rFonts w:ascii="Calibri" w:hAnsi="Calibri"/>
                <w:sz w:val="20"/>
              </w:rPr>
              <w:t>YES</w:t>
            </w:r>
          </w:p>
        </w:tc>
        <w:tc>
          <w:tcPr>
            <w:tcW w:type="dxa" w:w="1881"/>
          </w:tcPr>
          <w:p>
            <w:r>
              <w:rPr>
                <w:rFonts w:ascii="Calibri" w:hAnsi="Calibri"/>
                <w:sz w:val="20"/>
              </w:rPr>
              <w:t>Total amount paid (including GST if any)</w:t>
            </w:r>
          </w:p>
        </w:tc>
        <w:tc>
          <w:tcPr>
            <w:tcW w:type="dxa" w:w="1881"/>
          </w:tcPr>
          <w:p>
            <w:r>
              <w:rPr>
                <w:rFonts w:ascii="Calibri" w:hAnsi="Calibri"/>
                <w:sz w:val="20"/>
              </w:rPr>
              <w:t>1500</w:t>
            </w:r>
          </w:p>
        </w:tc>
      </w:tr>
      <w:tr>
        <w:tc>
          <w:tcPr>
            <w:tcW w:type="dxa" w:w="1881"/>
          </w:tcPr>
          <w:p>
            <w:r>
              <w:rPr>
                <w:rFonts w:ascii="Calibri" w:hAnsi="Calibri"/>
                <w:sz w:val="20"/>
              </w:rPr>
              <w:t>H</w:t>
            </w:r>
          </w:p>
        </w:tc>
        <w:tc>
          <w:tcPr>
            <w:tcW w:type="dxa" w:w="1881"/>
          </w:tcPr>
          <w:p>
            <w:r>
              <w:rPr>
                <w:rFonts w:ascii="Calibri" w:hAnsi="Calibri"/>
                <w:sz w:val="20"/>
              </w:rPr>
              <w:t>GST_Rate</w:t>
            </w:r>
          </w:p>
        </w:tc>
        <w:tc>
          <w:tcPr>
            <w:tcW w:type="dxa" w:w="1881"/>
          </w:tcPr>
          <w:p>
            <w:r>
              <w:rPr>
                <w:rFonts w:ascii="Calibri" w:hAnsi="Calibri"/>
                <w:sz w:val="20"/>
              </w:rPr>
              <w:t>No</w:t>
            </w:r>
          </w:p>
        </w:tc>
        <w:tc>
          <w:tcPr>
            <w:tcW w:type="dxa" w:w="1881"/>
          </w:tcPr>
          <w:p>
            <w:r>
              <w:rPr>
                <w:rFonts w:ascii="Calibri" w:hAnsi="Calibri"/>
                <w:sz w:val="20"/>
              </w:rPr>
              <w:t>GST % on the bill (0, 5, 12, 18, 28)</w:t>
            </w:r>
          </w:p>
        </w:tc>
        <w:tc>
          <w:tcPr>
            <w:tcW w:type="dxa" w:w="1881"/>
          </w:tcPr>
          <w:p>
            <w:r>
              <w:rPr>
                <w:rFonts w:ascii="Calibri" w:hAnsi="Calibri"/>
                <w:sz w:val="20"/>
              </w:rPr>
              <w:t>5</w:t>
            </w:r>
          </w:p>
        </w:tc>
      </w:tr>
      <w:tr>
        <w:tc>
          <w:tcPr>
            <w:tcW w:type="dxa" w:w="1881"/>
          </w:tcPr>
          <w:p>
            <w:r>
              <w:rPr>
                <w:rFonts w:ascii="Calibri" w:hAnsi="Calibri"/>
                <w:sz w:val="20"/>
              </w:rPr>
              <w:t>I</w:t>
            </w:r>
          </w:p>
        </w:tc>
        <w:tc>
          <w:tcPr>
            <w:tcW w:type="dxa" w:w="1881"/>
          </w:tcPr>
          <w:p>
            <w:r>
              <w:rPr>
                <w:rFonts w:ascii="Calibri" w:hAnsi="Calibri"/>
                <w:sz w:val="20"/>
              </w:rPr>
              <w:t>GSTIN</w:t>
            </w:r>
          </w:p>
        </w:tc>
        <w:tc>
          <w:tcPr>
            <w:tcW w:type="dxa" w:w="1881"/>
          </w:tcPr>
          <w:p>
            <w:r>
              <w:rPr>
                <w:rFonts w:ascii="Calibri" w:hAnsi="Calibri"/>
                <w:sz w:val="20"/>
              </w:rPr>
              <w:t>No</w:t>
            </w:r>
          </w:p>
        </w:tc>
        <w:tc>
          <w:tcPr>
            <w:tcW w:type="dxa" w:w="1881"/>
          </w:tcPr>
          <w:p>
            <w:r>
              <w:rPr>
                <w:rFonts w:ascii="Calibri" w:hAnsi="Calibri"/>
                <w:sz w:val="20"/>
              </w:rPr>
              <w:t>Vendor's GSTIN number</w:t>
            </w:r>
          </w:p>
        </w:tc>
        <w:tc>
          <w:tcPr>
            <w:tcW w:type="dxa" w:w="1881"/>
          </w:tcPr>
          <w:p>
            <w:r>
              <w:rPr>
                <w:rFonts w:ascii="Calibri" w:hAnsi="Calibri"/>
                <w:sz w:val="20"/>
              </w:rPr>
              <w:t>29AAFCG9846E1Z7</w:t>
            </w:r>
          </w:p>
        </w:tc>
      </w:tr>
      <w:tr>
        <w:tc>
          <w:tcPr>
            <w:tcW w:type="dxa" w:w="1881"/>
          </w:tcPr>
          <w:p>
            <w:r>
              <w:rPr>
                <w:rFonts w:ascii="Calibri" w:hAnsi="Calibri"/>
                <w:sz w:val="20"/>
              </w:rPr>
              <w:t>J</w:t>
            </w:r>
          </w:p>
        </w:tc>
        <w:tc>
          <w:tcPr>
            <w:tcW w:type="dxa" w:w="1881"/>
          </w:tcPr>
          <w:p>
            <w:r>
              <w:rPr>
                <w:rFonts w:ascii="Calibri" w:hAnsi="Calibri"/>
                <w:sz w:val="20"/>
              </w:rPr>
              <w:t>Bill_Number</w:t>
            </w:r>
          </w:p>
        </w:tc>
        <w:tc>
          <w:tcPr>
            <w:tcW w:type="dxa" w:w="1881"/>
          </w:tcPr>
          <w:p>
            <w:r>
              <w:rPr>
                <w:rFonts w:ascii="Calibri" w:hAnsi="Calibri"/>
                <w:sz w:val="20"/>
              </w:rPr>
              <w:t>No</w:t>
            </w:r>
          </w:p>
        </w:tc>
        <w:tc>
          <w:tcPr>
            <w:tcW w:type="dxa" w:w="1881"/>
          </w:tcPr>
          <w:p>
            <w:r>
              <w:rPr>
                <w:rFonts w:ascii="Calibri" w:hAnsi="Calibri"/>
                <w:sz w:val="20"/>
              </w:rPr>
              <w:t>Invoice / bill number from vendor</w:t>
            </w:r>
          </w:p>
        </w:tc>
        <w:tc>
          <w:tcPr>
            <w:tcW w:type="dxa" w:w="1881"/>
          </w:tcPr>
          <w:p>
            <w:r>
              <w:rPr>
                <w:rFonts w:ascii="Calibri" w:hAnsi="Calibri"/>
                <w:sz w:val="20"/>
              </w:rPr>
              <w:t>INV-1234</w:t>
            </w:r>
          </w:p>
        </w:tc>
      </w:tr>
      <w:tr>
        <w:tc>
          <w:tcPr>
            <w:tcW w:type="dxa" w:w="1881"/>
          </w:tcPr>
          <w:p>
            <w:r>
              <w:rPr>
                <w:rFonts w:ascii="Calibri" w:hAnsi="Calibri"/>
                <w:sz w:val="20"/>
              </w:rPr>
              <w:t>K</w:t>
            </w:r>
          </w:p>
        </w:tc>
        <w:tc>
          <w:tcPr>
            <w:tcW w:type="dxa" w:w="1881"/>
          </w:tcPr>
          <w:p>
            <w:r>
              <w:rPr>
                <w:rFonts w:ascii="Calibri" w:hAnsi="Calibri"/>
                <w:sz w:val="20"/>
              </w:rPr>
              <w:t>Paid_By</w:t>
            </w:r>
          </w:p>
        </w:tc>
        <w:tc>
          <w:tcPr>
            <w:tcW w:type="dxa" w:w="1881"/>
          </w:tcPr>
          <w:p>
            <w:r>
              <w:rPr>
                <w:rFonts w:ascii="Calibri" w:hAnsi="Calibri"/>
                <w:sz w:val="20"/>
              </w:rPr>
              <w:t>No</w:t>
            </w:r>
          </w:p>
        </w:tc>
        <w:tc>
          <w:tcPr>
            <w:tcW w:type="dxa" w:w="1881"/>
          </w:tcPr>
          <w:p>
            <w:r>
              <w:rPr>
                <w:rFonts w:ascii="Calibri" w:hAnsi="Calibri"/>
                <w:sz w:val="20"/>
              </w:rPr>
              <w:t>Person who made the payment</w:t>
            </w:r>
          </w:p>
        </w:tc>
        <w:tc>
          <w:tcPr>
            <w:tcW w:type="dxa" w:w="1881"/>
          </w:tcPr>
          <w:p>
            <w:r>
              <w:rPr>
                <w:rFonts w:ascii="Calibri" w:hAnsi="Calibri"/>
                <w:sz w:val="20"/>
              </w:rPr>
              <w:t>Niveditha</w:t>
            </w:r>
          </w:p>
        </w:tc>
      </w:tr>
      <w:tr>
        <w:tc>
          <w:tcPr>
            <w:tcW w:type="dxa" w:w="1881"/>
          </w:tcPr>
          <w:p>
            <w:r>
              <w:rPr>
                <w:rFonts w:ascii="Calibri" w:hAnsi="Calibri"/>
                <w:sz w:val="20"/>
              </w:rPr>
              <w:t>L</w:t>
            </w:r>
          </w:p>
        </w:tc>
        <w:tc>
          <w:tcPr>
            <w:tcW w:type="dxa" w:w="1881"/>
          </w:tcPr>
          <w:p>
            <w:r>
              <w:rPr>
                <w:rFonts w:ascii="Calibri" w:hAnsi="Calibri"/>
                <w:sz w:val="20"/>
              </w:rPr>
              <w:t>Payment_Mode</w:t>
            </w:r>
          </w:p>
        </w:tc>
        <w:tc>
          <w:tcPr>
            <w:tcW w:type="dxa" w:w="1881"/>
          </w:tcPr>
          <w:p>
            <w:r>
              <w:rPr>
                <w:rFonts w:ascii="Calibri" w:hAnsi="Calibri"/>
                <w:sz w:val="20"/>
              </w:rPr>
              <w:t>No</w:t>
            </w:r>
          </w:p>
        </w:tc>
        <w:tc>
          <w:tcPr>
            <w:tcW w:type="dxa" w:w="1881"/>
          </w:tcPr>
          <w:p>
            <w:r>
              <w:rPr>
                <w:rFonts w:ascii="Calibri" w:hAnsi="Calibri"/>
                <w:sz w:val="20"/>
              </w:rPr>
              <w:t>Cash, Bank, or UPI</w:t>
            </w:r>
          </w:p>
        </w:tc>
        <w:tc>
          <w:tcPr>
            <w:tcW w:type="dxa" w:w="1881"/>
          </w:tcPr>
          <w:p>
            <w:r>
              <w:rPr>
                <w:rFonts w:ascii="Calibri" w:hAnsi="Calibri"/>
                <w:sz w:val="20"/>
              </w:rPr>
              <w:t>UPI</w:t>
            </w:r>
          </w:p>
        </w:tc>
      </w:tr>
      <w:tr>
        <w:tc>
          <w:tcPr>
            <w:tcW w:type="dxa" w:w="1881"/>
          </w:tcPr>
          <w:p>
            <w:r>
              <w:rPr>
                <w:rFonts w:ascii="Calibri" w:hAnsi="Calibri"/>
                <w:sz w:val="20"/>
              </w:rPr>
              <w:t>M</w:t>
            </w:r>
          </w:p>
        </w:tc>
        <w:tc>
          <w:tcPr>
            <w:tcW w:type="dxa" w:w="1881"/>
          </w:tcPr>
          <w:p>
            <w:r>
              <w:rPr>
                <w:rFonts w:ascii="Calibri" w:hAnsi="Calibri"/>
                <w:sz w:val="20"/>
              </w:rPr>
              <w:t>Comment</w:t>
            </w:r>
          </w:p>
        </w:tc>
        <w:tc>
          <w:tcPr>
            <w:tcW w:type="dxa" w:w="1881"/>
          </w:tcPr>
          <w:p>
            <w:r>
              <w:rPr>
                <w:rFonts w:ascii="Calibri" w:hAnsi="Calibri"/>
                <w:sz w:val="20"/>
              </w:rPr>
              <w:t>No</w:t>
            </w:r>
          </w:p>
        </w:tc>
        <w:tc>
          <w:tcPr>
            <w:tcW w:type="dxa" w:w="1881"/>
          </w:tcPr>
          <w:p>
            <w:r>
              <w:rPr>
                <w:rFonts w:ascii="Calibri" w:hAnsi="Calibri"/>
                <w:sz w:val="20"/>
              </w:rPr>
              <w:t>Any additional notes</w:t>
            </w:r>
          </w:p>
        </w:tc>
        <w:tc>
          <w:tcPr>
            <w:tcW w:type="dxa" w:w="1881"/>
          </w:tcPr>
          <w:p>
            <w:r>
              <w:rPr>
                <w:rFonts w:ascii="Calibri" w:hAnsi="Calibri"/>
                <w:sz w:val="20"/>
              </w:rPr>
              <w:t>Anitha vegetable shop</w:t>
            </w:r>
          </w:p>
        </w:tc>
      </w:tr>
    </w:tbl>
    <w:p/>
    <w:p>
      <w:r>
        <w:rPr>
          <w:i/>
          <w:color w:val="646464"/>
          <w:sz w:val="20"/>
        </w:rPr>
        <w:t>❗ Columns marked YES are mandatory. The upload will fail if these are missing.</w:t>
      </w:r>
    </w:p>
    <w:p/>
    <w:p>
      <w:pPr>
        <w:pStyle w:val="Heading2"/>
      </w:pPr>
      <w:r>
        <w:t>3.2 Voucher Type Rules</w:t>
      </w:r>
    </w:p>
    <w:p>
      <w:r>
        <w:t>Choose the voucher type based on whether you have a GST bill or not: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rFonts w:ascii="Calibri" w:hAnsi="Calibri"/>
                <w:b/>
                <w:sz w:val="20"/>
              </w:rPr>
              <w:t>Voucher Type</w:t>
            </w:r>
          </w:p>
        </w:tc>
        <w:tc>
          <w:tcPr>
            <w:tcW w:type="dxa" w:w="3135"/>
          </w:tcPr>
          <w:p>
            <w:r>
              <w:rPr>
                <w:rFonts w:ascii="Calibri" w:hAnsi="Calibri"/>
                <w:b/>
                <w:sz w:val="20"/>
              </w:rPr>
              <w:t>When to Use</w:t>
            </w:r>
          </w:p>
        </w:tc>
        <w:tc>
          <w:tcPr>
            <w:tcW w:type="dxa" w:w="3135"/>
          </w:tcPr>
          <w:p>
            <w:r>
              <w:rPr>
                <w:rFonts w:ascii="Calibri" w:hAnsi="Calibri"/>
                <w:b/>
                <w:sz w:val="20"/>
              </w:rPr>
              <w:t>Vendor_Name Column</w:t>
            </w:r>
          </w:p>
        </w:tc>
      </w:tr>
      <w:tr>
        <w:tc>
          <w:tcPr>
            <w:tcW w:type="dxa" w:w="3135"/>
          </w:tcPr>
          <w:p>
            <w:r>
              <w:rPr>
                <w:rFonts w:ascii="Calibri" w:hAnsi="Calibri"/>
                <w:sz w:val="20"/>
              </w:rPr>
              <w:t>Journal</w:t>
            </w:r>
          </w:p>
        </w:tc>
        <w:tc>
          <w:tcPr>
            <w:tcW w:type="dxa" w:w="3135"/>
          </w:tcPr>
          <w:p>
            <w:r>
              <w:rPr>
                <w:rFonts w:ascii="Calibri" w:hAnsi="Calibri"/>
                <w:sz w:val="20"/>
              </w:rPr>
              <w:t>No GST bill / petty cash / non-GST vendor</w:t>
            </w:r>
          </w:p>
        </w:tc>
        <w:tc>
          <w:tcPr>
            <w:tcW w:type="dxa" w:w="3135"/>
          </w:tcPr>
          <w:p>
            <w:r>
              <w:rPr>
                <w:rFonts w:ascii="Calibri" w:hAnsi="Calibri"/>
                <w:sz w:val="20"/>
              </w:rPr>
              <w:t>Use "VENDOR for Non GST Purchases" or "Cash"</w:t>
            </w:r>
          </w:p>
        </w:tc>
      </w:tr>
      <w:tr>
        <w:tc>
          <w:tcPr>
            <w:tcW w:type="dxa" w:w="3135"/>
          </w:tcPr>
          <w:p>
            <w:r>
              <w:rPr>
                <w:rFonts w:ascii="Calibri" w:hAnsi="Calibri"/>
                <w:sz w:val="20"/>
              </w:rPr>
              <w:t>Purchase</w:t>
            </w:r>
          </w:p>
        </w:tc>
        <w:tc>
          <w:tcPr>
            <w:tcW w:type="dxa" w:w="3135"/>
          </w:tcPr>
          <w:p>
            <w:r>
              <w:rPr>
                <w:rFonts w:ascii="Calibri" w:hAnsi="Calibri"/>
                <w:sz w:val="20"/>
              </w:rPr>
              <w:t>GST invoice available from registered vendor</w:t>
            </w:r>
          </w:p>
        </w:tc>
        <w:tc>
          <w:tcPr>
            <w:tcW w:type="dxa" w:w="3135"/>
          </w:tcPr>
          <w:p>
            <w:r>
              <w:rPr>
                <w:rFonts w:ascii="Calibri" w:hAnsi="Calibri"/>
                <w:sz w:val="20"/>
              </w:rPr>
              <w:t>Use exact vendor name from Tally (e.g., "Meat Shop", "Petrol Bunk")</w:t>
            </w:r>
          </w:p>
        </w:tc>
      </w:tr>
    </w:tbl>
    <w:p/>
    <w:p>
      <w:pPr>
        <w:pStyle w:val="Heading3"/>
      </w:pPr>
      <w:r>
        <w:t>Accounting Impact: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rFonts w:ascii="Calibri" w:hAnsi="Calibri"/>
                <w:b/>
                <w:sz w:val="20"/>
              </w:rPr>
              <w:t>Type</w:t>
            </w:r>
          </w:p>
        </w:tc>
        <w:tc>
          <w:tcPr>
            <w:tcW w:type="dxa" w:w="3135"/>
          </w:tcPr>
          <w:p>
            <w:r>
              <w:rPr>
                <w:rFonts w:ascii="Calibri" w:hAnsi="Calibri"/>
                <w:b/>
                <w:sz w:val="20"/>
              </w:rPr>
              <w:t>Debit (Expense)</w:t>
            </w:r>
          </w:p>
        </w:tc>
        <w:tc>
          <w:tcPr>
            <w:tcW w:type="dxa" w:w="3135"/>
          </w:tcPr>
          <w:p>
            <w:r>
              <w:rPr>
                <w:rFonts w:ascii="Calibri" w:hAnsi="Calibri"/>
                <w:b/>
                <w:sz w:val="20"/>
              </w:rPr>
              <w:t>Credit (Vendor/Cash)</w:t>
            </w:r>
          </w:p>
        </w:tc>
      </w:tr>
      <w:tr>
        <w:tc>
          <w:tcPr>
            <w:tcW w:type="dxa" w:w="3135"/>
          </w:tcPr>
          <w:p>
            <w:r>
              <w:rPr>
                <w:rFonts w:ascii="Calibri" w:hAnsi="Calibri"/>
                <w:sz w:val="20"/>
              </w:rPr>
              <w:t>Journal</w:t>
            </w:r>
          </w:p>
        </w:tc>
        <w:tc>
          <w:tcPr>
            <w:tcW w:type="dxa" w:w="3135"/>
          </w:tcPr>
          <w:p>
            <w:r>
              <w:rPr>
                <w:rFonts w:ascii="Calibri" w:hAnsi="Calibri"/>
                <w:sz w:val="20"/>
              </w:rPr>
              <w:t>Expense Ledger ← full amount</w:t>
            </w:r>
          </w:p>
        </w:tc>
        <w:tc>
          <w:tcPr>
            <w:tcW w:type="dxa" w:w="3135"/>
          </w:tcPr>
          <w:p>
            <w:r>
              <w:rPr>
                <w:rFonts w:ascii="Calibri" w:hAnsi="Calibri"/>
                <w:sz w:val="20"/>
              </w:rPr>
              <w:t>VENDOR for Non GST / Cash ← full amount</w:t>
            </w:r>
          </w:p>
        </w:tc>
      </w:tr>
      <w:tr>
        <w:tc>
          <w:tcPr>
            <w:tcW w:type="dxa" w:w="3135"/>
          </w:tcPr>
          <w:p>
            <w:r>
              <w:rPr>
                <w:rFonts w:ascii="Calibri" w:hAnsi="Calibri"/>
                <w:sz w:val="20"/>
              </w:rPr>
              <w:t>Purchase</w:t>
            </w:r>
          </w:p>
        </w:tc>
        <w:tc>
          <w:tcPr>
            <w:tcW w:type="dxa" w:w="3135"/>
          </w:tcPr>
          <w:p>
            <w:r>
              <w:rPr>
                <w:rFonts w:ascii="Calibri" w:hAnsi="Calibri"/>
                <w:sz w:val="20"/>
              </w:rPr>
              <w:t>Expense Ledger ← full amount (incl. GST)</w:t>
            </w:r>
          </w:p>
        </w:tc>
        <w:tc>
          <w:tcPr>
            <w:tcW w:type="dxa" w:w="3135"/>
          </w:tcPr>
          <w:p>
            <w:r>
              <w:rPr>
                <w:rFonts w:ascii="Calibri" w:hAnsi="Calibri"/>
                <w:sz w:val="20"/>
              </w:rPr>
              <w:t>Vendor party ← full amount</w:t>
            </w:r>
          </w:p>
        </w:tc>
      </w:tr>
    </w:tbl>
    <w:p/>
    <w:p>
      <w:pPr>
        <w:pStyle w:val="Heading2"/>
      </w:pPr>
      <w:r>
        <w:t>3.3 GST Treatment</w:t>
      </w:r>
    </w:p>
    <w:p>
      <w:r>
        <w:rPr>
          <w:b/>
          <w:color w:val="C62828"/>
        </w:rPr>
        <w:t xml:space="preserve">IMPORTANT: </w:t>
      </w:r>
      <w:r>
        <w:t>THOTA HOSPITALITY LLP is a 5% GST holder and does NOT claim input tax credit (ITC). Therefore, the full GST-inclusive amount goes to the expense ledger. There is NO CGST/SGST split in the voucher entries.</w:t>
      </w:r>
    </w:p>
    <w:p>
      <w:r>
        <w:t>The GST_Rate and GSTIN columns are for your record-keeping only. They do not affect the Tally entry. You can leave them blank if you want.</w:t>
      </w:r>
    </w:p>
    <w:p/>
    <w:p>
      <w:pPr>
        <w:pStyle w:val="Heading2"/>
      </w:pPr>
      <w:r>
        <w:t>3.4 Vendor Name Rules</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rFonts w:ascii="Calibri" w:hAnsi="Calibri"/>
                <w:b/>
                <w:sz w:val="20"/>
              </w:rPr>
              <w:t>Scenario</w:t>
            </w:r>
          </w:p>
        </w:tc>
        <w:tc>
          <w:tcPr>
            <w:tcW w:type="dxa" w:w="4703"/>
          </w:tcPr>
          <w:p>
            <w:r>
              <w:rPr>
                <w:rFonts w:ascii="Calibri" w:hAnsi="Calibri"/>
                <w:b/>
                <w:sz w:val="20"/>
              </w:rPr>
              <w:t>What to Put in Vendor_Name</w:t>
            </w:r>
          </w:p>
        </w:tc>
      </w:tr>
      <w:tr>
        <w:tc>
          <w:tcPr>
            <w:tcW w:type="dxa" w:w="4703"/>
          </w:tcPr>
          <w:p>
            <w:r>
              <w:rPr>
                <w:rFonts w:ascii="Calibri" w:hAnsi="Calibri"/>
                <w:sz w:val="20"/>
              </w:rPr>
              <w:t>No GST bill (vegetables, flowers, petty cash)</w:t>
            </w:r>
          </w:p>
        </w:tc>
        <w:tc>
          <w:tcPr>
            <w:tcW w:type="dxa" w:w="4703"/>
          </w:tcPr>
          <w:p>
            <w:r>
              <w:rPr>
                <w:rFonts w:ascii="Calibri" w:hAnsi="Calibri"/>
                <w:sz w:val="20"/>
              </w:rPr>
              <w:t>VENDOR for Non GST Purchases</w:t>
            </w:r>
          </w:p>
        </w:tc>
      </w:tr>
      <w:tr>
        <w:tc>
          <w:tcPr>
            <w:tcW w:type="dxa" w:w="4703"/>
          </w:tcPr>
          <w:p>
            <w:r>
              <w:rPr>
                <w:rFonts w:ascii="Calibri" w:hAnsi="Calibri"/>
                <w:sz w:val="20"/>
              </w:rPr>
              <w:t>Cash payment, no specific vendor</w:t>
            </w:r>
          </w:p>
        </w:tc>
        <w:tc>
          <w:tcPr>
            <w:tcW w:type="dxa" w:w="4703"/>
          </w:tcPr>
          <w:p>
            <w:r>
              <w:rPr>
                <w:rFonts w:ascii="Calibri" w:hAnsi="Calibri"/>
                <w:sz w:val="20"/>
              </w:rPr>
              <w:t>Cash</w:t>
            </w:r>
          </w:p>
        </w:tc>
      </w:tr>
      <w:tr>
        <w:tc>
          <w:tcPr>
            <w:tcW w:type="dxa" w:w="4703"/>
          </w:tcPr>
          <w:p>
            <w:r>
              <w:rPr>
                <w:rFonts w:ascii="Calibri" w:hAnsi="Calibri"/>
                <w:sz w:val="20"/>
              </w:rPr>
              <w:t>Bank direct debit</w:t>
            </w:r>
          </w:p>
        </w:tc>
        <w:tc>
          <w:tcPr>
            <w:tcW w:type="dxa" w:w="4703"/>
          </w:tcPr>
          <w:p>
            <w:r>
              <w:rPr>
                <w:rFonts w:ascii="Calibri" w:hAnsi="Calibri"/>
                <w:sz w:val="20"/>
              </w:rPr>
              <w:t>Axis Bank or ICICI Bank</w:t>
            </w:r>
          </w:p>
        </w:tc>
      </w:tr>
      <w:tr>
        <w:tc>
          <w:tcPr>
            <w:tcW w:type="dxa" w:w="4703"/>
          </w:tcPr>
          <w:p>
            <w:r>
              <w:rPr>
                <w:rFonts w:ascii="Calibri" w:hAnsi="Calibri"/>
                <w:sz w:val="20"/>
              </w:rPr>
              <w:t>GST vendor with bill (has GSTIN)</w:t>
            </w:r>
          </w:p>
        </w:tc>
        <w:tc>
          <w:tcPr>
            <w:tcW w:type="dxa" w:w="4703"/>
          </w:tcPr>
          <w:p>
            <w:r>
              <w:rPr>
                <w:rFonts w:ascii="Calibri" w:hAnsi="Calibri"/>
                <w:sz w:val="20"/>
              </w:rPr>
              <w:t>Exact Tally ledger name — e.g., Meat Shop, Petrol Bunk, The Big Market</w:t>
            </w:r>
          </w:p>
        </w:tc>
      </w:tr>
    </w:tbl>
    <w:p>
      <w:r>
        <w:rPr>
          <w:i/>
          <w:color w:val="646464"/>
          <w:sz w:val="20"/>
        </w:rPr>
        <w:t>⚠️ Vendor names must match EXACTLY with Tally. Use the dropdown in the Excel template to avoid typos.</w:t>
      </w:r>
    </w:p>
    <w:p>
      <w:r>
        <w:br w:type="page"/>
      </w:r>
    </w:p>
    <w:p>
      <w:pPr>
        <w:pStyle w:val="Heading1"/>
      </w:pPr>
      <w:r>
        <w:t>4. Expense Ledger List (Tally Heads)</w:t>
      </w:r>
    </w:p>
    <w:p>
      <w:r>
        <w:t>Use these exact names in the Expense_Ledger column (Column E). These are available as dropdowns in the Excel template.</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rFonts w:ascii="Calibri" w:hAnsi="Calibri"/>
                <w:b/>
                <w:sz w:val="20"/>
              </w:rPr>
              <w:t>#</w:t>
            </w:r>
          </w:p>
        </w:tc>
        <w:tc>
          <w:tcPr>
            <w:tcW w:type="dxa" w:w="3135"/>
          </w:tcPr>
          <w:p>
            <w:r>
              <w:rPr>
                <w:rFonts w:ascii="Calibri" w:hAnsi="Calibri"/>
                <w:b/>
                <w:sz w:val="20"/>
              </w:rPr>
              <w:t>Expense Ledger (Tally Head)</w:t>
            </w:r>
          </w:p>
        </w:tc>
        <w:tc>
          <w:tcPr>
            <w:tcW w:type="dxa" w:w="3135"/>
          </w:tcPr>
          <w:p>
            <w:r>
              <w:rPr>
                <w:rFonts w:ascii="Calibri" w:hAnsi="Calibri"/>
                <w:b/>
                <w:sz w:val="20"/>
              </w:rPr>
              <w:t>When to Use</w:t>
            </w:r>
          </w:p>
        </w:tc>
      </w:tr>
      <w:tr>
        <w:tc>
          <w:tcPr>
            <w:tcW w:type="dxa" w:w="3135"/>
          </w:tcPr>
          <w:p>
            <w:r>
              <w:rPr>
                <w:rFonts w:ascii="Calibri" w:hAnsi="Calibri"/>
                <w:sz w:val="20"/>
              </w:rPr>
              <w:t>1</w:t>
            </w:r>
          </w:p>
        </w:tc>
        <w:tc>
          <w:tcPr>
            <w:tcW w:type="dxa" w:w="3135"/>
          </w:tcPr>
          <w:p>
            <w:r>
              <w:rPr>
                <w:rFonts w:ascii="Calibri" w:hAnsi="Calibri"/>
                <w:sz w:val="20"/>
              </w:rPr>
              <w:t>Thota Kitchen</w:t>
            </w:r>
          </w:p>
        </w:tc>
        <w:tc>
          <w:tcPr>
            <w:tcW w:type="dxa" w:w="3135"/>
          </w:tcPr>
          <w:p>
            <w:r>
              <w:rPr>
                <w:rFonts w:ascii="Calibri" w:hAnsi="Calibri"/>
                <w:sz w:val="20"/>
              </w:rPr>
              <w:t>All kitchen expenses — vegetables, chicken, grocery, milk, cooking supplies</w:t>
            </w:r>
          </w:p>
        </w:tc>
      </w:tr>
      <w:tr>
        <w:tc>
          <w:tcPr>
            <w:tcW w:type="dxa" w:w="3135"/>
          </w:tcPr>
          <w:p>
            <w:r>
              <w:rPr>
                <w:rFonts w:ascii="Calibri" w:hAnsi="Calibri"/>
                <w:sz w:val="20"/>
              </w:rPr>
              <w:t>2</w:t>
            </w:r>
          </w:p>
        </w:tc>
        <w:tc>
          <w:tcPr>
            <w:tcW w:type="dxa" w:w="3135"/>
          </w:tcPr>
          <w:p>
            <w:r>
              <w:rPr>
                <w:rFonts w:ascii="Calibri" w:hAnsi="Calibri"/>
                <w:sz w:val="20"/>
              </w:rPr>
              <w:t>Thota Decor</w:t>
            </w:r>
          </w:p>
        </w:tc>
        <w:tc>
          <w:tcPr>
            <w:tcW w:type="dxa" w:w="3135"/>
          </w:tcPr>
          <w:p>
            <w:r>
              <w:rPr>
                <w:rFonts w:ascii="Calibri" w:hAnsi="Calibri"/>
                <w:sz w:val="20"/>
              </w:rPr>
              <w:t>Decoration items — flowers, gypsy, event decorations</w:t>
            </w:r>
          </w:p>
        </w:tc>
      </w:tr>
      <w:tr>
        <w:tc>
          <w:tcPr>
            <w:tcW w:type="dxa" w:w="3135"/>
          </w:tcPr>
          <w:p>
            <w:r>
              <w:rPr>
                <w:rFonts w:ascii="Calibri" w:hAnsi="Calibri"/>
                <w:sz w:val="20"/>
              </w:rPr>
              <w:t>3</w:t>
            </w:r>
          </w:p>
        </w:tc>
        <w:tc>
          <w:tcPr>
            <w:tcW w:type="dxa" w:w="3135"/>
          </w:tcPr>
          <w:p>
            <w:r>
              <w:rPr>
                <w:rFonts w:ascii="Calibri" w:hAnsi="Calibri"/>
                <w:sz w:val="20"/>
              </w:rPr>
              <w:t>Studio Decor</w:t>
            </w:r>
          </w:p>
        </w:tc>
        <w:tc>
          <w:tcPr>
            <w:tcW w:type="dxa" w:w="3135"/>
          </w:tcPr>
          <w:p>
            <w:r>
              <w:rPr>
                <w:rFonts w:ascii="Calibri" w:hAnsi="Calibri"/>
                <w:sz w:val="20"/>
              </w:rPr>
              <w:t>Studio-specific decoration and supplies</w:t>
            </w:r>
          </w:p>
        </w:tc>
      </w:tr>
      <w:tr>
        <w:tc>
          <w:tcPr>
            <w:tcW w:type="dxa" w:w="3135"/>
          </w:tcPr>
          <w:p>
            <w:r>
              <w:rPr>
                <w:rFonts w:ascii="Calibri" w:hAnsi="Calibri"/>
                <w:sz w:val="20"/>
              </w:rPr>
              <w:t>4</w:t>
            </w:r>
          </w:p>
        </w:tc>
        <w:tc>
          <w:tcPr>
            <w:tcW w:type="dxa" w:w="3135"/>
          </w:tcPr>
          <w:p>
            <w:r>
              <w:rPr>
                <w:rFonts w:ascii="Calibri" w:hAnsi="Calibri"/>
                <w:sz w:val="20"/>
              </w:rPr>
              <w:t>Fuel Expenses</w:t>
            </w:r>
          </w:p>
        </w:tc>
        <w:tc>
          <w:tcPr>
            <w:tcW w:type="dxa" w:w="3135"/>
          </w:tcPr>
          <w:p>
            <w:r>
              <w:rPr>
                <w:rFonts w:ascii="Calibri" w:hAnsi="Calibri"/>
                <w:sz w:val="20"/>
              </w:rPr>
              <w:t>Petrol, diesel for vehicles</w:t>
            </w:r>
          </w:p>
        </w:tc>
      </w:tr>
      <w:tr>
        <w:tc>
          <w:tcPr>
            <w:tcW w:type="dxa" w:w="3135"/>
          </w:tcPr>
          <w:p>
            <w:r>
              <w:rPr>
                <w:rFonts w:ascii="Calibri" w:hAnsi="Calibri"/>
                <w:sz w:val="20"/>
              </w:rPr>
              <w:t>5</w:t>
            </w:r>
          </w:p>
        </w:tc>
        <w:tc>
          <w:tcPr>
            <w:tcW w:type="dxa" w:w="3135"/>
          </w:tcPr>
          <w:p>
            <w:r>
              <w:rPr>
                <w:rFonts w:ascii="Calibri" w:hAnsi="Calibri"/>
                <w:sz w:val="20"/>
              </w:rPr>
              <w:t>Transportation Expenses</w:t>
            </w:r>
          </w:p>
        </w:tc>
        <w:tc>
          <w:tcPr>
            <w:tcW w:type="dxa" w:w="3135"/>
          </w:tcPr>
          <w:p>
            <w:r>
              <w:rPr>
                <w:rFonts w:ascii="Calibri" w:hAnsi="Calibri"/>
                <w:sz w:val="20"/>
              </w:rPr>
              <w:t>Porter, cab, auto charges</w:t>
            </w:r>
          </w:p>
        </w:tc>
      </w:tr>
      <w:tr>
        <w:tc>
          <w:tcPr>
            <w:tcW w:type="dxa" w:w="3135"/>
          </w:tcPr>
          <w:p>
            <w:r>
              <w:rPr>
                <w:rFonts w:ascii="Calibri" w:hAnsi="Calibri"/>
                <w:sz w:val="20"/>
              </w:rPr>
              <w:t>6</w:t>
            </w:r>
          </w:p>
        </w:tc>
        <w:tc>
          <w:tcPr>
            <w:tcW w:type="dxa" w:w="3135"/>
          </w:tcPr>
          <w:p>
            <w:r>
              <w:rPr>
                <w:rFonts w:ascii="Calibri" w:hAnsi="Calibri"/>
                <w:sz w:val="20"/>
              </w:rPr>
              <w:t>Staff Welfare</w:t>
            </w:r>
          </w:p>
        </w:tc>
        <w:tc>
          <w:tcPr>
            <w:tcW w:type="dxa" w:w="3135"/>
          </w:tcPr>
          <w:p>
            <w:r>
              <w:rPr>
                <w:rFonts w:ascii="Calibri" w:hAnsi="Calibri"/>
                <w:sz w:val="20"/>
              </w:rPr>
              <w:t>Staff food, staff vegetable, eggs for staff, staff welfare items</w:t>
            </w:r>
          </w:p>
        </w:tc>
      </w:tr>
      <w:tr>
        <w:tc>
          <w:tcPr>
            <w:tcW w:type="dxa" w:w="3135"/>
          </w:tcPr>
          <w:p>
            <w:r>
              <w:rPr>
                <w:rFonts w:ascii="Calibri" w:hAnsi="Calibri"/>
                <w:sz w:val="20"/>
              </w:rPr>
              <w:t>7</w:t>
            </w:r>
          </w:p>
        </w:tc>
        <w:tc>
          <w:tcPr>
            <w:tcW w:type="dxa" w:w="3135"/>
          </w:tcPr>
          <w:p>
            <w:r>
              <w:rPr>
                <w:rFonts w:ascii="Calibri" w:hAnsi="Calibri"/>
                <w:sz w:val="20"/>
              </w:rPr>
              <w:t>Staffwelfare-Studio</w:t>
            </w:r>
          </w:p>
        </w:tc>
        <w:tc>
          <w:tcPr>
            <w:tcW w:type="dxa" w:w="3135"/>
          </w:tcPr>
          <w:p>
            <w:r>
              <w:rPr>
                <w:rFonts w:ascii="Calibri" w:hAnsi="Calibri"/>
                <w:sz w:val="20"/>
              </w:rPr>
              <w:t>Studio staff welfare expenses</w:t>
            </w:r>
          </w:p>
        </w:tc>
      </w:tr>
      <w:tr>
        <w:tc>
          <w:tcPr>
            <w:tcW w:type="dxa" w:w="3135"/>
          </w:tcPr>
          <w:p>
            <w:r>
              <w:rPr>
                <w:rFonts w:ascii="Calibri" w:hAnsi="Calibri"/>
                <w:sz w:val="20"/>
              </w:rPr>
              <w:t>8</w:t>
            </w:r>
          </w:p>
        </w:tc>
        <w:tc>
          <w:tcPr>
            <w:tcW w:type="dxa" w:w="3135"/>
          </w:tcPr>
          <w:p>
            <w:r>
              <w:rPr>
                <w:rFonts w:ascii="Calibri" w:hAnsi="Calibri"/>
                <w:sz w:val="20"/>
              </w:rPr>
              <w:t>Repairs &amp; Maintenance</w:t>
            </w:r>
          </w:p>
        </w:tc>
        <w:tc>
          <w:tcPr>
            <w:tcW w:type="dxa" w:w="3135"/>
          </w:tcPr>
          <w:p>
            <w:r>
              <w:rPr>
                <w:rFonts w:ascii="Calibri" w:hAnsi="Calibri"/>
                <w:sz w:val="20"/>
              </w:rPr>
              <w:t>Plumbing, electrical, AC repair, general maintenance</w:t>
            </w:r>
          </w:p>
        </w:tc>
      </w:tr>
      <w:tr>
        <w:tc>
          <w:tcPr>
            <w:tcW w:type="dxa" w:w="3135"/>
          </w:tcPr>
          <w:p>
            <w:r>
              <w:rPr>
                <w:rFonts w:ascii="Calibri" w:hAnsi="Calibri"/>
                <w:sz w:val="20"/>
              </w:rPr>
              <w:t>9</w:t>
            </w:r>
          </w:p>
        </w:tc>
        <w:tc>
          <w:tcPr>
            <w:tcW w:type="dxa" w:w="3135"/>
          </w:tcPr>
          <w:p>
            <w:r>
              <w:rPr>
                <w:rFonts w:ascii="Calibri" w:hAnsi="Calibri"/>
                <w:sz w:val="20"/>
              </w:rPr>
              <w:t>Telephone &amp; Internet Charges</w:t>
            </w:r>
          </w:p>
        </w:tc>
        <w:tc>
          <w:tcPr>
            <w:tcW w:type="dxa" w:w="3135"/>
          </w:tcPr>
          <w:p>
            <w:r>
              <w:rPr>
                <w:rFonts w:ascii="Calibri" w:hAnsi="Calibri"/>
                <w:sz w:val="20"/>
              </w:rPr>
              <w:t>Phone bills, internet, Wi-Fi</w:t>
            </w:r>
          </w:p>
        </w:tc>
      </w:tr>
      <w:tr>
        <w:tc>
          <w:tcPr>
            <w:tcW w:type="dxa" w:w="3135"/>
          </w:tcPr>
          <w:p>
            <w:r>
              <w:rPr>
                <w:rFonts w:ascii="Calibri" w:hAnsi="Calibri"/>
                <w:sz w:val="20"/>
              </w:rPr>
              <w:t>10</w:t>
            </w:r>
          </w:p>
        </w:tc>
        <w:tc>
          <w:tcPr>
            <w:tcW w:type="dxa" w:w="3135"/>
          </w:tcPr>
          <w:p>
            <w:r>
              <w:rPr>
                <w:rFonts w:ascii="Calibri" w:hAnsi="Calibri"/>
                <w:sz w:val="20"/>
              </w:rPr>
              <w:t>Office Misc Expenses</w:t>
            </w:r>
          </w:p>
        </w:tc>
        <w:tc>
          <w:tcPr>
            <w:tcW w:type="dxa" w:w="3135"/>
          </w:tcPr>
          <w:p>
            <w:r>
              <w:rPr>
                <w:rFonts w:ascii="Calibri" w:hAnsi="Calibri"/>
                <w:sz w:val="20"/>
              </w:rPr>
              <w:t>General office miscellaneous expenses</w:t>
            </w:r>
          </w:p>
        </w:tc>
      </w:tr>
      <w:tr>
        <w:tc>
          <w:tcPr>
            <w:tcW w:type="dxa" w:w="3135"/>
          </w:tcPr>
          <w:p>
            <w:r>
              <w:rPr>
                <w:rFonts w:ascii="Calibri" w:hAnsi="Calibri"/>
                <w:sz w:val="20"/>
              </w:rPr>
              <w:t>11</w:t>
            </w:r>
          </w:p>
        </w:tc>
        <w:tc>
          <w:tcPr>
            <w:tcW w:type="dxa" w:w="3135"/>
          </w:tcPr>
          <w:p>
            <w:r>
              <w:rPr>
                <w:rFonts w:ascii="Calibri" w:hAnsi="Calibri"/>
                <w:sz w:val="20"/>
              </w:rPr>
              <w:t>Marketing &amp; Ads</w:t>
            </w:r>
          </w:p>
        </w:tc>
        <w:tc>
          <w:tcPr>
            <w:tcW w:type="dxa" w:w="3135"/>
          </w:tcPr>
          <w:p>
            <w:r>
              <w:rPr>
                <w:rFonts w:ascii="Calibri" w:hAnsi="Calibri"/>
                <w:sz w:val="20"/>
              </w:rPr>
              <w:t>Instagram, Google, social media ads, marketing expenses</w:t>
            </w:r>
          </w:p>
        </w:tc>
      </w:tr>
      <w:tr>
        <w:tc>
          <w:tcPr>
            <w:tcW w:type="dxa" w:w="3135"/>
          </w:tcPr>
          <w:p>
            <w:r>
              <w:rPr>
                <w:rFonts w:ascii="Calibri" w:hAnsi="Calibri"/>
                <w:sz w:val="20"/>
              </w:rPr>
              <w:t>12</w:t>
            </w:r>
          </w:p>
        </w:tc>
        <w:tc>
          <w:tcPr>
            <w:tcW w:type="dxa" w:w="3135"/>
          </w:tcPr>
          <w:p>
            <w:r>
              <w:rPr>
                <w:rFonts w:ascii="Calibri" w:hAnsi="Calibri"/>
                <w:sz w:val="20"/>
              </w:rPr>
              <w:t>Registration &amp; Subscription</w:t>
            </w:r>
          </w:p>
        </w:tc>
        <w:tc>
          <w:tcPr>
            <w:tcW w:type="dxa" w:w="3135"/>
          </w:tcPr>
          <w:p>
            <w:r>
              <w:rPr>
                <w:rFonts w:ascii="Calibri" w:hAnsi="Calibri"/>
                <w:sz w:val="20"/>
              </w:rPr>
              <w:t>Software subscriptions, registrations, licenses</w:t>
            </w:r>
          </w:p>
        </w:tc>
      </w:tr>
      <w:tr>
        <w:tc>
          <w:tcPr>
            <w:tcW w:type="dxa" w:w="3135"/>
          </w:tcPr>
          <w:p>
            <w:r>
              <w:rPr>
                <w:rFonts w:ascii="Calibri" w:hAnsi="Calibri"/>
                <w:sz w:val="20"/>
              </w:rPr>
              <w:t>13</w:t>
            </w:r>
          </w:p>
        </w:tc>
        <w:tc>
          <w:tcPr>
            <w:tcW w:type="dxa" w:w="3135"/>
          </w:tcPr>
          <w:p>
            <w:r>
              <w:rPr>
                <w:rFonts w:ascii="Calibri" w:hAnsi="Calibri"/>
                <w:sz w:val="20"/>
              </w:rPr>
              <w:t>Stationery</w:t>
            </w:r>
          </w:p>
        </w:tc>
        <w:tc>
          <w:tcPr>
            <w:tcW w:type="dxa" w:w="3135"/>
          </w:tcPr>
          <w:p>
            <w:r>
              <w:rPr>
                <w:rFonts w:ascii="Calibri" w:hAnsi="Calibri"/>
                <w:sz w:val="20"/>
              </w:rPr>
              <w:t>Paper, pens, printer supplies</w:t>
            </w:r>
          </w:p>
        </w:tc>
      </w:tr>
      <w:tr>
        <w:tc>
          <w:tcPr>
            <w:tcW w:type="dxa" w:w="3135"/>
          </w:tcPr>
          <w:p>
            <w:r>
              <w:rPr>
                <w:rFonts w:ascii="Calibri" w:hAnsi="Calibri"/>
                <w:sz w:val="20"/>
              </w:rPr>
              <w:t>14</w:t>
            </w:r>
          </w:p>
        </w:tc>
        <w:tc>
          <w:tcPr>
            <w:tcW w:type="dxa" w:w="3135"/>
          </w:tcPr>
          <w:p>
            <w:r>
              <w:rPr>
                <w:rFonts w:ascii="Calibri" w:hAnsi="Calibri"/>
                <w:sz w:val="20"/>
              </w:rPr>
              <w:t>Insurance Premium</w:t>
            </w:r>
          </w:p>
        </w:tc>
        <w:tc>
          <w:tcPr>
            <w:tcW w:type="dxa" w:w="3135"/>
          </w:tcPr>
          <w:p>
            <w:r>
              <w:rPr>
                <w:rFonts w:ascii="Calibri" w:hAnsi="Calibri"/>
                <w:sz w:val="20"/>
              </w:rPr>
              <w:t>Insurance payments</w:t>
            </w:r>
          </w:p>
        </w:tc>
      </w:tr>
      <w:tr>
        <w:tc>
          <w:tcPr>
            <w:tcW w:type="dxa" w:w="3135"/>
          </w:tcPr>
          <w:p>
            <w:r>
              <w:rPr>
                <w:rFonts w:ascii="Calibri" w:hAnsi="Calibri"/>
                <w:sz w:val="20"/>
              </w:rPr>
              <w:t>15</w:t>
            </w:r>
          </w:p>
        </w:tc>
        <w:tc>
          <w:tcPr>
            <w:tcW w:type="dxa" w:w="3135"/>
          </w:tcPr>
          <w:p>
            <w:r>
              <w:rPr>
                <w:rFonts w:ascii="Calibri" w:hAnsi="Calibri"/>
                <w:sz w:val="20"/>
              </w:rPr>
              <w:t>Administrative Overheads</w:t>
            </w:r>
          </w:p>
        </w:tc>
        <w:tc>
          <w:tcPr>
            <w:tcW w:type="dxa" w:w="3135"/>
          </w:tcPr>
          <w:p>
            <w:r>
              <w:rPr>
                <w:rFonts w:ascii="Calibri" w:hAnsi="Calibri"/>
                <w:sz w:val="20"/>
              </w:rPr>
              <w:t>General admin expenses</w:t>
            </w:r>
          </w:p>
        </w:tc>
      </w:tr>
      <w:tr>
        <w:tc>
          <w:tcPr>
            <w:tcW w:type="dxa" w:w="3135"/>
          </w:tcPr>
          <w:p>
            <w:r>
              <w:rPr>
                <w:rFonts w:ascii="Calibri" w:hAnsi="Calibri"/>
                <w:sz w:val="20"/>
              </w:rPr>
              <w:t>16</w:t>
            </w:r>
          </w:p>
        </w:tc>
        <w:tc>
          <w:tcPr>
            <w:tcW w:type="dxa" w:w="3135"/>
          </w:tcPr>
          <w:p>
            <w:r>
              <w:rPr>
                <w:rFonts w:ascii="Calibri" w:hAnsi="Calibri"/>
                <w:sz w:val="20"/>
              </w:rPr>
              <w:t>Local Conveyance</w:t>
            </w:r>
          </w:p>
        </w:tc>
        <w:tc>
          <w:tcPr>
            <w:tcW w:type="dxa" w:w="3135"/>
          </w:tcPr>
          <w:p>
            <w:r>
              <w:rPr>
                <w:rFonts w:ascii="Calibri" w:hAnsi="Calibri"/>
                <w:sz w:val="20"/>
              </w:rPr>
              <w:t>Local travel, auto, cab for staff</w:t>
            </w:r>
          </w:p>
        </w:tc>
      </w:tr>
      <w:tr>
        <w:tc>
          <w:tcPr>
            <w:tcW w:type="dxa" w:w="3135"/>
          </w:tcPr>
          <w:p>
            <w:r>
              <w:rPr>
                <w:rFonts w:ascii="Calibri" w:hAnsi="Calibri"/>
                <w:sz w:val="20"/>
              </w:rPr>
              <w:t>17</w:t>
            </w:r>
          </w:p>
        </w:tc>
        <w:tc>
          <w:tcPr>
            <w:tcW w:type="dxa" w:w="3135"/>
          </w:tcPr>
          <w:p>
            <w:r>
              <w:rPr>
                <w:rFonts w:ascii="Calibri" w:hAnsi="Calibri"/>
                <w:sz w:val="20"/>
              </w:rPr>
              <w:t>Business Developement</w:t>
            </w:r>
          </w:p>
        </w:tc>
        <w:tc>
          <w:tcPr>
            <w:tcW w:type="dxa" w:w="3135"/>
          </w:tcPr>
          <w:p>
            <w:r>
              <w:rPr>
                <w:rFonts w:ascii="Calibri" w:hAnsi="Calibri"/>
                <w:sz w:val="20"/>
              </w:rPr>
              <w:t>Business development expenses</w:t>
            </w:r>
          </w:p>
        </w:tc>
      </w:tr>
      <w:tr>
        <w:tc>
          <w:tcPr>
            <w:tcW w:type="dxa" w:w="3135"/>
          </w:tcPr>
          <w:p>
            <w:r>
              <w:rPr>
                <w:rFonts w:ascii="Calibri" w:hAnsi="Calibri"/>
                <w:sz w:val="20"/>
              </w:rPr>
              <w:t>18</w:t>
            </w:r>
          </w:p>
        </w:tc>
        <w:tc>
          <w:tcPr>
            <w:tcW w:type="dxa" w:w="3135"/>
          </w:tcPr>
          <w:p>
            <w:r>
              <w:rPr>
                <w:rFonts w:ascii="Calibri" w:hAnsi="Calibri"/>
                <w:sz w:val="20"/>
              </w:rPr>
              <w:t>Professional Charges</w:t>
            </w:r>
          </w:p>
        </w:tc>
        <w:tc>
          <w:tcPr>
            <w:tcW w:type="dxa" w:w="3135"/>
          </w:tcPr>
          <w:p>
            <w:r>
              <w:rPr>
                <w:rFonts w:ascii="Calibri" w:hAnsi="Calibri"/>
                <w:sz w:val="20"/>
              </w:rPr>
              <w:t>CA, legal, consultant fees</w:t>
            </w:r>
          </w:p>
        </w:tc>
      </w:tr>
      <w:tr>
        <w:tc>
          <w:tcPr>
            <w:tcW w:type="dxa" w:w="3135"/>
          </w:tcPr>
          <w:p>
            <w:r>
              <w:rPr>
                <w:rFonts w:ascii="Calibri" w:hAnsi="Calibri"/>
                <w:sz w:val="20"/>
              </w:rPr>
              <w:t>19</w:t>
            </w:r>
          </w:p>
        </w:tc>
        <w:tc>
          <w:tcPr>
            <w:tcW w:type="dxa" w:w="3135"/>
          </w:tcPr>
          <w:p>
            <w:r>
              <w:rPr>
                <w:rFonts w:ascii="Calibri" w:hAnsi="Calibri"/>
                <w:sz w:val="20"/>
              </w:rPr>
              <w:t>Donations</w:t>
            </w:r>
          </w:p>
        </w:tc>
        <w:tc>
          <w:tcPr>
            <w:tcW w:type="dxa" w:w="3135"/>
          </w:tcPr>
          <w:p>
            <w:r>
              <w:rPr>
                <w:rFonts w:ascii="Calibri" w:hAnsi="Calibri"/>
                <w:sz w:val="20"/>
              </w:rPr>
              <w:t>Donations and charitable contributions</w:t>
            </w:r>
          </w:p>
        </w:tc>
      </w:tr>
      <w:tr>
        <w:tc>
          <w:tcPr>
            <w:tcW w:type="dxa" w:w="3135"/>
          </w:tcPr>
          <w:p>
            <w:r>
              <w:rPr>
                <w:rFonts w:ascii="Calibri" w:hAnsi="Calibri"/>
                <w:sz w:val="20"/>
              </w:rPr>
              <w:t>20</w:t>
            </w:r>
          </w:p>
        </w:tc>
        <w:tc>
          <w:tcPr>
            <w:tcW w:type="dxa" w:w="3135"/>
          </w:tcPr>
          <w:p>
            <w:r>
              <w:rPr>
                <w:rFonts w:ascii="Calibri" w:hAnsi="Calibri"/>
                <w:sz w:val="20"/>
              </w:rPr>
              <w:t>Purchase @ 12%</w:t>
            </w:r>
          </w:p>
        </w:tc>
        <w:tc>
          <w:tcPr>
            <w:tcW w:type="dxa" w:w="3135"/>
          </w:tcPr>
          <w:p>
            <w:r>
              <w:rPr>
                <w:rFonts w:ascii="Calibri" w:hAnsi="Calibri"/>
                <w:sz w:val="20"/>
              </w:rPr>
              <w:t>GST purchases at 12% rate</w:t>
            </w:r>
          </w:p>
        </w:tc>
      </w:tr>
      <w:tr>
        <w:tc>
          <w:tcPr>
            <w:tcW w:type="dxa" w:w="3135"/>
          </w:tcPr>
          <w:p>
            <w:r>
              <w:rPr>
                <w:rFonts w:ascii="Calibri" w:hAnsi="Calibri"/>
                <w:sz w:val="20"/>
              </w:rPr>
              <w:t>21</w:t>
            </w:r>
          </w:p>
        </w:tc>
        <w:tc>
          <w:tcPr>
            <w:tcW w:type="dxa" w:w="3135"/>
          </w:tcPr>
          <w:p>
            <w:r>
              <w:rPr>
                <w:rFonts w:ascii="Calibri" w:hAnsi="Calibri"/>
                <w:sz w:val="20"/>
              </w:rPr>
              <w:t>Purchase @ 18%</w:t>
            </w:r>
          </w:p>
        </w:tc>
        <w:tc>
          <w:tcPr>
            <w:tcW w:type="dxa" w:w="3135"/>
          </w:tcPr>
          <w:p>
            <w:r>
              <w:rPr>
                <w:rFonts w:ascii="Calibri" w:hAnsi="Calibri"/>
                <w:sz w:val="20"/>
              </w:rPr>
              <w:t>GST purchases at 18% rate</w:t>
            </w:r>
          </w:p>
        </w:tc>
      </w:tr>
      <w:tr>
        <w:tc>
          <w:tcPr>
            <w:tcW w:type="dxa" w:w="3135"/>
          </w:tcPr>
          <w:p>
            <w:r>
              <w:rPr>
                <w:rFonts w:ascii="Calibri" w:hAnsi="Calibri"/>
                <w:sz w:val="20"/>
              </w:rPr>
              <w:t>22</w:t>
            </w:r>
          </w:p>
        </w:tc>
        <w:tc>
          <w:tcPr>
            <w:tcW w:type="dxa" w:w="3135"/>
          </w:tcPr>
          <w:p>
            <w:r>
              <w:rPr>
                <w:rFonts w:ascii="Calibri" w:hAnsi="Calibri"/>
                <w:sz w:val="20"/>
              </w:rPr>
              <w:t>Purchase @ 28%</w:t>
            </w:r>
          </w:p>
        </w:tc>
        <w:tc>
          <w:tcPr>
            <w:tcW w:type="dxa" w:w="3135"/>
          </w:tcPr>
          <w:p>
            <w:r>
              <w:rPr>
                <w:rFonts w:ascii="Calibri" w:hAnsi="Calibri"/>
                <w:sz w:val="20"/>
              </w:rPr>
              <w:t>GST purchases at 28% rate</w:t>
            </w:r>
          </w:p>
        </w:tc>
      </w:tr>
    </w:tbl>
    <w:p>
      <w:r>
        <w:br w:type="page"/>
      </w:r>
    </w:p>
    <w:p>
      <w:pPr>
        <w:pStyle w:val="Heading1"/>
      </w:pPr>
      <w:r>
        <w:t>5. Vendor / Party Ledger List</w:t>
      </w:r>
    </w:p>
    <w:p>
      <w:r>
        <w:t>Use these exact names in the Vendor_Name column (Column F). These are the party (Sundry Creditor) ledgers in Tally.</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rFonts w:ascii="Calibri" w:hAnsi="Calibri"/>
                <w:b/>
                <w:sz w:val="20"/>
              </w:rPr>
              <w:t>#</w:t>
            </w:r>
          </w:p>
        </w:tc>
        <w:tc>
          <w:tcPr>
            <w:tcW w:type="dxa" w:w="3135"/>
          </w:tcPr>
          <w:p>
            <w:r>
              <w:rPr>
                <w:rFonts w:ascii="Calibri" w:hAnsi="Calibri"/>
                <w:b/>
                <w:sz w:val="20"/>
              </w:rPr>
              <w:t>Vendor Name (exact)</w:t>
            </w:r>
          </w:p>
        </w:tc>
        <w:tc>
          <w:tcPr>
            <w:tcW w:type="dxa" w:w="3135"/>
          </w:tcPr>
          <w:p>
            <w:r>
              <w:rPr>
                <w:rFonts w:ascii="Calibri" w:hAnsi="Calibri"/>
                <w:b/>
                <w:sz w:val="20"/>
              </w:rPr>
              <w:t>Type / Description</w:t>
            </w:r>
          </w:p>
        </w:tc>
      </w:tr>
      <w:tr>
        <w:tc>
          <w:tcPr>
            <w:tcW w:type="dxa" w:w="3135"/>
          </w:tcPr>
          <w:p>
            <w:r>
              <w:rPr>
                <w:rFonts w:ascii="Calibri" w:hAnsi="Calibri"/>
                <w:sz w:val="20"/>
              </w:rPr>
              <w:t>1</w:t>
            </w:r>
          </w:p>
        </w:tc>
        <w:tc>
          <w:tcPr>
            <w:tcW w:type="dxa" w:w="3135"/>
          </w:tcPr>
          <w:p>
            <w:r>
              <w:rPr>
                <w:rFonts w:ascii="Calibri" w:hAnsi="Calibri"/>
                <w:sz w:val="20"/>
              </w:rPr>
              <w:t>VENDOR for Non GST Purchases</w:t>
            </w:r>
          </w:p>
        </w:tc>
        <w:tc>
          <w:tcPr>
            <w:tcW w:type="dxa" w:w="3135"/>
          </w:tcPr>
          <w:p>
            <w:r>
              <w:rPr>
                <w:rFonts w:ascii="Calibri" w:hAnsi="Calibri"/>
                <w:sz w:val="20"/>
              </w:rPr>
              <w:t>Default for all non-GST / petty cash Journal entries</w:t>
            </w:r>
          </w:p>
        </w:tc>
      </w:tr>
      <w:tr>
        <w:tc>
          <w:tcPr>
            <w:tcW w:type="dxa" w:w="3135"/>
          </w:tcPr>
          <w:p>
            <w:r>
              <w:rPr>
                <w:rFonts w:ascii="Calibri" w:hAnsi="Calibri"/>
                <w:sz w:val="20"/>
              </w:rPr>
              <w:t>2</w:t>
            </w:r>
          </w:p>
        </w:tc>
        <w:tc>
          <w:tcPr>
            <w:tcW w:type="dxa" w:w="3135"/>
          </w:tcPr>
          <w:p>
            <w:r>
              <w:rPr>
                <w:rFonts w:ascii="Calibri" w:hAnsi="Calibri"/>
                <w:sz w:val="20"/>
              </w:rPr>
              <w:t>Cash</w:t>
            </w:r>
          </w:p>
        </w:tc>
        <w:tc>
          <w:tcPr>
            <w:tcW w:type="dxa" w:w="3135"/>
          </w:tcPr>
          <w:p>
            <w:r>
              <w:rPr>
                <w:rFonts w:ascii="Calibri" w:hAnsi="Calibri"/>
                <w:sz w:val="20"/>
              </w:rPr>
              <w:t>Direct cash payments</w:t>
            </w:r>
          </w:p>
        </w:tc>
      </w:tr>
      <w:tr>
        <w:tc>
          <w:tcPr>
            <w:tcW w:type="dxa" w:w="3135"/>
          </w:tcPr>
          <w:p>
            <w:r>
              <w:rPr>
                <w:rFonts w:ascii="Calibri" w:hAnsi="Calibri"/>
                <w:sz w:val="20"/>
              </w:rPr>
              <w:t>3</w:t>
            </w:r>
          </w:p>
        </w:tc>
        <w:tc>
          <w:tcPr>
            <w:tcW w:type="dxa" w:w="3135"/>
          </w:tcPr>
          <w:p>
            <w:r>
              <w:rPr>
                <w:rFonts w:ascii="Calibri" w:hAnsi="Calibri"/>
                <w:sz w:val="20"/>
              </w:rPr>
              <w:t>Axis Bank</w:t>
            </w:r>
          </w:p>
        </w:tc>
        <w:tc>
          <w:tcPr>
            <w:tcW w:type="dxa" w:w="3135"/>
          </w:tcPr>
          <w:p>
            <w:r>
              <w:rPr>
                <w:rFonts w:ascii="Calibri" w:hAnsi="Calibri"/>
                <w:sz w:val="20"/>
              </w:rPr>
              <w:t>Bank payments via Axis Bank</w:t>
            </w:r>
          </w:p>
        </w:tc>
      </w:tr>
      <w:tr>
        <w:tc>
          <w:tcPr>
            <w:tcW w:type="dxa" w:w="3135"/>
          </w:tcPr>
          <w:p>
            <w:r>
              <w:rPr>
                <w:rFonts w:ascii="Calibri" w:hAnsi="Calibri"/>
                <w:sz w:val="20"/>
              </w:rPr>
              <w:t>4</w:t>
            </w:r>
          </w:p>
        </w:tc>
        <w:tc>
          <w:tcPr>
            <w:tcW w:type="dxa" w:w="3135"/>
          </w:tcPr>
          <w:p>
            <w:r>
              <w:rPr>
                <w:rFonts w:ascii="Calibri" w:hAnsi="Calibri"/>
                <w:sz w:val="20"/>
              </w:rPr>
              <w:t>ICICI Bank</w:t>
            </w:r>
          </w:p>
        </w:tc>
        <w:tc>
          <w:tcPr>
            <w:tcW w:type="dxa" w:w="3135"/>
          </w:tcPr>
          <w:p>
            <w:r>
              <w:rPr>
                <w:rFonts w:ascii="Calibri" w:hAnsi="Calibri"/>
                <w:sz w:val="20"/>
              </w:rPr>
              <w:t>Bank payments via ICICI Bank</w:t>
            </w:r>
          </w:p>
        </w:tc>
      </w:tr>
      <w:tr>
        <w:tc>
          <w:tcPr>
            <w:tcW w:type="dxa" w:w="3135"/>
          </w:tcPr>
          <w:p>
            <w:r>
              <w:rPr>
                <w:rFonts w:ascii="Calibri" w:hAnsi="Calibri"/>
                <w:sz w:val="20"/>
              </w:rPr>
              <w:t>5</w:t>
            </w:r>
          </w:p>
        </w:tc>
        <w:tc>
          <w:tcPr>
            <w:tcW w:type="dxa" w:w="3135"/>
          </w:tcPr>
          <w:p>
            <w:r>
              <w:rPr>
                <w:rFonts w:ascii="Calibri" w:hAnsi="Calibri"/>
                <w:sz w:val="20"/>
              </w:rPr>
              <w:t>A2A Marketing &amp; Service</w:t>
            </w:r>
          </w:p>
        </w:tc>
        <w:tc>
          <w:tcPr>
            <w:tcW w:type="dxa" w:w="3135"/>
          </w:tcPr>
          <w:p>
            <w:r>
              <w:rPr>
                <w:rFonts w:ascii="Calibri" w:hAnsi="Calibri"/>
                <w:sz w:val="20"/>
              </w:rPr>
              <w:t>Marketing services vendor</w:t>
            </w:r>
          </w:p>
        </w:tc>
      </w:tr>
      <w:tr>
        <w:tc>
          <w:tcPr>
            <w:tcW w:type="dxa" w:w="3135"/>
          </w:tcPr>
          <w:p>
            <w:r>
              <w:rPr>
                <w:rFonts w:ascii="Calibri" w:hAnsi="Calibri"/>
                <w:sz w:val="20"/>
              </w:rPr>
              <w:t>6</w:t>
            </w:r>
          </w:p>
        </w:tc>
        <w:tc>
          <w:tcPr>
            <w:tcW w:type="dxa" w:w="3135"/>
          </w:tcPr>
          <w:p>
            <w:r>
              <w:rPr>
                <w:rFonts w:ascii="Calibri" w:hAnsi="Calibri"/>
                <w:sz w:val="20"/>
              </w:rPr>
              <w:t>Akshay - Milk</w:t>
            </w:r>
          </w:p>
        </w:tc>
        <w:tc>
          <w:tcPr>
            <w:tcW w:type="dxa" w:w="3135"/>
          </w:tcPr>
          <w:p>
            <w:r>
              <w:rPr>
                <w:rFonts w:ascii="Calibri" w:hAnsi="Calibri"/>
                <w:sz w:val="20"/>
              </w:rPr>
              <w:t>Milk supply</w:t>
            </w:r>
          </w:p>
        </w:tc>
      </w:tr>
      <w:tr>
        <w:tc>
          <w:tcPr>
            <w:tcW w:type="dxa" w:w="3135"/>
          </w:tcPr>
          <w:p>
            <w:r>
              <w:rPr>
                <w:rFonts w:ascii="Calibri" w:hAnsi="Calibri"/>
                <w:sz w:val="20"/>
              </w:rPr>
              <w:t>7</w:t>
            </w:r>
          </w:p>
        </w:tc>
        <w:tc>
          <w:tcPr>
            <w:tcW w:type="dxa" w:w="3135"/>
          </w:tcPr>
          <w:p>
            <w:r>
              <w:rPr>
                <w:rFonts w:ascii="Calibri" w:hAnsi="Calibri"/>
                <w:sz w:val="20"/>
              </w:rPr>
              <w:t>Amazon Purchases</w:t>
            </w:r>
          </w:p>
        </w:tc>
        <w:tc>
          <w:tcPr>
            <w:tcW w:type="dxa" w:w="3135"/>
          </w:tcPr>
          <w:p>
            <w:r>
              <w:rPr>
                <w:rFonts w:ascii="Calibri" w:hAnsi="Calibri"/>
                <w:sz w:val="20"/>
              </w:rPr>
              <w:t>Amazon online purchases</w:t>
            </w:r>
          </w:p>
        </w:tc>
      </w:tr>
      <w:tr>
        <w:tc>
          <w:tcPr>
            <w:tcW w:type="dxa" w:w="3135"/>
          </w:tcPr>
          <w:p>
            <w:r>
              <w:rPr>
                <w:rFonts w:ascii="Calibri" w:hAnsi="Calibri"/>
                <w:sz w:val="20"/>
              </w:rPr>
              <w:t>8</w:t>
            </w:r>
          </w:p>
        </w:tc>
        <w:tc>
          <w:tcPr>
            <w:tcW w:type="dxa" w:w="3135"/>
          </w:tcPr>
          <w:p>
            <w:r>
              <w:rPr>
                <w:rFonts w:ascii="Calibri" w:hAnsi="Calibri"/>
                <w:sz w:val="20"/>
              </w:rPr>
              <w:t>BLINK COMMERCE PRIVATE LIMITED</w:t>
            </w:r>
          </w:p>
        </w:tc>
        <w:tc>
          <w:tcPr>
            <w:tcW w:type="dxa" w:w="3135"/>
          </w:tcPr>
          <w:p>
            <w:r>
              <w:rPr>
                <w:rFonts w:ascii="Calibri" w:hAnsi="Calibri"/>
                <w:sz w:val="20"/>
              </w:rPr>
              <w:t>Blinkit orders</w:t>
            </w:r>
          </w:p>
        </w:tc>
      </w:tr>
      <w:tr>
        <w:tc>
          <w:tcPr>
            <w:tcW w:type="dxa" w:w="3135"/>
          </w:tcPr>
          <w:p>
            <w:r>
              <w:rPr>
                <w:rFonts w:ascii="Calibri" w:hAnsi="Calibri"/>
                <w:sz w:val="20"/>
              </w:rPr>
              <w:t>9</w:t>
            </w:r>
          </w:p>
        </w:tc>
        <w:tc>
          <w:tcPr>
            <w:tcW w:type="dxa" w:w="3135"/>
          </w:tcPr>
          <w:p>
            <w:r>
              <w:rPr>
                <w:rFonts w:ascii="Calibri" w:hAnsi="Calibri"/>
                <w:sz w:val="20"/>
              </w:rPr>
              <w:t>Channakeshava Gas Cylinder Dealer</w:t>
            </w:r>
          </w:p>
        </w:tc>
        <w:tc>
          <w:tcPr>
            <w:tcW w:type="dxa" w:w="3135"/>
          </w:tcPr>
          <w:p>
            <w:r>
              <w:rPr>
                <w:rFonts w:ascii="Calibri" w:hAnsi="Calibri"/>
                <w:sz w:val="20"/>
              </w:rPr>
              <w:t>Gas cylinder supply</w:t>
            </w:r>
          </w:p>
        </w:tc>
      </w:tr>
      <w:tr>
        <w:tc>
          <w:tcPr>
            <w:tcW w:type="dxa" w:w="3135"/>
          </w:tcPr>
          <w:p>
            <w:r>
              <w:rPr>
                <w:rFonts w:ascii="Calibri" w:hAnsi="Calibri"/>
                <w:sz w:val="20"/>
              </w:rPr>
              <w:t>10</w:t>
            </w:r>
          </w:p>
        </w:tc>
        <w:tc>
          <w:tcPr>
            <w:tcW w:type="dxa" w:w="3135"/>
          </w:tcPr>
          <w:p>
            <w:r>
              <w:rPr>
                <w:rFonts w:ascii="Calibri" w:hAnsi="Calibri"/>
                <w:sz w:val="20"/>
              </w:rPr>
              <w:t>Classic Laundry</w:t>
            </w:r>
          </w:p>
        </w:tc>
        <w:tc>
          <w:tcPr>
            <w:tcW w:type="dxa" w:w="3135"/>
          </w:tcPr>
          <w:p>
            <w:r>
              <w:rPr>
                <w:rFonts w:ascii="Calibri" w:hAnsi="Calibri"/>
                <w:sz w:val="20"/>
              </w:rPr>
              <w:t>Laundry services</w:t>
            </w:r>
          </w:p>
        </w:tc>
      </w:tr>
      <w:tr>
        <w:tc>
          <w:tcPr>
            <w:tcW w:type="dxa" w:w="3135"/>
          </w:tcPr>
          <w:p>
            <w:r>
              <w:rPr>
                <w:rFonts w:ascii="Calibri" w:hAnsi="Calibri"/>
                <w:sz w:val="20"/>
              </w:rPr>
              <w:t>11</w:t>
            </w:r>
          </w:p>
        </w:tc>
        <w:tc>
          <w:tcPr>
            <w:tcW w:type="dxa" w:w="3135"/>
          </w:tcPr>
          <w:p>
            <w:r>
              <w:rPr>
                <w:rFonts w:ascii="Calibri" w:hAnsi="Calibri"/>
                <w:sz w:val="20"/>
              </w:rPr>
              <w:t>D Mart</w:t>
            </w:r>
          </w:p>
        </w:tc>
        <w:tc>
          <w:tcPr>
            <w:tcW w:type="dxa" w:w="3135"/>
          </w:tcPr>
          <w:p>
            <w:r>
              <w:rPr>
                <w:rFonts w:ascii="Calibri" w:hAnsi="Calibri"/>
                <w:sz w:val="20"/>
              </w:rPr>
              <w:t>D Mart grocery purchases</w:t>
            </w:r>
          </w:p>
        </w:tc>
      </w:tr>
      <w:tr>
        <w:tc>
          <w:tcPr>
            <w:tcW w:type="dxa" w:w="3135"/>
          </w:tcPr>
          <w:p>
            <w:r>
              <w:rPr>
                <w:rFonts w:ascii="Calibri" w:hAnsi="Calibri"/>
                <w:sz w:val="20"/>
              </w:rPr>
              <w:t>12</w:t>
            </w:r>
          </w:p>
        </w:tc>
        <w:tc>
          <w:tcPr>
            <w:tcW w:type="dxa" w:w="3135"/>
          </w:tcPr>
          <w:p>
            <w:r>
              <w:rPr>
                <w:rFonts w:ascii="Calibri" w:hAnsi="Calibri"/>
                <w:sz w:val="20"/>
              </w:rPr>
              <w:t>Flower Merchant</w:t>
            </w:r>
          </w:p>
        </w:tc>
        <w:tc>
          <w:tcPr>
            <w:tcW w:type="dxa" w:w="3135"/>
          </w:tcPr>
          <w:p>
            <w:r>
              <w:rPr>
                <w:rFonts w:ascii="Calibri" w:hAnsi="Calibri"/>
                <w:sz w:val="20"/>
              </w:rPr>
              <w:t>Flower supply for decoration</w:t>
            </w:r>
          </w:p>
        </w:tc>
      </w:tr>
      <w:tr>
        <w:tc>
          <w:tcPr>
            <w:tcW w:type="dxa" w:w="3135"/>
          </w:tcPr>
          <w:p>
            <w:r>
              <w:rPr>
                <w:rFonts w:ascii="Calibri" w:hAnsi="Calibri"/>
                <w:sz w:val="20"/>
              </w:rPr>
              <w:t>13</w:t>
            </w:r>
          </w:p>
        </w:tc>
        <w:tc>
          <w:tcPr>
            <w:tcW w:type="dxa" w:w="3135"/>
          </w:tcPr>
          <w:p>
            <w:r>
              <w:rPr>
                <w:rFonts w:ascii="Calibri" w:hAnsi="Calibri"/>
                <w:sz w:val="20"/>
              </w:rPr>
              <w:t>Ganga Bakers</w:t>
            </w:r>
          </w:p>
        </w:tc>
        <w:tc>
          <w:tcPr>
            <w:tcW w:type="dxa" w:w="3135"/>
          </w:tcPr>
          <w:p>
            <w:r>
              <w:rPr>
                <w:rFonts w:ascii="Calibri" w:hAnsi="Calibri"/>
                <w:sz w:val="20"/>
              </w:rPr>
              <w:t>Bakery items</w:t>
            </w:r>
          </w:p>
        </w:tc>
      </w:tr>
      <w:tr>
        <w:tc>
          <w:tcPr>
            <w:tcW w:type="dxa" w:w="3135"/>
          </w:tcPr>
          <w:p>
            <w:r>
              <w:rPr>
                <w:rFonts w:ascii="Calibri" w:hAnsi="Calibri"/>
                <w:sz w:val="20"/>
              </w:rPr>
              <w:t>14</w:t>
            </w:r>
          </w:p>
        </w:tc>
        <w:tc>
          <w:tcPr>
            <w:tcW w:type="dxa" w:w="3135"/>
          </w:tcPr>
          <w:p>
            <w:r>
              <w:rPr>
                <w:rFonts w:ascii="Calibri" w:hAnsi="Calibri"/>
                <w:sz w:val="20"/>
              </w:rPr>
              <w:t>GOOGLE INDIA PVT LTD</w:t>
            </w:r>
          </w:p>
        </w:tc>
        <w:tc>
          <w:tcPr>
            <w:tcW w:type="dxa" w:w="3135"/>
          </w:tcPr>
          <w:p>
            <w:r>
              <w:rPr>
                <w:rFonts w:ascii="Calibri" w:hAnsi="Calibri"/>
                <w:sz w:val="20"/>
              </w:rPr>
              <w:t>Google ads / services</w:t>
            </w:r>
          </w:p>
        </w:tc>
      </w:tr>
      <w:tr>
        <w:tc>
          <w:tcPr>
            <w:tcW w:type="dxa" w:w="3135"/>
          </w:tcPr>
          <w:p>
            <w:r>
              <w:rPr>
                <w:rFonts w:ascii="Calibri" w:hAnsi="Calibri"/>
                <w:sz w:val="20"/>
              </w:rPr>
              <w:t>15</w:t>
            </w:r>
          </w:p>
        </w:tc>
        <w:tc>
          <w:tcPr>
            <w:tcW w:type="dxa" w:w="3135"/>
          </w:tcPr>
          <w:p>
            <w:r>
              <w:rPr>
                <w:rFonts w:ascii="Calibri" w:hAnsi="Calibri"/>
                <w:sz w:val="20"/>
              </w:rPr>
              <w:t>Gopal Stores</w:t>
            </w:r>
          </w:p>
        </w:tc>
        <w:tc>
          <w:tcPr>
            <w:tcW w:type="dxa" w:w="3135"/>
          </w:tcPr>
          <w:p>
            <w:r>
              <w:rPr>
                <w:rFonts w:ascii="Calibri" w:hAnsi="Calibri"/>
                <w:sz w:val="20"/>
              </w:rPr>
              <w:t>General store purchases</w:t>
            </w:r>
          </w:p>
        </w:tc>
      </w:tr>
      <w:tr>
        <w:tc>
          <w:tcPr>
            <w:tcW w:type="dxa" w:w="3135"/>
          </w:tcPr>
          <w:p>
            <w:r>
              <w:rPr>
                <w:rFonts w:ascii="Calibri" w:hAnsi="Calibri"/>
                <w:sz w:val="20"/>
              </w:rPr>
              <w:t>16</w:t>
            </w:r>
          </w:p>
        </w:tc>
        <w:tc>
          <w:tcPr>
            <w:tcW w:type="dxa" w:w="3135"/>
          </w:tcPr>
          <w:p>
            <w:r>
              <w:rPr>
                <w:rFonts w:ascii="Calibri" w:hAnsi="Calibri"/>
                <w:sz w:val="20"/>
              </w:rPr>
              <w:t>Instagram</w:t>
            </w:r>
          </w:p>
        </w:tc>
        <w:tc>
          <w:tcPr>
            <w:tcW w:type="dxa" w:w="3135"/>
          </w:tcPr>
          <w:p>
            <w:r>
              <w:rPr>
                <w:rFonts w:ascii="Calibri" w:hAnsi="Calibri"/>
                <w:sz w:val="20"/>
              </w:rPr>
              <w:t>Instagram advertising</w:t>
            </w:r>
          </w:p>
        </w:tc>
      </w:tr>
      <w:tr>
        <w:tc>
          <w:tcPr>
            <w:tcW w:type="dxa" w:w="3135"/>
          </w:tcPr>
          <w:p>
            <w:r>
              <w:rPr>
                <w:rFonts w:ascii="Calibri" w:hAnsi="Calibri"/>
                <w:sz w:val="20"/>
              </w:rPr>
              <w:t>17</w:t>
            </w:r>
          </w:p>
        </w:tc>
        <w:tc>
          <w:tcPr>
            <w:tcW w:type="dxa" w:w="3135"/>
          </w:tcPr>
          <w:p>
            <w:r>
              <w:rPr>
                <w:rFonts w:ascii="Calibri" w:hAnsi="Calibri"/>
                <w:sz w:val="20"/>
              </w:rPr>
              <w:t>Meat Shop</w:t>
            </w:r>
          </w:p>
        </w:tc>
        <w:tc>
          <w:tcPr>
            <w:tcW w:type="dxa" w:w="3135"/>
          </w:tcPr>
          <w:p>
            <w:r>
              <w:rPr>
                <w:rFonts w:ascii="Calibri" w:hAnsi="Calibri"/>
                <w:sz w:val="20"/>
              </w:rPr>
              <w:t>Meat / chicken supply</w:t>
            </w:r>
          </w:p>
        </w:tc>
      </w:tr>
      <w:tr>
        <w:tc>
          <w:tcPr>
            <w:tcW w:type="dxa" w:w="3135"/>
          </w:tcPr>
          <w:p>
            <w:r>
              <w:rPr>
                <w:rFonts w:ascii="Calibri" w:hAnsi="Calibri"/>
                <w:sz w:val="20"/>
              </w:rPr>
              <w:t>18</w:t>
            </w:r>
          </w:p>
        </w:tc>
        <w:tc>
          <w:tcPr>
            <w:tcW w:type="dxa" w:w="3135"/>
          </w:tcPr>
          <w:p>
            <w:r>
              <w:rPr>
                <w:rFonts w:ascii="Calibri" w:hAnsi="Calibri"/>
                <w:sz w:val="20"/>
              </w:rPr>
              <w:t>Mynthra Shopping</w:t>
            </w:r>
          </w:p>
        </w:tc>
        <w:tc>
          <w:tcPr>
            <w:tcW w:type="dxa" w:w="3135"/>
          </w:tcPr>
          <w:p>
            <w:r>
              <w:rPr>
                <w:rFonts w:ascii="Calibri" w:hAnsi="Calibri"/>
                <w:sz w:val="20"/>
              </w:rPr>
              <w:t>Myntra purchases</w:t>
            </w:r>
          </w:p>
        </w:tc>
      </w:tr>
      <w:tr>
        <w:tc>
          <w:tcPr>
            <w:tcW w:type="dxa" w:w="3135"/>
          </w:tcPr>
          <w:p>
            <w:r>
              <w:rPr>
                <w:rFonts w:ascii="Calibri" w:hAnsi="Calibri"/>
                <w:sz w:val="20"/>
              </w:rPr>
              <w:t>19</w:t>
            </w:r>
          </w:p>
        </w:tc>
        <w:tc>
          <w:tcPr>
            <w:tcW w:type="dxa" w:w="3135"/>
          </w:tcPr>
          <w:p>
            <w:r>
              <w:rPr>
                <w:rFonts w:ascii="Calibri" w:hAnsi="Calibri"/>
                <w:sz w:val="20"/>
              </w:rPr>
              <w:t>Petrol Bunk</w:t>
            </w:r>
          </w:p>
        </w:tc>
        <w:tc>
          <w:tcPr>
            <w:tcW w:type="dxa" w:w="3135"/>
          </w:tcPr>
          <w:p>
            <w:r>
              <w:rPr>
                <w:rFonts w:ascii="Calibri" w:hAnsi="Calibri"/>
                <w:sz w:val="20"/>
              </w:rPr>
              <w:t>Petrol / diesel</w:t>
            </w:r>
          </w:p>
        </w:tc>
      </w:tr>
      <w:tr>
        <w:tc>
          <w:tcPr>
            <w:tcW w:type="dxa" w:w="3135"/>
          </w:tcPr>
          <w:p>
            <w:r>
              <w:rPr>
                <w:rFonts w:ascii="Calibri" w:hAnsi="Calibri"/>
                <w:sz w:val="20"/>
              </w:rPr>
              <w:t>20</w:t>
            </w:r>
          </w:p>
        </w:tc>
        <w:tc>
          <w:tcPr>
            <w:tcW w:type="dxa" w:w="3135"/>
          </w:tcPr>
          <w:p>
            <w:r>
              <w:rPr>
                <w:rFonts w:ascii="Calibri" w:hAnsi="Calibri"/>
                <w:sz w:val="20"/>
              </w:rPr>
              <w:t>PORTER</w:t>
            </w:r>
          </w:p>
        </w:tc>
        <w:tc>
          <w:tcPr>
            <w:tcW w:type="dxa" w:w="3135"/>
          </w:tcPr>
          <w:p>
            <w:r>
              <w:rPr>
                <w:rFonts w:ascii="Calibri" w:hAnsi="Calibri"/>
                <w:sz w:val="20"/>
              </w:rPr>
              <w:t>Porter delivery / transport</w:t>
            </w:r>
          </w:p>
        </w:tc>
      </w:tr>
      <w:tr>
        <w:tc>
          <w:tcPr>
            <w:tcW w:type="dxa" w:w="3135"/>
          </w:tcPr>
          <w:p>
            <w:r>
              <w:rPr>
                <w:rFonts w:ascii="Calibri" w:hAnsi="Calibri"/>
                <w:sz w:val="20"/>
              </w:rPr>
              <w:t>21</w:t>
            </w:r>
          </w:p>
        </w:tc>
        <w:tc>
          <w:tcPr>
            <w:tcW w:type="dxa" w:w="3135"/>
          </w:tcPr>
          <w:p>
            <w:r>
              <w:rPr>
                <w:rFonts w:ascii="Calibri" w:hAnsi="Calibri"/>
                <w:sz w:val="20"/>
              </w:rPr>
              <w:t>Prema Vehicle Hiring</w:t>
            </w:r>
          </w:p>
        </w:tc>
        <w:tc>
          <w:tcPr>
            <w:tcW w:type="dxa" w:w="3135"/>
          </w:tcPr>
          <w:p>
            <w:r>
              <w:rPr>
                <w:rFonts w:ascii="Calibri" w:hAnsi="Calibri"/>
                <w:sz w:val="20"/>
              </w:rPr>
              <w:t>Vehicle rental</w:t>
            </w:r>
          </w:p>
        </w:tc>
      </w:tr>
      <w:tr>
        <w:tc>
          <w:tcPr>
            <w:tcW w:type="dxa" w:w="3135"/>
          </w:tcPr>
          <w:p>
            <w:r>
              <w:rPr>
                <w:rFonts w:ascii="Calibri" w:hAnsi="Calibri"/>
                <w:sz w:val="20"/>
              </w:rPr>
              <w:t>22</w:t>
            </w:r>
          </w:p>
        </w:tc>
        <w:tc>
          <w:tcPr>
            <w:tcW w:type="dxa" w:w="3135"/>
          </w:tcPr>
          <w:p>
            <w:r>
              <w:rPr>
                <w:rFonts w:ascii="Calibri" w:hAnsi="Calibri"/>
                <w:sz w:val="20"/>
              </w:rPr>
              <w:t>Royal Mart</w:t>
            </w:r>
          </w:p>
        </w:tc>
        <w:tc>
          <w:tcPr>
            <w:tcW w:type="dxa" w:w="3135"/>
          </w:tcPr>
          <w:p>
            <w:r>
              <w:rPr>
                <w:rFonts w:ascii="Calibri" w:hAnsi="Calibri"/>
                <w:sz w:val="20"/>
              </w:rPr>
              <w:t>Royal Mart purchases</w:t>
            </w:r>
          </w:p>
        </w:tc>
      </w:tr>
      <w:tr>
        <w:tc>
          <w:tcPr>
            <w:tcW w:type="dxa" w:w="3135"/>
          </w:tcPr>
          <w:p>
            <w:r>
              <w:rPr>
                <w:rFonts w:ascii="Calibri" w:hAnsi="Calibri"/>
                <w:sz w:val="20"/>
              </w:rPr>
              <w:t>23</w:t>
            </w:r>
          </w:p>
        </w:tc>
        <w:tc>
          <w:tcPr>
            <w:tcW w:type="dxa" w:w="3135"/>
          </w:tcPr>
          <w:p>
            <w:r>
              <w:rPr>
                <w:rFonts w:ascii="Calibri" w:hAnsi="Calibri"/>
                <w:sz w:val="20"/>
              </w:rPr>
              <w:t>Seven Star Luxury Rentals</w:t>
            </w:r>
          </w:p>
        </w:tc>
        <w:tc>
          <w:tcPr>
            <w:tcW w:type="dxa" w:w="3135"/>
          </w:tcPr>
          <w:p>
            <w:r>
              <w:rPr>
                <w:rFonts w:ascii="Calibri" w:hAnsi="Calibri"/>
                <w:sz w:val="20"/>
              </w:rPr>
              <w:t>Luxury rental services</w:t>
            </w:r>
          </w:p>
        </w:tc>
      </w:tr>
      <w:tr>
        <w:tc>
          <w:tcPr>
            <w:tcW w:type="dxa" w:w="3135"/>
          </w:tcPr>
          <w:p>
            <w:r>
              <w:rPr>
                <w:rFonts w:ascii="Calibri" w:hAnsi="Calibri"/>
                <w:sz w:val="20"/>
              </w:rPr>
              <w:t>24</w:t>
            </w:r>
          </w:p>
        </w:tc>
        <w:tc>
          <w:tcPr>
            <w:tcW w:type="dxa" w:w="3135"/>
          </w:tcPr>
          <w:p>
            <w:r>
              <w:rPr>
                <w:rFonts w:ascii="Calibri" w:hAnsi="Calibri"/>
                <w:sz w:val="20"/>
              </w:rPr>
              <w:t>SHANTI FLOWER</w:t>
            </w:r>
          </w:p>
        </w:tc>
        <w:tc>
          <w:tcPr>
            <w:tcW w:type="dxa" w:w="3135"/>
          </w:tcPr>
          <w:p>
            <w:r>
              <w:rPr>
                <w:rFonts w:ascii="Calibri" w:hAnsi="Calibri"/>
                <w:sz w:val="20"/>
              </w:rPr>
              <w:t>Flower supply</w:t>
            </w:r>
          </w:p>
        </w:tc>
      </w:tr>
      <w:tr>
        <w:tc>
          <w:tcPr>
            <w:tcW w:type="dxa" w:w="3135"/>
          </w:tcPr>
          <w:p>
            <w:r>
              <w:rPr>
                <w:rFonts w:ascii="Calibri" w:hAnsi="Calibri"/>
                <w:sz w:val="20"/>
              </w:rPr>
              <w:t>25</w:t>
            </w:r>
          </w:p>
        </w:tc>
        <w:tc>
          <w:tcPr>
            <w:tcW w:type="dxa" w:w="3135"/>
          </w:tcPr>
          <w:p>
            <w:r>
              <w:rPr>
                <w:rFonts w:ascii="Calibri" w:hAnsi="Calibri"/>
                <w:sz w:val="20"/>
              </w:rPr>
              <w:t>SLK Cane Furniture</w:t>
            </w:r>
          </w:p>
        </w:tc>
        <w:tc>
          <w:tcPr>
            <w:tcW w:type="dxa" w:w="3135"/>
          </w:tcPr>
          <w:p>
            <w:r>
              <w:rPr>
                <w:rFonts w:ascii="Calibri" w:hAnsi="Calibri"/>
                <w:sz w:val="20"/>
              </w:rPr>
              <w:t>Furniture purchases</w:t>
            </w:r>
          </w:p>
        </w:tc>
      </w:tr>
      <w:tr>
        <w:tc>
          <w:tcPr>
            <w:tcW w:type="dxa" w:w="3135"/>
          </w:tcPr>
          <w:p>
            <w:r>
              <w:rPr>
                <w:rFonts w:ascii="Calibri" w:hAnsi="Calibri"/>
                <w:sz w:val="20"/>
              </w:rPr>
              <w:t>26</w:t>
            </w:r>
          </w:p>
        </w:tc>
        <w:tc>
          <w:tcPr>
            <w:tcW w:type="dxa" w:w="3135"/>
          </w:tcPr>
          <w:p>
            <w:r>
              <w:rPr>
                <w:rFonts w:ascii="Calibri" w:hAnsi="Calibri"/>
                <w:sz w:val="20"/>
              </w:rPr>
              <w:t>Softdrinks Vendor</w:t>
            </w:r>
          </w:p>
        </w:tc>
        <w:tc>
          <w:tcPr>
            <w:tcW w:type="dxa" w:w="3135"/>
          </w:tcPr>
          <w:p>
            <w:r>
              <w:rPr>
                <w:rFonts w:ascii="Calibri" w:hAnsi="Calibri"/>
                <w:sz w:val="20"/>
              </w:rPr>
              <w:t>Soft drinks supply</w:t>
            </w:r>
          </w:p>
        </w:tc>
      </w:tr>
      <w:tr>
        <w:tc>
          <w:tcPr>
            <w:tcW w:type="dxa" w:w="3135"/>
          </w:tcPr>
          <w:p>
            <w:r>
              <w:rPr>
                <w:rFonts w:ascii="Calibri" w:hAnsi="Calibri"/>
                <w:sz w:val="20"/>
              </w:rPr>
              <w:t>27</w:t>
            </w:r>
          </w:p>
        </w:tc>
        <w:tc>
          <w:tcPr>
            <w:tcW w:type="dxa" w:w="3135"/>
          </w:tcPr>
          <w:p>
            <w:r>
              <w:rPr>
                <w:rFonts w:ascii="Calibri" w:hAnsi="Calibri"/>
                <w:sz w:val="20"/>
              </w:rPr>
              <w:t>Sri Omkar Traders (MRA Vegetable)</w:t>
            </w:r>
          </w:p>
        </w:tc>
        <w:tc>
          <w:tcPr>
            <w:tcW w:type="dxa" w:w="3135"/>
          </w:tcPr>
          <w:p>
            <w:r>
              <w:rPr>
                <w:rFonts w:ascii="Calibri" w:hAnsi="Calibri"/>
                <w:sz w:val="20"/>
              </w:rPr>
              <w:t>Vegetable supply</w:t>
            </w:r>
          </w:p>
        </w:tc>
      </w:tr>
      <w:tr>
        <w:tc>
          <w:tcPr>
            <w:tcW w:type="dxa" w:w="3135"/>
          </w:tcPr>
          <w:p>
            <w:r>
              <w:rPr>
                <w:rFonts w:ascii="Calibri" w:hAnsi="Calibri"/>
                <w:sz w:val="20"/>
              </w:rPr>
              <w:t>28</w:t>
            </w:r>
          </w:p>
        </w:tc>
        <w:tc>
          <w:tcPr>
            <w:tcW w:type="dxa" w:w="3135"/>
          </w:tcPr>
          <w:p>
            <w:r>
              <w:rPr>
                <w:rFonts w:ascii="Calibri" w:hAnsi="Calibri"/>
                <w:sz w:val="20"/>
              </w:rPr>
              <w:t>Sri Venkateshwara Traders (Groceries)</w:t>
            </w:r>
          </w:p>
        </w:tc>
        <w:tc>
          <w:tcPr>
            <w:tcW w:type="dxa" w:w="3135"/>
          </w:tcPr>
          <w:p>
            <w:r>
              <w:rPr>
                <w:rFonts w:ascii="Calibri" w:hAnsi="Calibri"/>
                <w:sz w:val="20"/>
              </w:rPr>
              <w:t>Grocery supply</w:t>
            </w:r>
          </w:p>
        </w:tc>
      </w:tr>
      <w:tr>
        <w:tc>
          <w:tcPr>
            <w:tcW w:type="dxa" w:w="3135"/>
          </w:tcPr>
          <w:p>
            <w:r>
              <w:rPr>
                <w:rFonts w:ascii="Calibri" w:hAnsi="Calibri"/>
                <w:sz w:val="20"/>
              </w:rPr>
              <w:t>29</w:t>
            </w:r>
          </w:p>
        </w:tc>
        <w:tc>
          <w:tcPr>
            <w:tcW w:type="dxa" w:w="3135"/>
          </w:tcPr>
          <w:p>
            <w:r>
              <w:rPr>
                <w:rFonts w:ascii="Calibri" w:hAnsi="Calibri"/>
                <w:sz w:val="20"/>
              </w:rPr>
              <w:t>Swiggy Instamart</w:t>
            </w:r>
          </w:p>
        </w:tc>
        <w:tc>
          <w:tcPr>
            <w:tcW w:type="dxa" w:w="3135"/>
          </w:tcPr>
          <w:p>
            <w:r>
              <w:rPr>
                <w:rFonts w:ascii="Calibri" w:hAnsi="Calibri"/>
                <w:sz w:val="20"/>
              </w:rPr>
              <w:t>Swiggy Instamart orders</w:t>
            </w:r>
          </w:p>
        </w:tc>
      </w:tr>
      <w:tr>
        <w:tc>
          <w:tcPr>
            <w:tcW w:type="dxa" w:w="3135"/>
          </w:tcPr>
          <w:p>
            <w:r>
              <w:rPr>
                <w:rFonts w:ascii="Calibri" w:hAnsi="Calibri"/>
                <w:sz w:val="20"/>
              </w:rPr>
              <w:t>30</w:t>
            </w:r>
          </w:p>
        </w:tc>
        <w:tc>
          <w:tcPr>
            <w:tcW w:type="dxa" w:w="3135"/>
          </w:tcPr>
          <w:p>
            <w:r>
              <w:rPr>
                <w:rFonts w:ascii="Calibri" w:hAnsi="Calibri"/>
                <w:sz w:val="20"/>
              </w:rPr>
              <w:t>The Big Market</w:t>
            </w:r>
          </w:p>
        </w:tc>
        <w:tc>
          <w:tcPr>
            <w:tcW w:type="dxa" w:w="3135"/>
          </w:tcPr>
          <w:p>
            <w:r>
              <w:rPr>
                <w:rFonts w:ascii="Calibri" w:hAnsi="Calibri"/>
                <w:sz w:val="20"/>
              </w:rPr>
              <w:t>Big Market grocery</w:t>
            </w:r>
          </w:p>
        </w:tc>
      </w:tr>
      <w:tr>
        <w:tc>
          <w:tcPr>
            <w:tcW w:type="dxa" w:w="3135"/>
          </w:tcPr>
          <w:p>
            <w:r>
              <w:rPr>
                <w:rFonts w:ascii="Calibri" w:hAnsi="Calibri"/>
                <w:sz w:val="20"/>
              </w:rPr>
              <w:t>31</w:t>
            </w:r>
          </w:p>
        </w:tc>
        <w:tc>
          <w:tcPr>
            <w:tcW w:type="dxa" w:w="3135"/>
          </w:tcPr>
          <w:p>
            <w:r>
              <w:rPr>
                <w:rFonts w:ascii="Calibri" w:hAnsi="Calibri"/>
                <w:sz w:val="20"/>
              </w:rPr>
              <w:t>Y Muniraju Vegetable Agents</w:t>
            </w:r>
          </w:p>
        </w:tc>
        <w:tc>
          <w:tcPr>
            <w:tcW w:type="dxa" w:w="3135"/>
          </w:tcPr>
          <w:p>
            <w:r>
              <w:rPr>
                <w:rFonts w:ascii="Calibri" w:hAnsi="Calibri"/>
                <w:sz w:val="20"/>
              </w:rPr>
              <w:t>Vegetable supply</w:t>
            </w:r>
          </w:p>
        </w:tc>
      </w:tr>
    </w:tbl>
    <w:p>
      <w:r>
        <w:rPr>
          <w:i/>
          <w:color w:val="646464"/>
          <w:sz w:val="20"/>
        </w:rPr>
        <w:t>⚠️ If a new vendor is not in this list, inform the accounts team to create the ledger in Tally first under Sundry Creditors group.</w:t>
      </w:r>
    </w:p>
    <w:p>
      <w:r>
        <w:br w:type="page"/>
      </w:r>
    </w:p>
    <w:p>
      <w:pPr>
        <w:pStyle w:val="Heading1"/>
      </w:pPr>
      <w:r>
        <w:t>6. Department List</w:t>
      </w:r>
    </w:p>
    <w:p>
      <w:r>
        <w:t>Use these in the Department column (Column C) for internal tracking:</w:t>
      </w:r>
    </w:p>
    <w:tbl>
      <w:tblPr>
        <w:tblStyle w:val="LightGrid-Accent1"/>
        <w:tblW w:type="auto" w:w="0"/>
        <w:jc w:val="left"/>
        <w:tblLook w:firstColumn="1" w:firstRow="1" w:lastColumn="0" w:lastRow="0" w:noHBand="0" w:noVBand="1" w:val="04A0"/>
      </w:tblPr>
      <w:tblGrid>
        <w:gridCol w:w="4703"/>
        <w:gridCol w:w="4703"/>
      </w:tblGrid>
      <w:tr>
        <w:tc>
          <w:tcPr>
            <w:tcW w:type="dxa" w:w="4703"/>
          </w:tcPr>
          <w:p>
            <w:r>
              <w:rPr>
                <w:rFonts w:ascii="Calibri" w:hAnsi="Calibri"/>
                <w:b/>
                <w:sz w:val="20"/>
              </w:rPr>
              <w:t>Department</w:t>
            </w:r>
          </w:p>
        </w:tc>
        <w:tc>
          <w:tcPr>
            <w:tcW w:type="dxa" w:w="4703"/>
          </w:tcPr>
          <w:p>
            <w:r>
              <w:rPr>
                <w:rFonts w:ascii="Calibri" w:hAnsi="Calibri"/>
                <w:b/>
                <w:sz w:val="20"/>
              </w:rPr>
              <w:t>Covers</w:t>
            </w:r>
          </w:p>
        </w:tc>
      </w:tr>
      <w:tr>
        <w:tc>
          <w:tcPr>
            <w:tcW w:type="dxa" w:w="4703"/>
          </w:tcPr>
          <w:p>
            <w:r>
              <w:rPr>
                <w:rFonts w:ascii="Calibri" w:hAnsi="Calibri"/>
                <w:sz w:val="20"/>
              </w:rPr>
              <w:t>Thota Kitchen</w:t>
            </w:r>
          </w:p>
        </w:tc>
        <w:tc>
          <w:tcPr>
            <w:tcW w:type="dxa" w:w="4703"/>
          </w:tcPr>
          <w:p>
            <w:r>
              <w:rPr>
                <w:rFonts w:ascii="Calibri" w:hAnsi="Calibri"/>
                <w:sz w:val="20"/>
              </w:rPr>
              <w:t>All kitchen and food-related expenses</w:t>
            </w:r>
          </w:p>
        </w:tc>
      </w:tr>
      <w:tr>
        <w:tc>
          <w:tcPr>
            <w:tcW w:type="dxa" w:w="4703"/>
          </w:tcPr>
          <w:p>
            <w:r>
              <w:rPr>
                <w:rFonts w:ascii="Calibri" w:hAnsi="Calibri"/>
                <w:sz w:val="20"/>
              </w:rPr>
              <w:t>Thota Decor</w:t>
            </w:r>
          </w:p>
        </w:tc>
        <w:tc>
          <w:tcPr>
            <w:tcW w:type="dxa" w:w="4703"/>
          </w:tcPr>
          <w:p>
            <w:r>
              <w:rPr>
                <w:rFonts w:ascii="Calibri" w:hAnsi="Calibri"/>
                <w:sz w:val="20"/>
              </w:rPr>
              <w:t>Decoration, flowers, event decoration</w:t>
            </w:r>
          </w:p>
        </w:tc>
      </w:tr>
      <w:tr>
        <w:tc>
          <w:tcPr>
            <w:tcW w:type="dxa" w:w="4703"/>
          </w:tcPr>
          <w:p>
            <w:r>
              <w:rPr>
                <w:rFonts w:ascii="Calibri" w:hAnsi="Calibri"/>
                <w:sz w:val="20"/>
              </w:rPr>
              <w:t>Studio</w:t>
            </w:r>
          </w:p>
        </w:tc>
        <w:tc>
          <w:tcPr>
            <w:tcW w:type="dxa" w:w="4703"/>
          </w:tcPr>
          <w:p>
            <w:r>
              <w:rPr>
                <w:rFonts w:ascii="Calibri" w:hAnsi="Calibri"/>
                <w:sz w:val="20"/>
              </w:rPr>
              <w:t>Studio operations</w:t>
            </w:r>
          </w:p>
        </w:tc>
      </w:tr>
      <w:tr>
        <w:tc>
          <w:tcPr>
            <w:tcW w:type="dxa" w:w="4703"/>
          </w:tcPr>
          <w:p>
            <w:r>
              <w:rPr>
                <w:rFonts w:ascii="Calibri" w:hAnsi="Calibri"/>
                <w:sz w:val="20"/>
              </w:rPr>
              <w:t>Logistics</w:t>
            </w:r>
          </w:p>
        </w:tc>
        <w:tc>
          <w:tcPr>
            <w:tcW w:type="dxa" w:w="4703"/>
          </w:tcPr>
          <w:p>
            <w:r>
              <w:rPr>
                <w:rFonts w:ascii="Calibri" w:hAnsi="Calibri"/>
                <w:sz w:val="20"/>
              </w:rPr>
              <w:t>Fuel, transport, vehicle expenses</w:t>
            </w:r>
          </w:p>
        </w:tc>
      </w:tr>
      <w:tr>
        <w:tc>
          <w:tcPr>
            <w:tcW w:type="dxa" w:w="4703"/>
          </w:tcPr>
          <w:p>
            <w:r>
              <w:rPr>
                <w:rFonts w:ascii="Calibri" w:hAnsi="Calibri"/>
                <w:sz w:val="20"/>
              </w:rPr>
              <w:t>Staff Welfare</w:t>
            </w:r>
          </w:p>
        </w:tc>
        <w:tc>
          <w:tcPr>
            <w:tcW w:type="dxa" w:w="4703"/>
          </w:tcPr>
          <w:p>
            <w:r>
              <w:rPr>
                <w:rFonts w:ascii="Calibri" w:hAnsi="Calibri"/>
                <w:sz w:val="20"/>
              </w:rPr>
              <w:t>Staff food, welfare, benefits</w:t>
            </w:r>
          </w:p>
        </w:tc>
      </w:tr>
      <w:tr>
        <w:tc>
          <w:tcPr>
            <w:tcW w:type="dxa" w:w="4703"/>
          </w:tcPr>
          <w:p>
            <w:r>
              <w:rPr>
                <w:rFonts w:ascii="Calibri" w:hAnsi="Calibri"/>
                <w:sz w:val="20"/>
              </w:rPr>
              <w:t>Admin</w:t>
            </w:r>
          </w:p>
        </w:tc>
        <w:tc>
          <w:tcPr>
            <w:tcW w:type="dxa" w:w="4703"/>
          </w:tcPr>
          <w:p>
            <w:r>
              <w:rPr>
                <w:rFonts w:ascii="Calibri" w:hAnsi="Calibri"/>
                <w:sz w:val="20"/>
              </w:rPr>
              <w:t>Administrative, office expenses</w:t>
            </w:r>
          </w:p>
        </w:tc>
      </w:tr>
      <w:tr>
        <w:tc>
          <w:tcPr>
            <w:tcW w:type="dxa" w:w="4703"/>
          </w:tcPr>
          <w:p>
            <w:r>
              <w:rPr>
                <w:rFonts w:ascii="Calibri" w:hAnsi="Calibri"/>
                <w:sz w:val="20"/>
              </w:rPr>
              <w:t>Marketing</w:t>
            </w:r>
          </w:p>
        </w:tc>
        <w:tc>
          <w:tcPr>
            <w:tcW w:type="dxa" w:w="4703"/>
          </w:tcPr>
          <w:p>
            <w:r>
              <w:rPr>
                <w:rFonts w:ascii="Calibri" w:hAnsi="Calibri"/>
                <w:sz w:val="20"/>
              </w:rPr>
              <w:t>Marketing, advertising, social media</w:t>
            </w:r>
          </w:p>
        </w:tc>
      </w:tr>
      <w:tr>
        <w:tc>
          <w:tcPr>
            <w:tcW w:type="dxa" w:w="4703"/>
          </w:tcPr>
          <w:p>
            <w:r>
              <w:rPr>
                <w:rFonts w:ascii="Calibri" w:hAnsi="Calibri"/>
                <w:sz w:val="20"/>
              </w:rPr>
              <w:t>Maintenance</w:t>
            </w:r>
          </w:p>
        </w:tc>
        <w:tc>
          <w:tcPr>
            <w:tcW w:type="dxa" w:w="4703"/>
          </w:tcPr>
          <w:p>
            <w:r>
              <w:rPr>
                <w:rFonts w:ascii="Calibri" w:hAnsi="Calibri"/>
                <w:sz w:val="20"/>
              </w:rPr>
              <w:t>Repairs, plumbing, electrical, AC</w:t>
            </w:r>
          </w:p>
        </w:tc>
      </w:tr>
    </w:tbl>
    <w:p/>
    <w:p>
      <w:pPr>
        <w:pStyle w:val="Heading2"/>
      </w:pPr>
      <w:r>
        <w:t>Paid By — Who Made the Payment:</w:t>
      </w:r>
    </w:p>
    <w:p>
      <w:r>
        <w:t>Account, Niveditha, Akshata, Raju, Manu, Krupa, Harish, Nisha, Padum</w:t>
      </w:r>
    </w:p>
    <w:p>
      <w:r>
        <w:br w:type="page"/>
      </w:r>
    </w:p>
    <w:p>
      <w:pPr>
        <w:pStyle w:val="Heading1"/>
      </w:pPr>
      <w:r>
        <w:t>7. How to Upload — Step by Step</w:t>
      </w:r>
    </w:p>
    <w:p>
      <w:pPr>
        <w:pStyle w:val="Heading2"/>
      </w:pPr>
      <w:r>
        <w:t>Step 1: Start the App</w:t>
      </w:r>
    </w:p>
    <w:p>
      <w:pPr>
        <w:pStyle w:val="ListBullet"/>
      </w:pPr>
      <w:r>
        <w:t>Make sure Tally Prime is running with THOTA HOSPITALITY LLP company open</w:t>
      </w:r>
    </w:p>
    <w:p>
      <w:pPr>
        <w:pStyle w:val="ListBullet"/>
      </w:pPr>
      <w:r>
        <w:t>Go to the AGENT folder: D:\RaviGowda\Thota Documents\AGENT\</w:t>
      </w:r>
    </w:p>
    <w:p>
      <w:pPr>
        <w:pStyle w:val="ListBullet"/>
      </w:pPr>
      <w:r>
        <w:t>Double-click START_APP.bat</w:t>
      </w:r>
    </w:p>
    <w:p>
      <w:pPr>
        <w:pStyle w:val="ListBullet"/>
      </w:pPr>
      <w:r>
        <w:t>A black command window will open — DO NOT CLOSE IT</w:t>
      </w:r>
    </w:p>
    <w:p>
      <w:pPr>
        <w:pStyle w:val="ListBullet"/>
      </w:pPr>
      <w:r>
        <w:t>Your browser will open automatically showing the upload page</w:t>
      </w:r>
    </w:p>
    <w:p>
      <w:pPr>
        <w:pStyle w:val="ListBullet"/>
      </w:pPr>
      <w:r>
        <w:t>Check the top-right corner — it should show "Tally Connected" with a green dot</w:t>
      </w:r>
    </w:p>
    <w:p>
      <w:r>
        <w:rPr>
          <w:i/>
          <w:color w:val="646464"/>
          <w:sz w:val="20"/>
        </w:rPr>
        <w:t>⚠️ If the green dot is red ("Tally Disconnected"), check that Tally Prime is running and XML Server is enabled on port 9000.</w:t>
      </w:r>
    </w:p>
    <w:p/>
    <w:p>
      <w:pPr>
        <w:pStyle w:val="Heading2"/>
      </w:pPr>
      <w:r>
        <w:t>Step 2: Upload Your Excel File</w:t>
      </w:r>
    </w:p>
    <w:p>
      <w:pPr>
        <w:pStyle w:val="ListBullet"/>
      </w:pPr>
      <w:r>
        <w:t>Click the upload area OR drag and drop your Excel file onto it</w:t>
      </w:r>
    </w:p>
    <w:p>
      <w:pPr>
        <w:pStyle w:val="ListBullet"/>
      </w:pPr>
      <w:r>
        <w:t>The file must be .xlsx format</w:t>
      </w:r>
    </w:p>
    <w:p>
      <w:pPr>
        <w:pStyle w:val="ListBullet"/>
      </w:pPr>
      <w:r>
        <w:t>Wait for validation to complete (usually 1-2 seconds)</w:t>
      </w:r>
    </w:p>
    <w:p/>
    <w:p>
      <w:pPr>
        <w:pStyle w:val="Heading2"/>
      </w:pPr>
      <w:r>
        <w:t>Step 3: Review the Validation</w:t>
      </w:r>
    </w:p>
    <w:p>
      <w:pPr>
        <w:pStyle w:val="ListBullet"/>
      </w:pPr>
      <w:r>
        <w:t>Check the summary boxes — Total Entries, Journal count, Purchase count, Total Amount</w:t>
      </w:r>
    </w:p>
    <w:p>
      <w:pPr>
        <w:pStyle w:val="ListBullet"/>
      </w:pPr>
      <w:r>
        <w:t>GREEN message ("All entries are valid") → you can proceed</w:t>
      </w:r>
    </w:p>
    <w:p>
      <w:pPr>
        <w:pStyle w:val="ListBullet"/>
      </w:pPr>
      <w:r>
        <w:t>RED messages (errors) → fix the errors in Excel and re-upload</w:t>
      </w:r>
    </w:p>
    <w:p>
      <w:pPr>
        <w:pStyle w:val="ListBullet"/>
      </w:pPr>
      <w:r>
        <w:t>YELLOW messages (warnings) → review but you can still proceed</w:t>
      </w:r>
    </w:p>
    <w:p>
      <w:pPr>
        <w:pStyle w:val="ListBullet"/>
      </w:pPr>
      <w:r>
        <w:t>Scroll through the data table to verify entries look correct</w:t>
      </w:r>
    </w:p>
    <w:p/>
    <w:p>
      <w:pPr>
        <w:pStyle w:val="Heading2"/>
      </w:pPr>
      <w:r>
        <w:t>Step 4: Enter Voucher Prefix</w:t>
      </w:r>
    </w:p>
    <w:p>
      <w:r>
        <w:t>Type a prefix for the voucher numbers. This helps identify uploaded batches in Tally.</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rFonts w:ascii="Calibri" w:hAnsi="Calibri"/>
                <w:b/>
                <w:sz w:val="20"/>
              </w:rPr>
              <w:t>Month</w:t>
            </w:r>
          </w:p>
        </w:tc>
        <w:tc>
          <w:tcPr>
            <w:tcW w:type="dxa" w:w="3135"/>
          </w:tcPr>
          <w:p>
            <w:r>
              <w:rPr>
                <w:rFonts w:ascii="Calibri" w:hAnsi="Calibri"/>
                <w:b/>
                <w:sz w:val="20"/>
              </w:rPr>
              <w:t>Suggested Prefix</w:t>
            </w:r>
          </w:p>
        </w:tc>
        <w:tc>
          <w:tcPr>
            <w:tcW w:type="dxa" w:w="3135"/>
          </w:tcPr>
          <w:p>
            <w:r>
              <w:rPr>
                <w:rFonts w:ascii="Calibri" w:hAnsi="Calibri"/>
                <w:b/>
                <w:sz w:val="20"/>
              </w:rPr>
              <w:t>Voucher Numbers Created</w:t>
            </w:r>
          </w:p>
        </w:tc>
      </w:tr>
      <w:tr>
        <w:tc>
          <w:tcPr>
            <w:tcW w:type="dxa" w:w="3135"/>
          </w:tcPr>
          <w:p>
            <w:r>
              <w:rPr>
                <w:rFonts w:ascii="Calibri" w:hAnsi="Calibri"/>
                <w:sz w:val="20"/>
              </w:rPr>
              <w:t>March 2026</w:t>
            </w:r>
          </w:p>
        </w:tc>
        <w:tc>
          <w:tcPr>
            <w:tcW w:type="dxa" w:w="3135"/>
          </w:tcPr>
          <w:p>
            <w:r>
              <w:rPr>
                <w:rFonts w:ascii="Calibri" w:hAnsi="Calibri"/>
                <w:sz w:val="20"/>
              </w:rPr>
              <w:t>MAR26</w:t>
            </w:r>
          </w:p>
        </w:tc>
        <w:tc>
          <w:tcPr>
            <w:tcW w:type="dxa" w:w="3135"/>
          </w:tcPr>
          <w:p>
            <w:r>
              <w:rPr>
                <w:rFonts w:ascii="Calibri" w:hAnsi="Calibri"/>
                <w:sz w:val="20"/>
              </w:rPr>
              <w:t>MAR26-001, MAR26-002, MAR26-003, ...</w:t>
            </w:r>
          </w:p>
        </w:tc>
      </w:tr>
      <w:tr>
        <w:tc>
          <w:tcPr>
            <w:tcW w:type="dxa" w:w="3135"/>
          </w:tcPr>
          <w:p>
            <w:r>
              <w:rPr>
                <w:rFonts w:ascii="Calibri" w:hAnsi="Calibri"/>
                <w:sz w:val="20"/>
              </w:rPr>
              <w:t>April 2026</w:t>
            </w:r>
          </w:p>
        </w:tc>
        <w:tc>
          <w:tcPr>
            <w:tcW w:type="dxa" w:w="3135"/>
          </w:tcPr>
          <w:p>
            <w:r>
              <w:rPr>
                <w:rFonts w:ascii="Calibri" w:hAnsi="Calibri"/>
                <w:sz w:val="20"/>
              </w:rPr>
              <w:t>APR26</w:t>
            </w:r>
          </w:p>
        </w:tc>
        <w:tc>
          <w:tcPr>
            <w:tcW w:type="dxa" w:w="3135"/>
          </w:tcPr>
          <w:p>
            <w:r>
              <w:rPr>
                <w:rFonts w:ascii="Calibri" w:hAnsi="Calibri"/>
                <w:sz w:val="20"/>
              </w:rPr>
              <w:t>APR26-001, APR26-002, APR26-003, ...</w:t>
            </w:r>
          </w:p>
        </w:tc>
      </w:tr>
      <w:tr>
        <w:tc>
          <w:tcPr>
            <w:tcW w:type="dxa" w:w="3135"/>
          </w:tcPr>
          <w:p>
            <w:r>
              <w:rPr>
                <w:rFonts w:ascii="Calibri" w:hAnsi="Calibri"/>
                <w:sz w:val="20"/>
              </w:rPr>
              <w:t>May 2026</w:t>
            </w:r>
          </w:p>
        </w:tc>
        <w:tc>
          <w:tcPr>
            <w:tcW w:type="dxa" w:w="3135"/>
          </w:tcPr>
          <w:p>
            <w:r>
              <w:rPr>
                <w:rFonts w:ascii="Calibri" w:hAnsi="Calibri"/>
                <w:sz w:val="20"/>
              </w:rPr>
              <w:t>MAY26</w:t>
            </w:r>
          </w:p>
        </w:tc>
        <w:tc>
          <w:tcPr>
            <w:tcW w:type="dxa" w:w="3135"/>
          </w:tcPr>
          <w:p>
            <w:r>
              <w:rPr>
                <w:rFonts w:ascii="Calibri" w:hAnsi="Calibri"/>
                <w:sz w:val="20"/>
              </w:rPr>
              <w:t>MAY26-001, MAY26-002, MAY26-003, ...</w:t>
            </w:r>
          </w:p>
        </w:tc>
      </w:tr>
      <w:tr>
        <w:tc>
          <w:tcPr>
            <w:tcW w:type="dxa" w:w="3135"/>
          </w:tcPr>
          <w:p>
            <w:r>
              <w:rPr>
                <w:rFonts w:ascii="Calibri" w:hAnsi="Calibri"/>
                <w:sz w:val="20"/>
              </w:rPr>
              <w:t>Test upload</w:t>
            </w:r>
          </w:p>
        </w:tc>
        <w:tc>
          <w:tcPr>
            <w:tcW w:type="dxa" w:w="3135"/>
          </w:tcPr>
          <w:p>
            <w:r>
              <w:rPr>
                <w:rFonts w:ascii="Calibri" w:hAnsi="Calibri"/>
                <w:sz w:val="20"/>
              </w:rPr>
              <w:t>TEST</w:t>
            </w:r>
          </w:p>
        </w:tc>
        <w:tc>
          <w:tcPr>
            <w:tcW w:type="dxa" w:w="3135"/>
          </w:tcPr>
          <w:p>
            <w:r>
              <w:rPr>
                <w:rFonts w:ascii="Calibri" w:hAnsi="Calibri"/>
                <w:sz w:val="20"/>
              </w:rPr>
              <w:t>TEST-001, TEST-002, TEST-003, ...</w:t>
            </w:r>
          </w:p>
        </w:tc>
      </w:tr>
    </w:tbl>
    <w:p>
      <w:r>
        <w:rPr>
          <w:i/>
          <w:color w:val="646464"/>
          <w:sz w:val="20"/>
        </w:rPr>
        <w:t>💡 If you leave the prefix empty, Tally will assign its own automatic numbers.</w:t>
      </w:r>
    </w:p>
    <w:p/>
    <w:p>
      <w:pPr>
        <w:pStyle w:val="Heading2"/>
      </w:pPr>
      <w:r>
        <w:t>Step 5: Push to Tally</w:t>
      </w:r>
    </w:p>
    <w:p>
      <w:pPr>
        <w:pStyle w:val="ListBullet"/>
      </w:pPr>
      <w:r>
        <w:t>Click the green "Push to Tally" button</w:t>
      </w:r>
    </w:p>
    <w:p>
      <w:pPr>
        <w:pStyle w:val="ListBullet"/>
      </w:pPr>
      <w:r>
        <w:t>Wait for the upload to complete (usually 5-30 seconds depending on number of entries)</w:t>
      </w:r>
    </w:p>
    <w:p>
      <w:pPr>
        <w:pStyle w:val="ListBullet"/>
      </w:pPr>
      <w:r>
        <w:t>You will see a SUCCESS message with the count of vouchers created</w:t>
      </w:r>
    </w:p>
    <w:p>
      <w:pPr>
        <w:pStyle w:val="ListBullet"/>
      </w:pPr>
      <w:r>
        <w:t>The last voucher number is shown (e.g., MAR26-150)</w:t>
      </w:r>
    </w:p>
    <w:p/>
    <w:p>
      <w:pPr>
        <w:pStyle w:val="Heading2"/>
      </w:pPr>
      <w:r>
        <w:t>Step 6: Verify in Tally</w:t>
      </w:r>
    </w:p>
    <w:p>
      <w:r>
        <w:t>See Section 8 below for how to verify the uploaded entries in Tally Prime.</w:t>
      </w:r>
    </w:p>
    <w:p>
      <w:r>
        <w:br w:type="page"/>
      </w:r>
    </w:p>
    <w:p>
      <w:pPr>
        <w:pStyle w:val="Heading1"/>
      </w:pPr>
      <w:r>
        <w:t>8. How to Verify in Tally</w:t>
      </w:r>
    </w:p>
    <w:p>
      <w:pPr>
        <w:pStyle w:val="Heading2"/>
      </w:pPr>
      <w:r>
        <w:t>Check in Day Book:</w:t>
      </w:r>
    </w:p>
    <w:p>
      <w:pPr>
        <w:pStyle w:val="ListNumber"/>
      </w:pPr>
      <w:r>
        <w:t>1. Open Tally Prime → Gateway of Tally</w:t>
      </w:r>
    </w:p>
    <w:p>
      <w:pPr>
        <w:pStyle w:val="ListNumber"/>
      </w:pPr>
      <w:r>
        <w:t>2. Go to Day Book (press D or click Day Book)</w:t>
      </w:r>
    </w:p>
    <w:p>
      <w:pPr>
        <w:pStyle w:val="ListNumber"/>
      </w:pPr>
      <w:r>
        <w:t>3. Press F2 to change the date period</w:t>
      </w:r>
    </w:p>
    <w:p>
      <w:pPr>
        <w:pStyle w:val="ListNumber"/>
      </w:pPr>
      <w:r>
        <w:t>4. Set From and To dates to match your uploaded data (e.g., 01-03-2026 to 31-03-2026)</w:t>
      </w:r>
    </w:p>
    <w:p>
      <w:pPr>
        <w:pStyle w:val="ListNumber"/>
      </w:pPr>
      <w:r>
        <w:t>5. You should see all uploaded vouchers with your prefix (e.g., MAR26-001, MAR26-002...)</w:t>
      </w:r>
    </w:p>
    <w:p>
      <w:pPr>
        <w:pStyle w:val="ListNumber"/>
      </w:pPr>
      <w:r>
        <w:t>6. Click on any voucher to open and verify details</w:t>
      </w:r>
    </w:p>
    <w:p/>
    <w:p>
      <w:pPr>
        <w:pStyle w:val="Heading2"/>
      </w:pPr>
      <w:r>
        <w:t>Check totals:</w:t>
      </w:r>
    </w:p>
    <w:p>
      <w:pPr>
        <w:pStyle w:val="ListBullet"/>
      </w:pPr>
      <w:r>
        <w:t>Go to Trial Balance (Gateway of Tally → Trial Balance)</w:t>
      </w:r>
    </w:p>
    <w:p>
      <w:pPr>
        <w:pStyle w:val="ListBullet"/>
      </w:pPr>
      <w:r>
        <w:t>Look at expense ledgers (Thota Kitchen, Staff Welfare, etc.)</w:t>
      </w:r>
    </w:p>
    <w:p>
      <w:pPr>
        <w:pStyle w:val="ListBullet"/>
      </w:pPr>
      <w:r>
        <w:t>The amounts should match what was in your Excel</w:t>
      </w:r>
    </w:p>
    <w:p/>
    <w:p>
      <w:pPr>
        <w:pStyle w:val="Heading2"/>
      </w:pPr>
      <w:r>
        <w:t>If something is wrong:</w:t>
      </w:r>
    </w:p>
    <w:p>
      <w:pPr>
        <w:pStyle w:val="ListBullet"/>
      </w:pPr>
      <w:r>
        <w:t>Open the incorrect voucher in Day Book</w:t>
      </w:r>
    </w:p>
    <w:p>
      <w:pPr>
        <w:pStyle w:val="ListBullet"/>
      </w:pPr>
      <w:r>
        <w:t>Press Alt+D to delete the voucher</w:t>
      </w:r>
    </w:p>
    <w:p>
      <w:pPr>
        <w:pStyle w:val="ListBullet"/>
      </w:pPr>
      <w:r>
        <w:t>Confirm deletion</w:t>
      </w:r>
    </w:p>
    <w:p>
      <w:pPr>
        <w:pStyle w:val="ListBullet"/>
      </w:pPr>
      <w:r>
        <w:t>Fix the data in your Excel file</w:t>
      </w:r>
    </w:p>
    <w:p>
      <w:pPr>
        <w:pStyle w:val="ListBullet"/>
      </w:pPr>
      <w:r>
        <w:t>Re-upload the corrected file</w:t>
      </w:r>
    </w:p>
    <w:p>
      <w:r>
        <w:rPr>
          <w:i/>
          <w:color w:val="646464"/>
          <w:sz w:val="20"/>
        </w:rPr>
        <w:t>💡 You can delete individual vouchers in Tally. There is no need to delete all and re-upload.</w:t>
      </w:r>
    </w:p>
    <w:p>
      <w:r>
        <w:br w:type="page"/>
      </w:r>
    </w:p>
    <w:p>
      <w:pPr>
        <w:pStyle w:val="Heading1"/>
      </w:pPr>
      <w:r>
        <w:t>9. Common Errors &amp; Fixes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rFonts w:ascii="Calibri" w:hAnsi="Calibri"/>
                <w:b/>
                <w:sz w:val="20"/>
              </w:rPr>
              <w:t>Error Message</w:t>
            </w:r>
          </w:p>
        </w:tc>
        <w:tc>
          <w:tcPr>
            <w:tcW w:type="dxa" w:w="3135"/>
          </w:tcPr>
          <w:p>
            <w:r>
              <w:rPr>
                <w:rFonts w:ascii="Calibri" w:hAnsi="Calibri"/>
                <w:b/>
                <w:sz w:val="20"/>
              </w:rPr>
              <w:t>Cause</w:t>
            </w:r>
          </w:p>
        </w:tc>
        <w:tc>
          <w:tcPr>
            <w:tcW w:type="dxa" w:w="3135"/>
          </w:tcPr>
          <w:p>
            <w:r>
              <w:rPr>
                <w:rFonts w:ascii="Calibri" w:hAnsi="Calibri"/>
                <w:b/>
                <w:sz w:val="20"/>
              </w:rPr>
              <w:t>Fix</w:t>
            </w:r>
          </w:p>
        </w:tc>
      </w:tr>
      <w:tr>
        <w:tc>
          <w:tcPr>
            <w:tcW w:type="dxa" w:w="3135"/>
          </w:tcPr>
          <w:p>
            <w:r>
              <w:rPr>
                <w:rFonts w:ascii="Calibri" w:hAnsi="Calibri"/>
                <w:sz w:val="20"/>
              </w:rPr>
              <w:t>Date is missing</w:t>
            </w:r>
          </w:p>
        </w:tc>
        <w:tc>
          <w:tcPr>
            <w:tcW w:type="dxa" w:w="3135"/>
          </w:tcPr>
          <w:p>
            <w:r>
              <w:rPr>
                <w:rFonts w:ascii="Calibri" w:hAnsi="Calibri"/>
                <w:sz w:val="20"/>
              </w:rPr>
              <w:t>Column A is empty for a row</w:t>
            </w:r>
          </w:p>
        </w:tc>
        <w:tc>
          <w:tcPr>
            <w:tcW w:type="dxa" w:w="3135"/>
          </w:tcPr>
          <w:p>
            <w:r>
              <w:rPr>
                <w:rFonts w:ascii="Calibri" w:hAnsi="Calibri"/>
                <w:sz w:val="20"/>
              </w:rPr>
              <w:t>Enter the date in DD-MM-YYYY format</w:t>
            </w:r>
          </w:p>
        </w:tc>
      </w:tr>
      <w:tr>
        <w:tc>
          <w:tcPr>
            <w:tcW w:type="dxa" w:w="3135"/>
          </w:tcPr>
          <w:p>
            <w:r>
              <w:rPr>
                <w:rFonts w:ascii="Calibri" w:hAnsi="Calibri"/>
                <w:sz w:val="20"/>
              </w:rPr>
              <w:t>Voucher_Type is missing</w:t>
            </w:r>
          </w:p>
        </w:tc>
        <w:tc>
          <w:tcPr>
            <w:tcW w:type="dxa" w:w="3135"/>
          </w:tcPr>
          <w:p>
            <w:r>
              <w:rPr>
                <w:rFonts w:ascii="Calibri" w:hAnsi="Calibri"/>
                <w:sz w:val="20"/>
              </w:rPr>
              <w:t>Column B is empty</w:t>
            </w:r>
          </w:p>
        </w:tc>
        <w:tc>
          <w:tcPr>
            <w:tcW w:type="dxa" w:w="3135"/>
          </w:tcPr>
          <w:p>
            <w:r>
              <w:rPr>
                <w:rFonts w:ascii="Calibri" w:hAnsi="Calibri"/>
                <w:sz w:val="20"/>
              </w:rPr>
              <w:t>Select Journal or Purchase from dropdown</w:t>
            </w:r>
          </w:p>
        </w:tc>
      </w:tr>
      <w:tr>
        <w:tc>
          <w:tcPr>
            <w:tcW w:type="dxa" w:w="3135"/>
          </w:tcPr>
          <w:p>
            <w:r>
              <w:rPr>
                <w:rFonts w:ascii="Calibri" w:hAnsi="Calibri"/>
                <w:sz w:val="20"/>
              </w:rPr>
              <w:t>Invalid Voucher_Type</w:t>
            </w:r>
          </w:p>
        </w:tc>
        <w:tc>
          <w:tcPr>
            <w:tcW w:type="dxa" w:w="3135"/>
          </w:tcPr>
          <w:p>
            <w:r>
              <w:rPr>
                <w:rFonts w:ascii="Calibri" w:hAnsi="Calibri"/>
                <w:sz w:val="20"/>
              </w:rPr>
              <w:t>Typed something other than Journal/Purchase</w:t>
            </w:r>
          </w:p>
        </w:tc>
        <w:tc>
          <w:tcPr>
            <w:tcW w:type="dxa" w:w="3135"/>
          </w:tcPr>
          <w:p>
            <w:r>
              <w:rPr>
                <w:rFonts w:ascii="Calibri" w:hAnsi="Calibri"/>
                <w:sz w:val="20"/>
              </w:rPr>
              <w:t>Use exactly "Journal" or "Purchase"</w:t>
            </w:r>
          </w:p>
        </w:tc>
      </w:tr>
      <w:tr>
        <w:tc>
          <w:tcPr>
            <w:tcW w:type="dxa" w:w="3135"/>
          </w:tcPr>
          <w:p>
            <w:r>
              <w:rPr>
                <w:rFonts w:ascii="Calibri" w:hAnsi="Calibri"/>
                <w:sz w:val="20"/>
              </w:rPr>
              <w:t>Expense_Ledger is missing</w:t>
            </w:r>
          </w:p>
        </w:tc>
        <w:tc>
          <w:tcPr>
            <w:tcW w:type="dxa" w:w="3135"/>
          </w:tcPr>
          <w:p>
            <w:r>
              <w:rPr>
                <w:rFonts w:ascii="Calibri" w:hAnsi="Calibri"/>
                <w:sz w:val="20"/>
              </w:rPr>
              <w:t>Column E is empty</w:t>
            </w:r>
          </w:p>
        </w:tc>
        <w:tc>
          <w:tcPr>
            <w:tcW w:type="dxa" w:w="3135"/>
          </w:tcPr>
          <w:p>
            <w:r>
              <w:rPr>
                <w:rFonts w:ascii="Calibri" w:hAnsi="Calibri"/>
                <w:sz w:val="20"/>
              </w:rPr>
              <w:t>Select from dropdown — must match Tally exactly</w:t>
            </w:r>
          </w:p>
        </w:tc>
      </w:tr>
      <w:tr>
        <w:tc>
          <w:tcPr>
            <w:tcW w:type="dxa" w:w="3135"/>
          </w:tcPr>
          <w:p>
            <w:r>
              <w:rPr>
                <w:rFonts w:ascii="Calibri" w:hAnsi="Calibri"/>
                <w:sz w:val="20"/>
              </w:rPr>
              <w:t>Vendor_Name is missing</w:t>
            </w:r>
          </w:p>
        </w:tc>
        <w:tc>
          <w:tcPr>
            <w:tcW w:type="dxa" w:w="3135"/>
          </w:tcPr>
          <w:p>
            <w:r>
              <w:rPr>
                <w:rFonts w:ascii="Calibri" w:hAnsi="Calibri"/>
                <w:sz w:val="20"/>
              </w:rPr>
              <w:t>Column F is empty</w:t>
            </w:r>
          </w:p>
        </w:tc>
        <w:tc>
          <w:tcPr>
            <w:tcW w:type="dxa" w:w="3135"/>
          </w:tcPr>
          <w:p>
            <w:r>
              <w:rPr>
                <w:rFonts w:ascii="Calibri" w:hAnsi="Calibri"/>
                <w:sz w:val="20"/>
              </w:rPr>
              <w:t>Select from dropdown — see Section 5 for list</w:t>
            </w:r>
          </w:p>
        </w:tc>
      </w:tr>
      <w:tr>
        <w:tc>
          <w:tcPr>
            <w:tcW w:type="dxa" w:w="3135"/>
          </w:tcPr>
          <w:p>
            <w:r>
              <w:rPr>
                <w:rFonts w:ascii="Calibri" w:hAnsi="Calibri"/>
                <w:sz w:val="20"/>
              </w:rPr>
              <w:t>Invalid Amount</w:t>
            </w:r>
          </w:p>
        </w:tc>
        <w:tc>
          <w:tcPr>
            <w:tcW w:type="dxa" w:w="3135"/>
          </w:tcPr>
          <w:p>
            <w:r>
              <w:rPr>
                <w:rFonts w:ascii="Calibri" w:hAnsi="Calibri"/>
                <w:sz w:val="20"/>
              </w:rPr>
              <w:t>Column G is empty, zero, or has text</w:t>
            </w:r>
          </w:p>
        </w:tc>
        <w:tc>
          <w:tcPr>
            <w:tcW w:type="dxa" w:w="3135"/>
          </w:tcPr>
          <w:p>
            <w:r>
              <w:rPr>
                <w:rFonts w:ascii="Calibri" w:hAnsi="Calibri"/>
                <w:sz w:val="20"/>
              </w:rPr>
              <w:t>Enter a positive number (no commas, no ₹ symbol)</w:t>
            </w:r>
          </w:p>
        </w:tc>
      </w:tr>
      <w:tr>
        <w:tc>
          <w:tcPr>
            <w:tcW w:type="dxa" w:w="3135"/>
          </w:tcPr>
          <w:p>
            <w:r>
              <w:rPr>
                <w:rFonts w:ascii="Calibri" w:hAnsi="Calibri"/>
                <w:sz w:val="20"/>
              </w:rPr>
              <w:t>Tally Disconnected</w:t>
            </w:r>
          </w:p>
        </w:tc>
        <w:tc>
          <w:tcPr>
            <w:tcW w:type="dxa" w:w="3135"/>
          </w:tcPr>
          <w:p>
            <w:r>
              <w:rPr>
                <w:rFonts w:ascii="Calibri" w:hAnsi="Calibri"/>
                <w:sz w:val="20"/>
              </w:rPr>
              <w:t>Tally Prime is not running or XML Server is off</w:t>
            </w:r>
          </w:p>
        </w:tc>
        <w:tc>
          <w:tcPr>
            <w:tcW w:type="dxa" w:w="3135"/>
          </w:tcPr>
          <w:p>
            <w:r>
              <w:rPr>
                <w:rFonts w:ascii="Calibri" w:hAnsi="Calibri"/>
                <w:sz w:val="20"/>
              </w:rPr>
              <w:t>Open Tally Prime, press F12 → Connectivity → port 9000</w:t>
            </w:r>
          </w:p>
        </w:tc>
      </w:tr>
      <w:tr>
        <w:tc>
          <w:tcPr>
            <w:tcW w:type="dxa" w:w="3135"/>
          </w:tcPr>
          <w:p>
            <w:r>
              <w:rPr>
                <w:rFonts w:ascii="Calibri" w:hAnsi="Calibri"/>
                <w:sz w:val="20"/>
              </w:rPr>
              <w:t>Tally timeout</w:t>
            </w:r>
          </w:p>
        </w:tc>
        <w:tc>
          <w:tcPr>
            <w:tcW w:type="dxa" w:w="3135"/>
          </w:tcPr>
          <w:p>
            <w:r>
              <w:rPr>
                <w:rFonts w:ascii="Calibri" w:hAnsi="Calibri"/>
                <w:sz w:val="20"/>
              </w:rPr>
              <w:t>Tally has a popup/dialog blocking it</w:t>
            </w:r>
          </w:p>
        </w:tc>
        <w:tc>
          <w:tcPr>
            <w:tcW w:type="dxa" w:w="3135"/>
          </w:tcPr>
          <w:p>
            <w:r>
              <w:rPr>
                <w:rFonts w:ascii="Calibri" w:hAnsi="Calibri"/>
                <w:sz w:val="20"/>
              </w:rPr>
              <w:t>Switch to Tally, close any popup, press Esc to go to main screen</w:t>
            </w:r>
          </w:p>
        </w:tc>
      </w:tr>
      <w:tr>
        <w:tc>
          <w:tcPr>
            <w:tcW w:type="dxa" w:w="3135"/>
          </w:tcPr>
          <w:p>
            <w:r>
              <w:rPr>
                <w:rFonts w:ascii="Calibri" w:hAnsi="Calibri"/>
                <w:sz w:val="20"/>
              </w:rPr>
              <w:t>Ledger not found</w:t>
            </w:r>
          </w:p>
        </w:tc>
        <w:tc>
          <w:tcPr>
            <w:tcW w:type="dxa" w:w="3135"/>
          </w:tcPr>
          <w:p>
            <w:r>
              <w:rPr>
                <w:rFonts w:ascii="Calibri" w:hAnsi="Calibri"/>
                <w:sz w:val="20"/>
              </w:rPr>
              <w:t>Vendor or expense name doesn't exist in Tally</w:t>
            </w:r>
          </w:p>
        </w:tc>
        <w:tc>
          <w:tcPr>
            <w:tcW w:type="dxa" w:w="3135"/>
          </w:tcPr>
          <w:p>
            <w:r>
              <w:rPr>
                <w:rFonts w:ascii="Calibri" w:hAnsi="Calibri"/>
                <w:sz w:val="20"/>
              </w:rPr>
              <w:t>Create the ledger in Tally first, or check spelling</w:t>
            </w:r>
          </w:p>
        </w:tc>
      </w:tr>
    </w:tbl>
    <w:p>
      <w:r>
        <w:br w:type="page"/>
      </w:r>
    </w:p>
    <w:p>
      <w:pPr>
        <w:pStyle w:val="Heading1"/>
      </w:pPr>
      <w:r>
        <w:t>10. Frequently Asked Questions</w:t>
      </w:r>
    </w:p>
    <w:p>
      <w:r>
        <w:rPr>
          <w:b/>
          <w:sz w:val="22"/>
        </w:rPr>
        <w:t>Q: How many entries can I upload at once?</w:t>
      </w:r>
    </w:p>
    <w:p>
      <w:pPr>
        <w:spacing w:after="240"/>
      </w:pPr>
      <w:r>
        <w:t>A: There is no practical limit. The tool has been tested with up to 1000+ entries in a single upload. However, uploading one month at a time (e.g., all of March) is recommended.</w:t>
      </w:r>
    </w:p>
    <w:p>
      <w:r>
        <w:rPr>
          <w:b/>
          <w:sz w:val="22"/>
        </w:rPr>
        <w:t>Q: Can I upload the same file twice?</w:t>
      </w:r>
    </w:p>
    <w:p>
      <w:pPr>
        <w:spacing w:after="240"/>
      </w:pPr>
      <w:r>
        <w:t>A: Yes, but it will create duplicate entries in Tally. Each upload creates new vouchers. If you accidentally upload twice, delete the duplicates from Tally's Day Book.</w:t>
      </w:r>
    </w:p>
    <w:p>
      <w:r>
        <w:rPr>
          <w:b/>
          <w:sz w:val="22"/>
        </w:rPr>
        <w:t>Q: What if I need to add a new vendor?</w:t>
      </w:r>
    </w:p>
    <w:p>
      <w:pPr>
        <w:spacing w:after="240"/>
      </w:pPr>
      <w:r>
        <w:t>A: First create the vendor ledger in Tally Prime (under Sundry Creditors group). Then you can type the exact vendor name in the Excel. Inform the admin to update the Excel template dropdown.</w:t>
      </w:r>
    </w:p>
    <w:p>
      <w:r>
        <w:rPr>
          <w:b/>
          <w:sz w:val="22"/>
        </w:rPr>
        <w:t>Q: What if I need to add a new expense head?</w:t>
      </w:r>
    </w:p>
    <w:p>
      <w:pPr>
        <w:spacing w:after="240"/>
      </w:pPr>
      <w:r>
        <w:t>A: First create the expense ledger in Tally Prime (under the appropriate group like Direct Expenses or Indirect Expenses). Then use the exact name in the Excel. Inform the admin to update the template.</w:t>
      </w:r>
    </w:p>
    <w:p>
      <w:r>
        <w:rPr>
          <w:b/>
          <w:sz w:val="22"/>
        </w:rPr>
        <w:t>Q: Can I upload from a different computer?</w:t>
      </w:r>
    </w:p>
    <w:p>
      <w:pPr>
        <w:spacing w:after="240"/>
      </w:pPr>
      <w:r>
        <w:t>A: Yes, as long as: (1) the AGENT folder is accessible (copy or share it), (2) Python is installed, (3) the computer can reach Tally on the network (update TALLY_HOST in .env file).</w:t>
      </w:r>
    </w:p>
    <w:p>
      <w:r>
        <w:rPr>
          <w:b/>
          <w:sz w:val="22"/>
        </w:rPr>
        <w:t>Q: What happens if Tally is closed during upload?</w:t>
      </w:r>
    </w:p>
    <w:p>
      <w:pPr>
        <w:spacing w:after="240"/>
      </w:pPr>
      <w:r>
        <w:t>A: The upload will fail with a "Connection Refused" error. Simply start Tally, open the company, and try again.</w:t>
      </w:r>
    </w:p>
    <w:p>
      <w:r>
        <w:rPr>
          <w:b/>
          <w:sz w:val="22"/>
        </w:rPr>
        <w:t>Q: Do I need internet for this?</w:t>
      </w:r>
    </w:p>
    <w:p>
      <w:pPr>
        <w:spacing w:after="240"/>
      </w:pPr>
      <w:r>
        <w:t>A: No. Everything runs locally on your computer. No internet is required.</w:t>
      </w:r>
    </w:p>
    <w:p>
      <w:r>
        <w:rPr>
          <w:b/>
          <w:sz w:val="22"/>
        </w:rPr>
        <w:t>Q: The app URL (localhost:5050) is not opening?</w:t>
      </w:r>
    </w:p>
    <w:p>
      <w:pPr>
        <w:spacing w:after="240"/>
      </w:pPr>
      <w:r>
        <w:t>A: Make sure the black command window (START_APP.bat) is still running. If it closed, double-click START_APP.bat again.</w:t>
      </w:r>
    </w:p>
    <w:p>
      <w:r>
        <w:rPr>
          <w:b/>
          <w:sz w:val="22"/>
        </w:rPr>
        <w:t>Q: Can I use the same prefix for multiple uploads in a month?</w:t>
      </w:r>
    </w:p>
    <w:p>
      <w:pPr>
        <w:spacing w:after="240"/>
      </w:pPr>
      <w:r>
        <w:t>A: Yes, the numbering continues from where it left off within each upload. But if you do two separate uploads with the same prefix, numbering resets (e.g., MAR26-001 again). Use different prefixes like MAR26A, MAR26B to avoid confusion.</w:t>
      </w:r>
    </w:p>
    <w:p>
      <w:r>
        <w:br w:type="page"/>
      </w:r>
    </w:p>
    <w:p>
      <w:pPr>
        <w:pStyle w:val="Heading1"/>
      </w:pPr>
      <w:r>
        <w:t>Quick Reference Card</w:t>
      </w:r>
    </w:p>
    <w:p>
      <w:r>
        <w:t>Print this page and keep it at your desk.</w:t>
      </w:r>
    </w:p>
    <w:p/>
    <w:p>
      <w:r>
        <w:rPr>
          <w:b/>
          <w:sz w:val="28"/>
        </w:rPr>
        <w:t>Daily Upload — 3 Easy Steps:</w:t>
      </w:r>
    </w:p>
    <w:p/>
    <w:p>
      <w:pPr>
        <w:spacing w:after="160"/>
      </w:pPr>
      <w:r>
        <w:rPr>
          <w:sz w:val="26"/>
        </w:rPr>
        <w:t>1️⃣  Double-click START_APP.bat  →  Browser opens</w:t>
      </w:r>
    </w:p>
    <w:p>
      <w:pPr>
        <w:spacing w:after="160"/>
      </w:pPr>
      <w:r>
        <w:rPr>
          <w:sz w:val="26"/>
        </w:rPr>
        <w:t>2️⃣  Drag &amp; drop your Excel file  →  Check green validation</w:t>
      </w:r>
    </w:p>
    <w:p>
      <w:pPr>
        <w:spacing w:after="160"/>
      </w:pPr>
      <w:r>
        <w:rPr>
          <w:sz w:val="26"/>
        </w:rPr>
        <w:t>3️⃣  Enter prefix (e.g., MAR26)  →  Click Push to Tally  →  Done!</w:t>
      </w:r>
    </w:p>
    <w:p/>
    <w:p>
      <w:r>
        <w:rPr>
          <w:b/>
        </w:rPr>
        <w:t>Remember:</w:t>
      </w:r>
    </w:p>
    <w:p>
      <w:r>
        <w:t>• Tally Prime must be running before you start</w:t>
      </w:r>
    </w:p>
    <w:p>
      <w:r>
        <w:t>• Keep the black command window open while uploading</w:t>
      </w:r>
    </w:p>
    <w:p>
      <w:r>
        <w:t>• Check Day Book in Tally after upload to verify</w:t>
      </w:r>
    </w:p>
    <w:p>
      <w:r>
        <w:t>• If anything is wrong, delete individual vouchers with Alt+D in Tally</w:t>
      </w:r>
    </w:p>
    <w:p/>
    <w:p>
      <w:r>
        <w:rPr>
          <w:b/>
        </w:rPr>
        <w:t xml:space="preserve">App URL: </w:t>
      </w:r>
      <w:r>
        <w:rPr>
          <w:b/>
          <w:color w:val="1A237E"/>
          <w:sz w:val="28"/>
        </w:rPr>
        <w:t>http://localhost:5050</w:t>
      </w:r>
    </w:p>
    <w:p>
      <w:r>
        <w:rPr>
          <w:b/>
        </w:rPr>
        <w:t xml:space="preserve">AGENT Folder: </w:t>
      </w:r>
      <w:r>
        <w:rPr>
          <w:rFonts w:ascii="Consolas" w:hAnsi="Consolas"/>
          <w:sz w:val="20"/>
        </w:rPr>
        <w:t>D:\RaviGowda\Thota Documents\AGENT\</w:t>
      </w:r>
    </w:p>
    <w:p>
      <w:r>
        <w:rPr>
          <w:b/>
        </w:rPr>
        <w:t xml:space="preserve">Support: </w:t>
      </w:r>
      <w:r>
        <w:t>Contact your system administrator or Ravi Gowda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7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7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