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9C0A7E8" wp14:paraId="34AF51C8" wp14:textId="3DCE6505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37A679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Test Plan for Pet Store</w:t>
      </w:r>
    </w:p>
    <w:p xmlns:wp14="http://schemas.microsoft.com/office/word/2010/wordml" w:rsidP="49C0A7E8" wp14:paraId="593FC226" wp14:textId="77D02C82">
      <w:pPr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1. Test Plan Identifier</w:t>
      </w:r>
    </w:p>
    <w:p xmlns:wp14="http://schemas.microsoft.com/office/word/2010/wordml" w:rsidP="49C0A7E8" wp14:paraId="4FF7087D" wp14:textId="6F8F7126">
      <w:pPr>
        <w:spacing w:before="240" w:beforeAutospacing="off" w:after="240" w:afterAutospacing="off"/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TP-OCTOPERF-PETSTORE-FULLFLOW-001</w:t>
      </w:r>
    </w:p>
    <w:p xmlns:wp14="http://schemas.microsoft.com/office/word/2010/wordml" w:rsidP="49C0A7E8" wp14:paraId="736743B5" wp14:textId="3888B98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2. References</w:t>
      </w:r>
    </w:p>
    <w:p xmlns:wp14="http://schemas.microsoft.com/office/word/2010/wordml" w:rsidP="49C0A7E8" wp14:paraId="737169FC" wp14:textId="0F87CED1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OctoPerf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PetStore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Demo Application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OctoPerf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Documentation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JMeter Test Plan Example</w:t>
      </w:r>
    </w:p>
    <w:p xmlns:wp14="http://schemas.microsoft.com/office/word/2010/wordml" w:rsidP="49C0A7E8" wp14:paraId="5E633D86" wp14:textId="33CD634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3. Introduction</w:t>
      </w:r>
    </w:p>
    <w:p xmlns:wp14="http://schemas.microsoft.com/office/word/2010/wordml" w:rsidP="49C0A7E8" wp14:paraId="58FAB8FB" wp14:textId="4915E4AA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test plan is created to 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complete customer journey in the 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OctoPerf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PetStore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application, starting from user registration through to login, searching for products, adding products to the shopping cart, and successfully placing an order.</w:t>
      </w:r>
    </w:p>
    <w:p xmlns:wp14="http://schemas.microsoft.com/office/word/2010/wordml" w:rsidP="49C0A7E8" wp14:paraId="2365BFAE" wp14:textId="5AC2CA7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4. Test Items</w:t>
      </w:r>
    </w:p>
    <w:p xmlns:wp14="http://schemas.microsoft.com/office/word/2010/wordml" w:rsidP="49C0A7E8" wp14:paraId="778AF43E" wp14:textId="43D68EEA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Registration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Login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 Search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Adding Product to Cart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Order Checkout and Confirmation</w:t>
      </w:r>
    </w:p>
    <w:p xmlns:wp14="http://schemas.microsoft.com/office/word/2010/wordml" w:rsidP="49C0A7E8" wp14:paraId="3D4614FA" wp14:textId="67A9F0C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5. Software Risk Issues</w:t>
      </w:r>
    </w:p>
    <w:p xmlns:wp14="http://schemas.microsoft.com/office/word/2010/wordml" w:rsidP="49C0A7E8" wp14:paraId="1A05A7DD" wp14:textId="0367C27D">
      <w:pPr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Registration failures due to input validation issues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Login failures due to incorrect session management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functionality returning incomplete or irrelevant results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Cart synchronization issues during high load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Order placement errors or missing confirmation details</w:t>
      </w:r>
    </w:p>
    <w:p xmlns:wp14="http://schemas.microsoft.com/office/word/2010/wordml" w:rsidP="49C0A7E8" wp14:paraId="16A29562" wp14:textId="03A9668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6. Features to be Tested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user account registration with valid data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Login with registered credentials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for products using keywords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Adding searched products to the shopping cart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Completing the order checkout process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Receiving proper order confirmation</w:t>
      </w:r>
    </w:p>
    <w:p xmlns:wp14="http://schemas.microsoft.com/office/word/2010/wordml" w:rsidP="49C0A7E8" wp14:paraId="3BB20910" wp14:textId="109E659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7. Features Not to be Tested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Third-party integrations (e.g., external payment gateways)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Email notifications after order placement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Mobile responsiveness across devices</w:t>
      </w:r>
    </w:p>
    <w:p xmlns:wp14="http://schemas.microsoft.com/office/word/2010/wordml" w:rsidP="49C0A7E8" wp14:paraId="562D4FA5" wp14:textId="7C2AE2C9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C0A7E8" wp14:paraId="0A6F0166" wp14:textId="0F3C323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8. Approach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 Testing: Manual testing of the entire user journey.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Automation Testing: Selenium automation for the registration 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order flow.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Performance Testing: JMeter scripts to simulate multiple users performing the complete flow.</w:t>
      </w:r>
    </w:p>
    <w:p xmlns:wp14="http://schemas.microsoft.com/office/word/2010/wordml" w:rsidP="49C0A7E8" wp14:paraId="373333C4" wp14:textId="1BC1A408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C0A7E8" wp14:paraId="206F0A3E" wp14:textId="5F322A4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9. Item Pass/Fail Criteria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Pass: Users can register, log in, search, add products to the cart, and complete the purchase without errors.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Fail: Any critical interruption, incorrect redirection, error messages, or UI crashes in any step.</w:t>
      </w:r>
    </w:p>
    <w:p xmlns:wp14="http://schemas.microsoft.com/office/word/2010/wordml" w:rsidP="49C0A7E8" wp14:paraId="77E2C429" wp14:textId="1A0827B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C0A7E8" wp14:paraId="3964C9DD" wp14:textId="6202B23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10. Suspension Criteria and Resumption Requirements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Suspension: Major system outages, critical failures in registration, login, or checkout process.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Resumption: Issue resolution and confirmation from the development team that services are restored.</w:t>
      </w:r>
    </w:p>
    <w:p xmlns:wp14="http://schemas.microsoft.com/office/word/2010/wordml" w:rsidP="49C0A7E8" wp14:paraId="23D029C8" wp14:textId="64DA7108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C0A7E8" wp14:paraId="09CC3994" wp14:textId="4D51E7D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11. Test Deliverables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Plan Document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 and Automation Test Cases and Scripts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Execution Reports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Defect Logs and Issue Status Reports</w:t>
      </w:r>
    </w:p>
    <w:p xmlns:wp14="http://schemas.microsoft.com/office/word/2010/wordml" w:rsidP="49C0A7E8" wp14:paraId="499B6FF2" wp14:textId="4677FFB9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C0A7E8" wp14:paraId="4686D3DD" wp14:textId="722D6F1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12. Remaining Test Tasks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 test cases for registration, login, search, add to cart, and checkout flows.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Prepare valid and invalid test data for user registration and product search.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 Selenium script development for automation testing.</w:t>
      </w:r>
    </w:p>
    <w:p xmlns:wp14="http://schemas.microsoft.com/office/word/2010/wordml" w:rsidP="49C0A7E8" wp14:paraId="1BD450E5" wp14:textId="30EDD979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C0A7E8" wp14:paraId="322C1047" wp14:textId="30CE456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13. Environmental Needs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Hardware: Standard desktop or laptop with stable internet access.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Software: Latest Chrome or Firefox browser, JMeter, Selenium WebDriver.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 Environment: Access to 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OctoPerf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PetStore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demo application with full functionalities enabled.</w:t>
      </w:r>
    </w:p>
    <w:p xmlns:wp14="http://schemas.microsoft.com/office/word/2010/wordml" w:rsidP="49C0A7E8" wp14:paraId="4B8DC5B9" wp14:textId="0009EDB9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C0A7E8" wp14:paraId="7EEBB9C4" wp14:textId="2C6375C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14. Staffing and Training Needs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Testers: 2 QA engineers familiar with functional, performance, and automation testing.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Training: Brief training on 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OctoPerf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PetStore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application features and workflows.</w:t>
      </w:r>
    </w:p>
    <w:p xmlns:wp14="http://schemas.microsoft.com/office/word/2010/wordml" w:rsidP="49C0A7E8" wp14:paraId="7B70FF05" wp14:textId="14B9D449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C0A7E8" wp14:paraId="1D932D5C" wp14:textId="193D706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15. Responsibilities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Lead: Manage testing activities and ensure coordination with the development and project management teams.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QA Engineers: Design and execute manual and automated test cases, report defects.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Developers: Fix reported defects and provide 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timely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updates to QA.</w:t>
      </w:r>
    </w:p>
    <w:p xmlns:wp14="http://schemas.microsoft.com/office/word/2010/wordml" w:rsidP="49C0A7E8" wp14:paraId="5512C817" wp14:textId="30E731B2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C0A7E8" wp14:paraId="496CBD37" wp14:textId="3C3C111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16. Schedule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Planning: April 26 – April 27, 2025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Case Development: April 28 – April 30, 2025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Execution: May 1 – May 5, 2025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Defect Fixing and Retesting: May 6 – May 8, 2025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Closure: May 9, 2025</w:t>
      </w:r>
    </w:p>
    <w:p xmlns:wp14="http://schemas.microsoft.com/office/word/2010/wordml" w:rsidP="49C0A7E8" wp14:paraId="5514E737" wp14:textId="0EE294D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C0A7E8" wp14:paraId="705398CD" wp14:textId="4F83CFF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17. Planning Risks and Contingencies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Risk: Unavailability of complete user registration functionality.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Mitigation: Early validation and coordination with the development team.</w:t>
      </w:r>
    </w:p>
    <w:p xmlns:wp14="http://schemas.microsoft.com/office/word/2010/wordml" w:rsidP="49C0A7E8" wp14:paraId="353DA73E" wp14:textId="5678EE8B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Risk: Automation script failures due to dynamic element changes.</w:t>
      </w:r>
      <w:r>
        <w:br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Mitigation: Implement flexible locators and robust waiting strategies.</w:t>
      </w:r>
    </w:p>
    <w:p xmlns:wp14="http://schemas.microsoft.com/office/word/2010/wordml" w:rsidP="49C0A7E8" wp14:paraId="7F444EC3" wp14:textId="3EE0558F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C0A7E8" wp14:paraId="7C926466" wp14:textId="1B1F0F4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18. Approvals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Lead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Project Manager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 Representative</w:t>
      </w:r>
    </w:p>
    <w:p xmlns:wp14="http://schemas.microsoft.com/office/word/2010/wordml" w:rsidP="49C0A7E8" wp14:paraId="5BEC9500" wp14:textId="7ACCD110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C0A7E8" wp14:paraId="6E79221C" wp14:textId="254DFE5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C0A7E8" w:rsidR="4CF9606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19. Glossary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Registration: Creating a new user account on the 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PetStore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platform.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Login: Authentication process to access a registered account.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Search: Finding products by keyword input.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Cart: Temporary storage for items intended for purchase.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Checkout: Process of 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finalizing</w:t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purchase and placing an order.</w:t>
      </w:r>
      <w:r>
        <w:br/>
      </w:r>
      <w:r>
        <w:tab/>
      </w:r>
      <w:r w:rsidRPr="49C0A7E8" w:rsidR="4CF960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QA: Quality Assurance.</w:t>
      </w:r>
    </w:p>
    <w:p xmlns:wp14="http://schemas.microsoft.com/office/word/2010/wordml" w:rsidP="49C0A7E8" wp14:paraId="2C078E63" wp14:textId="3101E630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cbd1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b8d7d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23ea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56fe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4d51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F5AC6"/>
    <w:rsid w:val="02EF01B1"/>
    <w:rsid w:val="02EF5AC6"/>
    <w:rsid w:val="04DB8E41"/>
    <w:rsid w:val="06EA27F2"/>
    <w:rsid w:val="0715CF76"/>
    <w:rsid w:val="0A27DEDA"/>
    <w:rsid w:val="0B804F5B"/>
    <w:rsid w:val="0C47D3C8"/>
    <w:rsid w:val="0CD396AD"/>
    <w:rsid w:val="0E24524F"/>
    <w:rsid w:val="0EBA4574"/>
    <w:rsid w:val="0F64B4BD"/>
    <w:rsid w:val="0FEF1F38"/>
    <w:rsid w:val="10C8877F"/>
    <w:rsid w:val="10D19851"/>
    <w:rsid w:val="140DAC20"/>
    <w:rsid w:val="14584FFB"/>
    <w:rsid w:val="146FDF34"/>
    <w:rsid w:val="1565734D"/>
    <w:rsid w:val="17CB57C3"/>
    <w:rsid w:val="17CB67AA"/>
    <w:rsid w:val="183CAF7D"/>
    <w:rsid w:val="186ED7FB"/>
    <w:rsid w:val="1CCB3C94"/>
    <w:rsid w:val="1D11AA42"/>
    <w:rsid w:val="1E7EB1E5"/>
    <w:rsid w:val="2277205A"/>
    <w:rsid w:val="2302D471"/>
    <w:rsid w:val="266DFCFD"/>
    <w:rsid w:val="26BA6FB8"/>
    <w:rsid w:val="26E2D8EA"/>
    <w:rsid w:val="276C9040"/>
    <w:rsid w:val="278CC3A2"/>
    <w:rsid w:val="29D9F271"/>
    <w:rsid w:val="30696876"/>
    <w:rsid w:val="32C7EFDD"/>
    <w:rsid w:val="331BE634"/>
    <w:rsid w:val="351FE8DF"/>
    <w:rsid w:val="35A84514"/>
    <w:rsid w:val="37A67902"/>
    <w:rsid w:val="390A65AF"/>
    <w:rsid w:val="3A7FD927"/>
    <w:rsid w:val="3A801B0D"/>
    <w:rsid w:val="3ACE6A85"/>
    <w:rsid w:val="3C01267D"/>
    <w:rsid w:val="3C036C37"/>
    <w:rsid w:val="3D51A51B"/>
    <w:rsid w:val="3EC3C541"/>
    <w:rsid w:val="41337227"/>
    <w:rsid w:val="4306CB91"/>
    <w:rsid w:val="4711A828"/>
    <w:rsid w:val="49C0A7E8"/>
    <w:rsid w:val="4CF96068"/>
    <w:rsid w:val="4DD6997A"/>
    <w:rsid w:val="4E33C9B3"/>
    <w:rsid w:val="4F242FD8"/>
    <w:rsid w:val="508A5B31"/>
    <w:rsid w:val="54263393"/>
    <w:rsid w:val="550F38D8"/>
    <w:rsid w:val="557EEAF1"/>
    <w:rsid w:val="558C48F9"/>
    <w:rsid w:val="59D9C85E"/>
    <w:rsid w:val="5E06BFE5"/>
    <w:rsid w:val="5F109C07"/>
    <w:rsid w:val="600D0B8F"/>
    <w:rsid w:val="67DDCFD9"/>
    <w:rsid w:val="692A4444"/>
    <w:rsid w:val="6B0CD4C7"/>
    <w:rsid w:val="6C70AEC0"/>
    <w:rsid w:val="70BEF71C"/>
    <w:rsid w:val="70EC5B1C"/>
    <w:rsid w:val="715B563E"/>
    <w:rsid w:val="723CA046"/>
    <w:rsid w:val="733FC8B9"/>
    <w:rsid w:val="74CBE7C7"/>
    <w:rsid w:val="7603CFF3"/>
    <w:rsid w:val="76BE9765"/>
    <w:rsid w:val="76F68F4C"/>
    <w:rsid w:val="76F7F4CA"/>
    <w:rsid w:val="77817D2B"/>
    <w:rsid w:val="77938AA9"/>
    <w:rsid w:val="78FDA2A2"/>
    <w:rsid w:val="7B1D3D0C"/>
    <w:rsid w:val="7B4D178C"/>
    <w:rsid w:val="7D5A59AD"/>
    <w:rsid w:val="7E8434A1"/>
    <w:rsid w:val="7F122AEC"/>
    <w:rsid w:val="7F82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5AC6"/>
  <w15:chartTrackingRefBased/>
  <w15:docId w15:val="{EB8CE17F-1953-4747-97FC-6BF55F3BF6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C0A7E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941867470049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2025-04-27T09:31:58.1360310Z</dcterms:created>
  <dcterms:modified xsi:type="dcterms:W3CDTF">2025-04-27T14:34:44.1145282Z</dcterms:modified>
  <dc:creator>Pavithra Rajendiran</dc:creator>
  <lastModifiedBy>Pavithra Rajendiran</lastModifiedBy>
</coreProperties>
</file>