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OWASP Top 10 (2021) — Summary Table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OWASP Top 10</w:t>
            </w:r>
          </w:p>
        </w:tc>
        <w:tc>
          <w:tcPr>
            <w:tcW w:type="dxa" w:w="2160"/>
          </w:tcPr>
          <w:p>
            <w:r>
              <w:t>Vulnerability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Common Example</w:t>
            </w:r>
          </w:p>
        </w:tc>
      </w:tr>
      <w:tr>
        <w:tc>
          <w:tcPr>
            <w:tcW w:type="dxa" w:w="2160"/>
          </w:tcPr>
          <w:p>
            <w:r>
              <w:t>A01:2021</w:t>
            </w:r>
          </w:p>
        </w:tc>
        <w:tc>
          <w:tcPr>
            <w:tcW w:type="dxa" w:w="2160"/>
          </w:tcPr>
          <w:p>
            <w:r>
              <w:t>Broken Access Control</w:t>
            </w:r>
          </w:p>
        </w:tc>
        <w:tc>
          <w:tcPr>
            <w:tcW w:type="dxa" w:w="2160"/>
          </w:tcPr>
          <w:p>
            <w:r>
              <w:t>Restrictions on authenticated users are not properly enforced. Attackers can act as users or admins without proper authorization.</w:t>
            </w:r>
          </w:p>
        </w:tc>
        <w:tc>
          <w:tcPr>
            <w:tcW w:type="dxa" w:w="2160"/>
          </w:tcPr>
          <w:p>
            <w:r>
              <w:t>URL tampering to access another user’s account</w:t>
            </w:r>
          </w:p>
        </w:tc>
      </w:tr>
      <w:tr>
        <w:tc>
          <w:tcPr>
            <w:tcW w:type="dxa" w:w="2160"/>
          </w:tcPr>
          <w:p>
            <w:r>
              <w:t>A02:2021</w:t>
            </w:r>
          </w:p>
        </w:tc>
        <w:tc>
          <w:tcPr>
            <w:tcW w:type="dxa" w:w="2160"/>
          </w:tcPr>
          <w:p>
            <w:r>
              <w:t>Cryptographic Failures</w:t>
            </w:r>
          </w:p>
        </w:tc>
        <w:tc>
          <w:tcPr>
            <w:tcW w:type="dxa" w:w="2160"/>
          </w:tcPr>
          <w:p>
            <w:r>
              <w:t>Sensitive data exposure due to insecure cryptography or lack of encryption.</w:t>
            </w:r>
          </w:p>
        </w:tc>
        <w:tc>
          <w:tcPr>
            <w:tcW w:type="dxa" w:w="2160"/>
          </w:tcPr>
          <w:p>
            <w:r>
              <w:t>Sending sensitive data (e.g., passwords) over HTTP instead of HTTPS</w:t>
            </w:r>
          </w:p>
        </w:tc>
      </w:tr>
      <w:tr>
        <w:tc>
          <w:tcPr>
            <w:tcW w:type="dxa" w:w="2160"/>
          </w:tcPr>
          <w:p>
            <w:r>
              <w:t>A03:2021</w:t>
            </w:r>
          </w:p>
        </w:tc>
        <w:tc>
          <w:tcPr>
            <w:tcW w:type="dxa" w:w="2160"/>
          </w:tcPr>
          <w:p>
            <w:r>
              <w:t>Injection</w:t>
            </w:r>
          </w:p>
        </w:tc>
        <w:tc>
          <w:tcPr>
            <w:tcW w:type="dxa" w:w="2160"/>
          </w:tcPr>
          <w:p>
            <w:r>
              <w:t>Untrusted data is sent to an interpreter, leading to unintended commands or data leakage.</w:t>
            </w:r>
          </w:p>
        </w:tc>
        <w:tc>
          <w:tcPr>
            <w:tcW w:type="dxa" w:w="2160"/>
          </w:tcPr>
          <w:p>
            <w:r>
              <w:t>SQL Injection — manipulating SQL queries via input fields</w:t>
            </w:r>
          </w:p>
        </w:tc>
      </w:tr>
      <w:tr>
        <w:tc>
          <w:tcPr>
            <w:tcW w:type="dxa" w:w="2160"/>
          </w:tcPr>
          <w:p>
            <w:r>
              <w:t>A04:2021</w:t>
            </w:r>
          </w:p>
        </w:tc>
        <w:tc>
          <w:tcPr>
            <w:tcW w:type="dxa" w:w="2160"/>
          </w:tcPr>
          <w:p>
            <w:r>
              <w:t>Insecure Design</w:t>
            </w:r>
          </w:p>
        </w:tc>
        <w:tc>
          <w:tcPr>
            <w:tcW w:type="dxa" w:w="2160"/>
          </w:tcPr>
          <w:p>
            <w:r>
              <w:t>Flaws in design that compromise security even before coding starts.</w:t>
            </w:r>
          </w:p>
        </w:tc>
        <w:tc>
          <w:tcPr>
            <w:tcW w:type="dxa" w:w="2160"/>
          </w:tcPr>
          <w:p>
            <w:r>
              <w:t>No rate limiting on login attempts, enabling brute force attacks</w:t>
            </w:r>
          </w:p>
        </w:tc>
      </w:tr>
      <w:tr>
        <w:tc>
          <w:tcPr>
            <w:tcW w:type="dxa" w:w="2160"/>
          </w:tcPr>
          <w:p>
            <w:r>
              <w:t>A05:2021</w:t>
            </w:r>
          </w:p>
        </w:tc>
        <w:tc>
          <w:tcPr>
            <w:tcW w:type="dxa" w:w="2160"/>
          </w:tcPr>
          <w:p>
            <w:r>
              <w:t>Security Misconfiguration</w:t>
            </w:r>
          </w:p>
        </w:tc>
        <w:tc>
          <w:tcPr>
            <w:tcW w:type="dxa" w:w="2160"/>
          </w:tcPr>
          <w:p>
            <w:r>
              <w:t>Incorrect configurations or incomplete setups expose vulnerabilities.</w:t>
            </w:r>
          </w:p>
        </w:tc>
        <w:tc>
          <w:tcPr>
            <w:tcW w:type="dxa" w:w="2160"/>
          </w:tcPr>
          <w:p>
            <w:r>
              <w:t>Default admin accounts left enabled, error messages leaking stack traces</w:t>
            </w:r>
          </w:p>
        </w:tc>
      </w:tr>
      <w:tr>
        <w:tc>
          <w:tcPr>
            <w:tcW w:type="dxa" w:w="2160"/>
          </w:tcPr>
          <w:p>
            <w:r>
              <w:t>A06:2021</w:t>
            </w:r>
          </w:p>
        </w:tc>
        <w:tc>
          <w:tcPr>
            <w:tcW w:type="dxa" w:w="2160"/>
          </w:tcPr>
          <w:p>
            <w:r>
              <w:t>Vulnerable and Outdated Components</w:t>
            </w:r>
          </w:p>
        </w:tc>
        <w:tc>
          <w:tcPr>
            <w:tcW w:type="dxa" w:w="2160"/>
          </w:tcPr>
          <w:p>
            <w:r>
              <w:t>Using components (libraries, frameworks) with known vulnerabilities.</w:t>
            </w:r>
          </w:p>
        </w:tc>
        <w:tc>
          <w:tcPr>
            <w:tcW w:type="dxa" w:w="2160"/>
          </w:tcPr>
          <w:p>
            <w:r>
              <w:t>Using an old version of jQuery with known security issues</w:t>
            </w:r>
          </w:p>
        </w:tc>
      </w:tr>
      <w:tr>
        <w:tc>
          <w:tcPr>
            <w:tcW w:type="dxa" w:w="2160"/>
          </w:tcPr>
          <w:p>
            <w:r>
              <w:t>A07:2021</w:t>
            </w:r>
          </w:p>
        </w:tc>
        <w:tc>
          <w:tcPr>
            <w:tcW w:type="dxa" w:w="2160"/>
          </w:tcPr>
          <w:p>
            <w:r>
              <w:t>Identification and Authentication Failures</w:t>
            </w:r>
          </w:p>
        </w:tc>
        <w:tc>
          <w:tcPr>
            <w:tcW w:type="dxa" w:w="2160"/>
          </w:tcPr>
          <w:p>
            <w:r>
              <w:t>Weak authentication mechanisms that allow attackers to compromise passwords, keys, or session tokens.</w:t>
            </w:r>
          </w:p>
        </w:tc>
        <w:tc>
          <w:tcPr>
            <w:tcW w:type="dxa" w:w="2160"/>
          </w:tcPr>
          <w:p>
            <w:r>
              <w:t>Session fixation or weak password policies</w:t>
            </w:r>
          </w:p>
        </w:tc>
      </w:tr>
      <w:tr>
        <w:tc>
          <w:tcPr>
            <w:tcW w:type="dxa" w:w="2160"/>
          </w:tcPr>
          <w:p>
            <w:r>
              <w:t>A08:2021</w:t>
            </w:r>
          </w:p>
        </w:tc>
        <w:tc>
          <w:tcPr>
            <w:tcW w:type="dxa" w:w="2160"/>
          </w:tcPr>
          <w:p>
            <w:r>
              <w:t>Software and Data Integrity Failures</w:t>
            </w:r>
          </w:p>
        </w:tc>
        <w:tc>
          <w:tcPr>
            <w:tcW w:type="dxa" w:w="2160"/>
          </w:tcPr>
          <w:p>
            <w:r>
              <w:t>Code and infrastructure do not protect against integrity violations.</w:t>
            </w:r>
          </w:p>
        </w:tc>
        <w:tc>
          <w:tcPr>
            <w:tcW w:type="dxa" w:w="2160"/>
          </w:tcPr>
          <w:p>
            <w:r>
              <w:t>Unsigned software updates, using plugins from untrusted sources</w:t>
            </w:r>
          </w:p>
        </w:tc>
      </w:tr>
      <w:tr>
        <w:tc>
          <w:tcPr>
            <w:tcW w:type="dxa" w:w="2160"/>
          </w:tcPr>
          <w:p>
            <w:r>
              <w:t>A09:2021</w:t>
            </w:r>
          </w:p>
        </w:tc>
        <w:tc>
          <w:tcPr>
            <w:tcW w:type="dxa" w:w="2160"/>
          </w:tcPr>
          <w:p>
            <w:r>
              <w:t>Security Logging and Monitoring Failures</w:t>
            </w:r>
          </w:p>
        </w:tc>
        <w:tc>
          <w:tcPr>
            <w:tcW w:type="dxa" w:w="2160"/>
          </w:tcPr>
          <w:p>
            <w:r>
              <w:t>Insufficient logging and monitoring delay detection and response to breaches.</w:t>
            </w:r>
          </w:p>
        </w:tc>
        <w:tc>
          <w:tcPr>
            <w:tcW w:type="dxa" w:w="2160"/>
          </w:tcPr>
          <w:p>
            <w:r>
              <w:t>No logging of failed login attempts, making breach investigations difficult</w:t>
            </w:r>
          </w:p>
        </w:tc>
      </w:tr>
      <w:tr>
        <w:tc>
          <w:tcPr>
            <w:tcW w:type="dxa" w:w="2160"/>
          </w:tcPr>
          <w:p>
            <w:r>
              <w:t>A10:2021</w:t>
            </w:r>
          </w:p>
        </w:tc>
        <w:tc>
          <w:tcPr>
            <w:tcW w:type="dxa" w:w="2160"/>
          </w:tcPr>
          <w:p>
            <w:r>
              <w:t>Server-Side Request Forgery (SSRF)</w:t>
            </w:r>
          </w:p>
        </w:tc>
        <w:tc>
          <w:tcPr>
            <w:tcW w:type="dxa" w:w="2160"/>
          </w:tcPr>
          <w:p>
            <w:r>
              <w:t>The server is tricked into sending requests to unintended locations, including internal services.</w:t>
            </w:r>
          </w:p>
        </w:tc>
        <w:tc>
          <w:tcPr>
            <w:tcW w:type="dxa" w:w="2160"/>
          </w:tcPr>
          <w:p>
            <w:r>
              <w:t>Attacker tricks a server into accessing internal metadata URLs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