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5639A1B" wp14:textId="293D507E">
      <w:r w:rsidR="3955ADE0">
        <w:rPr/>
        <w:t>https://owasp.org/www-project-top-ten/</w:t>
      </w:r>
      <w:r w:rsidR="3955ADE0">
        <w:rPr/>
        <w:t>#</w:t>
      </w:r>
    </w:p>
    <w:p xmlns:wp14="http://schemas.microsoft.com/office/word/2010/wordml" w:rsidP="6996395E" wp14:paraId="2C078E63" wp14:textId="0781DC94">
      <w:pPr>
        <w:pStyle w:val="Normal"/>
      </w:pPr>
      <w:r w:rsidR="3955ADE0">
        <w:rPr/>
        <w:t>Learn More about the top 10 vulnerabilities and try to capture this in a table format.</w:t>
      </w:r>
    </w:p>
    <w:p w:rsidR="6996395E" w:rsidP="6996395E" w:rsidRDefault="6996395E" w14:paraId="008A2DDB" w14:textId="17225170">
      <w:pPr>
        <w:pStyle w:val="Normal"/>
      </w:pPr>
    </w:p>
    <w:p w:rsidR="6996395E" w:rsidP="6996395E" w:rsidRDefault="6996395E" w14:paraId="727C5FAA" w14:textId="5F7F9190">
      <w:pPr>
        <w:pStyle w:val="Normal"/>
      </w:pPr>
    </w:p>
    <w:p w:rsidR="6996395E" w:rsidP="6996395E" w:rsidRDefault="6996395E" w14:paraId="0D22D4BA" w14:textId="19401A2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2850"/>
        <w:gridCol w:w="5265"/>
      </w:tblGrid>
      <w:tr w:rsidR="6996395E" w:rsidTr="6996395E" w14:paraId="396CBB24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29DE95BA" w14:textId="2EA724F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996395E" w:rsidR="08756BBA">
              <w:rPr>
                <w:b w:val="1"/>
                <w:bCs w:val="1"/>
                <w:sz w:val="28"/>
                <w:szCs w:val="28"/>
              </w:rPr>
              <w:t>No</w:t>
            </w:r>
          </w:p>
        </w:tc>
        <w:tc>
          <w:tcPr>
            <w:tcW w:w="2850" w:type="dxa"/>
            <w:tcMar/>
          </w:tcPr>
          <w:p w:rsidR="08756BBA" w:rsidP="6996395E" w:rsidRDefault="08756BBA" w14:paraId="7FA9A7B2" w14:textId="2B29594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996395E" w:rsidR="08756BBA">
              <w:rPr>
                <w:b w:val="1"/>
                <w:bCs w:val="1"/>
                <w:sz w:val="28"/>
                <w:szCs w:val="28"/>
              </w:rPr>
              <w:t>Vulnerabilities</w:t>
            </w:r>
          </w:p>
        </w:tc>
        <w:tc>
          <w:tcPr>
            <w:tcW w:w="5265" w:type="dxa"/>
            <w:tcMar/>
          </w:tcPr>
          <w:p w:rsidR="08756BBA" w:rsidP="6996395E" w:rsidRDefault="08756BBA" w14:paraId="5D98C96D" w14:textId="427EA51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996395E" w:rsidR="08756BBA">
              <w:rPr>
                <w:b w:val="1"/>
                <w:bCs w:val="1"/>
                <w:sz w:val="28"/>
                <w:szCs w:val="28"/>
              </w:rPr>
              <w:t>Description</w:t>
            </w:r>
          </w:p>
        </w:tc>
      </w:tr>
      <w:tr w:rsidR="6996395E" w:rsidTr="6996395E" w14:paraId="5054B126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74607D52" w14:textId="14C28B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756BBA">
              <w:rPr/>
              <w:t>A01</w:t>
            </w:r>
          </w:p>
        </w:tc>
        <w:tc>
          <w:tcPr>
            <w:tcW w:w="2850" w:type="dxa"/>
            <w:tcMar/>
          </w:tcPr>
          <w:p w:rsidR="08756BBA" w:rsidP="6996395E" w:rsidRDefault="08756BBA" w14:paraId="716E96B1" w14:textId="289B7674">
            <w:pPr>
              <w:pStyle w:val="Normal"/>
            </w:pPr>
            <w:r w:rsidR="08756BBA">
              <w:rPr/>
              <w:t>Broken Access Control</w:t>
            </w:r>
          </w:p>
        </w:tc>
        <w:tc>
          <w:tcPr>
            <w:tcW w:w="5265" w:type="dxa"/>
            <w:tcMar/>
          </w:tcPr>
          <w:p w:rsidR="08756BBA" w:rsidP="6996395E" w:rsidRDefault="08756BBA" w14:paraId="3DAD8371" w14:textId="31B953A7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Broken Access Control moves up to #1. This refers to failures in enforcing proper access controls, allowing unauthorized users to access data or functionality.</w:t>
            </w:r>
          </w:p>
        </w:tc>
      </w:tr>
      <w:tr w:rsidR="6996395E" w:rsidTr="6996395E" w14:paraId="48723343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4C7A3401" w14:textId="4B870C0E">
            <w:pPr>
              <w:pStyle w:val="Normal"/>
            </w:pPr>
            <w:r w:rsidR="08756BBA">
              <w:rPr/>
              <w:t>A02</w:t>
            </w:r>
          </w:p>
        </w:tc>
        <w:tc>
          <w:tcPr>
            <w:tcW w:w="2850" w:type="dxa"/>
            <w:tcMar/>
          </w:tcPr>
          <w:p w:rsidR="08756BBA" w:rsidP="6996395E" w:rsidRDefault="08756BBA" w14:paraId="3B520695" w14:textId="572A30C8">
            <w:pPr>
              <w:pStyle w:val="Normal"/>
            </w:pPr>
            <w:r w:rsidR="08756BBA">
              <w:rPr/>
              <w:t>Cryptographic Failures</w:t>
            </w:r>
          </w:p>
        </w:tc>
        <w:tc>
          <w:tcPr>
            <w:tcW w:w="5265" w:type="dxa"/>
            <w:tcMar/>
          </w:tcPr>
          <w:p w:rsidR="08756BBA" w:rsidP="6996395E" w:rsidRDefault="08756BBA" w14:paraId="150904C5" w14:textId="0D224F91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This vulnerability focuses on failures related to cryptography, often leading to sensitive data exposure or system compromise. Previously </w:t>
            </w: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called</w:t>
            </w: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Sensitive Data Exposure.</w:t>
            </w:r>
          </w:p>
        </w:tc>
      </w:tr>
      <w:tr w:rsidR="6996395E" w:rsidTr="6996395E" w14:paraId="1299FB16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05678F57" w14:textId="76E074EC">
            <w:pPr>
              <w:pStyle w:val="Normal"/>
            </w:pPr>
            <w:r w:rsidR="08756BBA">
              <w:rPr/>
              <w:t>A03</w:t>
            </w:r>
          </w:p>
        </w:tc>
        <w:tc>
          <w:tcPr>
            <w:tcW w:w="2850" w:type="dxa"/>
            <w:tcMar/>
          </w:tcPr>
          <w:p w:rsidR="08756BBA" w:rsidP="6996395E" w:rsidRDefault="08756BBA" w14:paraId="41F2ACA3" w14:textId="1BC830FB">
            <w:pPr>
              <w:pStyle w:val="Normal"/>
            </w:pPr>
            <w:r w:rsidR="08756BBA">
              <w:rPr/>
              <w:t>Injection</w:t>
            </w:r>
          </w:p>
        </w:tc>
        <w:tc>
          <w:tcPr>
            <w:tcW w:w="5265" w:type="dxa"/>
            <w:tcMar/>
          </w:tcPr>
          <w:p w:rsidR="08756BBA" w:rsidP="6996395E" w:rsidRDefault="08756BBA" w14:paraId="3AAB0AFD" w14:textId="1D2A2516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Injection flaws such as SQL, OS, or LDAP injection. These are caused when untrusted data is sent to an interpreter, leading to unintended actions being performed.</w:t>
            </w:r>
          </w:p>
        </w:tc>
      </w:tr>
      <w:tr w:rsidR="6996395E" w:rsidTr="6996395E" w14:paraId="70CE6B54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240C41BF" w14:textId="1D66658F">
            <w:pPr>
              <w:pStyle w:val="Normal"/>
            </w:pPr>
            <w:r w:rsidR="08756BBA">
              <w:rPr/>
              <w:t>A04</w:t>
            </w:r>
          </w:p>
        </w:tc>
        <w:tc>
          <w:tcPr>
            <w:tcW w:w="2850" w:type="dxa"/>
            <w:tcMar/>
          </w:tcPr>
          <w:p w:rsidR="08756BBA" w:rsidP="6996395E" w:rsidRDefault="08756BBA" w14:paraId="0F859B23" w14:textId="73E50506">
            <w:pPr>
              <w:pStyle w:val="Normal"/>
            </w:pPr>
            <w:r w:rsidR="08756BBA">
              <w:rPr/>
              <w:t>Insecure Design</w:t>
            </w:r>
          </w:p>
        </w:tc>
        <w:tc>
          <w:tcPr>
            <w:tcW w:w="5265" w:type="dxa"/>
            <w:tcMar/>
          </w:tcPr>
          <w:p w:rsidR="08756BBA" w:rsidP="6996395E" w:rsidRDefault="08756BBA" w14:paraId="759C2FBC" w14:textId="437D3977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new category for 2021 that highlights design flaws. It emphasizes the importance of using threat modeling, secure design patterns, and secure reference architectures.</w:t>
            </w:r>
          </w:p>
        </w:tc>
      </w:tr>
      <w:tr w:rsidR="6996395E" w:rsidTr="6996395E" w14:paraId="36624AA8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51739057" w14:textId="194BE4B4">
            <w:pPr>
              <w:pStyle w:val="Normal"/>
            </w:pPr>
            <w:r w:rsidR="08756BBA">
              <w:rPr/>
              <w:t>A05</w:t>
            </w:r>
          </w:p>
        </w:tc>
        <w:tc>
          <w:tcPr>
            <w:tcW w:w="2850" w:type="dxa"/>
            <w:tcMar/>
          </w:tcPr>
          <w:p w:rsidR="08756BBA" w:rsidP="6996395E" w:rsidRDefault="08756BBA" w14:paraId="54EF04E0" w14:textId="659D7B10">
            <w:pPr>
              <w:pStyle w:val="Normal"/>
            </w:pPr>
            <w:r w:rsidR="08756BBA">
              <w:rPr/>
              <w:t>Security Misconfiguration</w:t>
            </w:r>
          </w:p>
        </w:tc>
        <w:tc>
          <w:tcPr>
            <w:tcW w:w="5265" w:type="dxa"/>
            <w:tcMar/>
          </w:tcPr>
          <w:p w:rsidR="08756BBA" w:rsidP="6996395E" w:rsidRDefault="08756BBA" w14:paraId="11CA1D29" w14:textId="3AF46344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Security misconfigurations refer to incomplete or improper configuration settings in software or servers, leading to vulnerabilities.</w:t>
            </w:r>
          </w:p>
        </w:tc>
      </w:tr>
      <w:tr w:rsidR="6996395E" w:rsidTr="6996395E" w14:paraId="7D339A72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66DDCD48" w14:textId="12692B1D">
            <w:pPr>
              <w:pStyle w:val="Normal"/>
            </w:pPr>
            <w:r w:rsidR="08756BBA">
              <w:rPr/>
              <w:t>A06</w:t>
            </w:r>
          </w:p>
        </w:tc>
        <w:tc>
          <w:tcPr>
            <w:tcW w:w="2850" w:type="dxa"/>
            <w:tcMar/>
          </w:tcPr>
          <w:p w:rsidR="08756BBA" w:rsidP="6996395E" w:rsidRDefault="08756BBA" w14:paraId="5074304F" w14:textId="0E5C7C75">
            <w:pPr>
              <w:pStyle w:val="Normal"/>
            </w:pPr>
            <w:r w:rsidR="08756BBA">
              <w:rPr/>
              <w:t>Vulnerable and Outdated Components</w:t>
            </w:r>
          </w:p>
        </w:tc>
        <w:tc>
          <w:tcPr>
            <w:tcW w:w="5265" w:type="dxa"/>
            <w:tcMar/>
          </w:tcPr>
          <w:p w:rsidR="08756BBA" w:rsidP="6996395E" w:rsidRDefault="08756BBA" w14:paraId="78927F9C" w14:textId="4DF6D048">
            <w:pPr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Refers to the use of outdated or insecure software components that may </w:t>
            </w: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contain</w:t>
            </w: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known vulnerabilities. </w:t>
            </w: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This category had previously been titled Using Components with Known Vulnerabilities.</w:t>
            </w:r>
          </w:p>
        </w:tc>
      </w:tr>
      <w:tr w:rsidR="6996395E" w:rsidTr="6996395E" w14:paraId="49CE7CEB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4AFE19C4" w14:textId="691E5053">
            <w:pPr>
              <w:pStyle w:val="Normal"/>
            </w:pPr>
            <w:r w:rsidR="08756BBA">
              <w:rPr/>
              <w:t>A07</w:t>
            </w:r>
          </w:p>
        </w:tc>
        <w:tc>
          <w:tcPr>
            <w:tcW w:w="2850" w:type="dxa"/>
            <w:tcMar/>
          </w:tcPr>
          <w:p w:rsidR="08756BBA" w:rsidP="6996395E" w:rsidRDefault="08756BBA" w14:paraId="5FAE58DB" w14:textId="2171CD10">
            <w:pPr>
              <w:pStyle w:val="Normal"/>
            </w:pPr>
            <w:r w:rsidR="08756BBA">
              <w:rPr/>
              <w:t>Identification and Authentication Failures</w:t>
            </w:r>
          </w:p>
        </w:tc>
        <w:tc>
          <w:tcPr>
            <w:tcW w:w="5265" w:type="dxa"/>
            <w:tcMar/>
          </w:tcPr>
          <w:p w:rsidR="08756BBA" w:rsidP="6996395E" w:rsidRDefault="08756BBA" w14:paraId="29E1AD7A" w14:textId="4FEC70CA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Previously "Broken Authentication", now focusing on identification failures. It deals with issues where attackers can bypass or compromise the authentication process.</w:t>
            </w:r>
          </w:p>
        </w:tc>
      </w:tr>
      <w:tr w:rsidR="6996395E" w:rsidTr="6996395E" w14:paraId="1C91C751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365D3980" w14:textId="5F3CF5F5">
            <w:pPr>
              <w:pStyle w:val="Normal"/>
            </w:pPr>
            <w:r w:rsidR="08756BBA">
              <w:rPr/>
              <w:t>A08</w:t>
            </w:r>
          </w:p>
        </w:tc>
        <w:tc>
          <w:tcPr>
            <w:tcW w:w="2850" w:type="dxa"/>
            <w:tcMar/>
          </w:tcPr>
          <w:p w:rsidR="08756BBA" w:rsidP="6996395E" w:rsidRDefault="08756BBA" w14:paraId="2A4DA76C" w14:textId="3E0BFDA3">
            <w:pPr>
              <w:pStyle w:val="Normal"/>
            </w:pPr>
            <w:r w:rsidR="08756BBA">
              <w:rPr/>
              <w:t>Software and Data Integrity Failures</w:t>
            </w:r>
          </w:p>
        </w:tc>
        <w:tc>
          <w:tcPr>
            <w:tcW w:w="5265" w:type="dxa"/>
            <w:tcMar/>
          </w:tcPr>
          <w:p w:rsidR="08756BBA" w:rsidP="6996395E" w:rsidRDefault="08756BBA" w14:paraId="1AA0750E" w14:textId="2502404D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This new category deals with software and data integrity issues, especially with assumptions about updates, critical data, and CI/CD pipelines without verifying integrity.</w:t>
            </w:r>
          </w:p>
        </w:tc>
      </w:tr>
      <w:tr w:rsidR="6996395E" w:rsidTr="6996395E" w14:paraId="6B6BD87C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6009D8A2" w14:textId="0DAFE7C6">
            <w:pPr>
              <w:pStyle w:val="Normal"/>
            </w:pPr>
            <w:r w:rsidR="08756BBA">
              <w:rPr/>
              <w:t>A09</w:t>
            </w:r>
          </w:p>
        </w:tc>
        <w:tc>
          <w:tcPr>
            <w:tcW w:w="2850" w:type="dxa"/>
            <w:tcMar/>
          </w:tcPr>
          <w:p w:rsidR="08756BBA" w:rsidP="6996395E" w:rsidRDefault="08756BBA" w14:paraId="254404C0" w14:textId="12FD69FD">
            <w:pPr>
              <w:pStyle w:val="Normal"/>
            </w:pPr>
            <w:r w:rsidR="08756BBA">
              <w:rPr/>
              <w:t>Security Logging and Monitoring Failures</w:t>
            </w:r>
          </w:p>
        </w:tc>
        <w:tc>
          <w:tcPr>
            <w:tcW w:w="5265" w:type="dxa"/>
            <w:tcMar/>
          </w:tcPr>
          <w:p w:rsidR="08756BBA" w:rsidP="6996395E" w:rsidRDefault="08756BBA" w14:paraId="159B54A2" w14:textId="13B06765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This includes insufficient logging and monitoring, affecting the ability to detect incidents. This failure hampers visibility, alerting, and forensic investigation.</w:t>
            </w:r>
          </w:p>
        </w:tc>
      </w:tr>
      <w:tr w:rsidR="6996395E" w:rsidTr="6996395E" w14:paraId="1FB25FD1">
        <w:trPr>
          <w:trHeight w:val="300"/>
        </w:trPr>
        <w:tc>
          <w:tcPr>
            <w:tcW w:w="1245" w:type="dxa"/>
            <w:tcMar/>
          </w:tcPr>
          <w:p w:rsidR="08756BBA" w:rsidP="6996395E" w:rsidRDefault="08756BBA" w14:paraId="71D9C182" w14:textId="568FC2A9">
            <w:pPr>
              <w:pStyle w:val="Normal"/>
            </w:pPr>
            <w:r w:rsidR="08756BBA">
              <w:rPr/>
              <w:t>A10</w:t>
            </w:r>
          </w:p>
        </w:tc>
        <w:tc>
          <w:tcPr>
            <w:tcW w:w="2850" w:type="dxa"/>
            <w:tcMar/>
          </w:tcPr>
          <w:p w:rsidR="08756BBA" w:rsidP="6996395E" w:rsidRDefault="08756BBA" w14:paraId="50C37B69" w14:textId="0D6C72F7">
            <w:pPr>
              <w:pStyle w:val="Normal"/>
            </w:pPr>
            <w:r w:rsidR="08756BBA">
              <w:rPr/>
              <w:t xml:space="preserve">Server-Side Request </w:t>
            </w:r>
            <w:r w:rsidR="08756BBA">
              <w:rPr/>
              <w:t>Forgery (</w:t>
            </w:r>
            <w:r w:rsidR="08756BBA">
              <w:rPr/>
              <w:t>SSRF)</w:t>
            </w:r>
          </w:p>
        </w:tc>
        <w:tc>
          <w:tcPr>
            <w:tcW w:w="5265" w:type="dxa"/>
            <w:tcMar/>
          </w:tcPr>
          <w:p w:rsidR="08756BBA" w:rsidP="6996395E" w:rsidRDefault="08756BBA" w14:paraId="23496C05" w14:textId="54BD8DB4">
            <w:pPr>
              <w:jc w:val="both"/>
            </w:pPr>
            <w:r w:rsidRPr="6996395E" w:rsidR="08756B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SSRF attacks occur when an attacker can make the server send requests to unintended locations, often leading to data leakage or other attacks, despite low occurrence rates.</w:t>
            </w:r>
          </w:p>
        </w:tc>
      </w:tr>
    </w:tbl>
    <w:p w:rsidR="6996395E" w:rsidRDefault="6996395E" w14:paraId="1BF2A595" w14:textId="468A2F47"/>
    <w:p w:rsidR="6996395E" w:rsidP="6996395E" w:rsidRDefault="6996395E" w14:paraId="0E89B546" w14:textId="1AF7F7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9BA96"/>
    <w:rsid w:val="001A151C"/>
    <w:rsid w:val="08756BBA"/>
    <w:rsid w:val="0C30CC18"/>
    <w:rsid w:val="12B314EA"/>
    <w:rsid w:val="19C09967"/>
    <w:rsid w:val="27776F59"/>
    <w:rsid w:val="2EC76F4F"/>
    <w:rsid w:val="30D6516D"/>
    <w:rsid w:val="34FD2F29"/>
    <w:rsid w:val="352C184E"/>
    <w:rsid w:val="3570D0EA"/>
    <w:rsid w:val="3955ADE0"/>
    <w:rsid w:val="3CF4E984"/>
    <w:rsid w:val="5152F6B3"/>
    <w:rsid w:val="5BB2CBFC"/>
    <w:rsid w:val="5BD3BB0D"/>
    <w:rsid w:val="6996395E"/>
    <w:rsid w:val="7C79CAA0"/>
    <w:rsid w:val="7D99BA96"/>
    <w:rsid w:val="7F2D18D4"/>
    <w:rsid w:val="7F499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D4F"/>
  <w15:chartTrackingRefBased/>
  <w15:docId w15:val="{2F2747D9-6B89-43E8-A38C-09724A106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2025-04-30T09:13:33.2080611Z</dcterms:created>
  <dcterms:modified xsi:type="dcterms:W3CDTF">2025-04-30T09:25:59.8213768Z</dcterms:modified>
  <dc:creator>Sai Palleboina</dc:creator>
  <lastModifiedBy>Sai Palleboina</lastModifiedBy>
</coreProperties>
</file>