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iOS/iPadOS</w:t>
            </w:r>
          </w:p>
        </w:tc>
        <w:tc>
          <w:tcPr>
            <w:tcW w:type="dxa" w:w="2160"/>
          </w:tcPr>
          <w:p>
            <w:r>
              <w:t>macOS</w:t>
            </w:r>
          </w:p>
        </w:tc>
        <w:tc>
          <w:tcPr>
            <w:tcW w:type="dxa" w:w="2160"/>
          </w:tcPr>
          <w:p>
            <w:r>
              <w:t>watchOS</w:t>
            </w:r>
          </w:p>
        </w:tc>
      </w:tr>
      <w:tr>
        <w:tc>
          <w:tcPr>
            <w:tcW w:type="dxa" w:w="2160"/>
          </w:tcPr>
          <w:p>
            <w:r>
              <w:t>Widget Placement</w:t>
            </w:r>
          </w:p>
        </w:tc>
        <w:tc>
          <w:tcPr>
            <w:tcW w:type="dxa" w:w="2160"/>
          </w:tcPr>
          <w:p>
            <w:r>
              <w:t>Home Screen, Today View, and Lock Screen</w:t>
            </w:r>
          </w:p>
        </w:tc>
        <w:tc>
          <w:tcPr>
            <w:tcW w:type="dxa" w:w="2160"/>
          </w:tcPr>
          <w:p>
            <w:r>
              <w:t>Desktop and Notification Center</w:t>
            </w:r>
          </w:p>
        </w:tc>
        <w:tc>
          <w:tcPr>
            <w:tcW w:type="dxa" w:w="2160"/>
          </w:tcPr>
          <w:p>
            <w:r>
              <w:t>Smart Stack, Watch Face</w:t>
            </w:r>
          </w:p>
        </w:tc>
      </w:tr>
      <w:tr>
        <w:tc>
          <w:tcPr>
            <w:tcW w:type="dxa" w:w="2160"/>
          </w:tcPr>
          <w:p>
            <w:r>
              <w:t>Widget Sizes</w:t>
            </w:r>
          </w:p>
        </w:tc>
        <w:tc>
          <w:tcPr>
            <w:tcW w:type="dxa" w:w="2160"/>
          </w:tcPr>
          <w:p>
            <w:r>
              <w:t>Small, Medium, Large, Extra Large, Accessory Circular, Accessory Rectangular</w:t>
            </w:r>
          </w:p>
        </w:tc>
        <w:tc>
          <w:tcPr>
            <w:tcW w:type="dxa" w:w="2160"/>
          </w:tcPr>
          <w:p>
            <w:r>
              <w:t>Small, Medium, Large, Extra Large</w:t>
            </w:r>
          </w:p>
        </w:tc>
        <w:tc>
          <w:tcPr>
            <w:tcW w:type="dxa" w:w="2160"/>
          </w:tcPr>
          <w:p>
            <w:r>
              <w:t>Accessory Circular, Accessory Rectangular, Accessory Inline</w:t>
            </w:r>
          </w:p>
        </w:tc>
      </w:tr>
      <w:tr>
        <w:tc>
          <w:tcPr>
            <w:tcW w:type="dxa" w:w="2160"/>
          </w:tcPr>
          <w:p>
            <w:r>
              <w:t>Widget Gallery</w:t>
            </w:r>
          </w:p>
        </w:tc>
        <w:tc>
          <w:tcPr>
            <w:tcW w:type="dxa" w:w="2160"/>
          </w:tcPr>
          <w:p>
            <w:r>
              <w:t>Accessible in Today View, Home Screen, and Lock Screen editing modes</w:t>
            </w:r>
          </w:p>
        </w:tc>
        <w:tc>
          <w:tcPr>
            <w:tcW w:type="dxa" w:w="2160"/>
          </w:tcPr>
          <w:p>
            <w:r>
              <w:t>Accessible on Desktop and through Notification Center editing mode</w:t>
            </w:r>
          </w:p>
        </w:tc>
        <w:tc>
          <w:tcPr>
            <w:tcW w:type="dxa" w:w="2160"/>
          </w:tcPr>
          <w:p>
            <w:r>
              <w:t>Preconfigured widgets are available in Smart Stack</w:t>
            </w:r>
          </w:p>
        </w:tc>
      </w:tr>
      <w:tr>
        <w:tc>
          <w:tcPr>
            <w:tcW w:type="dxa" w:w="2160"/>
          </w:tcPr>
          <w:p>
            <w:r>
              <w:t>Widget Stacks</w:t>
            </w:r>
          </w:p>
        </w:tc>
        <w:tc>
          <w:tcPr>
            <w:tcW w:type="dxa" w:w="2160"/>
          </w:tcPr>
          <w:p>
            <w:r>
              <w:t>Supports both widget stacks and Smart Stack</w:t>
            </w:r>
          </w:p>
        </w:tc>
        <w:tc>
          <w:tcPr>
            <w:tcW w:type="dxa" w:w="2160"/>
          </w:tcPr>
          <w:p>
            <w:r>
              <w:t>Supports widget stacks</w:t>
            </w:r>
          </w:p>
        </w:tc>
        <w:tc>
          <w:tcPr>
            <w:tcW w:type="dxa" w:w="2160"/>
          </w:tcPr>
          <w:p>
            <w:r>
              <w:t>Supports Smart Stack with up to 10 widgets</w:t>
            </w:r>
          </w:p>
        </w:tc>
      </w:tr>
      <w:tr>
        <w:tc>
          <w:tcPr>
            <w:tcW w:type="dxa" w:w="2160"/>
          </w:tcPr>
          <w:p>
            <w:r>
              <w:t>Customization</w:t>
            </w:r>
          </w:p>
        </w:tc>
        <w:tc>
          <w:tcPr>
            <w:tcW w:type="dxa" w:w="2160"/>
          </w:tcPr>
          <w:p>
            <w:r>
              <w:t>Customizable widgets (e.g., selecting location in the Weather widget)</w:t>
            </w:r>
          </w:p>
        </w:tc>
        <w:tc>
          <w:tcPr>
            <w:tcW w:type="dxa" w:w="2160"/>
          </w:tcPr>
          <w:p>
            <w:r>
              <w:t>Customizable widgets</w:t>
            </w:r>
          </w:p>
        </w:tc>
        <w:tc>
          <w:tcPr>
            <w:tcW w:type="dxa" w:w="2160"/>
          </w:tcPr>
          <w:p>
            <w:r>
              <w:t>Preconfigured widgets and pinned widgets in Smart Stack</w:t>
            </w:r>
          </w:p>
        </w:tc>
      </w:tr>
      <w:tr>
        <w:tc>
          <w:tcPr>
            <w:tcW w:type="dxa" w:w="2160"/>
          </w:tcPr>
          <w:p>
            <w:r>
              <w:t>Interaction</w:t>
            </w:r>
          </w:p>
        </w:tc>
        <w:tc>
          <w:tcPr>
            <w:tcW w:type="dxa" w:w="2160"/>
          </w:tcPr>
          <w:p>
            <w:r>
              <w:t>Supports touch gestures</w:t>
            </w:r>
          </w:p>
        </w:tc>
        <w:tc>
          <w:tcPr>
            <w:tcW w:type="dxa" w:w="2160"/>
          </w:tcPr>
          <w:p>
            <w:r>
              <w:t>Supports mouse and keyboard interaction</w:t>
            </w:r>
          </w:p>
        </w:tc>
        <w:tc>
          <w:tcPr>
            <w:tcW w:type="dxa" w:w="2160"/>
          </w:tcPr>
          <w:p>
            <w:r>
              <w:t>Supports Digital Crown</w:t>
            </w:r>
          </w:p>
        </w:tc>
      </w:tr>
      <w:tr>
        <w:tc>
          <w:tcPr>
            <w:tcW w:type="dxa" w:w="2160"/>
          </w:tcPr>
          <w:p>
            <w:r>
              <w:t>Best Practices</w:t>
            </w:r>
          </w:p>
        </w:tc>
        <w:tc>
          <w:tcPr>
            <w:tcW w:type="dxa" w:w="2160"/>
          </w:tcPr>
          <w:p>
            <w:r>
              <w:t>Focus on simplicity, ensure the widget serves the app’s primary function and delivers timely, relevant data</w:t>
            </w:r>
          </w:p>
        </w:tc>
        <w:tc>
          <w:tcPr>
            <w:tcW w:type="dxa" w:w="2160"/>
          </w:tcPr>
          <w:p>
            <w:r>
              <w:t>Focus on simplicity, ensure the widget serves the app’s primary function and delivers timely, relevant data</w:t>
            </w:r>
          </w:p>
        </w:tc>
        <w:tc>
          <w:tcPr>
            <w:tcW w:type="dxa" w:w="2160"/>
          </w:tcPr>
          <w:p>
            <w:r>
              <w:t>Focus on simplicity, ensure the widget serves the app’s primary function and delivers timely, relevant data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