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Use Case 1 – Intelligent Incident Resolution Agent</w:t>
      </w:r>
    </w:p>
    <w:p>
      <w:pPr>
        <w:pStyle w:val="Heading2"/>
      </w:pPr>
      <w:r>
        <w:t>Overview</w:t>
      </w:r>
    </w:p>
    <w:p>
      <w:r>
        <w:rPr>
          <w:sz w:val="22"/>
        </w:rPr>
        <w:t>This use case focuses on building an AI-powered Intelligent Incident Resolution Agent for Application Support Analysts and Service Delivery teams handling post-production support.</w:t>
      </w:r>
    </w:p>
    <w:p>
      <w:pPr>
        <w:pStyle w:val="Heading2"/>
      </w:pPr>
      <w:r>
        <w:t>Business Problem</w:t>
      </w:r>
    </w:p>
    <w:p>
      <w:r>
        <w:rPr>
          <w:sz w:val="22"/>
        </w:rPr>
        <w:t>Support teams spend considerable time analyzing incident tickets, logs, emails, and historical issues to identify resolutions.</w:t>
        <w:br/>
        <w:br/>
        <w:t>Manual investigation delays issue resolution, increases MTTR, and impacts business operations.</w:t>
      </w:r>
    </w:p>
    <w:p>
      <w:pPr>
        <w:pStyle w:val="Heading2"/>
      </w:pPr>
      <w:r>
        <w:t>Objective</w:t>
      </w:r>
    </w:p>
    <w:p>
      <w:r>
        <w:rPr>
          <w:sz w:val="22"/>
        </w:rPr>
        <w:t>Build an agent that summarizes incidents, recommends probable resolutions, identifies recurring issues, and assists support analysts during ticket handling.</w:t>
      </w:r>
    </w:p>
    <w:p>
      <w:pPr>
        <w:pStyle w:val="Heading2"/>
      </w:pPr>
      <w:r>
        <w:t>Approach</w:t>
      </w:r>
    </w:p>
    <w:p>
      <w:r>
        <w:rPr>
          <w:sz w:val="22"/>
        </w:rPr>
        <w:t>Use Copilot Studio or Azure AI Foundry to create an application support agent.</w:t>
        <w:br/>
        <w:br/>
        <w:t>Integrate incident tickets, support logs, SOPs, and knowledge base articles as knowledge sources.</w:t>
        <w:br/>
        <w:br/>
        <w:t>Use prompt engineering to structure outputs into issue summaries, root cause insights, and resolution recommendations.</w:t>
        <w:br/>
        <w:br/>
        <w:t>Optionally enable actions for ticket routing, prioritization, or escalation.</w:t>
      </w:r>
    </w:p>
    <w:p>
      <w:pPr>
        <w:pStyle w:val="Heading2"/>
      </w:pPr>
      <w:r>
        <w:t>Hands-on Lab (2–3 Hours)</w:t>
      </w:r>
    </w:p>
    <w:p>
      <w:r>
        <w:rPr>
          <w:sz w:val="22"/>
        </w:rPr>
        <w:t>Step 1: Prepare sample incident tickets and support logs.</w:t>
        <w:br/>
        <w:t>Step 2: Create a Copilot or Azure AI Foundry agent.</w:t>
        <w:br/>
        <w:t>Step 3: Define prompts for incident summarization and resolution recommendations.</w:t>
        <w:br/>
        <w:t>Step 4: Test with multiple support scenarios.</w:t>
        <w:br/>
        <w:t>Step 5: Refine outputs and improve response quality.</w:t>
      </w:r>
    </w:p>
    <w:p>
      <w:pPr>
        <w:pStyle w:val="Heading2"/>
      </w:pPr>
      <w:r>
        <w:t>Deliverables</w:t>
      </w:r>
    </w:p>
    <w:p>
      <w:r>
        <w:rPr>
          <w:sz w:val="22"/>
        </w:rPr>
        <w:t>Working Intelligent Incident Resolution Agent.</w:t>
        <w:br/>
        <w:t>Sample incident summaries and recommended resolutions.</w:t>
        <w:br/>
        <w:t>Prompt templates used for support workflows.</w:t>
      </w:r>
    </w:p>
    <w:p>
      <w:pPr>
        <w:pStyle w:val="Heading2"/>
      </w:pPr>
      <w:r>
        <w:t>Business Impact (KPIs)</w:t>
      </w:r>
    </w:p>
    <w:p>
      <w:r>
        <w:rPr>
          <w:sz w:val="22"/>
        </w:rPr>
        <w:t>40–60% reduction in incident analysis effort.</w:t>
        <w:br/>
        <w:t>Improved consistency in support resolutions.</w:t>
        <w:br/>
        <w:t>Faster onboarding of support analysts and reduced MTTR.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