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 Case 2 – Knowledge Base &amp; SOP Generation Agent</w:t>
      </w:r>
    </w:p>
    <w:p>
      <w:pPr>
        <w:pStyle w:val="Heading2"/>
      </w:pPr>
      <w:r>
        <w:t>Overview</w:t>
      </w:r>
    </w:p>
    <w:p>
      <w:r>
        <w:rPr>
          <w:sz w:val="22"/>
        </w:rPr>
        <w:t>This use case focuses on building an AI-powered Knowledge Base &amp; SOP Generation Agent for Application Support and Service Delivery teams.</w:t>
      </w:r>
    </w:p>
    <w:p>
      <w:pPr>
        <w:pStyle w:val="Heading2"/>
      </w:pPr>
      <w:r>
        <w:t>Business Problem</w:t>
      </w:r>
    </w:p>
    <w:p>
      <w:r>
        <w:rPr>
          <w:sz w:val="22"/>
        </w:rPr>
        <w:t>Support teams manually create SOPs, troubleshooting guides, and knowledge base articles after resolving incidents.</w:t>
        <w:br/>
        <w:br/>
        <w:t>This process is time-consuming and often results in inconsistent documentation and loss of operational knowledge.</w:t>
      </w:r>
    </w:p>
    <w:p>
      <w:pPr>
        <w:pStyle w:val="Heading2"/>
      </w:pPr>
      <w:r>
        <w:t>Objective</w:t>
      </w:r>
    </w:p>
    <w:p>
      <w:r>
        <w:rPr>
          <w:sz w:val="22"/>
        </w:rPr>
        <w:t>Build an agent that automatically generates SOPs, troubleshooting documents, and reusable knowledge articles from incident and resolution data.</w:t>
      </w:r>
    </w:p>
    <w:p>
      <w:pPr>
        <w:pStyle w:val="Heading2"/>
      </w:pPr>
      <w:r>
        <w:t>Approach</w:t>
      </w:r>
    </w:p>
    <w:p>
      <w:r>
        <w:rPr>
          <w:sz w:val="22"/>
        </w:rPr>
        <w:t>Use Azure AI Foundry or Copilot Studio to create a documentation generation agent.</w:t>
        <w:br/>
        <w:br/>
        <w:t>Incorporate historical incidents, resolution notes, runbooks, and support documentation using RAG.</w:t>
        <w:br/>
        <w:br/>
        <w:t>Use structured prompts to generate SOPs, FAQs, and knowledge articles in standardized formats.</w:t>
        <w:br/>
        <w:br/>
        <w:t>Optionally connect the agent to ticketing or knowledge management systems for automated publishing.</w:t>
      </w:r>
    </w:p>
    <w:p>
      <w:pPr>
        <w:pStyle w:val="Heading2"/>
      </w:pPr>
      <w:r>
        <w:t>Hands-on Lab (2–3 Hours)</w:t>
      </w:r>
    </w:p>
    <w:p>
      <w:r>
        <w:rPr>
          <w:sz w:val="22"/>
        </w:rPr>
        <w:t>Step 1: Prepare sample incidents and resolution documents.</w:t>
        <w:br/>
        <w:t>Step 2: Build an agent with RAG pipeline.</w:t>
        <w:br/>
        <w:t>Step 3: Define prompts for SOP and KB article generation.</w:t>
        <w:br/>
        <w:t>Step 4: Test with support scenarios.</w:t>
        <w:br/>
        <w:t>Step 5: Validate outputs and refine documentation templates.</w:t>
      </w:r>
    </w:p>
    <w:p>
      <w:pPr>
        <w:pStyle w:val="Heading2"/>
      </w:pPr>
      <w:r>
        <w:t>Deliverables</w:t>
      </w:r>
    </w:p>
    <w:p>
      <w:r>
        <w:rPr>
          <w:sz w:val="22"/>
        </w:rPr>
        <w:t>Working Knowledge Base &amp; SOP Generation Agent.</w:t>
        <w:br/>
        <w:t>Example SOPs and knowledge articles.</w:t>
        <w:br/>
        <w:t>Knowledge base or datasets used for documentation generation.</w:t>
      </w:r>
    </w:p>
    <w:p>
      <w:pPr>
        <w:pStyle w:val="Heading2"/>
      </w:pPr>
      <w:r>
        <w:t>Business Impact (KPIs)</w:t>
      </w:r>
    </w:p>
    <w:p>
      <w:r>
        <w:rPr>
          <w:sz w:val="22"/>
        </w:rPr>
        <w:t>30–50% reduction in documentation effort.</w:t>
        <w:br/>
        <w:t>Improved quality and consistency of support knowledge.</w:t>
        <w:br/>
        <w:t>Faster resolution of recurring incidents.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