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859" w:leader="none"/>
        </w:tabs>
        <w:bidi w:val="0"/>
        <w:spacing w:before="0" w:after="75"/>
        <w:ind w:left="859" w:right="0" w:hanging="0"/>
        <w:jc w:val="left"/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</w:pPr>
      <w:r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  <w:t>Configure OIM Domain: do base domain configuration and enable SSL / TLS for secure access to component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859" w:leader="none"/>
        </w:tabs>
        <w:bidi w:val="0"/>
        <w:spacing w:before="0" w:after="75"/>
        <w:ind w:left="859" w:right="0" w:hanging="0"/>
        <w:jc w:val="left"/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</w:pPr>
      <w:r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  <w:t>Configure OUD / Domain: do base domain/instance configuration and enable SSL / TLS for secure access to the instance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859" w:leader="none"/>
        </w:tabs>
        <w:bidi w:val="0"/>
        <w:spacing w:before="0" w:after="75"/>
        <w:ind w:left="859" w:right="0" w:hanging="0"/>
        <w:jc w:val="left"/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</w:pPr>
      <w:r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  <w:t>Configure OAM Domain: do base domain configuration and enable SSL / TLS for secure access to components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859" w:leader="none"/>
        </w:tabs>
        <w:bidi w:val="0"/>
        <w:spacing w:before="0" w:after="75"/>
        <w:ind w:left="859" w:right="0" w:hanging="0"/>
        <w:jc w:val="left"/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</w:pPr>
      <w:r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  <w:t>Setup OHS and URLs to host the OIM and OAM components for high availability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859" w:leader="none"/>
        </w:tabs>
        <w:bidi w:val="0"/>
        <w:spacing w:before="0" w:after="75"/>
        <w:ind w:left="859" w:right="0" w:hanging="0"/>
        <w:jc w:val="left"/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</w:pPr>
      <w:r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  <w:t>Update the configuration script properties file</w:t>
      </w:r>
      <w:r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  <w:softHyphen/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859" w:leader="none"/>
        </w:tabs>
        <w:bidi w:val="0"/>
        <w:spacing w:before="0" w:after="75"/>
        <w:ind w:left="859" w:right="0" w:hanging="0"/>
        <w:jc w:val="left"/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</w:pPr>
      <w:r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  <w:t>Run the pre-requisite updates to OIM domain/configuration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859" w:leader="none"/>
        </w:tabs>
        <w:bidi w:val="0"/>
        <w:spacing w:before="0" w:after="75"/>
        <w:ind w:left="859" w:right="0" w:hanging="0"/>
        <w:jc w:val="left"/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</w:pPr>
      <w:r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  <w:t>Run the prepareIDStore scripts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859" w:leader="none"/>
        </w:tabs>
        <w:bidi w:val="0"/>
        <w:spacing w:before="0" w:after="75"/>
        <w:ind w:left="859" w:right="0" w:hanging="0"/>
        <w:jc w:val="left"/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</w:pPr>
      <w:r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  <w:t>Run the OIG integration script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859" w:leader="none"/>
        </w:tabs>
        <w:bidi w:val="0"/>
        <w:spacing w:before="0" w:after="75"/>
        <w:ind w:left="859" w:right="0" w:hanging="0"/>
        <w:jc w:val="left"/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</w:pPr>
      <w:r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  <w:t>Run the OAM configuration script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859" w:leader="none"/>
        </w:tabs>
        <w:bidi w:val="0"/>
        <w:spacing w:before="0" w:after="75"/>
        <w:ind w:left="859" w:right="0" w:hanging="0"/>
        <w:jc w:val="left"/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</w:pPr>
      <w:r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  <w:t>Deploy the webgate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859" w:leader="none"/>
        </w:tabs>
        <w:bidi w:val="0"/>
        <w:spacing w:before="0" w:after="75"/>
        <w:ind w:left="859" w:right="0" w:hanging="0"/>
        <w:jc w:val="left"/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</w:pPr>
      <w:r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  <w:t>Secure / change to SSL for all domain components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859" w:leader="none"/>
        </w:tabs>
        <w:bidi w:val="0"/>
        <w:spacing w:before="0" w:after="75"/>
        <w:ind w:left="859" w:right="0" w:hanging="0"/>
        <w:jc w:val="left"/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</w:pPr>
      <w:r>
        <w:rPr>
          <w:rFonts w:ascii="apple-system;system-ui;BlinkMacSystemFont;segoe ui;Helvetica;Arial;sans-serif;apple color emoji;segoe ui emoji;segoe ui symbol" w:hAnsi="apple-system;system-ui;BlinkMacSystemFont;segoe ui;Helvetica;Arial;sans-serif;apple color emoji;segoe ui emoji;segoe ui symbol"/>
          <w:b w:val="false"/>
          <w:i w:val="false"/>
          <w:caps w:val="false"/>
          <w:smallCaps w:val="false"/>
          <w:color w:val="666666"/>
          <w:spacing w:val="0"/>
          <w:sz w:val="26"/>
        </w:rPr>
        <w:t>Test, validate, and have fun with your new 12c integrated environment!</w:t>
      </w:r>
    </w:p>
    <w:p>
      <w:pPr>
        <w:pStyle w:val="Heading3"/>
        <w:bidi w:val="0"/>
        <w:jc w:val="left"/>
        <w:rPr>
          <w:rFonts w:ascii="rubik;sans-serif" w:hAnsi="rubik;sans-serif"/>
          <w:b/>
          <w:i w:val="false"/>
          <w:caps w:val="false"/>
          <w:smallCaps w:val="false"/>
          <w:color w:val="1B1A1A"/>
          <w:spacing w:val="0"/>
          <w:sz w:val="33"/>
        </w:rPr>
      </w:pPr>
      <w:r>
        <w:rPr>
          <w:rStyle w:val="StrongEmphasis"/>
          <w:rFonts w:ascii="rubik;sans-serif" w:hAnsi="rubik;sans-serif"/>
          <w:b/>
          <w:i w:val="false"/>
          <w:caps w:val="false"/>
          <w:smallCaps w:val="false"/>
          <w:color w:val="1B1A1A"/>
          <w:spacing w:val="0"/>
          <w:sz w:val="33"/>
        </w:rPr>
        <w:t>OIM Pre-Requisites Configuration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96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896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650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117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917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94200" cy="23488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120015</wp:posOffset>
            </wp:positionH>
            <wp:positionV relativeFrom="paragraph">
              <wp:posOffset>635</wp:posOffset>
            </wp:positionV>
            <wp:extent cx="6120130" cy="45656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4825" cy="379539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82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63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3987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618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1254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3"/>
        <w:bidi w:val="0"/>
        <w:jc w:val="left"/>
        <w:rPr>
          <w:rFonts w:ascii="rubik;sans-serif" w:hAnsi="rubik;sans-serif"/>
          <w:b/>
          <w:i w:val="false"/>
          <w:caps w:val="false"/>
          <w:smallCaps w:val="false"/>
          <w:color w:val="1B1A1A"/>
          <w:spacing w:val="0"/>
          <w:sz w:val="33"/>
        </w:rPr>
      </w:pPr>
      <w:r>
        <w:rPr/>
      </w:r>
    </w:p>
    <w:p>
      <w:pPr>
        <w:pStyle w:val="TextBody"/>
        <w:bidi w:val="0"/>
        <w:jc w:val="left"/>
        <w:rPr>
          <w:rFonts w:ascii="rubik;sans-serif" w:hAnsi="rubik;sans-serif"/>
          <w:b/>
          <w:i w:val="false"/>
          <w:caps w:val="false"/>
          <w:smallCaps w:val="false"/>
          <w:color w:val="1B1A1A"/>
          <w:spacing w:val="0"/>
          <w:sz w:val="33"/>
        </w:rPr>
      </w:pPr>
      <w:r>
        <w:rPr/>
      </w:r>
    </w:p>
    <w:p>
      <w:pPr>
        <w:pStyle w:val="TextBody"/>
        <w:bidi w:val="0"/>
        <w:jc w:val="left"/>
        <w:rPr>
          <w:rFonts w:ascii="rubik;sans-serif" w:hAnsi="rubik;sans-serif"/>
          <w:b/>
          <w:i w:val="false"/>
          <w:caps w:val="false"/>
          <w:smallCaps w:val="false"/>
          <w:color w:val="1B1A1A"/>
          <w:spacing w:val="0"/>
          <w:sz w:val="33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311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0759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084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8264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9478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2559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3"/>
        <w:bidi w:val="0"/>
        <w:jc w:val="left"/>
        <w:rPr>
          <w:rFonts w:ascii="rubik;sans-serif" w:hAnsi="rubik;sans-serif"/>
          <w:b/>
          <w:i w:val="false"/>
          <w:caps w:val="false"/>
          <w:smallCaps w:val="false"/>
          <w:color w:val="1B1A1A"/>
          <w:spacing w:val="0"/>
          <w:sz w:val="33"/>
        </w:rPr>
      </w:pPr>
      <w:r>
        <w:rPr/>
      </w:r>
    </w:p>
    <w:p>
      <w:pPr>
        <w:pStyle w:val="TextBody"/>
        <w:bidi w:val="0"/>
        <w:jc w:val="left"/>
        <w:rPr>
          <w:rFonts w:ascii="rubik;sans-serif" w:hAnsi="rubik;sans-serif"/>
          <w:b/>
          <w:i w:val="false"/>
          <w:caps w:val="false"/>
          <w:smallCaps w:val="false"/>
          <w:color w:val="1B1A1A"/>
          <w:spacing w:val="0"/>
          <w:sz w:val="33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2158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rubik;sans-serif" w:hAnsi="rubik;sans-serif"/>
          <w:b/>
          <w:i w:val="false"/>
          <w:caps w:val="false"/>
          <w:smallCaps w:val="false"/>
          <w:color w:val="1B1A1A"/>
          <w:spacing w:val="0"/>
          <w:sz w:val="33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134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pple-system">
    <w:altName w:val="system-ui"/>
    <w:charset w:val="00"/>
    <w:family w:val="auto"/>
    <w:pitch w:val="default"/>
  </w:font>
  <w:font w:name="rubik">
    <w:altName w:val="sans-serif"/>
    <w:charset w:val="00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nothing"/>
      <w:lvlText w:val="%1."/>
      <w:lvlJc w:val="left"/>
      <w:pPr>
        <w:tabs>
          <w:tab w:val="num" w:pos="709"/>
        </w:tabs>
        <w:ind w:left="709" w:hanging="0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Mang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Mangal"/>
      <w:color w:val="auto"/>
      <w:kern w:val="2"/>
      <w:sz w:val="24"/>
      <w:szCs w:val="24"/>
      <w:lang w:val="en-IN" w:eastAsia="zh-CN" w:bidi="hi-IN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NSimSun" w:cs="Mangal"/>
      <w:b/>
      <w:bCs/>
      <w:sz w:val="28"/>
      <w:szCs w:val="28"/>
    </w:rPr>
  </w:style>
  <w:style w:type="character" w:styleId="NumberingSymbols">
    <w:name w:val="Numbering Symbols"/>
    <w:qFormat/>
    <w:rPr/>
  </w:style>
  <w:style w:type="character" w:styleId="StrongEmphasis">
    <w:name w:val="Strong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296</TotalTime>
  <Application>LibreOffice/7.4.4.2$Windows_X86_64 LibreOffice_project/85569322deea74ec9134968a29af2df5663baa21</Application>
  <AppVersion>15.0000</AppVersion>
  <Pages>10</Pages>
  <Words>133</Words>
  <Characters>681</Characters>
  <CharactersWithSpaces>788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2023-10-09T13:34:57Z</dcterms:created>
  <dc:creator/>
  <dc:description/>
  <dc:language>en-IN</dc:language>
  <cp:lastModifiedBy/>
  <cp:lastPrinted>2023-10-09T13:47:58Z</cp:lastPrinted>
  <dcterms:modified xsi:type="dcterms:W3CDTF">2023-10-09T18:31:12Z</dcterms:modified>
  <cp:revision>3</cp:revision>
  <dc:subject/>
  <dc:title/>
</cp:coreProperties>
</file>