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B3A6B"/>
          <w:sz w:val="56"/>
          <w:szCs w:val="56"/>
        </w:rPr>
        <w:t xml:space="preserve">Spring Boot Microservices</w:t>
      </w:r>
    </w:p>
    <w:p>
      <w:pPr>
        <w:spacing w:after="60" w:before="0"/>
        <w:jc w:val="center"/>
      </w:pPr>
      <w:r>
        <w:rPr>
          <w:rFonts w:ascii="Arial" w:cs="Arial" w:eastAsia="Arial" w:hAnsi="Arial"/>
          <w:color w:val="444444"/>
          <w:sz w:val="34"/>
          <w:szCs w:val="34"/>
        </w:rPr>
        <w:t xml:space="preserve">REST API — Complete Interview Deep Dive</w:t>
      </w:r>
    </w:p>
    <w:p>
      <w:pPr>
        <w:pBdr>
          <w:bottom w:val="single" w:color="1B3A6B" w:sz="8"/>
        </w:pBdr>
        <w:spacing w:after="500" w:before="60"/>
        <w:jc w:val="center"/>
      </w:pPr>
      <w:r>
        <w:rPr>
          <w:rFonts w:ascii="Arial" w:cs="Arial" w:eastAsia="Arial" w:hAnsi="Arial"/>
          <w:color w:val="444444"/>
          <w:sz w:val="20"/>
          <w:szCs w:val="20"/>
        </w:rPr>
        <w:t xml:space="preserve">Controllers  ·  Services  ·  Repositories  ·  DTOs  ·  Exception Handling  ·  Versioning  ·  Pagination</w:t>
      </w:r>
    </w:p>
    <w:p>
      <w:pPr>
        <w:pBdr>
          <w:left w:val="single" w:color="1B3A6B" w:sz="18"/>
        </w:pBdr>
        <w:shd w:fill="E8EEF8" w:val="clear"/>
        <w:spacing w:after="120" w:before="200"/>
      </w:pPr>
      <w:r>
        <w:rPr>
          <w:rFonts w:ascii="Arial" w:cs="Arial" w:eastAsia="Arial" w:hAnsi="Arial"/>
          <w:b/>
          <w:bCs/>
          <w:color w:val="1B3A6B"/>
          <w:sz w:val="28"/>
          <w:szCs w:val="28"/>
        </w:rPr>
        <w:t xml:space="preserve">#1 — REST API Design &amp; Best Practices</w:t>
      </w:r>
    </w:p>
    <w:p>
      <w:pPr>
        <w:spacing w:after="80" w:before="220"/>
      </w:pPr>
      <w:r>
        <w:rPr>
          <w:rFonts w:ascii="Arial" w:cs="Arial" w:eastAsia="Arial" w:hAnsi="Arial"/>
          <w:b/>
          <w:bCs/>
          <w:color w:val="1B3A6B"/>
          <w:sz w:val="25"/>
          <w:szCs w:val="25"/>
        </w:rPr>
        <w:t xml:space="preserve">Core Principles — REST Constraints</w:t>
      </w:r>
    </w:p>
    <w:p>
      <w:pPr>
        <w:spacing w:after="60" w:before="60"/>
      </w:pPr>
      <w:r>
        <w:rPr>
          <w:rFonts w:ascii="Arial" w:cs="Arial" w:eastAsia="Arial" w:hAnsi="Arial"/>
          <w:color w:val="1E1E1E"/>
          <w:sz w:val="22"/>
          <w:szCs w:val="22"/>
        </w:rPr>
        <w:t xml:space="preserve">REST = Representational State Transfer. An architectural style defined by 6 constraints: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468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1. Client-Server</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UI and backend are separated — independent evolution</w:t>
            </w:r>
          </w:p>
        </w:tc>
      </w:tr>
      <w:tr>
        <w:tc>
          <w:tcPr>
            <w:tcW w:type="dxa" w:w="468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2. Stateless</w:t>
            </w:r>
          </w:p>
        </w:tc>
        <w:tc>
          <w:tcPr>
            <w:tcW w:type="dxa" w:w="468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No session stored on server — each request is self-contained</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3. Cacheable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Responses must declare whether they can be cached</w:t>
            </w:r>
          </w:p>
        </w:tc>
      </w:tr>
      <w:tr>
        <w:tc>
          <w:tcPr>
            <w:tcW w:type="dxa" w:w="468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4. Uniform Interface</w:t>
            </w:r>
          </w:p>
        </w:tc>
        <w:tc>
          <w:tcPr>
            <w:tcW w:type="dxa" w:w="468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Standard HTTP methods &amp; URIs across all resources</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5. Layered System</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Client cannot tell if it communicates with server or proxy</w:t>
            </w:r>
          </w:p>
        </w:tc>
      </w:tr>
      <w:tr>
        <w:tc>
          <w:tcPr>
            <w:tcW w:type="dxa" w:w="468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6. Code on Demand</w:t>
            </w:r>
          </w:p>
        </w:tc>
        <w:tc>
          <w:tcPr>
            <w:tcW w:type="dxa" w:w="468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(Optional) Server may send executable code to client</w:t>
            </w:r>
          </w:p>
        </w:tc>
      </w:tr>
    </w:tbl>
    <w:p>
      <w:pPr>
        <w:spacing w:after="40" w:before="40"/>
      </w:pPr>
      <w:r>
        <w:t xml:space="preserve"/>
      </w:r>
    </w:p>
    <w:p>
      <w:pPr>
        <w:spacing w:after="40" w:before="40"/>
      </w:pPr>
      <w:r>
        <w:t xml:space="preserve"/>
      </w:r>
    </w:p>
    <w:p>
      <w:pPr>
        <w:spacing w:after="80" w:before="220"/>
      </w:pPr>
      <w:r>
        <w:rPr>
          <w:rFonts w:ascii="Arial" w:cs="Arial" w:eastAsia="Arial" w:hAnsi="Arial"/>
          <w:b/>
          <w:bCs/>
          <w:color w:val="1B3A6B"/>
          <w:sz w:val="25"/>
          <w:szCs w:val="25"/>
        </w:rPr>
        <w:t xml:space="preserve">HTTP Methods — Correct Usage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tblGrid>
      <w:tr>
        <w:tc>
          <w:tcPr>
            <w:tcW w:type="dxa" w:w="26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6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6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Idempotent</w:t>
            </w:r>
          </w:p>
        </w:tc>
        <w:tc>
          <w:tcPr>
            <w:tcW w:type="dxa" w:w="26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Body</w:t>
            </w:r>
          </w:p>
        </w:tc>
        <w:tc>
          <w:tcPr>
            <w:tcW w:type="dxa" w:w="26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Success Code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GET</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Read / fetch</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Yes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No</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200 OK</w:t>
            </w:r>
          </w:p>
        </w:tc>
      </w:tr>
      <w:tr>
        <w:tc>
          <w:tcPr>
            <w:tcW w:type="dxa" w:w="2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POST</w:t>
            </w:r>
          </w:p>
        </w:tc>
        <w:tc>
          <w:tcPr>
            <w:tcW w:type="dxa" w:w="2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Create resource</w:t>
            </w:r>
          </w:p>
        </w:tc>
        <w:tc>
          <w:tcPr>
            <w:tcW w:type="dxa" w:w="2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No</w:t>
            </w:r>
          </w:p>
        </w:tc>
        <w:tc>
          <w:tcPr>
            <w:tcW w:type="dxa" w:w="2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Yes</w:t>
            </w:r>
          </w:p>
        </w:tc>
        <w:tc>
          <w:tcPr>
            <w:tcW w:type="dxa" w:w="2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201 Created</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PUT</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Full replace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Yes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Yes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200 OK</w:t>
            </w:r>
          </w:p>
        </w:tc>
      </w:tr>
      <w:tr>
        <w:tc>
          <w:tcPr>
            <w:tcW w:type="dxa" w:w="2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PATCH</w:t>
            </w:r>
          </w:p>
        </w:tc>
        <w:tc>
          <w:tcPr>
            <w:tcW w:type="dxa" w:w="2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Partial update</w:t>
            </w:r>
          </w:p>
        </w:tc>
        <w:tc>
          <w:tcPr>
            <w:tcW w:type="dxa" w:w="2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No</w:t>
            </w:r>
          </w:p>
        </w:tc>
        <w:tc>
          <w:tcPr>
            <w:tcW w:type="dxa" w:w="2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Yes</w:t>
            </w:r>
          </w:p>
        </w:tc>
        <w:tc>
          <w:tcPr>
            <w:tcW w:type="dxa" w:w="2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200 OK</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DELETE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Remove resource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Yes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No</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204 No Content</w:t>
            </w:r>
          </w:p>
        </w:tc>
      </w:tr>
    </w:tbl>
    <w:p>
      <w:pPr>
        <w:spacing w:after="40" w:before="40"/>
      </w:pPr>
      <w:r>
        <w:t xml:space="preserve"/>
      </w:r>
    </w:p>
    <w:p>
      <w:pPr>
        <w:spacing w:after="40" w:before="40"/>
      </w:pPr>
      <w:r>
        <w:t xml:space="preserve"/>
      </w:r>
    </w:p>
    <w:p>
      <w:pPr>
        <w:spacing w:after="80" w:before="220"/>
      </w:pPr>
      <w:r>
        <w:rPr>
          <w:rFonts w:ascii="Arial" w:cs="Arial" w:eastAsia="Arial" w:hAnsi="Arial"/>
          <w:b/>
          <w:bCs/>
          <w:color w:val="1B3A6B"/>
          <w:sz w:val="25"/>
          <w:szCs w:val="25"/>
        </w:rPr>
        <w:t xml:space="preserve">Spring Controller — All HTTP Methods</w:t>
      </w:r>
    </w:p>
    <w:p>
      <w:pPr>
        <w:spacing w:after="40" w:before="40"/>
      </w:pPr>
      <w:r>
        <w:t xml:space="preserve"/>
      </w:r>
    </w:p>
    <w:tbl>
      <w:tblPr>
        <w:tblW w:type="dxa" w:w="9360"/>
        <w:tblBorders>
          <w:top w:val="single" w:color="CCCCCC" w:sz="4"/>
          <w:left w:val="single" w:color="1B3A6B" w:sz="12"/>
          <w:bottom w:val="single" w:color="CCCCCC" w:sz="4"/>
          <w:right w:val="single" w:color="CCCCCC"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@RestController</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@RequestMapping("/api/v1/users")</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public class UserController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 GET — Read, Idempotent, Cacheable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@GetMapping</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public ResponseEntity&lt;List&lt;UserDTO&gt;&gt; getAllUsers(</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@RequestParam(defaultValue = "0")  int page,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@RequestParam(defaultValue = "10") int size,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@RequestParam(defaultValue = "id") String sortBy)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return ResponseEntity.ok(userService.getAllUsers(page, size, sortBy));</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 GET by ID</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@GetMapping("/{id}")</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public ResponseEntity&lt;UserDTO&gt; getUserById(@PathVariable Long id)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return userService.findById(id)</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.map(ResponseEntity::ok)</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.orElseThrow(() -&gt; new ResourceNotFoundException("User", id));</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 POST — Create, NOT idempotent</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@PostMapping</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public ResponseEntity&lt;UserDTO&gt; createUser(@Valid @RequestBody CreateUserRequest request)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UserDTO created = userService.create(request);</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URI location = ServletUriComponentsBuilder.fromCurrentRequest()</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.path("/{id}").buildAndExpand(created.getId()).toUri();</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return ResponseEntity.created(location).body(created); // 201 Created</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 PUT — Full Update, Idempotent</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@PutMapping("/{id}")</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public ResponseEntity&lt;UserDTO&gt; updateUser(</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@PathVariable Long id, @Valid @RequestBody UpdateUserRequest request)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return ResponseEntity.ok(userService.update(id, request));</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 PATCH — Partial Update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@PatchMapping("/{id}")</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public ResponseEntity&lt;UserDTO&gt; patchUser(</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@PathVariable Long id, @RequestBody Map&lt;String, Object&gt; updates)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return ResponseEntity.ok(userService.patch(id, updates));</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 DELETE — Idempotent</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@DeleteMapping("/{id}")</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public ResponseEntity&lt;Void&gt; deleteUser(@PathVariable Long id)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userService.delete(id);</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return ResponseEntity.noContent().build(); // 204 No Content</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w:t>
            </w:r>
          </w:p>
        </w:tc>
      </w:tr>
    </w:tbl>
    <w:p>
      <w:pPr>
        <w:spacing w:after="40" w:before="40"/>
      </w:pPr>
      <w:r>
        <w:t xml:space="preserve"/>
      </w:r>
    </w:p>
    <w:p>
      <w:pPr>
        <w:spacing w:after="40" w:before="40"/>
      </w:pPr>
      <w:r>
        <w:t xml:space="preserve"/>
      </w:r>
    </w:p>
    <w:p>
      <w:pPr>
        <w:spacing w:after="80" w:before="220"/>
      </w:pPr>
      <w:r>
        <w:rPr>
          <w:rFonts w:ascii="Arial" w:cs="Arial" w:eastAsia="Arial" w:hAnsi="Arial"/>
          <w:b/>
          <w:bCs/>
          <w:color w:val="1B3A6B"/>
          <w:sz w:val="25"/>
          <w:szCs w:val="25"/>
        </w:rPr>
        <w:t xml:space="preserve">HTTP Status Codes — Must Know</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tblGrid>
      <w:tr>
        <w:tc>
          <w:tcPr>
            <w:tcW w:type="dxa" w:w="2400"/>
            <w:tcBorders>
              <w:top w:val="single" w:color="A32D2D" w:sz="4"/>
              <w:left w:val="single" w:color="A32D2D" w:sz="4"/>
              <w:bottom w:val="single" w:color="A32D2D" w:sz="4"/>
              <w:right w:val="single" w:color="A32D2D" w:sz="4"/>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2800"/>
            <w:tcBorders>
              <w:top w:val="single" w:color="A32D2D" w:sz="4"/>
              <w:left w:val="single" w:color="A32D2D" w:sz="4"/>
              <w:bottom w:val="single" w:color="A32D2D" w:sz="4"/>
              <w:right w:val="single" w:color="A32D2D" w:sz="4"/>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2800"/>
            <w:tcBorders>
              <w:top w:val="single" w:color="A32D2D" w:sz="4"/>
              <w:left w:val="single" w:color="A32D2D" w:sz="4"/>
              <w:bottom w:val="single" w:color="A32D2D" w:sz="4"/>
              <w:right w:val="single" w:color="A32D2D" w:sz="4"/>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200 OK</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Success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GET, PUT, PATCH success</w:t>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201 Created</w:t>
            </w:r>
          </w:p>
        </w:tc>
        <w:tc>
          <w:tcPr>
            <w:tcW w:type="dxa" w:w="2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Resource created</w:t>
            </w:r>
          </w:p>
        </w:tc>
        <w:tc>
          <w:tcPr>
            <w:tcW w:type="dxa" w:w="2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POST success — also set Location header</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204 No Content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Success, no body</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DELETE success</w:t>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400 Bad Request</w:t>
            </w:r>
          </w:p>
        </w:tc>
        <w:tc>
          <w:tcPr>
            <w:tcW w:type="dxa" w:w="2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Client error</w:t>
            </w:r>
          </w:p>
        </w:tc>
        <w:tc>
          <w:tcPr>
            <w:tcW w:type="dxa" w:w="2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Invalid input, validation failed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401 Unauthorized</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Not authenticated</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Missing or invalid token</w:t>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403 Forbidden</w:t>
            </w:r>
          </w:p>
        </w:tc>
        <w:tc>
          <w:tcPr>
            <w:tcW w:type="dxa" w:w="2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No permission</w:t>
            </w:r>
          </w:p>
        </w:tc>
        <w:tc>
          <w:tcPr>
            <w:tcW w:type="dxa" w:w="2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Authenticated but lacks access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404 Not Found</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Missing resource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Resource does not exist</w:t>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409 Conflict</w:t>
            </w:r>
          </w:p>
        </w:tc>
        <w:tc>
          <w:tcPr>
            <w:tcW w:type="dxa" w:w="2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State conflict</w:t>
            </w:r>
          </w:p>
        </w:tc>
        <w:tc>
          <w:tcPr>
            <w:tcW w:type="dxa" w:w="2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Duplicate email / concurrent update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422 Unprocessable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Semantic error</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Field value invalid (e.g. age &lt; 0)</w:t>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429 Too Many</w:t>
            </w:r>
          </w:p>
        </w:tc>
        <w:tc>
          <w:tcPr>
            <w:tcW w:type="dxa" w:w="2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Rate limited</w:t>
            </w:r>
          </w:p>
        </w:tc>
        <w:tc>
          <w:tcPr>
            <w:tcW w:type="dxa" w:w="2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Client exceeded request quota</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500 Server Error</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Unexpected failure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Unhandled exception on server</w:t>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503 Unavailable</w:t>
            </w:r>
          </w:p>
        </w:tc>
        <w:tc>
          <w:tcPr>
            <w:tcW w:type="dxa" w:w="2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Server down</w:t>
            </w:r>
          </w:p>
        </w:tc>
        <w:tc>
          <w:tcPr>
            <w:tcW w:type="dxa" w:w="2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Overloaded or in maintenance</w:t>
            </w:r>
          </w:p>
        </w:tc>
      </w:tr>
    </w:tbl>
    <w:p>
      <w:pPr>
        <w:spacing w:after="40" w:before="40"/>
      </w:pPr>
      <w:r>
        <w:t xml:space="preserve"/>
      </w:r>
    </w:p>
    <w:p>
      <w:pPr>
        <w:spacing w:after="40" w:before="40"/>
      </w:pPr>
      <w:r>
        <w:t xml:space="preserve"/>
      </w:r>
    </w:p>
    <w:p>
      <w:pPr>
        <w:spacing w:after="80" w:before="220"/>
      </w:pPr>
      <w:r>
        <w:rPr>
          <w:rFonts w:ascii="Arial" w:cs="Arial" w:eastAsia="Arial" w:hAnsi="Arial"/>
          <w:b/>
          <w:bCs/>
          <w:color w:val="1B3A6B"/>
          <w:sz w:val="25"/>
          <w:szCs w:val="25"/>
        </w:rPr>
        <w:t xml:space="preserve">Layered Architecture — Production Standard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tblGrid>
      <w:tr>
        <w:tc>
          <w:tcPr>
            <w:tcW w:type="dxa" w:w="3000"/>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500"/>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Annotation</w:t>
            </w:r>
          </w:p>
        </w:tc>
        <w:tc>
          <w:tcPr>
            <w:tcW w:type="dxa" w:w="2500"/>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Controller</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@RestController</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HTTP handling, request parsing, validation</w:t>
            </w:r>
          </w:p>
        </w:tc>
      </w:tr>
      <w:tr>
        <w:tc>
          <w:tcPr>
            <w:tcW w:type="dxa" w:w="3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Service</w:t>
            </w:r>
          </w:p>
        </w:tc>
        <w:tc>
          <w:tcPr>
            <w:tcW w:type="dxa" w:w="25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@Service</w:t>
            </w:r>
          </w:p>
        </w:tc>
        <w:tc>
          <w:tcPr>
            <w:tcW w:type="dxa" w:w="25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Business logic, transaction coordination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Repository</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@Repository / JpaRepository</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Data access, JPQL/SQL queries</w:t>
            </w:r>
          </w:p>
        </w:tc>
      </w:tr>
      <w:tr>
        <w:tc>
          <w:tcPr>
            <w:tcW w:type="dxa" w:w="3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Database</w:t>
            </w:r>
          </w:p>
        </w:tc>
        <w:tc>
          <w:tcPr>
            <w:tcW w:type="dxa" w:w="25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w:t>
            </w:r>
          </w:p>
        </w:tc>
        <w:tc>
          <w:tcPr>
            <w:tcW w:type="dxa" w:w="25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MySQL / PostgreSQL</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18"/>
              <w:bottom w:val="single" w:color="0F6E56" w:sz="8"/>
              <w:right w:val="single" w:color="0F6E56" w:sz="4"/>
            </w:tcBorders>
            <w:shd w:fill="E1F5EE" w:val="clear"/>
            <w:tcMar>
              <w:top w:type="dxa" w:w="100"/>
              <w:left w:type="dxa" w:w="160"/>
              <w:bottom w:type="dxa" w:w="100"/>
              <w:right w:type="dxa" w:w="120"/>
            </w:tcMar>
          </w:tcPr>
          <w:p>
            <w:pPr>
              <w:spacing w:after="40" w:before="0"/>
            </w:pPr>
            <w:r>
              <w:rPr>
                <w:rFonts w:ascii="Arial" w:cs="Arial" w:eastAsia="Arial" w:hAnsi="Arial"/>
                <w:b/>
                <w:bCs/>
                <w:color w:val="0F6E56"/>
                <w:sz w:val="20"/>
                <w:szCs w:val="20"/>
              </w:rPr>
              <w:t xml:space="preserve">Flow:</w:t>
            </w:r>
            <w:r>
              <w:rPr>
                <w:rFonts w:ascii="Arial" w:cs="Arial" w:eastAsia="Arial" w:hAnsi="Arial"/>
                <w:color w:val="1E1E1E"/>
                <w:sz w:val="20"/>
                <w:szCs w:val="20"/>
              </w:rPr>
              <w:t xml:space="preserve">  Request → Controller (DTO) → Service (Entity) → Repository → Database</w:t>
            </w:r>
          </w:p>
        </w:tc>
      </w:tr>
    </w:tbl>
    <w:p>
      <w:pPr>
        <w:spacing w:after="40" w:before="40"/>
      </w:pPr>
      <w:r>
        <w:t xml:space="preserve"/>
      </w:r>
    </w:p>
    <w:p>
      <w:pPr>
        <w:spacing w:after="40" w:before="40"/>
      </w:pPr>
      <w:r>
        <w:t xml:space="preserve"/>
      </w:r>
    </w:p>
    <w:p>
      <w:pPr>
        <w:spacing w:after="80" w:before="220"/>
      </w:pPr>
      <w:r>
        <w:rPr>
          <w:rFonts w:ascii="Arial" w:cs="Arial" w:eastAsia="Arial" w:hAnsi="Arial"/>
          <w:b/>
          <w:bCs/>
          <w:color w:val="1B3A6B"/>
          <w:sz w:val="25"/>
          <w:szCs w:val="25"/>
        </w:rPr>
        <w:t xml:space="preserve">DTOs, Entity &amp; Mapper</w:t>
      </w:r>
    </w:p>
    <w:p>
      <w:pPr>
        <w:spacing w:after="40" w:before="40"/>
      </w:pPr>
      <w:r>
        <w:t xml:space="preserve"/>
      </w:r>
    </w:p>
    <w:tbl>
      <w:tblPr>
        <w:tblW w:type="dxa" w:w="9360"/>
        <w:tblBorders>
          <w:top w:val="single" w:color="CCCCCC" w:sz="4"/>
          <w:left w:val="single" w:color="1B3A6B" w:sz="12"/>
          <w:bottom w:val="single" w:color="CCCCCC" w:sz="4"/>
          <w:right w:val="single" w:color="CCCCCC"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 Request DTO (input)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@Getter @Setter</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public class CreateUserRequest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@NotBlank(message = "Name is required")</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@Size(min = 2, max = 50)</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private String name;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@NotBlank @Email(message = "Valid email required")</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private String email;</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@NotNull @Min(18) @Max(100)</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private Integer age;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@Pattern(regexp = "^\\+?[1-9]\\d{9,14}$")</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private String phone;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 Response DTO (output) — NO sensitive data!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@Getter @Builder</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public class UserDTO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private Long id;</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private String name;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private String email;</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private int age;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private String phone;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private LocalDateTime createdAt;</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 ⚠  NO password field — never expose sensitive data!</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 Entity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@Entity @Table(name = "users")</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@Getter @Setter</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public class User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@Id @GeneratedValue(strategy = GenerationType.IDENTITY)</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private Long id;</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@Column(nullable = false) private String name;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@Column(unique = true, nullable = false) private String email;</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private int age;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private String phone;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private String password; // never in DTO!</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@CreationTimestamp private LocalDateTime createdAt;</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@UpdateTimestamp  private LocalDateTime updatedAt;</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 Mapper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@Component</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public class UserMapper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public UserDTO toDTO(User user)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return UserDTO.builder()</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.id(user.getId()).name(user.getName())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.email(user.getEmail()).age(user.getAge())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.phone(user.getPhone()).createdAt(user.getCreatedAt())</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.build();</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public User toEntity(CreateUserRequest req)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User user = new User();</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user.setName(req.getName()); user.setEmail(req.getEmail());</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user.setAge(req.getAge());   user.setPhone(req.getPhone());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return user;</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w:t>
            </w:r>
          </w:p>
        </w:tc>
      </w:tr>
    </w:tbl>
    <w:p>
      <w:pPr>
        <w:spacing w:after="40" w:before="40"/>
      </w:pPr>
      <w:r>
        <w:t xml:space="preserve"/>
      </w:r>
    </w:p>
    <w:p>
      <w:pPr>
        <w:spacing w:after="40" w:before="40"/>
      </w:pPr>
      <w:r>
        <w:t xml:space="preserve"/>
      </w:r>
    </w:p>
    <w:p>
      <w:pPr>
        <w:spacing w:after="80" w:before="220"/>
      </w:pPr>
      <w:r>
        <w:rPr>
          <w:rFonts w:ascii="Arial" w:cs="Arial" w:eastAsia="Arial" w:hAnsi="Arial"/>
          <w:b/>
          <w:bCs/>
          <w:color w:val="1B3A6B"/>
          <w:sz w:val="25"/>
          <w:szCs w:val="25"/>
        </w:rPr>
        <w:t xml:space="preserve">Service &amp; Repository</w:t>
      </w:r>
    </w:p>
    <w:p>
      <w:pPr>
        <w:spacing w:after="40" w:before="40"/>
      </w:pPr>
      <w:r>
        <w:t xml:space="preserve"/>
      </w:r>
    </w:p>
    <w:tbl>
      <w:tblPr>
        <w:tblW w:type="dxa" w:w="9360"/>
        <w:tblBorders>
          <w:top w:val="single" w:color="CCCCCC" w:sz="4"/>
          <w:left w:val="single" w:color="1B3A6B" w:sz="12"/>
          <w:bottom w:val="single" w:color="CCCCCC" w:sz="4"/>
          <w:right w:val="single" w:color="CCCCCC"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@Service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@Transactional</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@RequiredArgsConstructor</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public class UserService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private final UserRepository userRepository;</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private final UserMapper userMapper;</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@Transactional(readOnly = true)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public Page&lt;UserDTO&gt; getAllUsers(int page, int size, String sortBy)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Pageable pageable = PageRequest.of(page, size, Sort.by(sortBy));</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return userRepository.findAll(pageable).map(userMapper::toDTO);</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@Transactional(readOnly = true)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public Optional&lt;UserDTO&gt; findById(Long id)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return userRepository.findById(id).map(userMapper::toDTO);</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public UserDTO create(CreateUserRequest request)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if (userRepository.existsByEmail(request.getEmail()))</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throw new DuplicateResourceException("Email already registered");</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User user = userMapper.toEntity(request);</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user.setPassword(passwordEncoder.encode(request.getPassword()));</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return userMapper.toDTO(userRepository.save(user));</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public void delete(Long id)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if (!userRepository.existsById(id))</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throw new ResourceNotFoundException("User", id);</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userRepository.deleteById(id);</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@Repository</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public interface UserRepository extends JpaRepository&lt;User, Long&gt;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boolean existsByEmail(String email);</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Optional&lt;User&gt; findByEmail(String email);</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@Query("SELECT u FROM User u WHERE u.age &gt;= :minAge")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List&lt;User&gt; findUsersAboveAge(@Param("minAge") int minAge);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w:t>
            </w:r>
          </w:p>
        </w:tc>
      </w:tr>
    </w:tbl>
    <w:p>
      <w:pPr>
        <w:spacing w:after="40" w:before="40"/>
      </w:pPr>
      <w:r>
        <w:t xml:space="preserve"/>
      </w:r>
    </w:p>
    <w:p>
      <w:pPr>
        <w:spacing w:after="40" w:before="40"/>
      </w:pPr>
      <w:r>
        <w:t xml:space="preserve"/>
      </w:r>
    </w:p>
    <w:p>
      <w:pPr>
        <w:pBdr>
          <w:bottom w:val="single" w:color="CCCCCC" w:sz="6"/>
        </w:pBdr>
        <w:spacing w:after="180" w:before="180"/>
      </w:pPr>
      <w:r>
        <w:t xml:space="preserve"/>
      </w:r>
    </w:p>
    <w:p>
      <w:pPr>
        <w:pBdr>
          <w:left w:val="single" w:color="A32D2D" w:sz="18"/>
        </w:pBdr>
        <w:shd w:fill="FDECEC" w:val="clear"/>
        <w:spacing w:after="120" w:before="200"/>
      </w:pPr>
      <w:r>
        <w:rPr>
          <w:rFonts w:ascii="Arial" w:cs="Arial" w:eastAsia="Arial" w:hAnsi="Arial"/>
          <w:b/>
          <w:bCs/>
          <w:color w:val="A32D2D"/>
          <w:sz w:val="28"/>
          <w:szCs w:val="28"/>
        </w:rPr>
        <w:t xml:space="preserve">Global Exception Handling — Production Must-Have</w:t>
      </w:r>
    </w:p>
    <w:p>
      <w:pPr>
        <w:spacing w:after="80" w:before="220"/>
      </w:pPr>
      <w:r>
        <w:rPr>
          <w:rFonts w:ascii="Arial" w:cs="Arial" w:eastAsia="Arial" w:hAnsi="Arial"/>
          <w:b/>
          <w:bCs/>
          <w:color w:val="1B3A6B"/>
          <w:sz w:val="25"/>
          <w:szCs w:val="25"/>
        </w:rPr>
        <w:t xml:space="preserve">Standard Error Response Shape</w:t>
      </w:r>
    </w:p>
    <w:p>
      <w:pPr>
        <w:spacing w:after="40" w:before="40"/>
      </w:pPr>
      <w:r>
        <w:t xml:space="preserve"/>
      </w:r>
    </w:p>
    <w:tbl>
      <w:tblPr>
        <w:tblW w:type="dxa" w:w="9360"/>
        <w:tblBorders>
          <w:top w:val="single" w:color="CCCCCC" w:sz="4"/>
          <w:left w:val="single" w:color="1B3A6B" w:sz="12"/>
          <w:bottom w:val="single" w:color="CCCCCC" w:sz="4"/>
          <w:right w:val="single" w:color="CCCCCC"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@Getter @Builder</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public class ErrorResponse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private int    status;</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private String error;</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private String message;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private String path;</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private LocalDateTime timestamp;</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private Map&lt;String, String&gt; fieldErrors; // validation errors per field</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w:t>
            </w:r>
          </w:p>
        </w:tc>
      </w:tr>
    </w:tbl>
    <w:p>
      <w:pPr>
        <w:spacing w:after="40" w:before="40"/>
      </w:pPr>
      <w:r>
        <w:t xml:space="preserve"/>
      </w:r>
    </w:p>
    <w:p>
      <w:pPr>
        <w:spacing w:after="40" w:before="40"/>
      </w:pPr>
      <w:r>
        <w:t xml:space="preserve"/>
      </w:r>
    </w:p>
    <w:p>
      <w:pPr>
        <w:spacing w:after="80" w:before="220"/>
      </w:pPr>
      <w:r>
        <w:rPr>
          <w:rFonts w:ascii="Arial" w:cs="Arial" w:eastAsia="Arial" w:hAnsi="Arial"/>
          <w:b/>
          <w:bCs/>
          <w:color w:val="1B3A6B"/>
          <w:sz w:val="25"/>
          <w:szCs w:val="25"/>
        </w:rPr>
        <w:t xml:space="preserve">Global Exception Handler</w:t>
      </w:r>
    </w:p>
    <w:p>
      <w:pPr>
        <w:spacing w:after="40" w:before="40"/>
      </w:pPr>
      <w:r>
        <w:t xml:space="preserve"/>
      </w:r>
    </w:p>
    <w:tbl>
      <w:tblPr>
        <w:tblW w:type="dxa" w:w="9360"/>
        <w:tblBorders>
          <w:top w:val="single" w:color="CCCCCC" w:sz="4"/>
          <w:left w:val="single" w:color="1B3A6B" w:sz="12"/>
          <w:bottom w:val="single" w:color="CCCCCC" w:sz="4"/>
          <w:right w:val="single" w:color="CCCCCC"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@RestControllerAdvice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@Slf4j</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public class GlobalExceptionHandler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 400 — @Valid validation failures</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@ExceptionHandler(MethodArgumentNotValidException.class)</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public ResponseEntity&lt;ErrorResponse&gt; handleValidation(</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MethodArgumentNotValidException ex, HttpServletRequest request)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Map&lt;String, String&gt; fieldErrors = new HashMap&lt;&gt;();</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ex.getBindingResult().getFieldErrors()</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.forEach(err -&gt; fieldErrors.put(err.getField(), err.getDefaultMessage()));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return ResponseEntity.badRequest().body(ErrorResponse.builder()</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.status(400).error("Validation Failed")</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.message("Input validation failed")</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.path(request.getRequestURI())</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.timestamp(LocalDateTime.now())</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.fieldErrors(fieldErrors).build());</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 404 — Resource not found</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@ExceptionHandler(ResourceNotFoundException.class)</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public ResponseEntity&lt;ErrorResponse&gt; handleNotFound(</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ResourceNotFoundException ex, HttpServletRequest request)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return ResponseEntity.status(404).body(ErrorResponse.builder()</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.status(404).error("Not Found").message(ex.getMessage())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.path(request.getRequestURI()).timestamp(LocalDateTime.now()).build());</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 409 — Duplicate resource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@ExceptionHandler(DuplicateResourceException.class)</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public ResponseEntity&lt;ErrorResponse&gt; handleDuplicate(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DuplicateResourceException ex, HttpServletRequest request)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return ResponseEntity.status(409).body(ErrorResponse.builder()</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.status(409).error("Conflict").message(ex.getMessage())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.path(request.getRequestURI()).timestamp(LocalDateTime.now()).build());</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 500 — Catch-all (never expose internals!)</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@ExceptionHandler(Exception.class)</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public ResponseEntity&lt;ErrorResponse&gt; handleAll(</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Exception ex, HttpServletRequest request)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log.error("Unexpected error: ", ex); // log full trace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return ResponseEntity.status(500).body(ErrorResponse.builder()</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.status(500).error("Internal Server Error")</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.message("Something went wrong") // safe generic message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.path(request.getRequestURI()).timestamp(LocalDateTime.now()).build());</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Custom Exceptions</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public class ResourceNotFoundException extends RuntimeException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public ResourceNotFoundException(String resource, Long id)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super(resource + " not found with id: " + id);</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public class DuplicateResourceException extends RuntimeException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public DuplicateResourceException(String message) { super(message);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w:t>
            </w:r>
          </w:p>
        </w:tc>
      </w:tr>
    </w:tbl>
    <w:p>
      <w:pPr>
        <w:spacing w:after="40" w:before="40"/>
      </w:pPr>
      <w:r>
        <w:t xml:space="preserve"/>
      </w:r>
    </w:p>
    <w:p>
      <w:pPr>
        <w:spacing w:after="40" w:before="40"/>
      </w:pPr>
      <w:r>
        <w:t xml:space="preserve"/>
      </w:r>
    </w:p>
    <w:p>
      <w:pPr>
        <w:pBdr>
          <w:bottom w:val="single" w:color="CCCCCC" w:sz="6"/>
        </w:pBdr>
        <w:spacing w:after="180" w:before="180"/>
      </w:pPr>
      <w:r>
        <w:t xml:space="preserve"/>
      </w:r>
    </w:p>
    <w:p>
      <w:pPr>
        <w:pBdr>
          <w:left w:val="single" w:color="3C3489" w:sz="18"/>
        </w:pBdr>
        <w:shd w:fill="EEEDFE" w:val="clear"/>
        <w:spacing w:after="120" w:before="200"/>
      </w:pPr>
      <w:r>
        <w:rPr>
          <w:rFonts w:ascii="Arial" w:cs="Arial" w:eastAsia="Arial" w:hAnsi="Arial"/>
          <w:b/>
          <w:bCs/>
          <w:color w:val="3C3489"/>
          <w:sz w:val="28"/>
          <w:szCs w:val="28"/>
        </w:rPr>
        <w:t xml:space="preserve">API Versioning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tblGrid>
      <w:tr>
        <w:tc>
          <w:tcPr>
            <w:tcW w:type="dxa" w:w="2400"/>
            <w:tcBorders>
              <w:top w:val="single" w:color="3C3489" w:sz="4"/>
              <w:left w:val="single" w:color="3C3489" w:sz="4"/>
              <w:bottom w:val="single" w:color="3C3489" w:sz="4"/>
              <w:right w:val="single" w:color="3C3489" w:sz="4"/>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3400"/>
            <w:tcBorders>
              <w:top w:val="single" w:color="3C3489" w:sz="4"/>
              <w:left w:val="single" w:color="3C3489" w:sz="4"/>
              <w:bottom w:val="single" w:color="3C3489" w:sz="4"/>
              <w:right w:val="single" w:color="3C3489" w:sz="4"/>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3400"/>
            <w:tcBorders>
              <w:top w:val="single" w:color="3C3489" w:sz="4"/>
              <w:left w:val="single" w:color="3C3489" w:sz="4"/>
              <w:bottom w:val="single" w:color="3C3489" w:sz="4"/>
              <w:right w:val="single" w:color="3C3489" w:sz="4"/>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Pros / Cons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URI Versioning</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/api/v1/users</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Most common, visible, easy to test. Breaks REST purity.</w:t>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Header Versioning</w:t>
            </w:r>
          </w:p>
        </w:tc>
        <w:tc>
          <w:tcPr>
            <w:tcW w:type="dxa" w:w="3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API-Version: 1</w:t>
            </w:r>
          </w:p>
        </w:tc>
        <w:tc>
          <w:tcPr>
            <w:tcW w:type="dxa" w:w="3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Clean URLs, flexible. Harder to test in browser.</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Accept Header</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Accept: application/vnd.app.v1+json</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Most RESTful. Complex to implement.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C3489" w:sz="8"/>
              <w:left w:val="single" w:color="3C3489" w:sz="18"/>
              <w:bottom w:val="single" w:color="3C3489" w:sz="8"/>
              <w:right w:val="single" w:color="3C3489" w:sz="4"/>
            </w:tcBorders>
            <w:shd w:fill="EEEDFE" w:val="clear"/>
            <w:tcMar>
              <w:top w:type="dxa" w:w="100"/>
              <w:left w:type="dxa" w:w="160"/>
              <w:bottom w:type="dxa" w:w="100"/>
              <w:right w:type="dxa" w:w="120"/>
            </w:tcMar>
          </w:tcPr>
          <w:p>
            <w:pPr>
              <w:spacing w:after="40" w:before="0"/>
            </w:pPr>
            <w:r>
              <w:rPr>
                <w:rFonts w:ascii="Arial" w:cs="Arial" w:eastAsia="Arial" w:hAnsi="Arial"/>
                <w:b/>
                <w:bCs/>
                <w:color w:val="3C3489"/>
                <w:sz w:val="20"/>
                <w:szCs w:val="20"/>
              </w:rPr>
              <w:t xml:space="preserve">Recommendation:</w:t>
            </w:r>
            <w:r>
              <w:rPr>
                <w:rFonts w:ascii="Arial" w:cs="Arial" w:eastAsia="Arial" w:hAnsi="Arial"/>
                <w:color w:val="1E1E1E"/>
                <w:sz w:val="20"/>
                <w:szCs w:val="20"/>
              </w:rPr>
              <w:t xml:space="preserve">  Use URI versioning (/api/v1/) — most visible and widely adopted. Keep at least one previous version active and deprecate with a Sunset header.</w:t>
            </w:r>
          </w:p>
        </w:tc>
      </w:tr>
    </w:tbl>
    <w:p>
      <w:pPr>
        <w:spacing w:after="40" w:before="40"/>
      </w:pPr>
      <w:r>
        <w:t xml:space="preserve"/>
      </w:r>
    </w:p>
    <w:p>
      <w:pPr>
        <w:spacing w:after="40" w:before="40"/>
      </w:pPr>
      <w:r>
        <w:t xml:space="preserve"/>
      </w:r>
    </w:p>
    <w:p>
      <w:pPr>
        <w:spacing w:after="80" w:before="220"/>
      </w:pPr>
      <w:r>
        <w:rPr>
          <w:rFonts w:ascii="Arial" w:cs="Arial" w:eastAsia="Arial" w:hAnsi="Arial"/>
          <w:b/>
          <w:bCs/>
          <w:color w:val="1B3A6B"/>
          <w:sz w:val="25"/>
          <w:szCs w:val="25"/>
        </w:rPr>
        <w:t xml:space="preserve">URI Versioning — Code Example</w:t>
      </w:r>
    </w:p>
    <w:p>
      <w:pPr>
        <w:spacing w:after="40" w:before="40"/>
      </w:pPr>
      <w:r>
        <w:t xml:space="preserve"/>
      </w:r>
    </w:p>
    <w:tbl>
      <w:tblPr>
        <w:tblW w:type="dxa" w:w="9360"/>
        <w:tblBorders>
          <w:top w:val="single" w:color="CCCCCC" w:sz="4"/>
          <w:left w:val="single" w:color="1B3A6B" w:sz="12"/>
          <w:bottom w:val="single" w:color="CCCCCC" w:sz="4"/>
          <w:right w:val="single" w:color="CCCCCC"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v1 — original contract</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@RestController</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@RequestMapping("/api/v1/users")</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public class UserControllerV1 { ...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v2 — breaking change (new response shape)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@RestController</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@RequestMapping("/api/v2/users")</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public class UserControllerV2 { ...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Header versioning</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@GetMapping(headers = "API-Version=1")</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public ResponseEntity&lt;UserDTOV1&gt; getUserV1() { ...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@GetMapping(headers = "API-Version=2")</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public ResponseEntity&lt;UserDTOV2&gt; getUserV2() { ... }</w:t>
            </w:r>
          </w:p>
        </w:tc>
      </w:tr>
    </w:tbl>
    <w:p>
      <w:pPr>
        <w:spacing w:after="40" w:before="40"/>
      </w:pPr>
      <w:r>
        <w:t xml:space="preserve"/>
      </w:r>
    </w:p>
    <w:p>
      <w:pPr>
        <w:spacing w:after="40" w:before="40"/>
      </w:pPr>
      <w:r>
        <w:t xml:space="preserve"/>
      </w:r>
    </w:p>
    <w:p>
      <w:pPr>
        <w:pBdr>
          <w:bottom w:val="single" w:color="CCCCCC" w:sz="6"/>
        </w:pBdr>
        <w:spacing w:after="180" w:before="180"/>
      </w:pPr>
      <w:r>
        <w:t xml:space="preserve"/>
      </w:r>
    </w:p>
    <w:p>
      <w:pPr>
        <w:pBdr>
          <w:left w:val="single" w:color="0F6E56" w:sz="18"/>
        </w:pBdr>
        <w:shd w:fill="E1F5EE" w:val="clear"/>
        <w:spacing w:after="120" w:before="200"/>
      </w:pPr>
      <w:r>
        <w:rPr>
          <w:rFonts w:ascii="Arial" w:cs="Arial" w:eastAsia="Arial" w:hAnsi="Arial"/>
          <w:b/>
          <w:bCs/>
          <w:color w:val="0F6E56"/>
          <w:sz w:val="28"/>
          <w:szCs w:val="28"/>
        </w:rPr>
        <w:t xml:space="preserve">Pagination &amp; Filtering — Standard Pattern</w:t>
      </w:r>
    </w:p>
    <w:tbl>
      <w:tblPr>
        <w:tblW w:type="dxa" w:w="9360"/>
        <w:tblBorders>
          <w:top w:val="single" w:color="CCCCCC" w:sz="4"/>
          <w:left w:val="single" w:color="1B3A6B" w:sz="12"/>
          <w:bottom w:val="single" w:color="CCCCCC" w:sz="4"/>
          <w:right w:val="single" w:color="CCCCCC"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@GetMapping</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public ResponseEntity&lt;PagedResponse&lt;UserDTO&gt;&gt; getUsers(</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@RequestParam(defaultValue = "0")   int     page,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@RequestParam(defaultValue = "10")  int     size,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@RequestParam(defaultValue = "id")  String  sortBy,</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@RequestParam(defaultValue = "ASC") String  direction,</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@RequestParam(required = false)     String  name,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@RequestParam(required = false)     Integer minAge)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Sort sort = direction.equalsIgnoreCase("DESC")</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 Sort.by(sortBy).descending()</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 Sort.by(sortBy).ascending();</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Pageable pageable = PageRequest.of(page, size, sort);</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Page&lt;UserDTO&gt; users = userService.search(name, minAge, pageable);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return ResponseEntity.ok(PagedResponse.&lt;UserDTO&gt;builder()</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.content(users.getContent())</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.page(users.getNumber())</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.size(users.getSize())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.totalElements(users.getTotalElements())</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.totalPages(users.getTotalPages())</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.last(users.isLast())</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.build());</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Paged Response Wrapper</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@Getter @Builder</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public class PagedResponse&lt;T&gt;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private List&lt;T&gt; content;</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private int     page;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private int     size;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private long    totalElements;</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private int     totalPages;</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    private boolean last;</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10" w:before="10"/>
            </w:pPr>
            <w:r>
              <w:rPr>
                <w:rFonts w:ascii="Courier New" w:cs="Courier New" w:eastAsia="Courier New" w:hAnsi="Courier New"/>
                <w:color w:val="1E1E1E"/>
                <w:sz w:val="18"/>
                <w:szCs w:val="18"/>
              </w:rPr>
              <w:t xml:space="preserve">}</w:t>
            </w:r>
          </w:p>
        </w:tc>
      </w:tr>
    </w:tbl>
    <w:p>
      <w:pPr>
        <w:spacing w:after="40" w:before="40"/>
      </w:pPr>
      <w:r>
        <w:t xml:space="preserve"/>
      </w:r>
    </w:p>
    <w:p>
      <w:pPr>
        <w:spacing w:after="40" w:before="40"/>
      </w:pPr>
      <w:r>
        <w:t xml:space="preserve"/>
      </w:r>
    </w:p>
    <w:p>
      <w:pPr>
        <w:pBdr>
          <w:bottom w:val="single" w:color="CCCCCC" w:sz="6"/>
        </w:pBdr>
        <w:spacing w:after="180" w:before="180"/>
      </w:pPr>
      <w:r>
        <w:t xml:space="preserve"/>
      </w:r>
    </w:p>
    <w:p>
      <w:pPr>
        <w:pBdr>
          <w:left w:val="single" w:color="854F0B" w:sz="18"/>
        </w:pBdr>
        <w:shd w:fill="FFF3DC" w:val="clear"/>
        <w:spacing w:after="120" w:before="200"/>
      </w:pPr>
      <w:r>
        <w:rPr>
          <w:rFonts w:ascii="Arial" w:cs="Arial" w:eastAsia="Arial" w:hAnsi="Arial"/>
          <w:b/>
          <w:bCs/>
          <w:color w:val="854F0B"/>
          <w:sz w:val="28"/>
          <w:szCs w:val="28"/>
        </w:rPr>
        <w:t xml:space="preserve">Top Interview Q&amp;A</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54F0B" w:sz="6"/>
              <w:left w:val="single" w:color="854F0B" w:sz="18"/>
              <w:bottom w:val="single" w:color="854F0B" w:sz="2"/>
              <w:right w:val="single" w:color="854F0B" w:sz="2"/>
            </w:tcBorders>
            <w:shd w:fill="FFF3DC" w:val="clear"/>
            <w:tcMar>
              <w:top w:type="dxa" w:w="80"/>
              <w:left w:type="dxa" w:w="120"/>
              <w:bottom w:type="dxa" w:w="80"/>
              <w:right w:type="dxa" w:w="120"/>
            </w:tcMar>
          </w:tcPr>
          <w:p>
            <w:pPr>
              <w:spacing w:after="0" w:before="0"/>
            </w:pPr>
            <w:r>
              <w:rPr>
                <w:rFonts w:ascii="Arial" w:cs="Arial" w:eastAsia="Arial" w:hAnsi="Arial"/>
                <w:b/>
                <w:bCs/>
                <w:color w:val="854F0B"/>
                <w:sz w:val="20"/>
                <w:szCs w:val="20"/>
              </w:rPr>
              <w:t xml:space="preserve">Q  </w:t>
            </w:r>
            <w:r>
              <w:rPr>
                <w:rFonts w:ascii="Arial" w:cs="Arial" w:eastAsia="Arial" w:hAnsi="Arial"/>
                <w:b/>
                <w:bCs/>
                <w:color w:val="1E1E1E"/>
                <w:sz w:val="20"/>
                <w:szCs w:val="20"/>
              </w:rPr>
              <w:t xml:space="preserve">What is the difference between PUT and PATCH?</w:t>
            </w:r>
          </w:p>
        </w:tc>
      </w:tr>
      <w:tr>
        <w:tc>
          <w:tcPr>
            <w:tcBorders>
              <w:top w:val="single" w:color="854F0B" w:sz="2"/>
              <w:left w:val="single" w:color="854F0B" w:sz="18"/>
              <w:bottom w:val="single" w:color="854F0B" w:sz="6"/>
              <w:right w:val="single" w:color="854F0B" w:sz="2"/>
            </w:tcBorders>
            <w:shd w:fill="FFFFFF" w:val="clear"/>
            <w:tcMar>
              <w:top w:type="dxa" w:w="80"/>
              <w:left w:type="dxa" w:w="120"/>
              <w:bottom w:type="dxa" w:w="80"/>
              <w:right w:type="dxa" w:w="120"/>
            </w:tcMar>
          </w:tcPr>
          <w:p>
            <w:pPr>
              <w:spacing w:after="0" w:before="0"/>
            </w:pPr>
            <w:r>
              <w:rPr>
                <w:rFonts w:ascii="Arial" w:cs="Arial" w:eastAsia="Arial" w:hAnsi="Arial"/>
                <w:b/>
                <w:bCs/>
                <w:color w:val="0F6E56"/>
                <w:sz w:val="20"/>
                <w:szCs w:val="20"/>
              </w:rPr>
              <w:t xml:space="preserve">A  </w:t>
            </w:r>
            <w:r>
              <w:rPr>
                <w:rFonts w:ascii="Arial" w:cs="Arial" w:eastAsia="Arial" w:hAnsi="Arial"/>
                <w:color w:val="1E1E1E"/>
                <w:sz w:val="20"/>
                <w:szCs w:val="20"/>
              </w:rPr>
              <w:t xml:space="preserve">PUT replaces the entire resource — missing fields become null (full update). PATCH applies a partial update — only the provided fields change, the rest stay as-is.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54F0B" w:sz="6"/>
              <w:left w:val="single" w:color="854F0B" w:sz="18"/>
              <w:bottom w:val="single" w:color="854F0B" w:sz="2"/>
              <w:right w:val="single" w:color="854F0B" w:sz="2"/>
            </w:tcBorders>
            <w:shd w:fill="FFF3DC" w:val="clear"/>
            <w:tcMar>
              <w:top w:type="dxa" w:w="80"/>
              <w:left w:type="dxa" w:w="120"/>
              <w:bottom w:type="dxa" w:w="80"/>
              <w:right w:type="dxa" w:w="120"/>
            </w:tcMar>
          </w:tcPr>
          <w:p>
            <w:pPr>
              <w:spacing w:after="0" w:before="0"/>
            </w:pPr>
            <w:r>
              <w:rPr>
                <w:rFonts w:ascii="Arial" w:cs="Arial" w:eastAsia="Arial" w:hAnsi="Arial"/>
                <w:b/>
                <w:bCs/>
                <w:color w:val="854F0B"/>
                <w:sz w:val="20"/>
                <w:szCs w:val="20"/>
              </w:rPr>
              <w:t xml:space="preserve">Q  </w:t>
            </w:r>
            <w:r>
              <w:rPr>
                <w:rFonts w:ascii="Arial" w:cs="Arial" w:eastAsia="Arial" w:hAnsi="Arial"/>
                <w:b/>
                <w:bCs/>
                <w:color w:val="1E1E1E"/>
                <w:sz w:val="20"/>
                <w:szCs w:val="20"/>
              </w:rPr>
              <w:t xml:space="preserve">Why use DTOs instead of exposing Entities directly?</w:t>
            </w:r>
          </w:p>
        </w:tc>
      </w:tr>
      <w:tr>
        <w:tc>
          <w:tcPr>
            <w:tcBorders>
              <w:top w:val="single" w:color="854F0B" w:sz="2"/>
              <w:left w:val="single" w:color="854F0B" w:sz="18"/>
              <w:bottom w:val="single" w:color="854F0B" w:sz="6"/>
              <w:right w:val="single" w:color="854F0B" w:sz="2"/>
            </w:tcBorders>
            <w:shd w:fill="FFFFFF" w:val="clear"/>
            <w:tcMar>
              <w:top w:type="dxa" w:w="80"/>
              <w:left w:type="dxa" w:w="120"/>
              <w:bottom w:type="dxa" w:w="80"/>
              <w:right w:type="dxa" w:w="120"/>
            </w:tcMar>
          </w:tcPr>
          <w:p>
            <w:pPr>
              <w:spacing w:after="0" w:before="0"/>
            </w:pPr>
            <w:r>
              <w:rPr>
                <w:rFonts w:ascii="Arial" w:cs="Arial" w:eastAsia="Arial" w:hAnsi="Arial"/>
                <w:b/>
                <w:bCs/>
                <w:color w:val="0F6E56"/>
                <w:sz w:val="20"/>
                <w:szCs w:val="20"/>
              </w:rPr>
              <w:t xml:space="preserve">A  </w:t>
            </w:r>
            <w:r>
              <w:rPr>
                <w:rFonts w:ascii="Arial" w:cs="Arial" w:eastAsia="Arial" w:hAnsi="Arial"/>
                <w:color w:val="1E1E1E"/>
                <w:sz w:val="20"/>
                <w:szCs w:val="20"/>
              </w:rPr>
              <w:t xml:space="preserve">Entities expose the DB schema, may contain sensitive fields (e.g. password), and tightly couple the API to the database structure. DTOs give full control over what is exposed and allow the API and DB to evolve independently.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54F0B" w:sz="6"/>
              <w:left w:val="single" w:color="854F0B" w:sz="18"/>
              <w:bottom w:val="single" w:color="854F0B" w:sz="2"/>
              <w:right w:val="single" w:color="854F0B" w:sz="2"/>
            </w:tcBorders>
            <w:shd w:fill="FFF3DC" w:val="clear"/>
            <w:tcMar>
              <w:top w:type="dxa" w:w="80"/>
              <w:left w:type="dxa" w:w="120"/>
              <w:bottom w:type="dxa" w:w="80"/>
              <w:right w:type="dxa" w:w="120"/>
            </w:tcMar>
          </w:tcPr>
          <w:p>
            <w:pPr>
              <w:spacing w:after="0" w:before="0"/>
            </w:pPr>
            <w:r>
              <w:rPr>
                <w:rFonts w:ascii="Arial" w:cs="Arial" w:eastAsia="Arial" w:hAnsi="Arial"/>
                <w:b/>
                <w:bCs/>
                <w:color w:val="854F0B"/>
                <w:sz w:val="20"/>
                <w:szCs w:val="20"/>
              </w:rPr>
              <w:t xml:space="preserve">Q  </w:t>
            </w:r>
            <w:r>
              <w:rPr>
                <w:rFonts w:ascii="Arial" w:cs="Arial" w:eastAsia="Arial" w:hAnsi="Arial"/>
                <w:b/>
                <w:bCs/>
                <w:color w:val="1E1E1E"/>
                <w:sz w:val="20"/>
                <w:szCs w:val="20"/>
              </w:rPr>
              <w:t xml:space="preserve">How do you handle versioning in production?</w:t>
            </w:r>
          </w:p>
        </w:tc>
      </w:tr>
      <w:tr>
        <w:tc>
          <w:tcPr>
            <w:tcBorders>
              <w:top w:val="single" w:color="854F0B" w:sz="2"/>
              <w:left w:val="single" w:color="854F0B" w:sz="18"/>
              <w:bottom w:val="single" w:color="854F0B" w:sz="6"/>
              <w:right w:val="single" w:color="854F0B" w:sz="2"/>
            </w:tcBorders>
            <w:shd w:fill="FFFFFF" w:val="clear"/>
            <w:tcMar>
              <w:top w:type="dxa" w:w="80"/>
              <w:left w:type="dxa" w:w="120"/>
              <w:bottom w:type="dxa" w:w="80"/>
              <w:right w:type="dxa" w:w="120"/>
            </w:tcMar>
          </w:tcPr>
          <w:p>
            <w:pPr>
              <w:spacing w:after="0" w:before="0"/>
            </w:pPr>
            <w:r>
              <w:rPr>
                <w:rFonts w:ascii="Arial" w:cs="Arial" w:eastAsia="Arial" w:hAnsi="Arial"/>
                <w:b/>
                <w:bCs/>
                <w:color w:val="0F6E56"/>
                <w:sz w:val="20"/>
                <w:szCs w:val="20"/>
              </w:rPr>
              <w:t xml:space="preserve">A  </w:t>
            </w:r>
            <w:r>
              <w:rPr>
                <w:rFonts w:ascii="Arial" w:cs="Arial" w:eastAsia="Arial" w:hAnsi="Arial"/>
                <w:color w:val="1E1E1E"/>
                <w:sz w:val="20"/>
                <w:szCs w:val="20"/>
              </w:rPr>
              <w:t xml:space="preserve">URI versioning (/api/v1/) is most visible and widely adopted. Maintain at least one previous version for backward compatibility. Deprecate with a Sunset response header to warn clients.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54F0B" w:sz="6"/>
              <w:left w:val="single" w:color="854F0B" w:sz="18"/>
              <w:bottom w:val="single" w:color="854F0B" w:sz="2"/>
              <w:right w:val="single" w:color="854F0B" w:sz="2"/>
            </w:tcBorders>
            <w:shd w:fill="FFF3DC" w:val="clear"/>
            <w:tcMar>
              <w:top w:type="dxa" w:w="80"/>
              <w:left w:type="dxa" w:w="120"/>
              <w:bottom w:type="dxa" w:w="80"/>
              <w:right w:type="dxa" w:w="120"/>
            </w:tcMar>
          </w:tcPr>
          <w:p>
            <w:pPr>
              <w:spacing w:after="0" w:before="0"/>
            </w:pPr>
            <w:r>
              <w:rPr>
                <w:rFonts w:ascii="Arial" w:cs="Arial" w:eastAsia="Arial" w:hAnsi="Arial"/>
                <w:b/>
                <w:bCs/>
                <w:color w:val="854F0B"/>
                <w:sz w:val="20"/>
                <w:szCs w:val="20"/>
              </w:rPr>
              <w:t xml:space="preserve">Q  </w:t>
            </w:r>
            <w:r>
              <w:rPr>
                <w:rFonts w:ascii="Arial" w:cs="Arial" w:eastAsia="Arial" w:hAnsi="Arial"/>
                <w:b/>
                <w:bCs/>
                <w:color w:val="1E1E1E"/>
                <w:sz w:val="20"/>
                <w:szCs w:val="20"/>
              </w:rPr>
              <w:t xml:space="preserve">What is idempotency and which HTTP methods are idempotent?</w:t>
            </w:r>
          </w:p>
        </w:tc>
      </w:tr>
      <w:tr>
        <w:tc>
          <w:tcPr>
            <w:tcBorders>
              <w:top w:val="single" w:color="854F0B" w:sz="2"/>
              <w:left w:val="single" w:color="854F0B" w:sz="18"/>
              <w:bottom w:val="single" w:color="854F0B" w:sz="6"/>
              <w:right w:val="single" w:color="854F0B" w:sz="2"/>
            </w:tcBorders>
            <w:shd w:fill="FFFFFF" w:val="clear"/>
            <w:tcMar>
              <w:top w:type="dxa" w:w="80"/>
              <w:left w:type="dxa" w:w="120"/>
              <w:bottom w:type="dxa" w:w="80"/>
              <w:right w:type="dxa" w:w="120"/>
            </w:tcMar>
          </w:tcPr>
          <w:p>
            <w:pPr>
              <w:spacing w:after="0" w:before="0"/>
            </w:pPr>
            <w:r>
              <w:rPr>
                <w:rFonts w:ascii="Arial" w:cs="Arial" w:eastAsia="Arial" w:hAnsi="Arial"/>
                <w:b/>
                <w:bCs/>
                <w:color w:val="0F6E56"/>
                <w:sz w:val="20"/>
                <w:szCs w:val="20"/>
              </w:rPr>
              <w:t xml:space="preserve">A  </w:t>
            </w:r>
            <w:r>
              <w:rPr>
                <w:rFonts w:ascii="Arial" w:cs="Arial" w:eastAsia="Arial" w:hAnsi="Arial"/>
                <w:color w:val="1E1E1E"/>
                <w:sz w:val="20"/>
                <w:szCs w:val="20"/>
              </w:rPr>
              <w:t xml:space="preserve">An operation is idempotent if calling it multiple times produces the same result. GET, PUT, DELETE, and HEAD are idempotent. POST is NOT — calling it twice creates two separate resources.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54F0B" w:sz="6"/>
              <w:left w:val="single" w:color="854F0B" w:sz="18"/>
              <w:bottom w:val="single" w:color="854F0B" w:sz="2"/>
              <w:right w:val="single" w:color="854F0B" w:sz="2"/>
            </w:tcBorders>
            <w:shd w:fill="FFF3DC" w:val="clear"/>
            <w:tcMar>
              <w:top w:type="dxa" w:w="80"/>
              <w:left w:type="dxa" w:w="120"/>
              <w:bottom w:type="dxa" w:w="80"/>
              <w:right w:type="dxa" w:w="120"/>
            </w:tcMar>
          </w:tcPr>
          <w:p>
            <w:pPr>
              <w:spacing w:after="0" w:before="0"/>
            </w:pPr>
            <w:r>
              <w:rPr>
                <w:rFonts w:ascii="Arial" w:cs="Arial" w:eastAsia="Arial" w:hAnsi="Arial"/>
                <w:b/>
                <w:bCs/>
                <w:color w:val="854F0B"/>
                <w:sz w:val="20"/>
                <w:szCs w:val="20"/>
              </w:rPr>
              <w:t xml:space="preserve">Q  </w:t>
            </w:r>
            <w:r>
              <w:rPr>
                <w:rFonts w:ascii="Arial" w:cs="Arial" w:eastAsia="Arial" w:hAnsi="Arial"/>
                <w:b/>
                <w:bCs/>
                <w:color w:val="1E1E1E"/>
                <w:sz w:val="20"/>
                <w:szCs w:val="20"/>
              </w:rPr>
              <w:t xml:space="preserve">How do you secure REST APIs in Spring Boot?</w:t>
            </w:r>
          </w:p>
        </w:tc>
      </w:tr>
      <w:tr>
        <w:tc>
          <w:tcPr>
            <w:tcBorders>
              <w:top w:val="single" w:color="854F0B" w:sz="2"/>
              <w:left w:val="single" w:color="854F0B" w:sz="18"/>
              <w:bottom w:val="single" w:color="854F0B" w:sz="6"/>
              <w:right w:val="single" w:color="854F0B" w:sz="2"/>
            </w:tcBorders>
            <w:shd w:fill="FFFFFF" w:val="clear"/>
            <w:tcMar>
              <w:top w:type="dxa" w:w="80"/>
              <w:left w:type="dxa" w:w="120"/>
              <w:bottom w:type="dxa" w:w="80"/>
              <w:right w:type="dxa" w:w="120"/>
            </w:tcMar>
          </w:tcPr>
          <w:p>
            <w:pPr>
              <w:spacing w:after="0" w:before="0"/>
            </w:pPr>
            <w:r>
              <w:rPr>
                <w:rFonts w:ascii="Arial" w:cs="Arial" w:eastAsia="Arial" w:hAnsi="Arial"/>
                <w:b/>
                <w:bCs/>
                <w:color w:val="0F6E56"/>
                <w:sz w:val="20"/>
                <w:szCs w:val="20"/>
              </w:rPr>
              <w:t xml:space="preserve">A  </w:t>
            </w:r>
            <w:r>
              <w:rPr>
                <w:rFonts w:ascii="Arial" w:cs="Arial" w:eastAsia="Arial" w:hAnsi="Arial"/>
                <w:color w:val="1E1E1E"/>
                <w:sz w:val="20"/>
                <w:szCs w:val="20"/>
              </w:rPr>
              <w:t xml:space="preserve">JWT tokens in the Authorization header, HTTPS only, request validation with @Valid, rate limiting, CORS configuration, and never exposing stack traces or internal error details in error responses.</w:t>
            </w:r>
          </w:p>
        </w:tc>
      </w:tr>
    </w:tbl>
    <w:p>
      <w:pPr>
        <w:spacing w:after="40" w:before="40"/>
      </w:pPr>
      <w:r>
        <w:t xml:space="preserve"/>
      </w:r>
    </w:p>
    <w:p>
      <w:pPr>
        <w:spacing w:after="40" w:before="40"/>
      </w:pPr>
      <w:r>
        <w:t xml:space="preserve"/>
      </w:r>
    </w:p>
    <w:p>
      <w:pPr>
        <w:pBdr>
          <w:bottom w:val="single" w:color="CCCCCC" w:sz="6"/>
        </w:pBdr>
        <w:spacing w:after="180" w:before="180"/>
      </w:pPr>
      <w:r>
        <w:t xml:space="preserve"/>
      </w:r>
    </w:p>
    <w:p>
      <w:pPr>
        <w:pBdr>
          <w:left w:val="single" w:color="27500A" w:sz="18"/>
        </w:pBdr>
        <w:shd w:fill="EAF3DE" w:val="clear"/>
        <w:spacing w:after="120" w:before="200"/>
      </w:pPr>
      <w:r>
        <w:rPr>
          <w:rFonts w:ascii="Arial" w:cs="Arial" w:eastAsia="Arial" w:hAnsi="Arial"/>
          <w:b/>
          <w:bCs/>
          <w:color w:val="27500A"/>
          <w:sz w:val="28"/>
          <w:szCs w:val="28"/>
        </w:rPr>
        <w:t xml:space="preserve">REST API Production Checklist</w:t>
      </w:r>
    </w:p>
    <w:p>
      <w:pPr>
        <w:spacing w:after="40" w:before="40"/>
      </w:pPr>
      <w:r>
        <w:t xml:space="preserve"/>
      </w:r>
    </w:p>
    <w:p>
      <w:pPr>
        <w:pStyle w:val="ListParagraph"/>
        <w:numPr>
          <w:ilvl w:val="0"/>
          <w:numId w:val="2"/>
        </w:numPr>
        <w:spacing w:after="50" w:before="50"/>
      </w:pPr>
      <w:r>
        <w:rPr>
          <w:rFonts w:ascii="Arial" w:cs="Arial" w:eastAsia="Arial" w:hAnsi="Arial"/>
          <w:color w:val="1E1E1E"/>
          <w:sz w:val="22"/>
          <w:szCs w:val="22"/>
        </w:rPr>
        <w:t xml:space="preserve">Use nouns in URIs, not verbs  — /users  not  /getUsers</w:t>
      </w:r>
    </w:p>
    <w:p>
      <w:pPr>
        <w:pStyle w:val="ListParagraph"/>
        <w:numPr>
          <w:ilvl w:val="0"/>
          <w:numId w:val="2"/>
        </w:numPr>
        <w:spacing w:after="50" w:before="50"/>
      </w:pPr>
      <w:r>
        <w:rPr>
          <w:rFonts w:ascii="Arial" w:cs="Arial" w:eastAsia="Arial" w:hAnsi="Arial"/>
          <w:color w:val="1E1E1E"/>
          <w:sz w:val="22"/>
          <w:szCs w:val="22"/>
        </w:rPr>
        <w:t xml:space="preserve">Plural resource names  — /users  not  /user</w:t>
      </w:r>
    </w:p>
    <w:p>
      <w:pPr>
        <w:pStyle w:val="ListParagraph"/>
        <w:numPr>
          <w:ilvl w:val="0"/>
          <w:numId w:val="2"/>
        </w:numPr>
        <w:spacing w:after="50" w:before="50"/>
      </w:pPr>
      <w:r>
        <w:rPr>
          <w:rFonts w:ascii="Arial" w:cs="Arial" w:eastAsia="Arial" w:hAnsi="Arial"/>
          <w:color w:val="1E1E1E"/>
          <w:sz w:val="22"/>
          <w:szCs w:val="22"/>
        </w:rPr>
        <w:t xml:space="preserve">Correct HTTP methods and status codes for every endpoint</w:t>
      </w:r>
    </w:p>
    <w:p>
      <w:pPr>
        <w:pStyle w:val="ListParagraph"/>
        <w:numPr>
          <w:ilvl w:val="0"/>
          <w:numId w:val="2"/>
        </w:numPr>
        <w:spacing w:after="50" w:before="50"/>
      </w:pPr>
      <w:r>
        <w:rPr>
          <w:rFonts w:ascii="Arial" w:cs="Arial" w:eastAsia="Arial" w:hAnsi="Arial"/>
          <w:color w:val="1E1E1E"/>
          <w:sz w:val="22"/>
          <w:szCs w:val="22"/>
        </w:rPr>
        <w:t xml:space="preserve">Request validation with @Valid on all POST and PUT bodies</w:t>
      </w:r>
    </w:p>
    <w:p>
      <w:pPr>
        <w:pStyle w:val="ListParagraph"/>
        <w:numPr>
          <w:ilvl w:val="0"/>
          <w:numId w:val="2"/>
        </w:numPr>
        <w:spacing w:after="50" w:before="50"/>
      </w:pPr>
      <w:r>
        <w:rPr>
          <w:rFonts w:ascii="Arial" w:cs="Arial" w:eastAsia="Arial" w:hAnsi="Arial"/>
          <w:color w:val="1E1E1E"/>
          <w:sz w:val="22"/>
          <w:szCs w:val="22"/>
        </w:rPr>
        <w:t xml:space="preserve">Global exception handling via @RestControllerAdvice</w:t>
      </w:r>
    </w:p>
    <w:p>
      <w:pPr>
        <w:pStyle w:val="ListParagraph"/>
        <w:numPr>
          <w:ilvl w:val="0"/>
          <w:numId w:val="2"/>
        </w:numPr>
        <w:spacing w:after="50" w:before="50"/>
      </w:pPr>
      <w:r>
        <w:rPr>
          <w:rFonts w:ascii="Arial" w:cs="Arial" w:eastAsia="Arial" w:hAnsi="Arial"/>
          <w:color w:val="1E1E1E"/>
          <w:sz w:val="22"/>
          <w:szCs w:val="22"/>
        </w:rPr>
        <w:t xml:space="preserve">DTOs everywhere — never expose JPA entities directly</w:t>
      </w:r>
    </w:p>
    <w:p>
      <w:pPr>
        <w:pStyle w:val="ListParagraph"/>
        <w:numPr>
          <w:ilvl w:val="0"/>
          <w:numId w:val="2"/>
        </w:numPr>
        <w:spacing w:after="50" w:before="50"/>
      </w:pPr>
      <w:r>
        <w:rPr>
          <w:rFonts w:ascii="Arial" w:cs="Arial" w:eastAsia="Arial" w:hAnsi="Arial"/>
          <w:color w:val="1E1E1E"/>
          <w:sz w:val="22"/>
          <w:szCs w:val="22"/>
        </w:rPr>
        <w:t xml:space="preserve">Pagination on all list endpoints — never return unbounded lists</w:t>
      </w:r>
    </w:p>
    <w:p>
      <w:pPr>
        <w:pStyle w:val="ListParagraph"/>
        <w:numPr>
          <w:ilvl w:val="0"/>
          <w:numId w:val="2"/>
        </w:numPr>
        <w:spacing w:after="50" w:before="50"/>
      </w:pPr>
      <w:r>
        <w:rPr>
          <w:rFonts w:ascii="Arial" w:cs="Arial" w:eastAsia="Arial" w:hAnsi="Arial"/>
          <w:color w:val="1E1E1E"/>
          <w:sz w:val="22"/>
          <w:szCs w:val="22"/>
        </w:rPr>
        <w:t xml:space="preserve">API versioning strategy defined and documented</w:t>
      </w:r>
    </w:p>
    <w:p>
      <w:pPr>
        <w:pStyle w:val="ListParagraph"/>
        <w:numPr>
          <w:ilvl w:val="0"/>
          <w:numId w:val="2"/>
        </w:numPr>
        <w:spacing w:after="50" w:before="50"/>
      </w:pPr>
      <w:r>
        <w:rPr>
          <w:rFonts w:ascii="Arial" w:cs="Arial" w:eastAsia="Arial" w:hAnsi="Arial"/>
          <w:color w:val="1E1E1E"/>
          <w:sz w:val="22"/>
          <w:szCs w:val="22"/>
        </w:rPr>
        <w:t xml:space="preserve">HTTPS only — never accept plain HTTP in production</w:t>
      </w:r>
    </w:p>
    <w:p>
      <w:pPr>
        <w:pStyle w:val="ListParagraph"/>
        <w:numPr>
          <w:ilvl w:val="0"/>
          <w:numId w:val="2"/>
        </w:numPr>
        <w:spacing w:after="50" w:before="50"/>
      </w:pPr>
      <w:r>
        <w:rPr>
          <w:rFonts w:ascii="Arial" w:cs="Arial" w:eastAsia="Arial" w:hAnsi="Arial"/>
          <w:color w:val="1E1E1E"/>
          <w:sz w:val="22"/>
          <w:szCs w:val="22"/>
        </w:rPr>
        <w:t xml:space="preserve">Rate limiting to protect against abuse</w:t>
      </w:r>
    </w:p>
    <w:p>
      <w:pPr>
        <w:pStyle w:val="ListParagraph"/>
        <w:numPr>
          <w:ilvl w:val="0"/>
          <w:numId w:val="2"/>
        </w:numPr>
        <w:spacing w:after="50" w:before="50"/>
      </w:pPr>
      <w:r>
        <w:rPr>
          <w:rFonts w:ascii="Arial" w:cs="Arial" w:eastAsia="Arial" w:hAnsi="Arial"/>
          <w:color w:val="1E1E1E"/>
          <w:sz w:val="22"/>
          <w:szCs w:val="22"/>
        </w:rPr>
        <w:t xml:space="preserve">API documentation via Swagger / OpenAPI</w:t>
      </w:r>
    </w:p>
    <w:p>
      <w:pPr>
        <w:pStyle w:val="ListParagraph"/>
        <w:numPr>
          <w:ilvl w:val="0"/>
          <w:numId w:val="2"/>
        </w:numPr>
        <w:spacing w:after="50" w:before="50"/>
      </w:pPr>
      <w:r>
        <w:rPr>
          <w:rFonts w:ascii="Arial" w:cs="Arial" w:eastAsia="Arial" w:hAnsi="Arial"/>
          <w:color w:val="1E1E1E"/>
          <w:sz w:val="22"/>
          <w:szCs w:val="22"/>
        </w:rPr>
        <w:t xml:space="preserve">Correlation ID header for distributed request tracing</w:t>
      </w:r>
    </w:p>
    <w:p>
      <w:pPr>
        <w:spacing w:after="40" w:before="40"/>
      </w:pPr>
      <w:r>
        <w:t xml:space="preserve"/>
      </w:r>
    </w:p>
    <w:p>
      <w:pPr>
        <w:spacing w:after="40" w:before="40"/>
      </w:pPr>
      <w:r>
        <w:t xml:space="preserve"/>
      </w:r>
    </w:p>
    <w:p>
      <w:pPr>
        <w:pBdr>
          <w:top w:val="single" w:color="1B3A6B" w:sz="6"/>
        </w:pBdr>
        <w:spacing w:after="80" w:before="400"/>
        <w:jc w:val="center"/>
      </w:pPr>
      <w:r>
        <w:rPr>
          <w:rFonts w:ascii="Arial" w:cs="Arial" w:eastAsia="Arial" w:hAnsi="Arial"/>
          <w:color w:val="444444"/>
          <w:sz w:val="18"/>
          <w:szCs w:val="18"/>
        </w:rPr>
        <w:t xml:space="preserve">Suresh Sunuguri  ·  Senior Software Engineer  |  Java  ·  Spring Boot  ·  Microservices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60" w:hanging="300"/>
      </w:pPr>
    </w:lvl>
  </w:abstractNum>
  <w:abstractNum w:abstractNumId="3" w15:restartNumberingAfterBreak="0">
    <w:multiLevelType w:val="hybridMultilevel"/>
    <w:lvl w:ilvl="0" w15:tentative="1">
      <w:start w:val="1"/>
      <w:numFmt w:val="decimal"/>
      <w:lvlText w:val="%1."/>
      <w:lvlJc w:val="left"/>
      <w:pPr>
        <w:ind w:left="600" w:hanging="300"/>
      </w:pPr>
    </w:lvl>
  </w:abstractNum>
  <w:abstractNum w:abstractNumId="4"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2026-04-24T03:56:48.380Z</dcterms:created>
  <dcterms:modified xsi:type="dcterms:W3CDTF">2026-04-24T03:56:48.381Z</dcterms:modified>
</cp:coreProperties>
</file>

<file path=docProps/custom.xml><?xml version="1.0" encoding="utf-8"?>
<Properties xmlns="http://schemas.openxmlformats.org/officeDocument/2006/custom-properties" xmlns:vt="http://schemas.openxmlformats.org/officeDocument/2006/docPropsVTypes"/>
</file>