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onexa-hackathon-pitch-deck"/>
    <w:p>
      <w:pPr>
        <w:pStyle w:val="Heading1"/>
      </w:pPr>
      <w:r>
        <w:t xml:space="preserve">Monexa Hackathon Pitch Deck</w:t>
      </w:r>
    </w:p>
    <w:bookmarkStart w:id="20" w:name="slide-1-the-problem"/>
    <w:p>
      <w:pPr>
        <w:pStyle w:val="Heading2"/>
      </w:pPr>
      <w:r>
        <w:t xml:space="preserve">Slide 1 – The Problem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“Where did my money go?”</w:t>
      </w:r>
    </w:p>
    <w:p>
      <w:pPr>
        <w:pStyle w:val="Compact"/>
        <w:numPr>
          <w:ilvl w:val="0"/>
          <w:numId w:val="1001"/>
        </w:numPr>
      </w:pPr>
      <w:r>
        <w:t xml:space="preserve">Background: dark theme with scattered logos of Bank, Paytm, Amazon, GPay.</w:t>
      </w:r>
    </w:p>
    <w:p>
      <w:pPr>
        <w:pStyle w:val="Compact"/>
        <w:numPr>
          <w:ilvl w:val="0"/>
          <w:numId w:val="1001"/>
        </w:numPr>
      </w:pPr>
      <w:r>
        <w:t xml:space="preserve">Subtitle:</w:t>
      </w:r>
      <w:r>
        <w:t xml:space="preserve"> </w:t>
      </w:r>
      <w:r>
        <w:t xml:space="preserve">“Scattered. Messy. Incomplete.”</w:t>
      </w:r>
    </w:p>
    <w:p>
      <w:r>
        <w:pict>
          <v:rect style="width:0;height:1.5pt" o:hralign="center" o:hrstd="t" o:hr="t"/>
        </w:pict>
      </w:r>
    </w:p>
    <w:bookmarkEnd w:id="20"/>
    <w:bookmarkStart w:id="21" w:name="slide-2-meet-monexa"/>
    <w:p>
      <w:pPr>
        <w:pStyle w:val="Heading2"/>
      </w:pPr>
      <w:r>
        <w:t xml:space="preserve">Slide 2 – Meet Monexa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“Your AI-powered Finance Hub”</w:t>
      </w:r>
    </w:p>
    <w:p>
      <w:pPr>
        <w:pStyle w:val="Compact"/>
        <w:numPr>
          <w:ilvl w:val="0"/>
          <w:numId w:val="1002"/>
        </w:numPr>
      </w:pPr>
      <w:r>
        <w:t xml:space="preserve">Big Monexa logo + tagline.</w:t>
      </w:r>
    </w:p>
    <w:p>
      <w:pPr>
        <w:pStyle w:val="Compact"/>
        <w:numPr>
          <w:ilvl w:val="0"/>
          <w:numId w:val="1002"/>
        </w:numPr>
      </w:pPr>
      <w:r>
        <w:t xml:space="preserve">Screenshot of landing dashboard.</w:t>
      </w:r>
    </w:p>
    <w:p>
      <w:r>
        <w:pict>
          <v:rect style="width:0;height:1.5pt" o:hralign="center" o:hrstd="t" o:hr="t"/>
        </w:pict>
      </w:r>
    </w:p>
    <w:bookmarkEnd w:id="21"/>
    <w:bookmarkStart w:id="22" w:name="slide-3-upload-parse"/>
    <w:p>
      <w:pPr>
        <w:pStyle w:val="Heading2"/>
      </w:pPr>
      <w:r>
        <w:t xml:space="preserve">Slide 3 – Upload &amp; Parse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“One Upload. Any Source.”</w:t>
      </w:r>
    </w:p>
    <w:p>
      <w:pPr>
        <w:pStyle w:val="Compact"/>
        <w:numPr>
          <w:ilvl w:val="0"/>
          <w:numId w:val="1003"/>
        </w:numPr>
      </w:pPr>
      <w:r>
        <w:t xml:space="preserve">Step graphic: Upload CSV → Auto-detect → Parse → Dashboard.</w:t>
      </w:r>
    </w:p>
    <w:p>
      <w:pPr>
        <w:pStyle w:val="Compact"/>
        <w:numPr>
          <w:ilvl w:val="0"/>
          <w:numId w:val="1003"/>
        </w:numPr>
      </w:pPr>
      <w:r>
        <w:t xml:space="preserve">Icons: 📦 Amazon, 🏦 Banks, 💸 Paytm, 📱 GPay.</w:t>
      </w:r>
    </w:p>
    <w:p>
      <w:r>
        <w:pict>
          <v:rect style="width:0;height:1.5pt" o:hralign="center" o:hrstd="t" o:hr="t"/>
        </w:pict>
      </w:r>
    </w:p>
    <w:bookmarkEnd w:id="22"/>
    <w:bookmarkStart w:id="23" w:name="slide-4-dashboard-in-action"/>
    <w:p>
      <w:pPr>
        <w:pStyle w:val="Heading2"/>
      </w:pPr>
      <w:r>
        <w:t xml:space="preserve">Slide 4 – Dashboard in Action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“Instant Insights”</w:t>
      </w:r>
    </w:p>
    <w:p>
      <w:pPr>
        <w:pStyle w:val="Compact"/>
        <w:numPr>
          <w:ilvl w:val="0"/>
          <w:numId w:val="1004"/>
        </w:numPr>
      </w:pPr>
      <w:r>
        <w:t xml:space="preserve">3 cards: Total Spend, Category Totals, Top Merchants.</w:t>
      </w:r>
    </w:p>
    <w:p>
      <w:pPr>
        <w:pStyle w:val="Compact"/>
        <w:numPr>
          <w:ilvl w:val="0"/>
          <w:numId w:val="1004"/>
        </w:numPr>
      </w:pPr>
      <w:r>
        <w:t xml:space="preserve">Show charts (Bar, Pie, Line).</w:t>
      </w:r>
    </w:p>
    <w:p>
      <w:r>
        <w:pict>
          <v:rect style="width:0;height:1.5pt" o:hralign="center" o:hrstd="t" o:hr="t"/>
        </w:pict>
      </w:r>
    </w:p>
    <w:bookmarkEnd w:id="23"/>
    <w:bookmarkStart w:id="24" w:name="slide-5-chat-with-your-money"/>
    <w:p>
      <w:pPr>
        <w:pStyle w:val="Heading2"/>
      </w:pPr>
      <w:r>
        <w:t xml:space="preserve">Slide 5 – Chat with Your Money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“Ask. And It Answers.”</w:t>
      </w:r>
    </w:p>
    <w:p>
      <w:pPr>
        <w:pStyle w:val="Compact"/>
        <w:numPr>
          <w:ilvl w:val="0"/>
          <w:numId w:val="1005"/>
        </w:numPr>
      </w:pPr>
      <w:r>
        <w:t xml:space="preserve">Mock chat bubble:</w:t>
      </w:r>
    </w:p>
    <w:p>
      <w:pPr>
        <w:pStyle w:val="Compact"/>
        <w:numPr>
          <w:ilvl w:val="1"/>
          <w:numId w:val="1006"/>
        </w:numPr>
      </w:pPr>
      <w:r>
        <w:t xml:space="preserve">User:</w:t>
      </w:r>
      <w:r>
        <w:t xml:space="preserve"> </w:t>
      </w:r>
      <w:r>
        <w:t xml:space="preserve">“How much on coffee this month?”</w:t>
      </w:r>
    </w:p>
    <w:p>
      <w:pPr>
        <w:pStyle w:val="Compact"/>
        <w:numPr>
          <w:ilvl w:val="1"/>
          <w:numId w:val="1006"/>
        </w:numPr>
      </w:pPr>
      <w:r>
        <w:t xml:space="preserve">Monexa:</w:t>
      </w:r>
      <w:r>
        <w:t xml:space="preserve"> </w:t>
      </w:r>
      <w:r>
        <w:t xml:space="preserve">“₹450.00 on coffee this month.”</w:t>
      </w:r>
    </w:p>
    <w:p>
      <w:r>
        <w:pict>
          <v:rect style="width:0;height:1.5pt" o:hralign="center" o:hrstd="t" o:hr="t"/>
        </w:pict>
      </w:r>
    </w:p>
    <w:bookmarkEnd w:id="24"/>
    <w:bookmarkStart w:id="25" w:name="slide-6-roadmap"/>
    <w:p>
      <w:pPr>
        <w:pStyle w:val="Heading2"/>
      </w:pPr>
      <w:r>
        <w:t xml:space="preserve">Slide 6 – Roadmap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“What’s Next?”</w:t>
      </w:r>
    </w:p>
    <w:p>
      <w:pPr>
        <w:pStyle w:val="Compact"/>
        <w:numPr>
          <w:ilvl w:val="0"/>
          <w:numId w:val="1007"/>
        </w:numPr>
      </w:pPr>
      <w:r>
        <w:t xml:space="preserve">Timeline with 4 milestones:</w:t>
      </w:r>
    </w:p>
    <w:p>
      <w:pPr>
        <w:pStyle w:val="Compact"/>
        <w:numPr>
          <w:ilvl w:val="1"/>
          <w:numId w:val="1008"/>
        </w:numPr>
      </w:pPr>
      <w:r>
        <w:t xml:space="preserve">Voice Assistant 🎤</w:t>
      </w:r>
    </w:p>
    <w:p>
      <w:pPr>
        <w:pStyle w:val="Compact"/>
        <w:numPr>
          <w:ilvl w:val="1"/>
          <w:numId w:val="1008"/>
        </w:numPr>
      </w:pPr>
      <w:r>
        <w:t xml:space="preserve">Global Bank APIs 🌍</w:t>
      </w:r>
    </w:p>
    <w:p>
      <w:pPr>
        <w:pStyle w:val="Compact"/>
        <w:numPr>
          <w:ilvl w:val="1"/>
          <w:numId w:val="1008"/>
        </w:numPr>
      </w:pPr>
      <w:r>
        <w:t xml:space="preserve">Predictive AI 📊</w:t>
      </w:r>
    </w:p>
    <w:p>
      <w:pPr>
        <w:pStyle w:val="Compact"/>
        <w:numPr>
          <w:ilvl w:val="1"/>
          <w:numId w:val="1008"/>
        </w:numPr>
      </w:pPr>
      <w:r>
        <w:t xml:space="preserve">IoT 🤖</w:t>
      </w:r>
    </w:p>
    <w:p>
      <w:r>
        <w:pict>
          <v:rect style="width:0;height:1.5pt" o:hralign="center" o:hrstd="t" o:hr="t"/>
        </w:pict>
      </w:r>
    </w:p>
    <w:bookmarkEnd w:id="25"/>
    <w:bookmarkStart w:id="26" w:name="slide-7-the-vision"/>
    <w:p>
      <w:pPr>
        <w:pStyle w:val="Heading2"/>
      </w:pPr>
      <w:r>
        <w:t xml:space="preserve">Slide 7 – The Vision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“Clarity. Confidence. Control.”</w:t>
      </w:r>
    </w:p>
    <w:p>
      <w:pPr>
        <w:pStyle w:val="Compact"/>
        <w:numPr>
          <w:ilvl w:val="0"/>
          <w:numId w:val="1009"/>
        </w:numPr>
      </w:pPr>
      <w:r>
        <w:t xml:space="preserve">Background: glowing world map 🌍</w:t>
      </w:r>
    </w:p>
    <w:p>
      <w:pPr>
        <w:pStyle w:val="Compact"/>
        <w:numPr>
          <w:ilvl w:val="0"/>
          <w:numId w:val="1009"/>
        </w:numPr>
      </w:pPr>
      <w:r>
        <w:t xml:space="preserve">Overlay images: students 👩‍🎓, families 👨‍👩‍👧, businesses 💼.</w:t>
      </w:r>
    </w:p>
    <w:p>
      <w:r>
        <w:pict>
          <v:rect style="width:0;height:1.5pt" o:hralign="center" o:hrstd="t" o:hr="t"/>
        </w:pict>
      </w:r>
    </w:p>
    <w:bookmarkEnd w:id="26"/>
    <w:bookmarkStart w:id="27" w:name="slide-8-closing"/>
    <w:p>
      <w:pPr>
        <w:pStyle w:val="Heading2"/>
      </w:pPr>
      <w:r>
        <w:t xml:space="preserve">Slide 8 – Closing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“This is Monexa.”</w:t>
      </w:r>
    </w:p>
    <w:p>
      <w:pPr>
        <w:pStyle w:val="Compact"/>
        <w:numPr>
          <w:ilvl w:val="0"/>
          <w:numId w:val="1010"/>
        </w:numPr>
      </w:pPr>
      <w:r>
        <w:t xml:space="preserve">Subtitle:</w:t>
      </w:r>
      <w:r>
        <w:t xml:space="preserve"> </w:t>
      </w:r>
      <w:r>
        <w:t xml:space="preserve">“Track. Understand. Win.”</w:t>
      </w:r>
    </w:p>
    <w:p>
      <w:pPr>
        <w:pStyle w:val="Compact"/>
        <w:numPr>
          <w:ilvl w:val="0"/>
          <w:numId w:val="1010"/>
        </w:numPr>
      </w:pPr>
      <w:r>
        <w:t xml:space="preserve">Big logo + confetti animation 🎉</w:t>
      </w:r>
    </w:p>
    <w:p>
      <w:pPr>
        <w:pStyle w:val="Compact"/>
        <w:numPr>
          <w:ilvl w:val="0"/>
          <w:numId w:val="1010"/>
        </w:numPr>
      </w:pPr>
      <w:r>
        <w:t xml:space="preserve">GitHub link:</w:t>
      </w:r>
      <w:r>
        <w:t xml:space="preserve"> </w:t>
      </w:r>
      <w:r>
        <w:rPr>
          <w:rStyle w:val="VerbatimChar"/>
        </w:rPr>
        <w:t xml:space="preserve">github.com/sureshwizard/kirohackathon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2025-09-15T08:43:45Z</dcterms:created>
  <dcterms:modified xsi:type="dcterms:W3CDTF">2025-09-15T08:43:45Z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