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1"/>
        <w:ind w:left="360" w:firstLine="0" w:firstLineChars="0"/>
        <w:rPr>
          <w:szCs w:val="21"/>
        </w:rPr>
      </w:pPr>
      <w:bookmarkStart w:id="39" w:name="_GoBack"/>
      <w:bookmarkEnd w:id="39"/>
      <w:r>
        <w:rPr>
          <w:rFonts w:hint="eastAsia"/>
          <w:b/>
          <w:sz w:val="15"/>
          <w:szCs w:val="15"/>
        </w:rPr>
        <w:t xml:space="preserve">                    </w:t>
      </w:r>
    </w:p>
    <w:p>
      <w:pPr>
        <w:pStyle w:val="41"/>
        <w:ind w:left="360" w:firstLine="0" w:firstLineChars="0"/>
        <w:jc w:val="center"/>
        <w:rPr>
          <w:rFonts w:asciiTheme="majorEastAsia" w:hAnsiTheme="majorEastAsia" w:eastAsiaTheme="majorEastAsia"/>
          <w:b/>
          <w:sz w:val="52"/>
          <w:szCs w:val="52"/>
        </w:rPr>
      </w:pPr>
    </w:p>
    <w:p>
      <w:pPr>
        <w:pStyle w:val="41"/>
        <w:ind w:left="360" w:firstLine="0" w:firstLineChars="0"/>
        <w:jc w:val="center"/>
        <w:outlineLvl w:val="0"/>
        <w:rPr>
          <w:rFonts w:hint="default" w:asciiTheme="majorEastAsia" w:hAnsiTheme="majorEastAsia" w:eastAsiaTheme="majorEastAsia"/>
          <w:b/>
          <w:sz w:val="52"/>
          <w:szCs w:val="52"/>
          <w:lang w:val="en-US" w:eastAsia="zh-CN"/>
        </w:rPr>
      </w:pPr>
      <w:bookmarkStart w:id="0" w:name="_Toc18703"/>
      <w:bookmarkStart w:id="1" w:name="_Toc15474"/>
      <w:bookmarkStart w:id="2" w:name="_Toc24282"/>
      <w:bookmarkStart w:id="3" w:name="_Toc17944"/>
      <w:r>
        <w:rPr>
          <w:rFonts w:hint="eastAsia" w:asciiTheme="majorEastAsia" w:hAnsiTheme="majorEastAsia" w:eastAsiaTheme="majorEastAsia"/>
          <w:b/>
          <w:sz w:val="52"/>
          <w:szCs w:val="52"/>
          <w:lang w:val="en-US" w:eastAsia="zh-CN"/>
        </w:rPr>
        <w:t>五菱E260S低规项</w:t>
      </w:r>
      <w:r>
        <w:rPr>
          <w:rFonts w:hint="eastAsia" w:asciiTheme="majorEastAsia" w:hAnsiTheme="majorEastAsia" w:eastAsiaTheme="majorEastAsia"/>
          <w:b/>
          <w:sz w:val="52"/>
          <w:szCs w:val="52"/>
        </w:rPr>
        <w:t>目</w:t>
      </w:r>
      <w:bookmarkEnd w:id="0"/>
      <w:bookmarkEnd w:id="1"/>
      <w:bookmarkEnd w:id="2"/>
      <w:r>
        <w:rPr>
          <w:rFonts w:hint="eastAsia" w:asciiTheme="majorEastAsia" w:hAnsiTheme="majorEastAsia" w:eastAsiaTheme="majorEastAsia"/>
          <w:b/>
          <w:sz w:val="52"/>
          <w:szCs w:val="52"/>
          <w:lang w:val="en-US" w:eastAsia="zh-CN"/>
        </w:rPr>
        <w:t>V40021版本</w:t>
      </w:r>
      <w:bookmarkEnd w:id="3"/>
    </w:p>
    <w:p>
      <w:pPr>
        <w:pStyle w:val="41"/>
        <w:ind w:left="360" w:firstLine="0" w:firstLineChars="0"/>
        <w:jc w:val="center"/>
        <w:rPr>
          <w:rFonts w:hint="default" w:asciiTheme="majorEastAsia" w:hAnsiTheme="majorEastAsia" w:eastAsiaTheme="majorEastAsia"/>
          <w:b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52"/>
          <w:szCs w:val="52"/>
        </w:rPr>
        <w:t>软</w:t>
      </w:r>
      <w:r>
        <w:rPr>
          <w:rFonts w:asciiTheme="majorEastAsia" w:hAnsiTheme="majorEastAsia" w:eastAsiaTheme="majorEastAsia"/>
          <w:b/>
          <w:sz w:val="52"/>
          <w:szCs w:val="52"/>
        </w:rPr>
        <w:t>件测试报告</w:t>
      </w:r>
    </w:p>
    <w:p>
      <w:pPr>
        <w:pStyle w:val="41"/>
        <w:ind w:left="360" w:firstLine="0" w:firstLineChars="0"/>
        <w:jc w:val="center"/>
        <w:rPr>
          <w:rFonts w:asciiTheme="majorEastAsia" w:hAnsiTheme="majorEastAsia" w:eastAsiaTheme="majorEastAsia"/>
          <w:b/>
          <w:sz w:val="52"/>
          <w:szCs w:val="52"/>
        </w:rPr>
      </w:pPr>
    </w:p>
    <w:p>
      <w:pPr>
        <w:pStyle w:val="41"/>
        <w:ind w:left="360" w:firstLine="0" w:firstLineChars="0"/>
        <w:jc w:val="right"/>
        <w:rPr>
          <w:rFonts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>报告</w:t>
      </w:r>
      <w:r>
        <w:rPr>
          <w:rFonts w:asciiTheme="majorEastAsia" w:hAnsiTheme="majorEastAsia" w:eastAsiaTheme="majorEastAsia"/>
          <w:b/>
          <w:sz w:val="28"/>
          <w:szCs w:val="28"/>
        </w:rPr>
        <w:t>人：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曹楠</w:t>
      </w:r>
      <w:r>
        <w:rPr>
          <w:rFonts w:asciiTheme="majorEastAsia" w:hAnsiTheme="majorEastAsia" w:eastAsiaTheme="majorEastAsia"/>
          <w:b/>
          <w:sz w:val="28"/>
          <w:szCs w:val="28"/>
        </w:rPr>
        <w:t xml:space="preserve"> </w:t>
      </w:r>
    </w:p>
    <w:p>
      <w:pPr>
        <w:pStyle w:val="41"/>
        <w:ind w:left="360" w:firstLine="0" w:firstLineChars="0"/>
        <w:jc w:val="right"/>
        <w:rPr>
          <w:rFonts w:hint="default" w:asciiTheme="majorEastAsia" w:hAnsiTheme="majorEastAsia" w:eastAsia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>日期</w:t>
      </w:r>
      <w:r>
        <w:rPr>
          <w:rFonts w:asciiTheme="majorEastAsia" w:hAnsiTheme="majorEastAsia" w:eastAsiaTheme="majorEastAsia"/>
          <w:b/>
          <w:sz w:val="28"/>
          <w:szCs w:val="28"/>
        </w:rPr>
        <w:t>：</w:t>
      </w:r>
      <w:r>
        <w:rPr>
          <w:rFonts w:hint="eastAsia" w:asciiTheme="majorEastAsia" w:hAnsiTheme="majorEastAsia" w:eastAsiaTheme="majorEastAsia"/>
          <w:b/>
          <w:sz w:val="28"/>
          <w:szCs w:val="28"/>
        </w:rPr>
        <w:t>202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4</w:t>
      </w:r>
      <w:r>
        <w:rPr>
          <w:rFonts w:hint="eastAsia" w:asciiTheme="majorEastAsia" w:hAnsiTheme="majorEastAsia" w:eastAsiaTheme="majorEastAsia"/>
          <w:b/>
          <w:sz w:val="28"/>
          <w:szCs w:val="28"/>
        </w:rPr>
        <w:t>-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02</w:t>
      </w:r>
      <w:r>
        <w:rPr>
          <w:rFonts w:hint="eastAsia" w:asciiTheme="majorEastAsia" w:hAnsiTheme="majorEastAsia" w:eastAsiaTheme="majorEastAsia"/>
          <w:b/>
          <w:sz w:val="28"/>
          <w:szCs w:val="28"/>
        </w:rPr>
        <w:t>-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09</w:t>
      </w:r>
    </w:p>
    <w:p>
      <w:pPr>
        <w:pStyle w:val="41"/>
        <w:ind w:left="360" w:firstLine="0" w:firstLineChars="0"/>
        <w:jc w:val="center"/>
        <w:rPr>
          <w:rFonts w:asciiTheme="majorEastAsia" w:hAnsiTheme="majorEastAsia" w:eastAsiaTheme="majorEastAsia"/>
          <w:b/>
          <w:sz w:val="52"/>
          <w:szCs w:val="52"/>
        </w:rPr>
      </w:pPr>
    </w:p>
    <w:p>
      <w:pPr>
        <w:pStyle w:val="41"/>
        <w:ind w:left="360" w:firstLine="0" w:firstLineChars="0"/>
        <w:jc w:val="right"/>
        <w:rPr>
          <w:rFonts w:asciiTheme="majorEastAsia" w:hAnsiTheme="majorEastAsia" w:eastAsiaTheme="majorEastAsia"/>
          <w:b/>
          <w:sz w:val="30"/>
          <w:szCs w:val="30"/>
        </w:rPr>
      </w:pPr>
    </w:p>
    <w:p>
      <w:pPr>
        <w:ind w:right="1204"/>
        <w:rPr>
          <w:rFonts w:asciiTheme="majorEastAsia" w:hAnsiTheme="majorEastAsia" w:eastAsiaTheme="majorEastAsia"/>
          <w:b/>
          <w:sz w:val="30"/>
          <w:szCs w:val="30"/>
        </w:rPr>
      </w:pPr>
    </w:p>
    <w:tbl>
      <w:tblPr>
        <w:tblStyle w:val="28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61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5" w:type="dxa"/>
          </w:tcPr>
          <w:p>
            <w:pPr>
              <w:pStyle w:val="41"/>
              <w:ind w:firstLine="0" w:firstLineChars="0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项目</w:t>
            </w:r>
            <w:r>
              <w:rPr>
                <w:rFonts w:ascii="微软雅黑" w:hAnsi="微软雅黑" w:eastAsia="微软雅黑"/>
                <w:b/>
                <w:szCs w:val="21"/>
              </w:rPr>
              <w:t>名称</w:t>
            </w:r>
          </w:p>
        </w:tc>
        <w:tc>
          <w:tcPr>
            <w:tcW w:w="6107" w:type="dxa"/>
          </w:tcPr>
          <w:p>
            <w:pPr>
              <w:pStyle w:val="41"/>
              <w:ind w:firstLine="0" w:firstLineChars="0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  <w:lang w:val="en-US" w:eastAsia="zh-CN"/>
              </w:rPr>
              <w:t>五菱E260S低规</w:t>
            </w:r>
            <w:r>
              <w:rPr>
                <w:rFonts w:hint="eastAsia" w:ascii="微软雅黑" w:hAnsi="微软雅黑" w:eastAsia="微软雅黑"/>
                <w:b/>
                <w:szCs w:val="21"/>
              </w:rPr>
              <w:t>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5" w:type="dxa"/>
          </w:tcPr>
          <w:p>
            <w:pPr>
              <w:pStyle w:val="41"/>
              <w:ind w:firstLine="0" w:firstLineChars="0"/>
              <w:jc w:val="left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系统</w:t>
            </w:r>
            <w:r>
              <w:rPr>
                <w:rFonts w:ascii="微软雅黑" w:hAnsi="微软雅黑" w:eastAsia="微软雅黑"/>
                <w:b/>
                <w:szCs w:val="21"/>
              </w:rPr>
              <w:t>软件版本</w:t>
            </w:r>
          </w:p>
        </w:tc>
        <w:tc>
          <w:tcPr>
            <w:tcW w:w="6107" w:type="dxa"/>
          </w:tcPr>
          <w:p>
            <w:pPr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1.0.6.20250121184106.rc20.e260overseasmore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5" w:type="dxa"/>
          </w:tcPr>
          <w:p>
            <w:pPr>
              <w:pStyle w:val="41"/>
              <w:ind w:firstLine="0" w:firstLineChars="0"/>
              <w:jc w:val="left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MCU</w:t>
            </w:r>
            <w:r>
              <w:rPr>
                <w:rFonts w:ascii="微软雅黑" w:hAnsi="微软雅黑" w:eastAsia="微软雅黑"/>
                <w:b/>
                <w:szCs w:val="21"/>
              </w:rPr>
              <w:t>版本</w:t>
            </w:r>
          </w:p>
        </w:tc>
        <w:tc>
          <w:tcPr>
            <w:tcW w:w="6107" w:type="dxa"/>
          </w:tcPr>
          <w:p>
            <w:pPr>
              <w:bidi w:val="0"/>
              <w:jc w:val="left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E260S_E260_202402021</w:t>
            </w:r>
          </w:p>
        </w:tc>
      </w:tr>
    </w:tbl>
    <w:p>
      <w:pPr>
        <w:jc w:val="left"/>
        <w:rPr>
          <w:rFonts w:asciiTheme="majorEastAsia" w:hAnsiTheme="majorEastAsia" w:eastAsiaTheme="majorEastAsia"/>
          <w:b/>
          <w:sz w:val="30"/>
          <w:szCs w:val="30"/>
        </w:rPr>
      </w:pPr>
    </w:p>
    <w:p>
      <w:pPr>
        <w:jc w:val="left"/>
        <w:rPr>
          <w:rFonts w:asciiTheme="majorEastAsia" w:hAnsiTheme="majorEastAsia" w:eastAsiaTheme="majorEastAsia"/>
          <w:b/>
          <w:sz w:val="30"/>
          <w:szCs w:val="30"/>
        </w:rPr>
      </w:pPr>
    </w:p>
    <w:p>
      <w:pPr>
        <w:jc w:val="left"/>
        <w:rPr>
          <w:rFonts w:asciiTheme="majorEastAsia" w:hAnsiTheme="majorEastAsia" w:eastAsiaTheme="majorEastAsia"/>
          <w:b/>
          <w:sz w:val="30"/>
          <w:szCs w:val="30"/>
        </w:rPr>
      </w:pPr>
    </w:p>
    <w:p>
      <w:pPr>
        <w:jc w:val="left"/>
        <w:rPr>
          <w:rFonts w:asciiTheme="majorEastAsia" w:hAnsiTheme="majorEastAsia" w:eastAsiaTheme="majorEastAsia"/>
          <w:b/>
          <w:sz w:val="30"/>
          <w:szCs w:val="30"/>
        </w:rPr>
      </w:pPr>
    </w:p>
    <w:p>
      <w:pPr>
        <w:jc w:val="left"/>
        <w:rPr>
          <w:rFonts w:asciiTheme="majorEastAsia" w:hAnsiTheme="majorEastAsia" w:eastAsiaTheme="majorEastAsia"/>
          <w:b/>
          <w:sz w:val="30"/>
          <w:szCs w:val="30"/>
        </w:rPr>
      </w:pPr>
    </w:p>
    <w:p>
      <w:pPr>
        <w:pStyle w:val="41"/>
        <w:ind w:left="360" w:firstLine="0" w:firstLineChars="0"/>
        <w:jc w:val="right"/>
        <w:rPr>
          <w:rFonts w:hint="default" w:asciiTheme="majorEastAsia" w:hAnsiTheme="majorEastAsia" w:eastAsia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30"/>
          <w:szCs w:val="30"/>
          <w:lang w:val="en-US" w:eastAsia="zh-CN"/>
        </w:rPr>
        <w:t xml:space="preserve">                                           </w:t>
      </w:r>
    </w:p>
    <w:p>
      <w:pPr>
        <w:jc w:val="left"/>
        <w:rPr>
          <w:rFonts w:asciiTheme="majorEastAsia" w:hAnsiTheme="majorEastAsia" w:eastAsiaTheme="majorEastAsia"/>
          <w:b/>
          <w:sz w:val="30"/>
          <w:szCs w:val="30"/>
        </w:rPr>
      </w:pPr>
    </w:p>
    <w:p>
      <w:pPr>
        <w:pStyle w:val="41"/>
        <w:tabs>
          <w:tab w:val="right" w:leader="dot" w:pos="8306"/>
        </w:tabs>
        <w:ind w:left="360" w:firstLine="301" w:firstLineChars="100"/>
        <w:jc w:val="center"/>
        <w:outlineLvl w:val="1"/>
      </w:pPr>
      <w:bookmarkStart w:id="4" w:name="_Toc28300"/>
      <w:bookmarkStart w:id="5" w:name="_Toc9521"/>
      <w:bookmarkStart w:id="6" w:name="_Toc16303"/>
      <w:r>
        <w:rPr>
          <w:rFonts w:hint="eastAsia" w:asciiTheme="majorEastAsia" w:hAnsiTheme="majorEastAsia" w:eastAsiaTheme="majorEastAsia"/>
          <w:b/>
          <w:sz w:val="30"/>
          <w:szCs w:val="30"/>
        </w:rPr>
        <w:t xml:space="preserve">目 </w:t>
      </w:r>
      <w:r>
        <w:rPr>
          <w:rFonts w:asciiTheme="majorEastAsia" w:hAnsiTheme="majorEastAsia" w:eastAsiaTheme="majorEastAsia"/>
          <w:b/>
          <w:sz w:val="30"/>
          <w:szCs w:val="30"/>
        </w:rPr>
        <w:t xml:space="preserve">  </w:t>
      </w:r>
      <w:r>
        <w:rPr>
          <w:rFonts w:hint="eastAsia" w:asciiTheme="majorEastAsia" w:hAnsiTheme="majorEastAsia" w:eastAsiaTheme="majorEastAsia"/>
          <w:b/>
          <w:sz w:val="30"/>
          <w:szCs w:val="30"/>
        </w:rPr>
        <w:t>录</w:t>
      </w:r>
      <w:bookmarkEnd w:id="4"/>
      <w:bookmarkEnd w:id="5"/>
      <w:bookmarkEnd w:id="6"/>
      <w:r>
        <w:rPr>
          <w:rFonts w:asciiTheme="majorEastAsia" w:hAnsiTheme="majorEastAsia" w:eastAsiaTheme="majorEastAsia"/>
          <w:b w:val="0"/>
          <w:sz w:val="30"/>
          <w:szCs w:val="30"/>
        </w:rPr>
        <w:fldChar w:fldCharType="begin"/>
      </w:r>
      <w:r>
        <w:rPr>
          <w:rFonts w:asciiTheme="majorEastAsia" w:hAnsiTheme="majorEastAsia" w:eastAsiaTheme="majorEastAsia"/>
          <w:b w:val="0"/>
          <w:sz w:val="30"/>
          <w:szCs w:val="30"/>
        </w:rPr>
        <w:instrText xml:space="preserve"> </w:instrText>
      </w:r>
      <w:r>
        <w:rPr>
          <w:rFonts w:hint="eastAsia" w:asciiTheme="majorEastAsia" w:hAnsiTheme="majorEastAsia" w:eastAsiaTheme="majorEastAsia"/>
          <w:b w:val="0"/>
          <w:sz w:val="30"/>
          <w:szCs w:val="30"/>
        </w:rPr>
        <w:instrText xml:space="preserve">TOC \o "1-4" \h \z \u</w:instrText>
      </w:r>
      <w:r>
        <w:rPr>
          <w:rFonts w:asciiTheme="majorEastAsia" w:hAnsiTheme="majorEastAsia" w:eastAsiaTheme="majorEastAsia"/>
          <w:b w:val="0"/>
          <w:sz w:val="30"/>
          <w:szCs w:val="30"/>
        </w:rPr>
        <w:instrText xml:space="preserve"> </w:instrText>
      </w:r>
      <w:r>
        <w:rPr>
          <w:rFonts w:asciiTheme="majorEastAsia" w:hAnsiTheme="majorEastAsia" w:eastAsiaTheme="majorEastAsia"/>
          <w:b w:val="0"/>
          <w:sz w:val="30"/>
          <w:szCs w:val="30"/>
        </w:rPr>
        <w:fldChar w:fldCharType="separate"/>
      </w:r>
    </w:p>
    <w:p>
      <w:pPr>
        <w:pStyle w:val="21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_Toc22683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总结</w:t>
      </w:r>
      <w:r>
        <w:tab/>
      </w:r>
      <w:r>
        <w:fldChar w:fldCharType="begin"/>
      </w:r>
      <w:r>
        <w:instrText xml:space="preserve"> PAGEREF _Toc22683 \h </w:instrText>
      </w:r>
      <w:r>
        <w:fldChar w:fldCharType="separate"/>
      </w:r>
      <w:r>
        <w:t>3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2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_Toc31641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1.1. 概述</w:t>
      </w:r>
      <w:r>
        <w:tab/>
      </w:r>
      <w:r>
        <w:fldChar w:fldCharType="begin"/>
      </w:r>
      <w:r>
        <w:instrText xml:space="preserve"> PAGEREF _Toc31641 \h </w:instrText>
      </w:r>
      <w:r>
        <w:fldChar w:fldCharType="separate"/>
      </w:r>
      <w:r>
        <w:t>3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_Toc3275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1.1.1. 测试目标及内容</w:t>
      </w:r>
      <w:r>
        <w:tab/>
      </w:r>
      <w:r>
        <w:fldChar w:fldCharType="begin"/>
      </w:r>
      <w:r>
        <w:instrText xml:space="preserve"> PAGEREF _Toc3275 \h </w:instrText>
      </w:r>
      <w:r>
        <w:fldChar w:fldCharType="separate"/>
      </w:r>
      <w:r>
        <w:t>3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_Toc20894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1.1.2. 测试环境</w:t>
      </w:r>
      <w:r>
        <w:tab/>
      </w:r>
      <w:r>
        <w:fldChar w:fldCharType="begin"/>
      </w:r>
      <w:r>
        <w:instrText xml:space="preserve"> PAGEREF _Toc20894 \h </w:instrText>
      </w:r>
      <w:r>
        <w:fldChar w:fldCharType="separate"/>
      </w:r>
      <w:r>
        <w:t>3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_Toc9499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1.1.3. 电检版本号</w:t>
      </w:r>
      <w:r>
        <w:tab/>
      </w:r>
      <w:r>
        <w:fldChar w:fldCharType="begin"/>
      </w:r>
      <w:r>
        <w:instrText xml:space="preserve"> PAGEREF _Toc9499 \h </w:instrText>
      </w:r>
      <w:r>
        <w:fldChar w:fldCharType="separate"/>
      </w:r>
      <w:r>
        <w:t>3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2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_Toc25399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1.2. 版本测试结论</w:t>
      </w:r>
      <w:r>
        <w:tab/>
      </w:r>
      <w:r>
        <w:fldChar w:fldCharType="begin"/>
      </w:r>
      <w:r>
        <w:instrText xml:space="preserve"> PAGEREF _Toc25399 \h </w:instrText>
      </w:r>
      <w:r>
        <w:fldChar w:fldCharType="separate"/>
      </w:r>
      <w:r>
        <w:t>3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_Toc25565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1.2.1. 分项结论</w:t>
      </w:r>
      <w:r>
        <w:tab/>
      </w:r>
      <w:r>
        <w:fldChar w:fldCharType="begin"/>
      </w:r>
      <w:r>
        <w:instrText xml:space="preserve"> PAGEREF _Toc25565 \h </w:instrText>
      </w:r>
      <w:r>
        <w:fldChar w:fldCharType="separate"/>
      </w:r>
      <w:r>
        <w:t>4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_Toc17129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1.2.2. 未解决TOP缺陷说明</w:t>
      </w:r>
      <w:r>
        <w:tab/>
      </w:r>
      <w:r>
        <w:fldChar w:fldCharType="begin"/>
      </w:r>
      <w:r>
        <w:instrText xml:space="preserve"> PAGEREF _Toc17129 \h </w:instrText>
      </w:r>
      <w:r>
        <w:fldChar w:fldCharType="separate"/>
      </w:r>
      <w:r>
        <w:t>5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_Toc3327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  <w:lang w:val="en-US" w:eastAsia="zh-CN"/>
        </w:rPr>
        <w:t>1.2.3. 风险</w:t>
      </w:r>
      <w:r>
        <w:tab/>
      </w:r>
      <w:r>
        <w:fldChar w:fldCharType="begin"/>
      </w:r>
      <w:r>
        <w:instrText xml:space="preserve"> PAGEREF _Toc3327 \h </w:instrText>
      </w:r>
      <w:r>
        <w:fldChar w:fldCharType="separate"/>
      </w:r>
      <w:r>
        <w:t>5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_Toc6784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eastAsia"/>
        </w:rPr>
        <w:t>1.2.4. 此版本</w:t>
      </w:r>
      <w:r>
        <w:t>R</w:t>
      </w:r>
      <w:r>
        <w:rPr>
          <w:rFonts w:hint="eastAsia"/>
        </w:rPr>
        <w:t>e</w:t>
      </w:r>
      <w:r>
        <w:t>lease note验证结果</w:t>
      </w:r>
      <w:r>
        <w:tab/>
      </w:r>
      <w:r>
        <w:fldChar w:fldCharType="begin"/>
      </w:r>
      <w:r>
        <w:instrText xml:space="preserve"> PAGEREF _Toc6784 \h </w:instrText>
      </w:r>
      <w:r>
        <w:fldChar w:fldCharType="separate"/>
      </w:r>
      <w:r>
        <w:t>5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21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_Toc2658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测试内容</w:t>
      </w:r>
      <w:r>
        <w:tab/>
      </w:r>
      <w:r>
        <w:fldChar w:fldCharType="begin"/>
      </w:r>
      <w:r>
        <w:instrText xml:space="preserve"> PAGEREF _Toc2658 \h </w:instrText>
      </w:r>
      <w:r>
        <w:fldChar w:fldCharType="separate"/>
      </w:r>
      <w:r>
        <w:t>6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2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_Toc7801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default"/>
          <w:lang w:val="en-US" w:eastAsia="zh-CN"/>
        </w:rPr>
        <w:t xml:space="preserve">2.1. </w:t>
      </w:r>
      <w:r>
        <w:rPr>
          <w:rFonts w:hint="eastAsia"/>
          <w:lang w:val="en-US" w:eastAsia="zh-CN"/>
        </w:rPr>
        <w:t>全功能用例测试结果</w:t>
      </w:r>
      <w:r>
        <w:tab/>
      </w:r>
      <w:r>
        <w:fldChar w:fldCharType="begin"/>
      </w:r>
      <w:r>
        <w:instrText xml:space="preserve"> PAGEREF _Toc7801 \h </w:instrText>
      </w:r>
      <w:r>
        <w:fldChar w:fldCharType="separate"/>
      </w:r>
      <w:r>
        <w:t>6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24"/>
        <w:tabs>
          <w:tab w:val="right" w:leader="dot" w:pos="8306"/>
        </w:tabs>
      </w:pPr>
      <w:r>
        <w:rPr>
          <w:rFonts w:asciiTheme="majorEastAsia" w:hAnsiTheme="majorEastAsia" w:eastAsiaTheme="majorEastAsia"/>
          <w:szCs w:val="30"/>
        </w:rPr>
        <w:fldChar w:fldCharType="begin"/>
      </w:r>
      <w:r>
        <w:rPr>
          <w:rFonts w:asciiTheme="majorEastAsia" w:hAnsiTheme="majorEastAsia" w:eastAsiaTheme="majorEastAsia"/>
          <w:szCs w:val="30"/>
        </w:rPr>
        <w:instrText xml:space="preserve"> HYPERLINK \l _Toc28718 </w:instrText>
      </w:r>
      <w:r>
        <w:rPr>
          <w:rFonts w:asciiTheme="majorEastAsia" w:hAnsiTheme="majorEastAsia" w:eastAsiaTheme="majorEastAsia"/>
          <w:szCs w:val="30"/>
        </w:rPr>
        <w:fldChar w:fldCharType="separate"/>
      </w:r>
      <w:r>
        <w:rPr>
          <w:rFonts w:hint="default" w:asciiTheme="majorHAnsi" w:hAnsiTheme="majorHAnsi" w:eastAsiaTheme="majorEastAsia" w:cstheme="majorBidi"/>
          <w:bCs/>
          <w:kern w:val="2"/>
          <w:szCs w:val="32"/>
          <w:lang w:val="en-US" w:eastAsia="zh-CN" w:bidi="ar-SA"/>
        </w:rPr>
        <w:t xml:space="preserve">2.2. </w:t>
      </w:r>
      <w:r>
        <w:rPr>
          <w:rFonts w:hint="eastAsia" w:asciiTheme="majorHAnsi" w:hAnsiTheme="majorHAnsi" w:eastAsiaTheme="majorEastAsia" w:cstheme="majorBidi"/>
          <w:bCs/>
          <w:kern w:val="2"/>
          <w:szCs w:val="32"/>
          <w:lang w:val="en-US" w:eastAsia="zh-CN" w:bidi="ar-SA"/>
        </w:rPr>
        <w:t>静态电流测试</w:t>
      </w:r>
      <w:r>
        <w:tab/>
      </w:r>
      <w:r>
        <w:fldChar w:fldCharType="begin"/>
      </w:r>
      <w:r>
        <w:instrText xml:space="preserve"> PAGEREF _Toc28718 \h </w:instrText>
      </w:r>
      <w:r>
        <w:fldChar w:fldCharType="separate"/>
      </w:r>
      <w:r>
        <w:t>7</w:t>
      </w:r>
      <w:r>
        <w:fldChar w:fldCharType="end"/>
      </w:r>
      <w:r>
        <w:rPr>
          <w:rFonts w:asciiTheme="majorEastAsia" w:hAnsiTheme="majorEastAsia" w:eastAsiaTheme="majorEastAsia"/>
          <w:szCs w:val="30"/>
        </w:rPr>
        <w:fldChar w:fldCharType="end"/>
      </w:r>
    </w:p>
    <w:p>
      <w:pPr>
        <w:pStyle w:val="21"/>
        <w:tabs>
          <w:tab w:val="right" w:leader="dot" w:pos="8306"/>
        </w:tabs>
        <w:ind w:left="360" w:firstLine="201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  <w:r>
        <w:rPr>
          <w:rFonts w:asciiTheme="majorEastAsia" w:hAnsiTheme="majorEastAsia" w:eastAsiaTheme="majorEastAsia"/>
          <w:szCs w:val="30"/>
        </w:rPr>
        <w:fldChar w:fldCharType="end"/>
      </w:r>
      <w:bookmarkStart w:id="7" w:name="_Toc312077280"/>
      <w:bookmarkStart w:id="8" w:name="_Toc397617758"/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p>
      <w:pPr>
        <w:pStyle w:val="41"/>
        <w:ind w:left="360" w:firstLine="210" w:firstLineChars="100"/>
        <w:jc w:val="center"/>
        <w:outlineLvl w:val="1"/>
        <w:rPr>
          <w:rFonts w:asciiTheme="majorEastAsia" w:hAnsiTheme="majorEastAsia" w:eastAsiaTheme="majorEastAsia"/>
          <w:szCs w:val="30"/>
        </w:rPr>
      </w:pPr>
    </w:p>
    <w:bookmarkEnd w:id="7"/>
    <w:bookmarkEnd w:id="8"/>
    <w:p>
      <w:pPr>
        <w:pStyle w:val="2"/>
        <w:bidi w:val="0"/>
        <w:ind w:left="900" w:leftChars="0" w:hanging="900" w:firstLineChars="0"/>
      </w:pPr>
      <w:bookmarkStart w:id="9" w:name="_Toc8357"/>
      <w:bookmarkStart w:id="10" w:name="_Toc22683"/>
      <w:r>
        <w:rPr>
          <w:rFonts w:hint="eastAsia"/>
        </w:rPr>
        <w:t>总结</w:t>
      </w:r>
      <w:bookmarkEnd w:id="9"/>
      <w:bookmarkEnd w:id="10"/>
    </w:p>
    <w:p>
      <w:pPr>
        <w:pStyle w:val="3"/>
        <w:numPr>
          <w:ilvl w:val="1"/>
          <w:numId w:val="2"/>
        </w:numPr>
        <w:ind w:left="567" w:leftChars="0" w:hanging="567" w:firstLineChars="0"/>
      </w:pPr>
      <w:bookmarkStart w:id="11" w:name="_Toc4942"/>
      <w:bookmarkStart w:id="12" w:name="_Toc31641"/>
      <w:r>
        <w:rPr>
          <w:rFonts w:hint="eastAsia"/>
        </w:rPr>
        <w:t>概述</w:t>
      </w:r>
      <w:bookmarkEnd w:id="11"/>
      <w:bookmarkEnd w:id="12"/>
    </w:p>
    <w:p>
      <w:pPr>
        <w:pStyle w:val="4"/>
        <w:numPr>
          <w:ilvl w:val="2"/>
          <w:numId w:val="2"/>
        </w:numPr>
        <w:ind w:left="709" w:leftChars="0" w:hanging="709" w:firstLineChars="0"/>
      </w:pPr>
      <w:bookmarkStart w:id="13" w:name="_Toc23288"/>
      <w:bookmarkStart w:id="14" w:name="_Toc3275"/>
      <w:r>
        <w:rPr>
          <w:rFonts w:hint="eastAsia"/>
        </w:rPr>
        <w:t>测试目标及内容</w:t>
      </w:r>
      <w:bookmarkEnd w:id="13"/>
      <w:bookmarkEnd w:id="14"/>
    </w:p>
    <w:p>
      <w:pPr>
        <w:rPr>
          <w:szCs w:val="21"/>
        </w:rPr>
      </w:pPr>
      <w:r>
        <w:rPr>
          <w:rFonts w:hint="eastAsia"/>
          <w:szCs w:val="21"/>
        </w:rPr>
        <w:t>验证版本新增需求，</w:t>
      </w:r>
      <w:r>
        <w:rPr>
          <w:rFonts w:hint="eastAsia"/>
          <w:szCs w:val="21"/>
          <w:lang w:val="en-US" w:eastAsia="zh-CN"/>
        </w:rPr>
        <w:t>验收售后问题措施，</w:t>
      </w:r>
      <w:r>
        <w:rPr>
          <w:rFonts w:hint="eastAsia"/>
          <w:szCs w:val="21"/>
        </w:rPr>
        <w:t>针对版本进行专项测试。</w:t>
      </w:r>
    </w:p>
    <w:p>
      <w:pPr>
        <w:rPr>
          <w:szCs w:val="21"/>
        </w:rPr>
      </w:pPr>
      <w:r>
        <w:rPr>
          <w:rFonts w:hint="eastAsia"/>
          <w:szCs w:val="21"/>
        </w:rPr>
        <w:t>此</w:t>
      </w:r>
      <w:r>
        <w:rPr>
          <w:szCs w:val="21"/>
        </w:rPr>
        <w:t>版本</w:t>
      </w:r>
      <w:r>
        <w:rPr>
          <w:rFonts w:hint="eastAsia"/>
          <w:szCs w:val="21"/>
        </w:rPr>
        <w:t>主要测试</w:t>
      </w:r>
      <w:r>
        <w:rPr>
          <w:szCs w:val="21"/>
        </w:rPr>
        <w:t>点：</w:t>
      </w:r>
    </w:p>
    <w:p>
      <w:pPr>
        <w:numPr>
          <w:ilvl w:val="0"/>
          <w:numId w:val="3"/>
        </w:numPr>
        <w:ind w:left="0" w:firstLine="0"/>
        <w:rPr>
          <w:szCs w:val="21"/>
        </w:rPr>
      </w:pPr>
      <w:r>
        <w:rPr>
          <w:rFonts w:hint="eastAsia"/>
          <w:szCs w:val="21"/>
        </w:rPr>
        <w:t>需求验证</w:t>
      </w:r>
    </w:p>
    <w:p>
      <w:pPr>
        <w:numPr>
          <w:ilvl w:val="0"/>
          <w:numId w:val="3"/>
        </w:numPr>
        <w:ind w:left="0" w:firstLine="0"/>
        <w:rPr>
          <w:szCs w:val="21"/>
        </w:rPr>
      </w:pPr>
      <w:r>
        <w:rPr>
          <w:rFonts w:hint="eastAsia"/>
          <w:szCs w:val="21"/>
        </w:rPr>
        <w:t>改动点验证</w:t>
      </w:r>
    </w:p>
    <w:p>
      <w:pPr>
        <w:numPr>
          <w:ilvl w:val="0"/>
          <w:numId w:val="3"/>
        </w:numPr>
        <w:ind w:left="0" w:firstLine="0"/>
        <w:rPr>
          <w:szCs w:val="21"/>
        </w:rPr>
      </w:pPr>
      <w:r>
        <w:rPr>
          <w:rFonts w:hint="eastAsia"/>
          <w:szCs w:val="21"/>
          <w:lang w:val="en-US" w:eastAsia="zh-CN"/>
        </w:rPr>
        <w:t>已解决Bug回归</w:t>
      </w:r>
    </w:p>
    <w:p>
      <w:pPr>
        <w:numPr>
          <w:ilvl w:val="0"/>
          <w:numId w:val="3"/>
        </w:numPr>
        <w:ind w:left="0" w:firstLine="0"/>
        <w:rPr>
          <w:szCs w:val="21"/>
        </w:rPr>
      </w:pPr>
      <w:r>
        <w:rPr>
          <w:rFonts w:hint="eastAsia"/>
          <w:szCs w:val="21"/>
          <w:lang w:val="en-US" w:eastAsia="zh-CN"/>
        </w:rPr>
        <w:t>执行全功能测试用例</w:t>
      </w:r>
    </w:p>
    <w:p>
      <w:pPr>
        <w:numPr>
          <w:ilvl w:val="0"/>
          <w:numId w:val="3"/>
        </w:numPr>
        <w:ind w:left="0" w:firstLine="0"/>
        <w:rPr>
          <w:szCs w:val="21"/>
        </w:rPr>
      </w:pPr>
      <w:r>
        <w:rPr>
          <w:rFonts w:hint="eastAsia"/>
          <w:szCs w:val="21"/>
          <w:lang w:val="en-US" w:eastAsia="zh-CN"/>
        </w:rPr>
        <w:t>专项压测</w:t>
      </w:r>
    </w:p>
    <w:p>
      <w:pPr>
        <w:numPr>
          <w:ilvl w:val="0"/>
          <w:numId w:val="3"/>
        </w:numPr>
        <w:ind w:left="0" w:firstLine="0"/>
        <w:rPr>
          <w:szCs w:val="21"/>
        </w:rPr>
      </w:pPr>
      <w:r>
        <w:rPr>
          <w:rFonts w:hint="eastAsia"/>
          <w:szCs w:val="21"/>
          <w:lang w:val="en-US" w:eastAsia="zh-CN"/>
        </w:rPr>
        <w:t>动态测试</w:t>
      </w:r>
    </w:p>
    <w:p>
      <w:pPr>
        <w:pStyle w:val="4"/>
        <w:numPr>
          <w:ilvl w:val="2"/>
          <w:numId w:val="2"/>
        </w:numPr>
        <w:ind w:left="709" w:leftChars="0" w:hanging="709" w:firstLineChars="0"/>
      </w:pPr>
      <w:bookmarkStart w:id="15" w:name="_Toc30973"/>
      <w:bookmarkStart w:id="16" w:name="_Toc20894"/>
      <w:r>
        <w:rPr>
          <w:rFonts w:hint="eastAsia"/>
        </w:rPr>
        <w:t>测试环境</w:t>
      </w:r>
      <w:bookmarkEnd w:id="15"/>
      <w:bookmarkEnd w:id="16"/>
    </w:p>
    <w:p>
      <w:pPr>
        <w:pStyle w:val="41"/>
        <w:ind w:firstLine="0" w:firstLineChars="0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r>
        <w:rPr>
          <w:rFonts w:hint="eastAsia"/>
          <w:szCs w:val="21"/>
          <w:lang w:val="en-US" w:eastAsia="zh-CN"/>
        </w:rPr>
        <w:t>柳州</w:t>
      </w:r>
      <w:r>
        <w:rPr>
          <w:rFonts w:hint="eastAsia"/>
          <w:szCs w:val="21"/>
        </w:rPr>
        <w:t>台架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台</w:t>
      </w:r>
    </w:p>
    <w:p>
      <w:pPr>
        <w:pStyle w:val="41"/>
        <w:ind w:firstLine="0" w:firstLineChars="0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 xml:space="preserve">2. </w:t>
      </w:r>
      <w:r>
        <w:rPr>
          <w:rFonts w:hint="eastAsia"/>
          <w:szCs w:val="21"/>
          <w:lang w:val="en-US" w:eastAsia="zh-CN"/>
        </w:rPr>
        <w:t>柳州实车1辆</w:t>
      </w:r>
    </w:p>
    <w:p>
      <w:pPr>
        <w:pStyle w:val="4"/>
        <w:numPr>
          <w:ilvl w:val="2"/>
          <w:numId w:val="2"/>
        </w:numPr>
        <w:ind w:left="709" w:leftChars="0" w:hanging="709" w:firstLineChars="0"/>
      </w:pPr>
      <w:bookmarkStart w:id="17" w:name="_Toc1043"/>
      <w:bookmarkStart w:id="18" w:name="_Toc9499"/>
      <w:r>
        <w:rPr>
          <w:rFonts w:hint="eastAsia"/>
        </w:rPr>
        <w:t>电检版本号</w:t>
      </w:r>
      <w:bookmarkEnd w:id="17"/>
      <w:bookmarkEnd w:id="18"/>
    </w:p>
    <w:tbl>
      <w:tblPr>
        <w:tblStyle w:val="27"/>
        <w:tblW w:w="5391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6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276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8DB3E2" w:themeFill="text2" w:themeFillTint="66"/>
            <w:noWrap/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版本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DB3E2" w:themeFill="text2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276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DB3E2" w:themeFill="text2" w:themeFillTint="66"/>
            <w:noWrap/>
            <w:vAlign w:val="center"/>
          </w:tcPr>
          <w:p>
            <w:pPr>
              <w:jc w:val="center"/>
            </w:pP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DB3E2" w:themeFill="text2" w:themeFillTint="6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版本号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零件号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26151503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textAlignment w:val="bottom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硬件版本号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V1.0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bottom"/>
              <w:rPr>
                <w:rFonts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ECU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硬件版本号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24397317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bottom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F1C1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F2329"/>
                <w:kern w:val="0"/>
                <w:sz w:val="22"/>
                <w:szCs w:val="22"/>
                <w:lang w:val="en-US" w:eastAsia="zh-CN" w:bidi="ar"/>
              </w:rPr>
              <w:t>E260S0690BA0140003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textAlignment w:val="bottom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F1C2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1F2329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1F2329"/>
                <w:kern w:val="0"/>
                <w:sz w:val="22"/>
                <w:szCs w:val="22"/>
                <w:lang w:val="en-US" w:eastAsia="zh-CN" w:bidi="ar"/>
              </w:rPr>
              <w:t>E260S0690BC0140021</w:t>
            </w:r>
          </w:p>
        </w:tc>
      </w:tr>
    </w:tbl>
    <w:p/>
    <w:p>
      <w:pPr>
        <w:pStyle w:val="3"/>
        <w:numPr>
          <w:ilvl w:val="1"/>
          <w:numId w:val="2"/>
        </w:numPr>
        <w:ind w:left="567" w:leftChars="0" w:hanging="567" w:firstLineChars="0"/>
      </w:pPr>
      <w:bookmarkStart w:id="19" w:name="_Toc397617759"/>
      <w:r>
        <w:rPr>
          <w:rFonts w:hint="eastAsia"/>
        </w:rPr>
        <w:t xml:space="preserve"> </w:t>
      </w:r>
      <w:bookmarkStart w:id="20" w:name="_Toc25399"/>
      <w:bookmarkStart w:id="21" w:name="_Toc9936"/>
      <w:r>
        <w:rPr>
          <w:rFonts w:hint="eastAsia"/>
        </w:rPr>
        <w:t>版本测试结论</w:t>
      </w:r>
      <w:bookmarkEnd w:id="20"/>
      <w:bookmarkEnd w:id="21"/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测试结论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根据版本准出标准</w:t>
      </w:r>
      <w:r>
        <w:rPr>
          <w:rFonts w:hint="eastAsia"/>
          <w:sz w:val="28"/>
          <w:szCs w:val="28"/>
          <w:lang w:val="en-US" w:eastAsia="zh-CN"/>
        </w:rPr>
        <w:t>及内部评审结果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b/>
          <w:bCs/>
          <w:color w:val="00B050"/>
          <w:sz w:val="28"/>
          <w:szCs w:val="28"/>
        </w:rPr>
        <w:t>达到发版标准，测试</w:t>
      </w:r>
      <w:r>
        <w:rPr>
          <w:rFonts w:hint="eastAsia"/>
          <w:b/>
          <w:bCs/>
          <w:color w:val="00B050"/>
          <w:sz w:val="28"/>
          <w:szCs w:val="28"/>
          <w:lang w:val="en-US" w:eastAsia="zh-CN"/>
        </w:rPr>
        <w:t>有条件</w:t>
      </w:r>
      <w:r>
        <w:rPr>
          <w:rFonts w:hint="eastAsia"/>
          <w:b/>
          <w:bCs/>
          <w:color w:val="00B050"/>
          <w:sz w:val="28"/>
          <w:szCs w:val="28"/>
        </w:rPr>
        <w:t>通过</w:t>
      </w:r>
      <w:r>
        <w:rPr>
          <w:rFonts w:hint="eastAsia"/>
          <w:sz w:val="28"/>
          <w:szCs w:val="28"/>
        </w:rPr>
        <w:t>。</w:t>
      </w:r>
    </w:p>
    <w:p/>
    <w:p>
      <w:pPr>
        <w:pStyle w:val="4"/>
        <w:numPr>
          <w:ilvl w:val="2"/>
          <w:numId w:val="2"/>
        </w:numPr>
        <w:ind w:left="709" w:leftChars="0" w:hanging="709" w:firstLineChars="0"/>
      </w:pPr>
      <w:bookmarkStart w:id="22" w:name="_Toc22609"/>
      <w:bookmarkStart w:id="23" w:name="_Toc25565"/>
      <w:r>
        <w:rPr>
          <w:rFonts w:hint="eastAsia"/>
        </w:rPr>
        <w:t>分项结论</w:t>
      </w:r>
      <w:bookmarkEnd w:id="22"/>
      <w:bookmarkEnd w:id="23"/>
    </w:p>
    <w:tbl>
      <w:tblPr>
        <w:tblStyle w:val="27"/>
        <w:tblW w:w="8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3012"/>
        <w:gridCol w:w="2913"/>
        <w:gridCol w:w="11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atLeast"/>
        </w:trPr>
        <w:tc>
          <w:tcPr>
            <w:tcW w:w="1439" w:type="dxa"/>
            <w:shd w:val="clear" w:color="auto" w:fill="8DB3E2" w:themeFill="text2" w:themeFillTint="66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测试项</w:t>
            </w:r>
          </w:p>
        </w:tc>
        <w:tc>
          <w:tcPr>
            <w:tcW w:w="3012" w:type="dxa"/>
            <w:shd w:val="clear" w:color="auto" w:fill="8DB3E2" w:themeFill="text2" w:themeFillTint="66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测试准出标准</w:t>
            </w:r>
          </w:p>
        </w:tc>
        <w:tc>
          <w:tcPr>
            <w:tcW w:w="2913" w:type="dxa"/>
            <w:shd w:val="clear" w:color="auto" w:fill="8DB3E2" w:themeFill="text2" w:themeFillTint="66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测试结果</w:t>
            </w:r>
          </w:p>
        </w:tc>
        <w:tc>
          <w:tcPr>
            <w:tcW w:w="1115" w:type="dxa"/>
            <w:shd w:val="clear" w:color="auto" w:fill="8DB3E2" w:themeFill="text2" w:themeFillTint="66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rFonts w:hint="eastAsia"/>
              </w:rPr>
              <w:t>遗留问题单</w:t>
            </w:r>
          </w:p>
        </w:tc>
        <w:tc>
          <w:tcPr>
            <w:tcW w:w="30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rFonts w:hint="eastAsia"/>
              </w:rPr>
              <w:t>遗漏问题通过标准：</w:t>
            </w:r>
          </w:p>
          <w:p>
            <w:r>
              <w:rPr>
                <w:rFonts w:hint="eastAsia"/>
              </w:rPr>
              <w:t>1）DI值&lt;=10(计算方法：致命问题10分，严重问题3分，一般问题1分，提示级别问题0.1分)</w:t>
            </w:r>
          </w:p>
          <w:p>
            <w:r>
              <w:rPr>
                <w:rFonts w:hint="eastAsia"/>
              </w:rPr>
              <w:t>2）偶现严重问题关闭标准：</w:t>
            </w:r>
          </w:p>
          <w:p>
            <w:r>
              <w:rPr>
                <w:rFonts w:hint="eastAsia"/>
              </w:rPr>
              <w:t>经历三个完整测试周期未复现或经过专项压测未复现（手工：单次（once）问题压测1000次，偶发问题压测500次，易现问题压测100次，有自动化方案的需增加自动化压测，自动化压测次数*10）</w:t>
            </w:r>
          </w:p>
        </w:tc>
        <w:tc>
          <w:tcPr>
            <w:tcW w:w="29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本轮E260东南亚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  <w:lang w:val="en-US" w:eastAsia="zh-CN"/>
              </w:rPr>
              <w:t>测试提出6</w:t>
            </w:r>
            <w:r>
              <w:rPr>
                <w:rFonts w:hint="eastAsia"/>
              </w:rPr>
              <w:t>个问题，其中</w:t>
            </w:r>
            <w:r>
              <w:rPr>
                <w:rFonts w:hint="eastAsia"/>
                <w:lang w:val="en-US" w:eastAsia="zh-CN"/>
              </w:rPr>
              <w:t>C类6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已解决6个，遗留问题C类15个，DI=13.2</w:t>
            </w:r>
          </w:p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有条件通过，剩余问题在迭代版本中解决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rFonts w:hint="eastAsia"/>
              </w:rPr>
              <w:t>功能测试</w:t>
            </w:r>
          </w:p>
          <w:p/>
        </w:tc>
        <w:tc>
          <w:tcPr>
            <w:tcW w:w="30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rFonts w:hint="eastAsia"/>
              </w:rPr>
              <w:t>功能完成度通过标准：</w:t>
            </w:r>
          </w:p>
          <w:p>
            <w:r>
              <w:rPr>
                <w:rFonts w:hint="eastAsia"/>
              </w:rPr>
              <w:t>1)需求实现率100%</w:t>
            </w:r>
          </w:p>
          <w:p>
            <w:r>
              <w:rPr>
                <w:rFonts w:hint="eastAsia"/>
              </w:rPr>
              <w:t>2)功能用例测试100%执行</w:t>
            </w:r>
          </w:p>
          <w:p>
            <w:r>
              <w:rPr>
                <w:rFonts w:hint="eastAsia"/>
              </w:rPr>
              <w:t>3)用例通过率</w:t>
            </w:r>
            <w:r>
              <w:rPr>
                <w:rFonts w:hint="eastAsia"/>
                <w:lang w:val="en-US" w:eastAsia="zh-CN"/>
              </w:rPr>
              <w:t>97</w:t>
            </w:r>
            <w:r>
              <w:rPr>
                <w:rFonts w:hint="eastAsia"/>
              </w:rPr>
              <w:t>%</w:t>
            </w:r>
          </w:p>
        </w:tc>
        <w:tc>
          <w:tcPr>
            <w:tcW w:w="29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rFonts w:hint="eastAsia"/>
              </w:rPr>
              <w:t>全部用例通过率</w:t>
            </w:r>
            <w:r>
              <w:rPr>
                <w:rFonts w:hint="eastAsia" w:cs="Calibri" w:asciiTheme="minorEastAsia" w:hAnsiTheme="minorEastAsia" w:eastAsiaTheme="minorEastAsia"/>
                <w:bCs/>
                <w:color w:val="1F2329"/>
                <w:kern w:val="0"/>
                <w:szCs w:val="21"/>
              </w:rPr>
              <w:t>9</w:t>
            </w:r>
            <w:r>
              <w:rPr>
                <w:rFonts w:hint="eastAsia" w:cs="Calibri" w:asciiTheme="minorEastAsia" w:hAnsiTheme="minorEastAsia" w:eastAsiaTheme="minorEastAsia"/>
                <w:bCs/>
                <w:color w:val="1F2329"/>
                <w:kern w:val="0"/>
                <w:szCs w:val="21"/>
                <w:lang w:val="en-US" w:eastAsia="zh-CN"/>
              </w:rPr>
              <w:t>7</w:t>
            </w:r>
            <w:r>
              <w:rPr>
                <w:rFonts w:hint="eastAsia" w:cs="Calibri" w:asciiTheme="minorEastAsia" w:hAnsiTheme="minorEastAsia" w:eastAsiaTheme="minorEastAsia"/>
                <w:bCs/>
                <w:color w:val="1F2329"/>
                <w:kern w:val="0"/>
                <w:szCs w:val="21"/>
              </w:rPr>
              <w:t>%</w:t>
            </w:r>
          </w:p>
        </w:tc>
        <w:tc>
          <w:tcPr>
            <w:tcW w:w="1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r>
              <w:rPr>
                <w:rFonts w:hint="eastAsia"/>
                <w:color w:val="00B05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r>
              <w:rPr>
                <w:rFonts w:hint="eastAsia"/>
              </w:rPr>
              <w:t>专项测试</w:t>
            </w:r>
          </w:p>
        </w:tc>
        <w:tc>
          <w:tcPr>
            <w:tcW w:w="30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休眠启动快速使用方控压测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2）休眠启动快速使用空调按键压测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3）上下电压测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4）台架报文回放+MTBF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5) RVC压测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6) 动态测试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9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通过</w:t>
            </w:r>
          </w:p>
        </w:tc>
        <w:tc>
          <w:tcPr>
            <w:tcW w:w="11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r>
              <w:rPr>
                <w:rFonts w:hint="eastAsia"/>
                <w:lang w:val="en-US" w:eastAsia="zh-CN"/>
              </w:rPr>
              <w:t>改动点验证</w:t>
            </w:r>
          </w:p>
        </w:tc>
        <w:tc>
          <w:tcPr>
            <w:tcW w:w="30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版本背景：解决越南市场报出的售后系统卡滞问题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1、调整充电功率显示问题，改成SOC显示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2、修复售后系统卡滞问题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3、优化U盘识别问题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4、小计里程持续清零问题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5、增加越南时区</w:t>
            </w:r>
          </w:p>
        </w:tc>
        <w:tc>
          <w:tcPr>
            <w:tcW w:w="291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通过</w:t>
            </w:r>
          </w:p>
        </w:tc>
        <w:tc>
          <w:tcPr>
            <w:tcW w:w="11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  <w:lang w:val="en-US" w:eastAsia="zh-CN"/>
              </w:rPr>
              <w:t>通过</w:t>
            </w:r>
          </w:p>
        </w:tc>
      </w:tr>
    </w:tbl>
    <w:p/>
    <w:p>
      <w:pPr>
        <w:pStyle w:val="4"/>
        <w:numPr>
          <w:ilvl w:val="2"/>
          <w:numId w:val="2"/>
        </w:numPr>
        <w:ind w:left="709" w:leftChars="0" w:hanging="709" w:firstLineChars="0"/>
      </w:pPr>
      <w:bookmarkStart w:id="24" w:name="_Toc17129"/>
      <w:bookmarkStart w:id="25" w:name="_Toc1433"/>
      <w:r>
        <w:rPr>
          <w:rFonts w:hint="eastAsia"/>
        </w:rPr>
        <w:t>未解决TOP缺陷说明</w:t>
      </w:r>
      <w:bookmarkEnd w:id="24"/>
      <w:bookmarkEnd w:id="25"/>
    </w:p>
    <w:p>
      <w:r>
        <w:rPr>
          <w:rFonts w:hint="eastAsia"/>
        </w:rPr>
        <w:t>经过测试，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日的版本中遗留的TOP问题：</w:t>
      </w:r>
    </w:p>
    <w:p>
      <w:pPr>
        <w:pStyle w:val="5"/>
        <w:ind w:firstLine="0" w:firstLineChars="0"/>
        <w:rPr>
          <w:rFonts w:hint="eastAsia" w:eastAsia="宋体"/>
          <w:lang w:val="en-US" w:eastAsia="zh-CN"/>
        </w:rPr>
      </w:pPr>
    </w:p>
    <w:p>
      <w:pPr>
        <w:pStyle w:val="5"/>
        <w:ind w:firstLine="0" w:firstLineChars="0"/>
        <w:rPr>
          <w:rFonts w:hint="eastAsia" w:eastAsia="宋体"/>
          <w:lang w:eastAsia="zh-CN"/>
        </w:rPr>
      </w:pPr>
    </w:p>
    <w:tbl>
      <w:tblPr>
        <w:tblStyle w:val="27"/>
        <w:tblW w:w="83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230"/>
        <w:gridCol w:w="4747"/>
        <w:gridCol w:w="696"/>
        <w:gridCol w:w="6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Arial" w:hAnsi="Arial" w:eastAsia="宋体" w:cs="Arial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关键字</w:t>
            </w:r>
          </w:p>
        </w:tc>
        <w:tc>
          <w:tcPr>
            <w:tcW w:w="4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概要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宋体" w:cs="Arial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状态</w:t>
            </w:r>
          </w:p>
        </w:tc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问题等级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E260</w:t>
            </w:r>
            <w:r>
              <w:rPr>
                <w:rFonts w:hint="eastAsia" w:ascii="Arial" w:hAnsi="Arial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S低规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FF"/>
                <w:sz w:val="22"/>
                <w:szCs w:val="22"/>
                <w:u w:val="singl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"http://10.10.2.208/browse/E260SEA-288" </w:instrText>
            </w: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31"/>
                <w:rFonts w:hint="eastAsia" w:ascii="宋体" w:hAnsi="宋体" w:eastAsia="宋体" w:cs="宋体"/>
                <w:i w:val="0"/>
                <w:sz w:val="22"/>
                <w:szCs w:val="22"/>
                <w:u w:val="single"/>
              </w:rPr>
              <w:t>E260SEA-</w:t>
            </w:r>
            <w:r>
              <w:rPr>
                <w:rStyle w:val="31"/>
                <w:rFonts w:hint="eastAsia" w:ascii="宋体" w:hAnsi="宋体" w:cs="宋体"/>
                <w:i w:val="0"/>
                <w:sz w:val="22"/>
                <w:szCs w:val="22"/>
                <w:u w:val="singl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宋体" w:hAnsi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t>05</w:t>
            </w:r>
          </w:p>
        </w:tc>
        <w:tc>
          <w:tcPr>
            <w:tcW w:w="4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【实车】【E260S低规】【电台】工厂模式-收音机测试界面输入AM频率639，能正常收听，但是RSSI和SNR值为0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open</w:t>
            </w:r>
          </w:p>
        </w:tc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宋体" w:cs="Arial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Arial" w:hAnsi="Arial" w:cs="Arial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E260</w:t>
            </w:r>
            <w:r>
              <w:rPr>
                <w:rFonts w:hint="eastAsia" w:ascii="Arial" w:hAnsi="Arial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S低规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color w:val="0000FF"/>
                <w:sz w:val="22"/>
                <w:szCs w:val="22"/>
                <w:u w:val="singl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"http://10.10.2.208/browse/E260SEA-281" </w:instrText>
            </w: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31"/>
                <w:rFonts w:hint="eastAsia" w:ascii="宋体" w:hAnsi="宋体" w:eastAsia="宋体" w:cs="宋体"/>
                <w:i w:val="0"/>
                <w:sz w:val="22"/>
                <w:szCs w:val="22"/>
                <w:u w:val="single"/>
              </w:rPr>
              <w:t>E260SEA-2</w:t>
            </w:r>
            <w:r>
              <w:rPr>
                <w:rStyle w:val="31"/>
                <w:rFonts w:hint="eastAsia" w:ascii="宋体" w:hAnsi="宋体" w:cs="宋体"/>
                <w:i w:val="0"/>
                <w:sz w:val="22"/>
                <w:szCs w:val="22"/>
                <w:u w:val="singl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r>
              <w:rPr>
                <w:rFonts w:hint="eastAsia" w:ascii="宋体" w:hAnsi="宋体" w:cs="宋体"/>
                <w:i w:val="0"/>
                <w:kern w:val="0"/>
                <w:sz w:val="22"/>
                <w:szCs w:val="22"/>
                <w:u w:val="single"/>
                <w:lang w:val="en-US" w:eastAsia="zh-CN" w:bidi="ar"/>
              </w:rPr>
              <w:t>6</w:t>
            </w:r>
          </w:p>
        </w:tc>
        <w:tc>
          <w:tcPr>
            <w:tcW w:w="4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【实车】【E260S低规】【U盘音乐】MP2 格式不识别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open</w:t>
            </w:r>
          </w:p>
        </w:tc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Arial" w:hAnsi="Arial" w:eastAsia="宋体" w:cs="Arial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Arial" w:hAnsi="Arial" w:cs="Arial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C</w:t>
            </w:r>
          </w:p>
        </w:tc>
      </w:tr>
    </w:tbl>
    <w:p>
      <w:pPr>
        <w:pStyle w:val="5"/>
        <w:ind w:firstLine="0" w:firstLineChars="0"/>
        <w:rPr>
          <w:rFonts w:hint="eastAsia" w:eastAsia="宋体"/>
          <w:lang w:eastAsia="zh-CN"/>
        </w:rPr>
      </w:pPr>
    </w:p>
    <w:p>
      <w:pPr>
        <w:pStyle w:val="5"/>
        <w:ind w:firstLine="0" w:firstLineChars="0"/>
      </w:pPr>
    </w:p>
    <w:p>
      <w:pPr>
        <w:pStyle w:val="4"/>
        <w:numPr>
          <w:ilvl w:val="2"/>
          <w:numId w:val="2"/>
        </w:numPr>
        <w:ind w:left="709" w:leftChars="0" w:hanging="709" w:firstLineChars="0"/>
        <w:rPr>
          <w:rFonts w:hint="eastAsia"/>
          <w:lang w:val="en-US" w:eastAsia="zh-CN"/>
        </w:rPr>
      </w:pPr>
      <w:bookmarkStart w:id="26" w:name="_Toc19343"/>
      <w:bookmarkStart w:id="27" w:name="_Toc3327"/>
      <w:r>
        <w:rPr>
          <w:rFonts w:hint="eastAsia"/>
          <w:lang w:val="en-US" w:eastAsia="zh-CN"/>
        </w:rPr>
        <w:t>风险</w:t>
      </w:r>
      <w:bookmarkEnd w:id="26"/>
      <w:bookmarkEnd w:id="27"/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1、如下风险项可能对测试结果有一定风险判断：  </w:t>
      </w:r>
    </w:p>
    <w:tbl>
      <w:tblPr>
        <w:tblStyle w:val="2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5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060" w:type="pct"/>
            <w:shd w:val="clear" w:color="auto" w:fill="5B9BD5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风险</w:t>
            </w:r>
            <w:r>
              <w:rPr>
                <w:rFonts w:hint="default"/>
                <w:b/>
                <w:bCs/>
                <w:vertAlign w:val="baseline"/>
                <w:lang w:eastAsia="zh-CN"/>
              </w:rPr>
              <w:t>事项</w:t>
            </w:r>
          </w:p>
        </w:tc>
        <w:tc>
          <w:tcPr>
            <w:tcW w:w="2939" w:type="pct"/>
            <w:shd w:val="clear" w:color="auto" w:fill="5B9BD5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eastAsia="zh-CN"/>
              </w:rPr>
            </w:pPr>
            <w:r>
              <w:rPr>
                <w:rFonts w:hint="default"/>
                <w:b/>
                <w:bCs/>
                <w:vertAlign w:val="baseline"/>
                <w:lang w:eastAsia="zh-CN"/>
              </w:rPr>
              <w:t>问题点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</w:trPr>
        <w:tc>
          <w:tcPr>
            <w:tcW w:w="2060" w:type="pc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借用E260实车验证，无E260S原车验证</w:t>
            </w:r>
          </w:p>
        </w:tc>
        <w:tc>
          <w:tcPr>
            <w:tcW w:w="2939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对手件部分功能可能验证不充分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2060" w:type="pc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9" w:type="pct"/>
          </w:tcPr>
          <w:p>
            <w:pPr>
              <w:rPr>
                <w:rFonts w:hint="default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2060" w:type="pct"/>
          </w:tcPr>
          <w:p>
            <w:pPr>
              <w:rPr>
                <w:rFonts w:ascii="Arial" w:hAnsi="Arial" w:eastAsia="Arial" w:cs="Arial"/>
                <w:sz w:val="19"/>
                <w:szCs w:val="19"/>
              </w:rPr>
            </w:pPr>
          </w:p>
        </w:tc>
        <w:tc>
          <w:tcPr>
            <w:tcW w:w="2939" w:type="pct"/>
          </w:tcPr>
          <w:p>
            <w:pPr>
              <w:rPr>
                <w:rFonts w:hint="default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pStyle w:val="4"/>
        <w:numPr>
          <w:ilvl w:val="2"/>
          <w:numId w:val="2"/>
        </w:numPr>
        <w:ind w:left="709" w:leftChars="0" w:hanging="709" w:firstLineChars="0"/>
      </w:pPr>
      <w:bookmarkStart w:id="28" w:name="_Toc6784"/>
      <w:bookmarkStart w:id="29" w:name="_Toc3728"/>
      <w:bookmarkStart w:id="30" w:name="_Toc17391"/>
      <w:bookmarkStart w:id="31" w:name="_Toc84343051"/>
      <w:bookmarkStart w:id="32" w:name="_Toc66300165"/>
      <w:r>
        <w:rPr>
          <w:rFonts w:hint="eastAsia"/>
        </w:rPr>
        <w:t>此版本</w:t>
      </w:r>
      <w:r>
        <w:t>R</w:t>
      </w:r>
      <w:r>
        <w:rPr>
          <w:rFonts w:hint="eastAsia"/>
        </w:rPr>
        <w:t>e</w:t>
      </w:r>
      <w:r>
        <w:t>lease note验证结果</w:t>
      </w:r>
      <w:bookmarkEnd w:id="28"/>
      <w:bookmarkEnd w:id="29"/>
      <w:bookmarkEnd w:id="30"/>
    </w:p>
    <w:bookmarkEnd w:id="31"/>
    <w:bookmarkEnd w:id="32"/>
    <w:tbl>
      <w:tblPr>
        <w:tblStyle w:val="27"/>
        <w:tblW w:w="80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26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</w:tcPr>
          <w:p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改动点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</w:tcPr>
          <w:p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验证结果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1、调整充电功率显示问题，改成SOC显示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Pass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2、修复售后系统卡滞问题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Pass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3、优化U盘识别问题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Pass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解决小计里程持续清零问题+增加越南时区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Pass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5、E260SEA-285车辆行驶过程中，方控重启打开车辆设置，易现车机黑屏重启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Pass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6、E260SEA-283蓝牙通话中，屏幕黑屏重启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Pass</w:t>
            </w:r>
          </w:p>
        </w:tc>
      </w:tr>
    </w:tbl>
    <w:p>
      <w:pPr>
        <w:numPr>
          <w:ilvl w:val="0"/>
          <w:numId w:val="0"/>
        </w:numPr>
        <w:bidi w:val="0"/>
        <w:rPr>
          <w:rFonts w:hint="eastAsia"/>
        </w:rPr>
      </w:pPr>
    </w:p>
    <w:bookmarkEnd w:id="19"/>
    <w:p/>
    <w:p>
      <w:pPr>
        <w:pStyle w:val="2"/>
      </w:pPr>
      <w:bookmarkStart w:id="33" w:name="_Toc2658"/>
      <w:bookmarkStart w:id="34" w:name="_Toc5807"/>
      <w:r>
        <w:rPr>
          <w:rFonts w:hint="eastAsia"/>
        </w:rPr>
        <w:t>测试内容</w:t>
      </w:r>
      <w:bookmarkEnd w:id="33"/>
      <w:bookmarkEnd w:id="34"/>
    </w:p>
    <w:p>
      <w:pPr>
        <w:pStyle w:val="3"/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35" w:name="_Toc2806"/>
      <w:bookmarkStart w:id="36" w:name="_Toc7801"/>
      <w:r>
        <w:rPr>
          <w:rFonts w:hint="eastAsia"/>
          <w:lang w:val="en-US" w:eastAsia="zh-CN"/>
        </w:rPr>
        <w:t>全功能用例测试结果</w:t>
      </w:r>
      <w:bookmarkEnd w:id="35"/>
      <w:bookmarkEnd w:id="36"/>
    </w:p>
    <w:p>
      <w:pPr>
        <w:widowControl/>
        <w:jc w:val="left"/>
        <w:rPr>
          <w:rFonts w:cs="Calibri" w:asciiTheme="minorEastAsia" w:hAnsiTheme="minorEastAsia" w:eastAsiaTheme="minorEastAsia"/>
          <w:bCs/>
          <w:color w:val="1F2329"/>
          <w:kern w:val="0"/>
          <w:szCs w:val="21"/>
        </w:rPr>
      </w:pP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测试标准：全部用例通过率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97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%</w:t>
      </w:r>
    </w:p>
    <w:p>
      <w:pPr>
        <w:widowControl/>
        <w:jc w:val="left"/>
        <w:rPr>
          <w:rFonts w:cs="Calibri" w:asciiTheme="minorEastAsia" w:hAnsiTheme="minorEastAsia" w:eastAsiaTheme="minorEastAsia"/>
          <w:bCs/>
          <w:color w:val="1F2329"/>
          <w:kern w:val="0"/>
          <w:szCs w:val="21"/>
        </w:rPr>
      </w:pP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测试结论：通过</w:t>
      </w:r>
    </w:p>
    <w:p>
      <w:pPr>
        <w:widowControl/>
        <w:jc w:val="left"/>
        <w:rPr>
          <w:rFonts w:cs="Calibri" w:asciiTheme="minorEastAsia" w:hAnsiTheme="minorEastAsia" w:eastAsiaTheme="minorEastAsia"/>
          <w:bCs/>
          <w:color w:val="1F2329"/>
          <w:kern w:val="0"/>
          <w:szCs w:val="21"/>
        </w:rPr>
      </w:pP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测试周期：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1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月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22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日—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1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月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27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日</w:t>
      </w:r>
    </w:p>
    <w:p>
      <w:pPr>
        <w:widowControl/>
        <w:jc w:val="left"/>
        <w:rPr>
          <w:rFonts w:cs="Calibri" w:asciiTheme="minorEastAsia" w:hAnsiTheme="minorEastAsia" w:eastAsiaTheme="minorEastAsia"/>
          <w:bCs/>
          <w:color w:val="1F2329"/>
          <w:kern w:val="0"/>
          <w:szCs w:val="21"/>
        </w:rPr>
      </w:pP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测试内容：执行所有模块功能用例</w:t>
      </w:r>
    </w:p>
    <w:p>
      <w:pPr>
        <w:widowControl/>
        <w:jc w:val="left"/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</w:pP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测试结果：共执行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561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 xml:space="preserve">条用例，其中Pass 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551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 xml:space="preserve">条，Fail 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13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条，用例通过率9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  <w:t>7</w:t>
      </w:r>
      <w:r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  <w:t>%</w:t>
      </w:r>
    </w:p>
    <w:p>
      <w:pPr>
        <w:widowControl/>
        <w:jc w:val="left"/>
        <w:rPr>
          <w:rFonts w:hint="eastAsia" w:cs="Calibri" w:asciiTheme="minorEastAsia" w:hAnsiTheme="minorEastAsia" w:eastAsiaTheme="minorEastAsia"/>
          <w:bCs/>
          <w:color w:val="1F2329"/>
          <w:kern w:val="0"/>
          <w:szCs w:val="21"/>
        </w:rPr>
      </w:pPr>
      <w:r>
        <w:drawing>
          <wp:inline distT="0" distB="0" distL="114300" distR="114300">
            <wp:extent cx="4634230" cy="5766435"/>
            <wp:effectExtent l="0" t="0" r="127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</w:p>
    <w:p>
      <w:pPr>
        <w:pStyle w:val="3"/>
        <w:bidi w:val="0"/>
        <w:ind w:left="567" w:leftChars="0" w:hanging="567" w:firstLineChars="0"/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37" w:name="_Toc28718"/>
      <w:bookmarkStart w:id="38" w:name="_Toc6490"/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静态电流测试</w:t>
      </w:r>
      <w:bookmarkEnd w:id="37"/>
      <w:bookmarkEnd w:id="38"/>
    </w:p>
    <w:tbl>
      <w:tblPr>
        <w:tblStyle w:val="28"/>
        <w:tblW w:w="9695" w:type="dxa"/>
        <w:tblInd w:w="-3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3822"/>
        <w:gridCol w:w="1344"/>
        <w:gridCol w:w="31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spacing w:line="720" w:lineRule="auto"/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3822" w:type="dxa"/>
          </w:tcPr>
          <w:p>
            <w:pPr>
              <w:spacing w:line="72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E260S低规</w:t>
            </w:r>
          </w:p>
        </w:tc>
        <w:tc>
          <w:tcPr>
            <w:tcW w:w="1344" w:type="dxa"/>
          </w:tcPr>
          <w:p>
            <w:pPr>
              <w:spacing w:line="720" w:lineRule="auto"/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零件号</w:t>
            </w:r>
          </w:p>
        </w:tc>
        <w:tc>
          <w:tcPr>
            <w:tcW w:w="3138" w:type="dxa"/>
          </w:tcPr>
          <w:p>
            <w:pPr>
              <w:spacing w:line="72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  <w:t>26151503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spacing w:line="720" w:lineRule="auto"/>
              <w:rPr>
                <w:rFonts w:hint="default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822" w:type="dxa"/>
          </w:tcPr>
          <w:p>
            <w:pPr>
              <w:spacing w:line="72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2024年2月8日</w:t>
            </w:r>
          </w:p>
        </w:tc>
        <w:tc>
          <w:tcPr>
            <w:tcW w:w="1344" w:type="dxa"/>
          </w:tcPr>
          <w:p>
            <w:pPr>
              <w:spacing w:line="720" w:lineRule="auto"/>
              <w:rPr>
                <w:rFonts w:hint="eastAsia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试验项目</w:t>
            </w:r>
          </w:p>
        </w:tc>
        <w:tc>
          <w:tcPr>
            <w:tcW w:w="3138" w:type="dxa"/>
          </w:tcPr>
          <w:p>
            <w:pPr>
              <w:spacing w:line="720" w:lineRule="auto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静态电流测试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spacing w:line="720" w:lineRule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软件版本号</w:t>
            </w:r>
          </w:p>
        </w:tc>
        <w:tc>
          <w:tcPr>
            <w:tcW w:w="3822" w:type="dxa"/>
          </w:tcPr>
          <w:p>
            <w:pPr>
              <w:spacing w:line="72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E260S0690BC0140021</w:t>
            </w:r>
          </w:p>
        </w:tc>
        <w:tc>
          <w:tcPr>
            <w:tcW w:w="1344" w:type="dxa"/>
          </w:tcPr>
          <w:p>
            <w:pPr>
              <w:spacing w:line="720" w:lineRule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硬件版本号</w:t>
            </w:r>
          </w:p>
        </w:tc>
        <w:tc>
          <w:tcPr>
            <w:tcW w:w="3138" w:type="dxa"/>
          </w:tcPr>
          <w:p>
            <w:pPr>
              <w:spacing w:line="72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spacing w:line="720" w:lineRule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MCU版本</w:t>
            </w:r>
          </w:p>
        </w:tc>
        <w:tc>
          <w:tcPr>
            <w:tcW w:w="3822" w:type="dxa"/>
          </w:tcPr>
          <w:p>
            <w:pPr>
              <w:spacing w:line="72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E260S0690BA0140003</w:t>
            </w:r>
          </w:p>
        </w:tc>
        <w:tc>
          <w:tcPr>
            <w:tcW w:w="1344" w:type="dxa"/>
          </w:tcPr>
          <w:p>
            <w:pPr>
              <w:spacing w:line="720" w:lineRule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3138" w:type="dxa"/>
          </w:tcPr>
          <w:p>
            <w:pPr>
              <w:spacing w:line="72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B050"/>
                <w:sz w:val="21"/>
                <w:szCs w:val="21"/>
                <w:vertAlign w:val="baseline"/>
                <w:lang w:val="en-US" w:eastAsia="zh-CN"/>
              </w:rPr>
              <w:t>1.89mA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spacing w:line="720" w:lineRule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测试场景</w:t>
            </w:r>
          </w:p>
        </w:tc>
        <w:tc>
          <w:tcPr>
            <w:tcW w:w="8304" w:type="dxa"/>
            <w:gridSpan w:val="3"/>
          </w:tcPr>
          <w:p>
            <w:pPr>
              <w:spacing w:line="72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车机U盘升级后，ACC off后，提取12h内静态瞬时电流值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3" w:hRule="atLeast"/>
        </w:trPr>
        <w:tc>
          <w:tcPr>
            <w:tcW w:w="1391" w:type="dxa"/>
          </w:tcPr>
          <w:p>
            <w:pPr>
              <w:spacing w:line="72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检验结论</w:t>
            </w:r>
          </w:p>
        </w:tc>
        <w:tc>
          <w:tcPr>
            <w:tcW w:w="8304" w:type="dxa"/>
            <w:gridSpan w:val="3"/>
          </w:tcPr>
          <w:p>
            <w:pPr>
              <w:spacing w:line="72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12V下，网络语音通信系统总成静态电流测量值：1.89mA </w:t>
            </w:r>
          </w:p>
          <w:p>
            <w:pPr>
              <w:spacing w:line="72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设计要求4mA.</w:t>
            </w:r>
          </w:p>
          <w:p>
            <w:pPr>
              <w:spacing w:line="72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测试结论：符合设计要求</w:t>
            </w:r>
          </w:p>
        </w:tc>
      </w:tr>
    </w:tbl>
    <w:p>
      <w:pPr>
        <w:widowControl/>
        <w:jc w:val="left"/>
        <w:rPr>
          <w:rFonts w:hint="default" w:cs="Calibri" w:asciiTheme="minorEastAsia" w:hAnsiTheme="minorEastAsia" w:eastAsiaTheme="minorEastAsia"/>
          <w:bCs/>
          <w:color w:val="1F2329"/>
          <w:kern w:val="0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887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0959931"/>
    </w:sdtPr>
    <w:sdtContent>
      <w:sdt>
        <w:sdtPr>
          <w:id w:val="1728636285"/>
        </w:sdtPr>
        <w:sdtContent>
          <w:p>
            <w:pPr>
              <w:pStyle w:val="1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b/>
        <w:bCs/>
        <w:color w:val="808080" w:themeColor="text1" w:themeTint="80"/>
        <w:sz w:val="24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  <w:r>
      <w:rPr>
        <w:rFonts w:ascii="微软雅黑" w:hAnsi="微软雅黑" w:eastAsia="微软雅黑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-494665</wp:posOffset>
          </wp:positionH>
          <wp:positionV relativeFrom="paragraph">
            <wp:posOffset>-158750</wp:posOffset>
          </wp:positionV>
          <wp:extent cx="1076325" cy="482600"/>
          <wp:effectExtent l="0" t="0" r="9525" b="0"/>
          <wp:wrapSquare wrapText="bothSides"/>
          <wp:docPr id="5" name="图片 5" descr="单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单logo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6325" cy="48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hAnsi="微软雅黑" w:eastAsia="微软雅黑"/>
      </w:rPr>
      <w:pict>
        <v:shape id="WordPictureWatermark249659830" o:spid="_x0000_s4098" o:spt="75" type="#_x0000_t75" style="position:absolute;left:0pt;height:305pt;width:439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剪辑"/>
          <o:lock v:ext="edit" aspectratio="t"/>
        </v:shape>
      </w:pict>
    </w:r>
  </w:p>
  <w:p>
    <w:pPr>
      <w:pStyle w:val="20"/>
      <w:jc w:val="left"/>
      <w:rPr>
        <w:sz w:val="1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w:pict>
        <v:shape id="WordPictureWatermark249659829" o:spid="_x0000_s4099" o:spt="75" type="#_x0000_t75" style="position:absolute;left:0pt;height:305pt;width:439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剪辑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w:pict>
        <v:shape id="WordPictureWatermark249659828" o:spid="_x0000_s4097" o:spt="75" type="#_x0000_t75" style="position:absolute;left:0pt;height:305pt;width:439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剪辑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25D58A"/>
    <w:multiLevelType w:val="multilevel"/>
    <w:tmpl w:val="B025D58A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CEB18D4F"/>
    <w:multiLevelType w:val="singleLevel"/>
    <w:tmpl w:val="CEB18D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4E339FC"/>
    <w:multiLevelType w:val="singleLevel"/>
    <w:tmpl w:val="74E339FC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757FE3B4"/>
    <w:multiLevelType w:val="multilevel"/>
    <w:tmpl w:val="757FE3B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VkMTczODdmOGM5MmQzODEzNWY0YWQ5MWQ5ODI4NzQifQ=="/>
  </w:docVars>
  <w:rsids>
    <w:rsidRoot w:val="00172A27"/>
    <w:rsid w:val="0000159A"/>
    <w:rsid w:val="000020A9"/>
    <w:rsid w:val="00004387"/>
    <w:rsid w:val="000071F5"/>
    <w:rsid w:val="00007444"/>
    <w:rsid w:val="000079A1"/>
    <w:rsid w:val="00007DDF"/>
    <w:rsid w:val="0001192C"/>
    <w:rsid w:val="00011E66"/>
    <w:rsid w:val="0001270C"/>
    <w:rsid w:val="000168B3"/>
    <w:rsid w:val="000203B5"/>
    <w:rsid w:val="00021365"/>
    <w:rsid w:val="00024FD4"/>
    <w:rsid w:val="00025061"/>
    <w:rsid w:val="00025396"/>
    <w:rsid w:val="00025D9A"/>
    <w:rsid w:val="00026614"/>
    <w:rsid w:val="00026A31"/>
    <w:rsid w:val="0003110E"/>
    <w:rsid w:val="00031DEF"/>
    <w:rsid w:val="000328C2"/>
    <w:rsid w:val="000333BC"/>
    <w:rsid w:val="00034F79"/>
    <w:rsid w:val="00035E78"/>
    <w:rsid w:val="000361E4"/>
    <w:rsid w:val="00036EA7"/>
    <w:rsid w:val="00036F27"/>
    <w:rsid w:val="0003763A"/>
    <w:rsid w:val="00040209"/>
    <w:rsid w:val="00041F3A"/>
    <w:rsid w:val="00042A81"/>
    <w:rsid w:val="00043729"/>
    <w:rsid w:val="000438A5"/>
    <w:rsid w:val="00045D72"/>
    <w:rsid w:val="00046278"/>
    <w:rsid w:val="00046DCD"/>
    <w:rsid w:val="00052E9C"/>
    <w:rsid w:val="00053CAF"/>
    <w:rsid w:val="00057277"/>
    <w:rsid w:val="000605A3"/>
    <w:rsid w:val="0006467A"/>
    <w:rsid w:val="00064EC2"/>
    <w:rsid w:val="00065AF5"/>
    <w:rsid w:val="00066F70"/>
    <w:rsid w:val="00070322"/>
    <w:rsid w:val="0007194C"/>
    <w:rsid w:val="0007247A"/>
    <w:rsid w:val="00072614"/>
    <w:rsid w:val="00072BAD"/>
    <w:rsid w:val="0007413A"/>
    <w:rsid w:val="00074433"/>
    <w:rsid w:val="00074A86"/>
    <w:rsid w:val="00074CBD"/>
    <w:rsid w:val="000754CA"/>
    <w:rsid w:val="00077396"/>
    <w:rsid w:val="00080382"/>
    <w:rsid w:val="00080BE9"/>
    <w:rsid w:val="00081CD8"/>
    <w:rsid w:val="00082831"/>
    <w:rsid w:val="00084CEB"/>
    <w:rsid w:val="00085C38"/>
    <w:rsid w:val="00085C6E"/>
    <w:rsid w:val="00086DC7"/>
    <w:rsid w:val="000875F9"/>
    <w:rsid w:val="00087DB2"/>
    <w:rsid w:val="00091EFE"/>
    <w:rsid w:val="000932B4"/>
    <w:rsid w:val="00094435"/>
    <w:rsid w:val="0009520B"/>
    <w:rsid w:val="000960FC"/>
    <w:rsid w:val="00096398"/>
    <w:rsid w:val="00097746"/>
    <w:rsid w:val="000A0BDA"/>
    <w:rsid w:val="000A1734"/>
    <w:rsid w:val="000A18E3"/>
    <w:rsid w:val="000A4B85"/>
    <w:rsid w:val="000A4F32"/>
    <w:rsid w:val="000A5125"/>
    <w:rsid w:val="000B3C58"/>
    <w:rsid w:val="000B57EF"/>
    <w:rsid w:val="000B6437"/>
    <w:rsid w:val="000C07B2"/>
    <w:rsid w:val="000C0D3A"/>
    <w:rsid w:val="000C5A4A"/>
    <w:rsid w:val="000D0417"/>
    <w:rsid w:val="000D10E3"/>
    <w:rsid w:val="000D11B0"/>
    <w:rsid w:val="000D1246"/>
    <w:rsid w:val="000D427D"/>
    <w:rsid w:val="000D46C0"/>
    <w:rsid w:val="000D48B8"/>
    <w:rsid w:val="000D4AC9"/>
    <w:rsid w:val="000D6866"/>
    <w:rsid w:val="000E03AF"/>
    <w:rsid w:val="000E0A04"/>
    <w:rsid w:val="000E28A4"/>
    <w:rsid w:val="000E3E95"/>
    <w:rsid w:val="000E7EAE"/>
    <w:rsid w:val="000F108E"/>
    <w:rsid w:val="000F3756"/>
    <w:rsid w:val="000F3796"/>
    <w:rsid w:val="000F40DC"/>
    <w:rsid w:val="000F470E"/>
    <w:rsid w:val="001015BE"/>
    <w:rsid w:val="00101653"/>
    <w:rsid w:val="0010331F"/>
    <w:rsid w:val="00104D09"/>
    <w:rsid w:val="00105345"/>
    <w:rsid w:val="0010737D"/>
    <w:rsid w:val="00107FF8"/>
    <w:rsid w:val="00110096"/>
    <w:rsid w:val="001115F4"/>
    <w:rsid w:val="001132BE"/>
    <w:rsid w:val="001143FD"/>
    <w:rsid w:val="00115678"/>
    <w:rsid w:val="00115FEE"/>
    <w:rsid w:val="00117485"/>
    <w:rsid w:val="00120CFB"/>
    <w:rsid w:val="00125481"/>
    <w:rsid w:val="00126BA5"/>
    <w:rsid w:val="00130F29"/>
    <w:rsid w:val="00130F7D"/>
    <w:rsid w:val="00131AB9"/>
    <w:rsid w:val="00140D64"/>
    <w:rsid w:val="0014202B"/>
    <w:rsid w:val="0014240F"/>
    <w:rsid w:val="001436F1"/>
    <w:rsid w:val="00147B40"/>
    <w:rsid w:val="00150628"/>
    <w:rsid w:val="00150D89"/>
    <w:rsid w:val="001510C1"/>
    <w:rsid w:val="001537C6"/>
    <w:rsid w:val="00153D6D"/>
    <w:rsid w:val="00156042"/>
    <w:rsid w:val="00157E09"/>
    <w:rsid w:val="00162688"/>
    <w:rsid w:val="00163515"/>
    <w:rsid w:val="001635F1"/>
    <w:rsid w:val="001636D8"/>
    <w:rsid w:val="00166954"/>
    <w:rsid w:val="001669EB"/>
    <w:rsid w:val="0017054A"/>
    <w:rsid w:val="00171D1F"/>
    <w:rsid w:val="00173FBE"/>
    <w:rsid w:val="00174C7F"/>
    <w:rsid w:val="00174E3A"/>
    <w:rsid w:val="00174E50"/>
    <w:rsid w:val="00175A89"/>
    <w:rsid w:val="00176347"/>
    <w:rsid w:val="0017691E"/>
    <w:rsid w:val="0017709F"/>
    <w:rsid w:val="00177121"/>
    <w:rsid w:val="00177DA8"/>
    <w:rsid w:val="00180AFD"/>
    <w:rsid w:val="00181FAE"/>
    <w:rsid w:val="00182B2D"/>
    <w:rsid w:val="0018350C"/>
    <w:rsid w:val="00183D85"/>
    <w:rsid w:val="001845F9"/>
    <w:rsid w:val="00186362"/>
    <w:rsid w:val="001867FC"/>
    <w:rsid w:val="00186B33"/>
    <w:rsid w:val="00186FF2"/>
    <w:rsid w:val="00192E8F"/>
    <w:rsid w:val="00197777"/>
    <w:rsid w:val="00197B0A"/>
    <w:rsid w:val="001A1204"/>
    <w:rsid w:val="001A1435"/>
    <w:rsid w:val="001A1A04"/>
    <w:rsid w:val="001A23BF"/>
    <w:rsid w:val="001A2540"/>
    <w:rsid w:val="001A33C7"/>
    <w:rsid w:val="001A36D5"/>
    <w:rsid w:val="001A59D8"/>
    <w:rsid w:val="001A712F"/>
    <w:rsid w:val="001A722F"/>
    <w:rsid w:val="001B0C62"/>
    <w:rsid w:val="001B1C28"/>
    <w:rsid w:val="001B29F0"/>
    <w:rsid w:val="001B3BB6"/>
    <w:rsid w:val="001B6549"/>
    <w:rsid w:val="001B6F69"/>
    <w:rsid w:val="001B74E9"/>
    <w:rsid w:val="001B7699"/>
    <w:rsid w:val="001B7756"/>
    <w:rsid w:val="001B7E87"/>
    <w:rsid w:val="001C000E"/>
    <w:rsid w:val="001C0C4F"/>
    <w:rsid w:val="001C16BD"/>
    <w:rsid w:val="001C277B"/>
    <w:rsid w:val="001C5728"/>
    <w:rsid w:val="001C65A1"/>
    <w:rsid w:val="001C7681"/>
    <w:rsid w:val="001C7DB2"/>
    <w:rsid w:val="001D078A"/>
    <w:rsid w:val="001D2667"/>
    <w:rsid w:val="001D6073"/>
    <w:rsid w:val="001D6C05"/>
    <w:rsid w:val="001D74A5"/>
    <w:rsid w:val="001D7A10"/>
    <w:rsid w:val="001E034B"/>
    <w:rsid w:val="001E1F19"/>
    <w:rsid w:val="001E2BDC"/>
    <w:rsid w:val="001E3442"/>
    <w:rsid w:val="001E5EE4"/>
    <w:rsid w:val="001E750E"/>
    <w:rsid w:val="001F003C"/>
    <w:rsid w:val="001F023F"/>
    <w:rsid w:val="001F02AD"/>
    <w:rsid w:val="001F1576"/>
    <w:rsid w:val="001F170A"/>
    <w:rsid w:val="001F226A"/>
    <w:rsid w:val="001F25E3"/>
    <w:rsid w:val="001F2789"/>
    <w:rsid w:val="001F6953"/>
    <w:rsid w:val="001F72C7"/>
    <w:rsid w:val="002008A2"/>
    <w:rsid w:val="00201EB6"/>
    <w:rsid w:val="00202107"/>
    <w:rsid w:val="002073DC"/>
    <w:rsid w:val="00207CD4"/>
    <w:rsid w:val="00210817"/>
    <w:rsid w:val="002111EF"/>
    <w:rsid w:val="00211C0F"/>
    <w:rsid w:val="00212BBD"/>
    <w:rsid w:val="002150B0"/>
    <w:rsid w:val="0022043A"/>
    <w:rsid w:val="0022085B"/>
    <w:rsid w:val="00220A21"/>
    <w:rsid w:val="00220ADC"/>
    <w:rsid w:val="002210E8"/>
    <w:rsid w:val="00221F26"/>
    <w:rsid w:val="00223C61"/>
    <w:rsid w:val="00226E5F"/>
    <w:rsid w:val="00226F06"/>
    <w:rsid w:val="0022760F"/>
    <w:rsid w:val="0022789E"/>
    <w:rsid w:val="00227EB8"/>
    <w:rsid w:val="00230FB6"/>
    <w:rsid w:val="00231B19"/>
    <w:rsid w:val="002324A5"/>
    <w:rsid w:val="0023307F"/>
    <w:rsid w:val="002341B6"/>
    <w:rsid w:val="00234F0E"/>
    <w:rsid w:val="00235054"/>
    <w:rsid w:val="00235484"/>
    <w:rsid w:val="002360A4"/>
    <w:rsid w:val="002371C5"/>
    <w:rsid w:val="0024033E"/>
    <w:rsid w:val="002403D0"/>
    <w:rsid w:val="002413C8"/>
    <w:rsid w:val="00241A0A"/>
    <w:rsid w:val="002438E5"/>
    <w:rsid w:val="0024390B"/>
    <w:rsid w:val="00244CAE"/>
    <w:rsid w:val="002458D9"/>
    <w:rsid w:val="00245A22"/>
    <w:rsid w:val="00246718"/>
    <w:rsid w:val="00246AAD"/>
    <w:rsid w:val="00250653"/>
    <w:rsid w:val="002514BE"/>
    <w:rsid w:val="00251680"/>
    <w:rsid w:val="00251F5B"/>
    <w:rsid w:val="00252B82"/>
    <w:rsid w:val="002538E9"/>
    <w:rsid w:val="00254013"/>
    <w:rsid w:val="0025728A"/>
    <w:rsid w:val="00264BBB"/>
    <w:rsid w:val="0026627B"/>
    <w:rsid w:val="00270780"/>
    <w:rsid w:val="00273906"/>
    <w:rsid w:val="0027419B"/>
    <w:rsid w:val="0027491F"/>
    <w:rsid w:val="00274CF5"/>
    <w:rsid w:val="00280FC4"/>
    <w:rsid w:val="0028188B"/>
    <w:rsid w:val="00282893"/>
    <w:rsid w:val="0028335C"/>
    <w:rsid w:val="00284026"/>
    <w:rsid w:val="00284E69"/>
    <w:rsid w:val="0028500F"/>
    <w:rsid w:val="002850E3"/>
    <w:rsid w:val="002850EA"/>
    <w:rsid w:val="00287AB3"/>
    <w:rsid w:val="00287CF7"/>
    <w:rsid w:val="002938AB"/>
    <w:rsid w:val="002A0602"/>
    <w:rsid w:val="002A0BE8"/>
    <w:rsid w:val="002A0DFF"/>
    <w:rsid w:val="002A2A8F"/>
    <w:rsid w:val="002A2B6B"/>
    <w:rsid w:val="002A4459"/>
    <w:rsid w:val="002A4504"/>
    <w:rsid w:val="002A53A3"/>
    <w:rsid w:val="002A630F"/>
    <w:rsid w:val="002B012F"/>
    <w:rsid w:val="002B1284"/>
    <w:rsid w:val="002B24FE"/>
    <w:rsid w:val="002B7F50"/>
    <w:rsid w:val="002C0727"/>
    <w:rsid w:val="002C6B1F"/>
    <w:rsid w:val="002C6BAA"/>
    <w:rsid w:val="002D09CC"/>
    <w:rsid w:val="002D1E9B"/>
    <w:rsid w:val="002D1EBF"/>
    <w:rsid w:val="002D266C"/>
    <w:rsid w:val="002D2B03"/>
    <w:rsid w:val="002D55C8"/>
    <w:rsid w:val="002E5E7F"/>
    <w:rsid w:val="002F122A"/>
    <w:rsid w:val="002F195A"/>
    <w:rsid w:val="002F4A56"/>
    <w:rsid w:val="002F4AC7"/>
    <w:rsid w:val="002F7660"/>
    <w:rsid w:val="002F7B09"/>
    <w:rsid w:val="003005C5"/>
    <w:rsid w:val="00301BF4"/>
    <w:rsid w:val="00302090"/>
    <w:rsid w:val="003041AE"/>
    <w:rsid w:val="00304915"/>
    <w:rsid w:val="00306DC1"/>
    <w:rsid w:val="00307F62"/>
    <w:rsid w:val="003102BC"/>
    <w:rsid w:val="003143C7"/>
    <w:rsid w:val="003153B3"/>
    <w:rsid w:val="003167F7"/>
    <w:rsid w:val="003169EF"/>
    <w:rsid w:val="00316D58"/>
    <w:rsid w:val="00317957"/>
    <w:rsid w:val="00317D8A"/>
    <w:rsid w:val="00320F74"/>
    <w:rsid w:val="00321717"/>
    <w:rsid w:val="003219C0"/>
    <w:rsid w:val="00322124"/>
    <w:rsid w:val="003223CC"/>
    <w:rsid w:val="00322D38"/>
    <w:rsid w:val="003236C1"/>
    <w:rsid w:val="003237CE"/>
    <w:rsid w:val="003266DB"/>
    <w:rsid w:val="003274EB"/>
    <w:rsid w:val="00327BA2"/>
    <w:rsid w:val="003318A2"/>
    <w:rsid w:val="00332624"/>
    <w:rsid w:val="00333408"/>
    <w:rsid w:val="0033358D"/>
    <w:rsid w:val="00336E42"/>
    <w:rsid w:val="0033780C"/>
    <w:rsid w:val="003401DE"/>
    <w:rsid w:val="003403CB"/>
    <w:rsid w:val="00340631"/>
    <w:rsid w:val="003415C2"/>
    <w:rsid w:val="00341738"/>
    <w:rsid w:val="003422B8"/>
    <w:rsid w:val="00342707"/>
    <w:rsid w:val="0034336E"/>
    <w:rsid w:val="00344F78"/>
    <w:rsid w:val="00346455"/>
    <w:rsid w:val="0034649B"/>
    <w:rsid w:val="00346769"/>
    <w:rsid w:val="003478D1"/>
    <w:rsid w:val="00350B36"/>
    <w:rsid w:val="00350D9A"/>
    <w:rsid w:val="00351FCF"/>
    <w:rsid w:val="003540A4"/>
    <w:rsid w:val="00357566"/>
    <w:rsid w:val="00360F8A"/>
    <w:rsid w:val="00361BD4"/>
    <w:rsid w:val="00362F56"/>
    <w:rsid w:val="00366B67"/>
    <w:rsid w:val="0036749B"/>
    <w:rsid w:val="00367D48"/>
    <w:rsid w:val="00371621"/>
    <w:rsid w:val="003717FF"/>
    <w:rsid w:val="00371863"/>
    <w:rsid w:val="003724FD"/>
    <w:rsid w:val="0037560B"/>
    <w:rsid w:val="00375A2C"/>
    <w:rsid w:val="00376D2B"/>
    <w:rsid w:val="00376E10"/>
    <w:rsid w:val="00376FB5"/>
    <w:rsid w:val="0037715C"/>
    <w:rsid w:val="00380080"/>
    <w:rsid w:val="0038268B"/>
    <w:rsid w:val="00382741"/>
    <w:rsid w:val="003827F7"/>
    <w:rsid w:val="00382F45"/>
    <w:rsid w:val="003830FA"/>
    <w:rsid w:val="00391A5F"/>
    <w:rsid w:val="00394952"/>
    <w:rsid w:val="00396743"/>
    <w:rsid w:val="00397F08"/>
    <w:rsid w:val="003A17B6"/>
    <w:rsid w:val="003A6576"/>
    <w:rsid w:val="003A690C"/>
    <w:rsid w:val="003B3BFF"/>
    <w:rsid w:val="003B5656"/>
    <w:rsid w:val="003B5B5E"/>
    <w:rsid w:val="003B66D5"/>
    <w:rsid w:val="003B7419"/>
    <w:rsid w:val="003C08B5"/>
    <w:rsid w:val="003C0BB0"/>
    <w:rsid w:val="003C108C"/>
    <w:rsid w:val="003C1D6A"/>
    <w:rsid w:val="003C3710"/>
    <w:rsid w:val="003C3BB9"/>
    <w:rsid w:val="003C5338"/>
    <w:rsid w:val="003C69D6"/>
    <w:rsid w:val="003C74F0"/>
    <w:rsid w:val="003C7D1E"/>
    <w:rsid w:val="003D1016"/>
    <w:rsid w:val="003D16B3"/>
    <w:rsid w:val="003D3B74"/>
    <w:rsid w:val="003D5556"/>
    <w:rsid w:val="003D58B8"/>
    <w:rsid w:val="003D6330"/>
    <w:rsid w:val="003D685F"/>
    <w:rsid w:val="003D7974"/>
    <w:rsid w:val="003E050B"/>
    <w:rsid w:val="003E1E3A"/>
    <w:rsid w:val="003E3395"/>
    <w:rsid w:val="003E378B"/>
    <w:rsid w:val="003E5CFB"/>
    <w:rsid w:val="003F0D90"/>
    <w:rsid w:val="003F1561"/>
    <w:rsid w:val="003F200D"/>
    <w:rsid w:val="003F256F"/>
    <w:rsid w:val="003F448C"/>
    <w:rsid w:val="003F5A2E"/>
    <w:rsid w:val="003F739E"/>
    <w:rsid w:val="003F7778"/>
    <w:rsid w:val="00402131"/>
    <w:rsid w:val="00403739"/>
    <w:rsid w:val="00404072"/>
    <w:rsid w:val="00405698"/>
    <w:rsid w:val="0040696D"/>
    <w:rsid w:val="004100F7"/>
    <w:rsid w:val="00410981"/>
    <w:rsid w:val="00410B50"/>
    <w:rsid w:val="004152F5"/>
    <w:rsid w:val="00416E17"/>
    <w:rsid w:val="00421C90"/>
    <w:rsid w:val="00421DE3"/>
    <w:rsid w:val="0042564E"/>
    <w:rsid w:val="004269EE"/>
    <w:rsid w:val="00426E95"/>
    <w:rsid w:val="00426FAE"/>
    <w:rsid w:val="00430DD6"/>
    <w:rsid w:val="00434800"/>
    <w:rsid w:val="00437034"/>
    <w:rsid w:val="00440319"/>
    <w:rsid w:val="00440488"/>
    <w:rsid w:val="00440E67"/>
    <w:rsid w:val="00441CC9"/>
    <w:rsid w:val="004433C9"/>
    <w:rsid w:val="00444BD4"/>
    <w:rsid w:val="00445622"/>
    <w:rsid w:val="0044583E"/>
    <w:rsid w:val="004475B8"/>
    <w:rsid w:val="004475F5"/>
    <w:rsid w:val="00447A25"/>
    <w:rsid w:val="00450B0E"/>
    <w:rsid w:val="00450CE6"/>
    <w:rsid w:val="00451F7A"/>
    <w:rsid w:val="00454C90"/>
    <w:rsid w:val="00456220"/>
    <w:rsid w:val="004565BE"/>
    <w:rsid w:val="004578C4"/>
    <w:rsid w:val="00461266"/>
    <w:rsid w:val="00462A72"/>
    <w:rsid w:val="0046607C"/>
    <w:rsid w:val="00466717"/>
    <w:rsid w:val="00466764"/>
    <w:rsid w:val="004702A2"/>
    <w:rsid w:val="00470F05"/>
    <w:rsid w:val="0047267E"/>
    <w:rsid w:val="00472CDE"/>
    <w:rsid w:val="00474053"/>
    <w:rsid w:val="0047488A"/>
    <w:rsid w:val="0047585B"/>
    <w:rsid w:val="004759F5"/>
    <w:rsid w:val="00476924"/>
    <w:rsid w:val="00480D68"/>
    <w:rsid w:val="00485428"/>
    <w:rsid w:val="00486406"/>
    <w:rsid w:val="00486AD6"/>
    <w:rsid w:val="00486CF9"/>
    <w:rsid w:val="004875E7"/>
    <w:rsid w:val="00487821"/>
    <w:rsid w:val="00490011"/>
    <w:rsid w:val="00490325"/>
    <w:rsid w:val="00494333"/>
    <w:rsid w:val="004978DD"/>
    <w:rsid w:val="004A13A0"/>
    <w:rsid w:val="004A14FD"/>
    <w:rsid w:val="004A1E61"/>
    <w:rsid w:val="004A3B8D"/>
    <w:rsid w:val="004A505E"/>
    <w:rsid w:val="004A592B"/>
    <w:rsid w:val="004A707B"/>
    <w:rsid w:val="004A756C"/>
    <w:rsid w:val="004A7DCD"/>
    <w:rsid w:val="004B0E08"/>
    <w:rsid w:val="004B27C0"/>
    <w:rsid w:val="004B2896"/>
    <w:rsid w:val="004B3D5F"/>
    <w:rsid w:val="004B4AD4"/>
    <w:rsid w:val="004B4FE6"/>
    <w:rsid w:val="004C0271"/>
    <w:rsid w:val="004C28C2"/>
    <w:rsid w:val="004C408F"/>
    <w:rsid w:val="004C5120"/>
    <w:rsid w:val="004C5DB1"/>
    <w:rsid w:val="004C69C2"/>
    <w:rsid w:val="004C6F0A"/>
    <w:rsid w:val="004C74B6"/>
    <w:rsid w:val="004C756A"/>
    <w:rsid w:val="004D056C"/>
    <w:rsid w:val="004D141D"/>
    <w:rsid w:val="004D24A3"/>
    <w:rsid w:val="004D4220"/>
    <w:rsid w:val="004D493D"/>
    <w:rsid w:val="004D5D2F"/>
    <w:rsid w:val="004E02EA"/>
    <w:rsid w:val="004E1D48"/>
    <w:rsid w:val="004E5D55"/>
    <w:rsid w:val="004F2DF8"/>
    <w:rsid w:val="004F3583"/>
    <w:rsid w:val="004F4C8D"/>
    <w:rsid w:val="004F4FC0"/>
    <w:rsid w:val="004F59B1"/>
    <w:rsid w:val="004F6572"/>
    <w:rsid w:val="00500530"/>
    <w:rsid w:val="00501866"/>
    <w:rsid w:val="00502069"/>
    <w:rsid w:val="00505E12"/>
    <w:rsid w:val="00506333"/>
    <w:rsid w:val="005064F1"/>
    <w:rsid w:val="00506522"/>
    <w:rsid w:val="0051062F"/>
    <w:rsid w:val="00511DF5"/>
    <w:rsid w:val="00512728"/>
    <w:rsid w:val="00513FF2"/>
    <w:rsid w:val="00514BD3"/>
    <w:rsid w:val="00514C9C"/>
    <w:rsid w:val="0051569A"/>
    <w:rsid w:val="00515B58"/>
    <w:rsid w:val="00515FAA"/>
    <w:rsid w:val="00515FC7"/>
    <w:rsid w:val="00517146"/>
    <w:rsid w:val="00520970"/>
    <w:rsid w:val="00521B3B"/>
    <w:rsid w:val="00521C93"/>
    <w:rsid w:val="00522D1F"/>
    <w:rsid w:val="00523985"/>
    <w:rsid w:val="00523AC5"/>
    <w:rsid w:val="00524B1A"/>
    <w:rsid w:val="005268BB"/>
    <w:rsid w:val="00526C75"/>
    <w:rsid w:val="0053164A"/>
    <w:rsid w:val="005325A4"/>
    <w:rsid w:val="005329DC"/>
    <w:rsid w:val="00532FF9"/>
    <w:rsid w:val="005332CC"/>
    <w:rsid w:val="00534C6A"/>
    <w:rsid w:val="00535087"/>
    <w:rsid w:val="005353AC"/>
    <w:rsid w:val="00540722"/>
    <w:rsid w:val="005410BD"/>
    <w:rsid w:val="0054339E"/>
    <w:rsid w:val="005436DF"/>
    <w:rsid w:val="005450C1"/>
    <w:rsid w:val="005454CA"/>
    <w:rsid w:val="00546A59"/>
    <w:rsid w:val="00546A79"/>
    <w:rsid w:val="005479F2"/>
    <w:rsid w:val="00550FE7"/>
    <w:rsid w:val="00554DFC"/>
    <w:rsid w:val="0055567C"/>
    <w:rsid w:val="00556710"/>
    <w:rsid w:val="00557F37"/>
    <w:rsid w:val="00560193"/>
    <w:rsid w:val="00560DAE"/>
    <w:rsid w:val="005610A2"/>
    <w:rsid w:val="005618EF"/>
    <w:rsid w:val="00561E77"/>
    <w:rsid w:val="00562D35"/>
    <w:rsid w:val="00563E4B"/>
    <w:rsid w:val="0056779C"/>
    <w:rsid w:val="00570546"/>
    <w:rsid w:val="005776C5"/>
    <w:rsid w:val="00577FBB"/>
    <w:rsid w:val="00580072"/>
    <w:rsid w:val="00580A95"/>
    <w:rsid w:val="0058173A"/>
    <w:rsid w:val="0058209E"/>
    <w:rsid w:val="005848DC"/>
    <w:rsid w:val="005856F6"/>
    <w:rsid w:val="00585F08"/>
    <w:rsid w:val="005863C5"/>
    <w:rsid w:val="00586466"/>
    <w:rsid w:val="00590A9D"/>
    <w:rsid w:val="00592966"/>
    <w:rsid w:val="00593D29"/>
    <w:rsid w:val="00593FDA"/>
    <w:rsid w:val="005965F0"/>
    <w:rsid w:val="00596915"/>
    <w:rsid w:val="00596EF1"/>
    <w:rsid w:val="005A09BD"/>
    <w:rsid w:val="005A21F8"/>
    <w:rsid w:val="005A354D"/>
    <w:rsid w:val="005A5A61"/>
    <w:rsid w:val="005A6A7A"/>
    <w:rsid w:val="005A7528"/>
    <w:rsid w:val="005A7A3A"/>
    <w:rsid w:val="005A7CD7"/>
    <w:rsid w:val="005B0CE0"/>
    <w:rsid w:val="005B1A68"/>
    <w:rsid w:val="005B4642"/>
    <w:rsid w:val="005B49D5"/>
    <w:rsid w:val="005B5826"/>
    <w:rsid w:val="005B605A"/>
    <w:rsid w:val="005B6731"/>
    <w:rsid w:val="005B6E8B"/>
    <w:rsid w:val="005B7700"/>
    <w:rsid w:val="005C035B"/>
    <w:rsid w:val="005C083D"/>
    <w:rsid w:val="005C2BCF"/>
    <w:rsid w:val="005C31C9"/>
    <w:rsid w:val="005C418C"/>
    <w:rsid w:val="005C4A9D"/>
    <w:rsid w:val="005C5A61"/>
    <w:rsid w:val="005C6EDF"/>
    <w:rsid w:val="005C70E2"/>
    <w:rsid w:val="005D2793"/>
    <w:rsid w:val="005D2B6C"/>
    <w:rsid w:val="005D4851"/>
    <w:rsid w:val="005D6AE3"/>
    <w:rsid w:val="005E097F"/>
    <w:rsid w:val="005E1059"/>
    <w:rsid w:val="005E1822"/>
    <w:rsid w:val="005E5B4B"/>
    <w:rsid w:val="005E6003"/>
    <w:rsid w:val="005E6FEE"/>
    <w:rsid w:val="005F045B"/>
    <w:rsid w:val="005F0603"/>
    <w:rsid w:val="005F088C"/>
    <w:rsid w:val="005F4868"/>
    <w:rsid w:val="005F69D4"/>
    <w:rsid w:val="005F7979"/>
    <w:rsid w:val="0060284B"/>
    <w:rsid w:val="00603385"/>
    <w:rsid w:val="00604997"/>
    <w:rsid w:val="00604D7A"/>
    <w:rsid w:val="0060587D"/>
    <w:rsid w:val="00605E96"/>
    <w:rsid w:val="0061065A"/>
    <w:rsid w:val="00610926"/>
    <w:rsid w:val="00611EDD"/>
    <w:rsid w:val="006121A0"/>
    <w:rsid w:val="00612493"/>
    <w:rsid w:val="00612F02"/>
    <w:rsid w:val="006138EA"/>
    <w:rsid w:val="00616456"/>
    <w:rsid w:val="00617548"/>
    <w:rsid w:val="00617EAF"/>
    <w:rsid w:val="006207E6"/>
    <w:rsid w:val="00621161"/>
    <w:rsid w:val="00621B5C"/>
    <w:rsid w:val="00621CB2"/>
    <w:rsid w:val="00621DED"/>
    <w:rsid w:val="0062263D"/>
    <w:rsid w:val="006229F8"/>
    <w:rsid w:val="006262BE"/>
    <w:rsid w:val="00627B0B"/>
    <w:rsid w:val="00627EB4"/>
    <w:rsid w:val="006304E9"/>
    <w:rsid w:val="006311F2"/>
    <w:rsid w:val="00632C56"/>
    <w:rsid w:val="006331FD"/>
    <w:rsid w:val="0063345D"/>
    <w:rsid w:val="00636BFC"/>
    <w:rsid w:val="00636F68"/>
    <w:rsid w:val="00637036"/>
    <w:rsid w:val="006370F2"/>
    <w:rsid w:val="0064044E"/>
    <w:rsid w:val="00640800"/>
    <w:rsid w:val="006433AA"/>
    <w:rsid w:val="00643462"/>
    <w:rsid w:val="00643D7D"/>
    <w:rsid w:val="006460DA"/>
    <w:rsid w:val="00647D27"/>
    <w:rsid w:val="006509AC"/>
    <w:rsid w:val="00650C12"/>
    <w:rsid w:val="00654AA4"/>
    <w:rsid w:val="00654D28"/>
    <w:rsid w:val="00655B0B"/>
    <w:rsid w:val="006569C2"/>
    <w:rsid w:val="006576AC"/>
    <w:rsid w:val="00661BDA"/>
    <w:rsid w:val="0066326B"/>
    <w:rsid w:val="00664E63"/>
    <w:rsid w:val="006655D3"/>
    <w:rsid w:val="006706B5"/>
    <w:rsid w:val="00670BBB"/>
    <w:rsid w:val="00673310"/>
    <w:rsid w:val="006739B0"/>
    <w:rsid w:val="00674417"/>
    <w:rsid w:val="00680E65"/>
    <w:rsid w:val="00681DCB"/>
    <w:rsid w:val="00690A4A"/>
    <w:rsid w:val="00690C47"/>
    <w:rsid w:val="00691446"/>
    <w:rsid w:val="006934BC"/>
    <w:rsid w:val="006939C2"/>
    <w:rsid w:val="00696A0D"/>
    <w:rsid w:val="006A3BCF"/>
    <w:rsid w:val="006A5629"/>
    <w:rsid w:val="006A6E46"/>
    <w:rsid w:val="006B100C"/>
    <w:rsid w:val="006B1B59"/>
    <w:rsid w:val="006B5203"/>
    <w:rsid w:val="006B6328"/>
    <w:rsid w:val="006C076C"/>
    <w:rsid w:val="006C0918"/>
    <w:rsid w:val="006C1CD6"/>
    <w:rsid w:val="006C290E"/>
    <w:rsid w:val="006C4306"/>
    <w:rsid w:val="006C606D"/>
    <w:rsid w:val="006C7147"/>
    <w:rsid w:val="006C7199"/>
    <w:rsid w:val="006D1F39"/>
    <w:rsid w:val="006D385D"/>
    <w:rsid w:val="006D51C5"/>
    <w:rsid w:val="006D5F8D"/>
    <w:rsid w:val="006D6DE2"/>
    <w:rsid w:val="006E00D4"/>
    <w:rsid w:val="006E423E"/>
    <w:rsid w:val="006E6505"/>
    <w:rsid w:val="006E665C"/>
    <w:rsid w:val="006F1275"/>
    <w:rsid w:val="006F238C"/>
    <w:rsid w:val="006F23A0"/>
    <w:rsid w:val="006F386D"/>
    <w:rsid w:val="006F4D4F"/>
    <w:rsid w:val="006F585A"/>
    <w:rsid w:val="00701768"/>
    <w:rsid w:val="00701896"/>
    <w:rsid w:val="00704F5E"/>
    <w:rsid w:val="007053A1"/>
    <w:rsid w:val="007064FB"/>
    <w:rsid w:val="00706565"/>
    <w:rsid w:val="00707C0A"/>
    <w:rsid w:val="0071344A"/>
    <w:rsid w:val="00715171"/>
    <w:rsid w:val="00716AAB"/>
    <w:rsid w:val="007179EC"/>
    <w:rsid w:val="0072127A"/>
    <w:rsid w:val="007213A5"/>
    <w:rsid w:val="007241DA"/>
    <w:rsid w:val="00724B31"/>
    <w:rsid w:val="0072534F"/>
    <w:rsid w:val="00726824"/>
    <w:rsid w:val="00727142"/>
    <w:rsid w:val="00730796"/>
    <w:rsid w:val="00730E43"/>
    <w:rsid w:val="00730F63"/>
    <w:rsid w:val="00733A6B"/>
    <w:rsid w:val="0073424A"/>
    <w:rsid w:val="007343E2"/>
    <w:rsid w:val="00734520"/>
    <w:rsid w:val="00735B66"/>
    <w:rsid w:val="00735D86"/>
    <w:rsid w:val="00737060"/>
    <w:rsid w:val="007400FB"/>
    <w:rsid w:val="00740EEA"/>
    <w:rsid w:val="00741C69"/>
    <w:rsid w:val="00743733"/>
    <w:rsid w:val="00745404"/>
    <w:rsid w:val="007461B8"/>
    <w:rsid w:val="007462A7"/>
    <w:rsid w:val="007469F4"/>
    <w:rsid w:val="007472D5"/>
    <w:rsid w:val="0075470D"/>
    <w:rsid w:val="0075518D"/>
    <w:rsid w:val="007577A0"/>
    <w:rsid w:val="00757F84"/>
    <w:rsid w:val="0076315B"/>
    <w:rsid w:val="00764ABD"/>
    <w:rsid w:val="00766067"/>
    <w:rsid w:val="00767011"/>
    <w:rsid w:val="0076729F"/>
    <w:rsid w:val="00770DD1"/>
    <w:rsid w:val="00774430"/>
    <w:rsid w:val="007749BD"/>
    <w:rsid w:val="00775FC2"/>
    <w:rsid w:val="00781FE7"/>
    <w:rsid w:val="00782161"/>
    <w:rsid w:val="0078292A"/>
    <w:rsid w:val="00783946"/>
    <w:rsid w:val="00783BAA"/>
    <w:rsid w:val="007857E0"/>
    <w:rsid w:val="0078580B"/>
    <w:rsid w:val="00787074"/>
    <w:rsid w:val="00787DE9"/>
    <w:rsid w:val="007914FF"/>
    <w:rsid w:val="0079228D"/>
    <w:rsid w:val="00792D83"/>
    <w:rsid w:val="00792E67"/>
    <w:rsid w:val="00793995"/>
    <w:rsid w:val="00794986"/>
    <w:rsid w:val="007A1454"/>
    <w:rsid w:val="007A491D"/>
    <w:rsid w:val="007A5498"/>
    <w:rsid w:val="007B0712"/>
    <w:rsid w:val="007B0B33"/>
    <w:rsid w:val="007B1AB2"/>
    <w:rsid w:val="007B1ECE"/>
    <w:rsid w:val="007C064F"/>
    <w:rsid w:val="007C2614"/>
    <w:rsid w:val="007C5657"/>
    <w:rsid w:val="007C5C01"/>
    <w:rsid w:val="007C61B1"/>
    <w:rsid w:val="007D0600"/>
    <w:rsid w:val="007D1159"/>
    <w:rsid w:val="007D2905"/>
    <w:rsid w:val="007D450F"/>
    <w:rsid w:val="007D4B03"/>
    <w:rsid w:val="007D5990"/>
    <w:rsid w:val="007D73AA"/>
    <w:rsid w:val="007E059F"/>
    <w:rsid w:val="007E2EEC"/>
    <w:rsid w:val="007E4DDF"/>
    <w:rsid w:val="007E5B4B"/>
    <w:rsid w:val="007E68CD"/>
    <w:rsid w:val="007E698D"/>
    <w:rsid w:val="007E6EF4"/>
    <w:rsid w:val="007E751A"/>
    <w:rsid w:val="007E7C7F"/>
    <w:rsid w:val="007F4261"/>
    <w:rsid w:val="007F5CC0"/>
    <w:rsid w:val="007F62E9"/>
    <w:rsid w:val="007F6C36"/>
    <w:rsid w:val="007F7C88"/>
    <w:rsid w:val="00802B6B"/>
    <w:rsid w:val="008032BD"/>
    <w:rsid w:val="00804B9B"/>
    <w:rsid w:val="00805E0B"/>
    <w:rsid w:val="00806B39"/>
    <w:rsid w:val="00807EE1"/>
    <w:rsid w:val="00810390"/>
    <w:rsid w:val="00811F75"/>
    <w:rsid w:val="008158E2"/>
    <w:rsid w:val="00816769"/>
    <w:rsid w:val="008175E5"/>
    <w:rsid w:val="00817CB3"/>
    <w:rsid w:val="00817F07"/>
    <w:rsid w:val="00817FE4"/>
    <w:rsid w:val="008203AB"/>
    <w:rsid w:val="008209EA"/>
    <w:rsid w:val="00820E2C"/>
    <w:rsid w:val="0082101A"/>
    <w:rsid w:val="0082275C"/>
    <w:rsid w:val="00827828"/>
    <w:rsid w:val="008278D4"/>
    <w:rsid w:val="00827DF1"/>
    <w:rsid w:val="00830BDE"/>
    <w:rsid w:val="00831172"/>
    <w:rsid w:val="00831CD8"/>
    <w:rsid w:val="00832AB1"/>
    <w:rsid w:val="008340B6"/>
    <w:rsid w:val="008341EB"/>
    <w:rsid w:val="00840DE7"/>
    <w:rsid w:val="00842A10"/>
    <w:rsid w:val="008436E3"/>
    <w:rsid w:val="00843BCF"/>
    <w:rsid w:val="00843C98"/>
    <w:rsid w:val="00844282"/>
    <w:rsid w:val="00847AB2"/>
    <w:rsid w:val="00853795"/>
    <w:rsid w:val="008542C7"/>
    <w:rsid w:val="00855849"/>
    <w:rsid w:val="00855ECF"/>
    <w:rsid w:val="00857A90"/>
    <w:rsid w:val="00860A60"/>
    <w:rsid w:val="00863A28"/>
    <w:rsid w:val="00863C55"/>
    <w:rsid w:val="00864C0A"/>
    <w:rsid w:val="00866953"/>
    <w:rsid w:val="00866BE2"/>
    <w:rsid w:val="0086755B"/>
    <w:rsid w:val="0086777F"/>
    <w:rsid w:val="00867E5D"/>
    <w:rsid w:val="00870B3B"/>
    <w:rsid w:val="00874A96"/>
    <w:rsid w:val="00877ACB"/>
    <w:rsid w:val="00877FCB"/>
    <w:rsid w:val="00881A79"/>
    <w:rsid w:val="008823C4"/>
    <w:rsid w:val="00883CD9"/>
    <w:rsid w:val="00884BD3"/>
    <w:rsid w:val="00887E62"/>
    <w:rsid w:val="0089175C"/>
    <w:rsid w:val="008933DD"/>
    <w:rsid w:val="008940A5"/>
    <w:rsid w:val="008951A1"/>
    <w:rsid w:val="00895C8A"/>
    <w:rsid w:val="00896564"/>
    <w:rsid w:val="008967D2"/>
    <w:rsid w:val="00897E16"/>
    <w:rsid w:val="008A249D"/>
    <w:rsid w:val="008A2692"/>
    <w:rsid w:val="008A271B"/>
    <w:rsid w:val="008A2970"/>
    <w:rsid w:val="008A2D8D"/>
    <w:rsid w:val="008A3311"/>
    <w:rsid w:val="008A4AD2"/>
    <w:rsid w:val="008A56F8"/>
    <w:rsid w:val="008A6174"/>
    <w:rsid w:val="008A6C7C"/>
    <w:rsid w:val="008B02FE"/>
    <w:rsid w:val="008B11D8"/>
    <w:rsid w:val="008B34FA"/>
    <w:rsid w:val="008B5B07"/>
    <w:rsid w:val="008B5DC9"/>
    <w:rsid w:val="008B5E7E"/>
    <w:rsid w:val="008B6286"/>
    <w:rsid w:val="008B677C"/>
    <w:rsid w:val="008B6E85"/>
    <w:rsid w:val="008B730D"/>
    <w:rsid w:val="008B7370"/>
    <w:rsid w:val="008C0377"/>
    <w:rsid w:val="008C0BF7"/>
    <w:rsid w:val="008C0F1E"/>
    <w:rsid w:val="008C14A9"/>
    <w:rsid w:val="008C1F92"/>
    <w:rsid w:val="008C2945"/>
    <w:rsid w:val="008C3FFE"/>
    <w:rsid w:val="008C718E"/>
    <w:rsid w:val="008C795F"/>
    <w:rsid w:val="008D4727"/>
    <w:rsid w:val="008D6D9C"/>
    <w:rsid w:val="008D7C7D"/>
    <w:rsid w:val="008E02B4"/>
    <w:rsid w:val="008E0E97"/>
    <w:rsid w:val="008E33AE"/>
    <w:rsid w:val="008E3B71"/>
    <w:rsid w:val="008E3C91"/>
    <w:rsid w:val="008E4FBB"/>
    <w:rsid w:val="008E6463"/>
    <w:rsid w:val="008F370F"/>
    <w:rsid w:val="008F44B1"/>
    <w:rsid w:val="008F452F"/>
    <w:rsid w:val="008F5C0A"/>
    <w:rsid w:val="008F795B"/>
    <w:rsid w:val="009007C2"/>
    <w:rsid w:val="00900C5A"/>
    <w:rsid w:val="00901294"/>
    <w:rsid w:val="0090207B"/>
    <w:rsid w:val="009041A4"/>
    <w:rsid w:val="009046DD"/>
    <w:rsid w:val="0090514D"/>
    <w:rsid w:val="00907C7F"/>
    <w:rsid w:val="00911513"/>
    <w:rsid w:val="009121FA"/>
    <w:rsid w:val="00914E1B"/>
    <w:rsid w:val="00917976"/>
    <w:rsid w:val="00917ABF"/>
    <w:rsid w:val="00917BF6"/>
    <w:rsid w:val="009207D8"/>
    <w:rsid w:val="00920E3B"/>
    <w:rsid w:val="00921C43"/>
    <w:rsid w:val="00922C41"/>
    <w:rsid w:val="009247ED"/>
    <w:rsid w:val="00926DAF"/>
    <w:rsid w:val="00927499"/>
    <w:rsid w:val="00932AB8"/>
    <w:rsid w:val="0093316B"/>
    <w:rsid w:val="0093362C"/>
    <w:rsid w:val="00934A90"/>
    <w:rsid w:val="00934DB4"/>
    <w:rsid w:val="00934FBE"/>
    <w:rsid w:val="0093575B"/>
    <w:rsid w:val="009362CD"/>
    <w:rsid w:val="00937A13"/>
    <w:rsid w:val="00941F6B"/>
    <w:rsid w:val="00942E7B"/>
    <w:rsid w:val="009450A2"/>
    <w:rsid w:val="00947C6E"/>
    <w:rsid w:val="00953B2E"/>
    <w:rsid w:val="00953D53"/>
    <w:rsid w:val="00957B83"/>
    <w:rsid w:val="00960088"/>
    <w:rsid w:val="009600D0"/>
    <w:rsid w:val="00960B4B"/>
    <w:rsid w:val="009615F5"/>
    <w:rsid w:val="00962B87"/>
    <w:rsid w:val="00964353"/>
    <w:rsid w:val="0096496F"/>
    <w:rsid w:val="00965C66"/>
    <w:rsid w:val="00972592"/>
    <w:rsid w:val="00975D4D"/>
    <w:rsid w:val="00976376"/>
    <w:rsid w:val="00977509"/>
    <w:rsid w:val="009801C4"/>
    <w:rsid w:val="0098218F"/>
    <w:rsid w:val="00982230"/>
    <w:rsid w:val="00984DC6"/>
    <w:rsid w:val="00985BCD"/>
    <w:rsid w:val="0098769C"/>
    <w:rsid w:val="00987F42"/>
    <w:rsid w:val="0099006B"/>
    <w:rsid w:val="00990FE6"/>
    <w:rsid w:val="00991B6F"/>
    <w:rsid w:val="00992124"/>
    <w:rsid w:val="009942C6"/>
    <w:rsid w:val="0099558C"/>
    <w:rsid w:val="009A0873"/>
    <w:rsid w:val="009A0D5D"/>
    <w:rsid w:val="009A1D57"/>
    <w:rsid w:val="009A2042"/>
    <w:rsid w:val="009A23A5"/>
    <w:rsid w:val="009A2471"/>
    <w:rsid w:val="009A2BFC"/>
    <w:rsid w:val="009A2EAF"/>
    <w:rsid w:val="009A72BC"/>
    <w:rsid w:val="009A77A7"/>
    <w:rsid w:val="009B066C"/>
    <w:rsid w:val="009B1BA7"/>
    <w:rsid w:val="009B2625"/>
    <w:rsid w:val="009B29F2"/>
    <w:rsid w:val="009B37A4"/>
    <w:rsid w:val="009B3C05"/>
    <w:rsid w:val="009B46D6"/>
    <w:rsid w:val="009C0F31"/>
    <w:rsid w:val="009C21D7"/>
    <w:rsid w:val="009C2504"/>
    <w:rsid w:val="009C2EC7"/>
    <w:rsid w:val="009C303A"/>
    <w:rsid w:val="009C3F10"/>
    <w:rsid w:val="009C49C1"/>
    <w:rsid w:val="009C4F5B"/>
    <w:rsid w:val="009D2233"/>
    <w:rsid w:val="009D3AF8"/>
    <w:rsid w:val="009D42C3"/>
    <w:rsid w:val="009D6F40"/>
    <w:rsid w:val="009D70EE"/>
    <w:rsid w:val="009E19E4"/>
    <w:rsid w:val="009E349F"/>
    <w:rsid w:val="009E35B1"/>
    <w:rsid w:val="009E36E1"/>
    <w:rsid w:val="009E387A"/>
    <w:rsid w:val="009E4691"/>
    <w:rsid w:val="009E4ED5"/>
    <w:rsid w:val="009E6E98"/>
    <w:rsid w:val="009E7FD6"/>
    <w:rsid w:val="009F0CA6"/>
    <w:rsid w:val="009F17BC"/>
    <w:rsid w:val="009F4DFC"/>
    <w:rsid w:val="009F7C0A"/>
    <w:rsid w:val="00A007F1"/>
    <w:rsid w:val="00A01A09"/>
    <w:rsid w:val="00A05C34"/>
    <w:rsid w:val="00A06786"/>
    <w:rsid w:val="00A077F8"/>
    <w:rsid w:val="00A10631"/>
    <w:rsid w:val="00A11053"/>
    <w:rsid w:val="00A111CB"/>
    <w:rsid w:val="00A1318F"/>
    <w:rsid w:val="00A21772"/>
    <w:rsid w:val="00A23536"/>
    <w:rsid w:val="00A2375F"/>
    <w:rsid w:val="00A23F40"/>
    <w:rsid w:val="00A2426F"/>
    <w:rsid w:val="00A24414"/>
    <w:rsid w:val="00A26B32"/>
    <w:rsid w:val="00A312EE"/>
    <w:rsid w:val="00A3347F"/>
    <w:rsid w:val="00A3372A"/>
    <w:rsid w:val="00A33EC5"/>
    <w:rsid w:val="00A35661"/>
    <w:rsid w:val="00A356C9"/>
    <w:rsid w:val="00A35A67"/>
    <w:rsid w:val="00A4163F"/>
    <w:rsid w:val="00A4188A"/>
    <w:rsid w:val="00A43665"/>
    <w:rsid w:val="00A43F22"/>
    <w:rsid w:val="00A44057"/>
    <w:rsid w:val="00A46BEF"/>
    <w:rsid w:val="00A47F0B"/>
    <w:rsid w:val="00A505D7"/>
    <w:rsid w:val="00A5242E"/>
    <w:rsid w:val="00A5386E"/>
    <w:rsid w:val="00A5496D"/>
    <w:rsid w:val="00A55220"/>
    <w:rsid w:val="00A57A2A"/>
    <w:rsid w:val="00A57A62"/>
    <w:rsid w:val="00A60B06"/>
    <w:rsid w:val="00A61E2C"/>
    <w:rsid w:val="00A6214E"/>
    <w:rsid w:val="00A62680"/>
    <w:rsid w:val="00A6289B"/>
    <w:rsid w:val="00A65659"/>
    <w:rsid w:val="00A65707"/>
    <w:rsid w:val="00A65CF3"/>
    <w:rsid w:val="00A67041"/>
    <w:rsid w:val="00A67148"/>
    <w:rsid w:val="00A671CB"/>
    <w:rsid w:val="00A70FE7"/>
    <w:rsid w:val="00A723FC"/>
    <w:rsid w:val="00A730D5"/>
    <w:rsid w:val="00A738FC"/>
    <w:rsid w:val="00A76F96"/>
    <w:rsid w:val="00A77E75"/>
    <w:rsid w:val="00A822E4"/>
    <w:rsid w:val="00A83464"/>
    <w:rsid w:val="00A83974"/>
    <w:rsid w:val="00A84950"/>
    <w:rsid w:val="00A8706E"/>
    <w:rsid w:val="00A87670"/>
    <w:rsid w:val="00A9034B"/>
    <w:rsid w:val="00A90BA8"/>
    <w:rsid w:val="00A91DAA"/>
    <w:rsid w:val="00A937BF"/>
    <w:rsid w:val="00AA0034"/>
    <w:rsid w:val="00AA0498"/>
    <w:rsid w:val="00AA5E52"/>
    <w:rsid w:val="00AA70DD"/>
    <w:rsid w:val="00AA75E8"/>
    <w:rsid w:val="00AA7FCE"/>
    <w:rsid w:val="00AB3252"/>
    <w:rsid w:val="00AB33E1"/>
    <w:rsid w:val="00AB3F94"/>
    <w:rsid w:val="00AC27CA"/>
    <w:rsid w:val="00AC35A3"/>
    <w:rsid w:val="00AC65D9"/>
    <w:rsid w:val="00AC6856"/>
    <w:rsid w:val="00AC7267"/>
    <w:rsid w:val="00AD0814"/>
    <w:rsid w:val="00AD1206"/>
    <w:rsid w:val="00AD131B"/>
    <w:rsid w:val="00AD21C8"/>
    <w:rsid w:val="00AD2716"/>
    <w:rsid w:val="00AD3382"/>
    <w:rsid w:val="00AD3EB2"/>
    <w:rsid w:val="00AD4330"/>
    <w:rsid w:val="00AD47FC"/>
    <w:rsid w:val="00AD4B23"/>
    <w:rsid w:val="00AD52A4"/>
    <w:rsid w:val="00AD5C3C"/>
    <w:rsid w:val="00AD628E"/>
    <w:rsid w:val="00AD6A9C"/>
    <w:rsid w:val="00AE12F0"/>
    <w:rsid w:val="00AE680C"/>
    <w:rsid w:val="00AE6FD4"/>
    <w:rsid w:val="00AE7055"/>
    <w:rsid w:val="00AE7E80"/>
    <w:rsid w:val="00AF04C5"/>
    <w:rsid w:val="00AF08B7"/>
    <w:rsid w:val="00AF4C35"/>
    <w:rsid w:val="00AF7176"/>
    <w:rsid w:val="00AF738D"/>
    <w:rsid w:val="00AF7490"/>
    <w:rsid w:val="00AF7EE8"/>
    <w:rsid w:val="00AF7F70"/>
    <w:rsid w:val="00B004C7"/>
    <w:rsid w:val="00B0193E"/>
    <w:rsid w:val="00B02D4B"/>
    <w:rsid w:val="00B06512"/>
    <w:rsid w:val="00B0723D"/>
    <w:rsid w:val="00B07CC0"/>
    <w:rsid w:val="00B1053C"/>
    <w:rsid w:val="00B1356F"/>
    <w:rsid w:val="00B1537A"/>
    <w:rsid w:val="00B1647C"/>
    <w:rsid w:val="00B16E36"/>
    <w:rsid w:val="00B21750"/>
    <w:rsid w:val="00B23D4A"/>
    <w:rsid w:val="00B32E56"/>
    <w:rsid w:val="00B35190"/>
    <w:rsid w:val="00B36871"/>
    <w:rsid w:val="00B36D75"/>
    <w:rsid w:val="00B40078"/>
    <w:rsid w:val="00B401E2"/>
    <w:rsid w:val="00B408C1"/>
    <w:rsid w:val="00B4145F"/>
    <w:rsid w:val="00B417D7"/>
    <w:rsid w:val="00B419AB"/>
    <w:rsid w:val="00B43A67"/>
    <w:rsid w:val="00B47B68"/>
    <w:rsid w:val="00B47D18"/>
    <w:rsid w:val="00B5111B"/>
    <w:rsid w:val="00B54120"/>
    <w:rsid w:val="00B544C3"/>
    <w:rsid w:val="00B54DF6"/>
    <w:rsid w:val="00B556E5"/>
    <w:rsid w:val="00B5596E"/>
    <w:rsid w:val="00B569FD"/>
    <w:rsid w:val="00B56D94"/>
    <w:rsid w:val="00B6290A"/>
    <w:rsid w:val="00B63A78"/>
    <w:rsid w:val="00B64720"/>
    <w:rsid w:val="00B64B7C"/>
    <w:rsid w:val="00B65D35"/>
    <w:rsid w:val="00B666B5"/>
    <w:rsid w:val="00B667E2"/>
    <w:rsid w:val="00B702F1"/>
    <w:rsid w:val="00B710EA"/>
    <w:rsid w:val="00B72FAA"/>
    <w:rsid w:val="00B73A61"/>
    <w:rsid w:val="00B7444C"/>
    <w:rsid w:val="00B77407"/>
    <w:rsid w:val="00B77F89"/>
    <w:rsid w:val="00B80F6E"/>
    <w:rsid w:val="00B81251"/>
    <w:rsid w:val="00B836D5"/>
    <w:rsid w:val="00B8374E"/>
    <w:rsid w:val="00B84250"/>
    <w:rsid w:val="00B853F0"/>
    <w:rsid w:val="00B85BA7"/>
    <w:rsid w:val="00B85CDD"/>
    <w:rsid w:val="00B86023"/>
    <w:rsid w:val="00B86D10"/>
    <w:rsid w:val="00B90D46"/>
    <w:rsid w:val="00B919F4"/>
    <w:rsid w:val="00B94AE4"/>
    <w:rsid w:val="00B95612"/>
    <w:rsid w:val="00B95914"/>
    <w:rsid w:val="00B97421"/>
    <w:rsid w:val="00BA2D9A"/>
    <w:rsid w:val="00BA4BAB"/>
    <w:rsid w:val="00BA515F"/>
    <w:rsid w:val="00BA6636"/>
    <w:rsid w:val="00BA7427"/>
    <w:rsid w:val="00BB067A"/>
    <w:rsid w:val="00BB07A1"/>
    <w:rsid w:val="00BB08D8"/>
    <w:rsid w:val="00BB217D"/>
    <w:rsid w:val="00BB2495"/>
    <w:rsid w:val="00BB28BA"/>
    <w:rsid w:val="00BB3C3C"/>
    <w:rsid w:val="00BB3F3D"/>
    <w:rsid w:val="00BB55B7"/>
    <w:rsid w:val="00BC75D7"/>
    <w:rsid w:val="00BC75F1"/>
    <w:rsid w:val="00BC7672"/>
    <w:rsid w:val="00BD0A5F"/>
    <w:rsid w:val="00BD0C24"/>
    <w:rsid w:val="00BD11CB"/>
    <w:rsid w:val="00BD2AC7"/>
    <w:rsid w:val="00BD2BBE"/>
    <w:rsid w:val="00BD40D9"/>
    <w:rsid w:val="00BD5EAF"/>
    <w:rsid w:val="00BD61DC"/>
    <w:rsid w:val="00BD6ABA"/>
    <w:rsid w:val="00BD6C85"/>
    <w:rsid w:val="00BD6E30"/>
    <w:rsid w:val="00BD719B"/>
    <w:rsid w:val="00BD7440"/>
    <w:rsid w:val="00BD7B4C"/>
    <w:rsid w:val="00BE3AC4"/>
    <w:rsid w:val="00BE4AF6"/>
    <w:rsid w:val="00BE4CDD"/>
    <w:rsid w:val="00BE578B"/>
    <w:rsid w:val="00BF1BB3"/>
    <w:rsid w:val="00BF1BDA"/>
    <w:rsid w:val="00BF2F60"/>
    <w:rsid w:val="00BF3446"/>
    <w:rsid w:val="00BF3839"/>
    <w:rsid w:val="00BF45F2"/>
    <w:rsid w:val="00BF4B6A"/>
    <w:rsid w:val="00C0154D"/>
    <w:rsid w:val="00C02ABA"/>
    <w:rsid w:val="00C038CD"/>
    <w:rsid w:val="00C04A21"/>
    <w:rsid w:val="00C108C1"/>
    <w:rsid w:val="00C10B9E"/>
    <w:rsid w:val="00C1155A"/>
    <w:rsid w:val="00C11703"/>
    <w:rsid w:val="00C11C49"/>
    <w:rsid w:val="00C1398C"/>
    <w:rsid w:val="00C150D2"/>
    <w:rsid w:val="00C2017F"/>
    <w:rsid w:val="00C20233"/>
    <w:rsid w:val="00C215B5"/>
    <w:rsid w:val="00C2388F"/>
    <w:rsid w:val="00C23EE1"/>
    <w:rsid w:val="00C25027"/>
    <w:rsid w:val="00C250B1"/>
    <w:rsid w:val="00C2709C"/>
    <w:rsid w:val="00C30261"/>
    <w:rsid w:val="00C31594"/>
    <w:rsid w:val="00C315D5"/>
    <w:rsid w:val="00C31F1D"/>
    <w:rsid w:val="00C3611E"/>
    <w:rsid w:val="00C36CBB"/>
    <w:rsid w:val="00C4050D"/>
    <w:rsid w:val="00C4076C"/>
    <w:rsid w:val="00C408D0"/>
    <w:rsid w:val="00C41F95"/>
    <w:rsid w:val="00C4234C"/>
    <w:rsid w:val="00C42A7C"/>
    <w:rsid w:val="00C4625A"/>
    <w:rsid w:val="00C46F42"/>
    <w:rsid w:val="00C47066"/>
    <w:rsid w:val="00C47137"/>
    <w:rsid w:val="00C52D36"/>
    <w:rsid w:val="00C53274"/>
    <w:rsid w:val="00C53308"/>
    <w:rsid w:val="00C545BB"/>
    <w:rsid w:val="00C5601E"/>
    <w:rsid w:val="00C569A6"/>
    <w:rsid w:val="00C57852"/>
    <w:rsid w:val="00C57CD7"/>
    <w:rsid w:val="00C62351"/>
    <w:rsid w:val="00C641DC"/>
    <w:rsid w:val="00C6432B"/>
    <w:rsid w:val="00C644B2"/>
    <w:rsid w:val="00C64A14"/>
    <w:rsid w:val="00C67995"/>
    <w:rsid w:val="00C70465"/>
    <w:rsid w:val="00C7065B"/>
    <w:rsid w:val="00C7067C"/>
    <w:rsid w:val="00C72ED2"/>
    <w:rsid w:val="00C7574D"/>
    <w:rsid w:val="00C761B8"/>
    <w:rsid w:val="00C775E1"/>
    <w:rsid w:val="00C77FF7"/>
    <w:rsid w:val="00C829EA"/>
    <w:rsid w:val="00C82E2D"/>
    <w:rsid w:val="00C864C7"/>
    <w:rsid w:val="00C87E67"/>
    <w:rsid w:val="00C93E0B"/>
    <w:rsid w:val="00C96472"/>
    <w:rsid w:val="00C96BA7"/>
    <w:rsid w:val="00C97FD8"/>
    <w:rsid w:val="00CA0184"/>
    <w:rsid w:val="00CA0825"/>
    <w:rsid w:val="00CA0827"/>
    <w:rsid w:val="00CA0C26"/>
    <w:rsid w:val="00CA1962"/>
    <w:rsid w:val="00CA4105"/>
    <w:rsid w:val="00CA454C"/>
    <w:rsid w:val="00CA5073"/>
    <w:rsid w:val="00CA5432"/>
    <w:rsid w:val="00CA5CEB"/>
    <w:rsid w:val="00CA6D20"/>
    <w:rsid w:val="00CA72C2"/>
    <w:rsid w:val="00CA75D6"/>
    <w:rsid w:val="00CA7D12"/>
    <w:rsid w:val="00CA7D76"/>
    <w:rsid w:val="00CA7EA4"/>
    <w:rsid w:val="00CB2109"/>
    <w:rsid w:val="00CB254D"/>
    <w:rsid w:val="00CB2B52"/>
    <w:rsid w:val="00CB6518"/>
    <w:rsid w:val="00CB68B8"/>
    <w:rsid w:val="00CB6C4D"/>
    <w:rsid w:val="00CB6E1D"/>
    <w:rsid w:val="00CC02A3"/>
    <w:rsid w:val="00CC07F9"/>
    <w:rsid w:val="00CC193B"/>
    <w:rsid w:val="00CC2E51"/>
    <w:rsid w:val="00CC3445"/>
    <w:rsid w:val="00CC46E5"/>
    <w:rsid w:val="00CC674E"/>
    <w:rsid w:val="00CC6B25"/>
    <w:rsid w:val="00CC717B"/>
    <w:rsid w:val="00CC7411"/>
    <w:rsid w:val="00CD04CE"/>
    <w:rsid w:val="00CD1332"/>
    <w:rsid w:val="00CD1D3D"/>
    <w:rsid w:val="00CD1E71"/>
    <w:rsid w:val="00CD3B5C"/>
    <w:rsid w:val="00CD3C56"/>
    <w:rsid w:val="00CD5F9F"/>
    <w:rsid w:val="00CD76A5"/>
    <w:rsid w:val="00CD7812"/>
    <w:rsid w:val="00CE0B4D"/>
    <w:rsid w:val="00CE0EA1"/>
    <w:rsid w:val="00CE1556"/>
    <w:rsid w:val="00CE21A2"/>
    <w:rsid w:val="00CE2B61"/>
    <w:rsid w:val="00CE3066"/>
    <w:rsid w:val="00CE48E3"/>
    <w:rsid w:val="00CE494A"/>
    <w:rsid w:val="00CE55B6"/>
    <w:rsid w:val="00CE79C7"/>
    <w:rsid w:val="00CF07A2"/>
    <w:rsid w:val="00CF0963"/>
    <w:rsid w:val="00CF2AE6"/>
    <w:rsid w:val="00CF39CF"/>
    <w:rsid w:val="00CF3E78"/>
    <w:rsid w:val="00CF5084"/>
    <w:rsid w:val="00CF5116"/>
    <w:rsid w:val="00CF7B19"/>
    <w:rsid w:val="00D032DE"/>
    <w:rsid w:val="00D05E1C"/>
    <w:rsid w:val="00D07881"/>
    <w:rsid w:val="00D11610"/>
    <w:rsid w:val="00D1258B"/>
    <w:rsid w:val="00D12C66"/>
    <w:rsid w:val="00D16292"/>
    <w:rsid w:val="00D2384E"/>
    <w:rsid w:val="00D25360"/>
    <w:rsid w:val="00D25F1B"/>
    <w:rsid w:val="00D31BAB"/>
    <w:rsid w:val="00D331DF"/>
    <w:rsid w:val="00D33F97"/>
    <w:rsid w:val="00D34057"/>
    <w:rsid w:val="00D34B4C"/>
    <w:rsid w:val="00D37816"/>
    <w:rsid w:val="00D4019E"/>
    <w:rsid w:val="00D40C64"/>
    <w:rsid w:val="00D41ADF"/>
    <w:rsid w:val="00D43A24"/>
    <w:rsid w:val="00D508AE"/>
    <w:rsid w:val="00D51583"/>
    <w:rsid w:val="00D53B07"/>
    <w:rsid w:val="00D540F0"/>
    <w:rsid w:val="00D5675A"/>
    <w:rsid w:val="00D56984"/>
    <w:rsid w:val="00D56F0A"/>
    <w:rsid w:val="00D64EBF"/>
    <w:rsid w:val="00D64FA3"/>
    <w:rsid w:val="00D662EE"/>
    <w:rsid w:val="00D66C11"/>
    <w:rsid w:val="00D672E3"/>
    <w:rsid w:val="00D67FA4"/>
    <w:rsid w:val="00D67FEE"/>
    <w:rsid w:val="00D7039F"/>
    <w:rsid w:val="00D71F77"/>
    <w:rsid w:val="00D72E1A"/>
    <w:rsid w:val="00D73299"/>
    <w:rsid w:val="00D73F47"/>
    <w:rsid w:val="00D766B7"/>
    <w:rsid w:val="00D77835"/>
    <w:rsid w:val="00D77F88"/>
    <w:rsid w:val="00D8086C"/>
    <w:rsid w:val="00D80DD3"/>
    <w:rsid w:val="00D821D9"/>
    <w:rsid w:val="00D842F0"/>
    <w:rsid w:val="00D84E3B"/>
    <w:rsid w:val="00D862D8"/>
    <w:rsid w:val="00D8700D"/>
    <w:rsid w:val="00D87031"/>
    <w:rsid w:val="00D871CB"/>
    <w:rsid w:val="00D909B2"/>
    <w:rsid w:val="00D90C01"/>
    <w:rsid w:val="00D92483"/>
    <w:rsid w:val="00D93338"/>
    <w:rsid w:val="00D94162"/>
    <w:rsid w:val="00D958B7"/>
    <w:rsid w:val="00D96B40"/>
    <w:rsid w:val="00DA046E"/>
    <w:rsid w:val="00DA25C0"/>
    <w:rsid w:val="00DA281E"/>
    <w:rsid w:val="00DA3226"/>
    <w:rsid w:val="00DA541B"/>
    <w:rsid w:val="00DB33A0"/>
    <w:rsid w:val="00DB5540"/>
    <w:rsid w:val="00DB62E3"/>
    <w:rsid w:val="00DC0139"/>
    <w:rsid w:val="00DC0D31"/>
    <w:rsid w:val="00DC10E9"/>
    <w:rsid w:val="00DC1392"/>
    <w:rsid w:val="00DC4589"/>
    <w:rsid w:val="00DC4884"/>
    <w:rsid w:val="00DC51CB"/>
    <w:rsid w:val="00DC670E"/>
    <w:rsid w:val="00DC775B"/>
    <w:rsid w:val="00DD12F9"/>
    <w:rsid w:val="00DD2A24"/>
    <w:rsid w:val="00DD33CB"/>
    <w:rsid w:val="00DD36E4"/>
    <w:rsid w:val="00DD396D"/>
    <w:rsid w:val="00DD44DF"/>
    <w:rsid w:val="00DE0579"/>
    <w:rsid w:val="00DE1B92"/>
    <w:rsid w:val="00DE242E"/>
    <w:rsid w:val="00DE24F2"/>
    <w:rsid w:val="00DF1456"/>
    <w:rsid w:val="00DF1A73"/>
    <w:rsid w:val="00DF1F88"/>
    <w:rsid w:val="00DF3566"/>
    <w:rsid w:val="00DF3C91"/>
    <w:rsid w:val="00DF5192"/>
    <w:rsid w:val="00DF6877"/>
    <w:rsid w:val="00DF68A3"/>
    <w:rsid w:val="00E01BA0"/>
    <w:rsid w:val="00E0205D"/>
    <w:rsid w:val="00E022DA"/>
    <w:rsid w:val="00E10770"/>
    <w:rsid w:val="00E10B5A"/>
    <w:rsid w:val="00E11548"/>
    <w:rsid w:val="00E129C7"/>
    <w:rsid w:val="00E155D8"/>
    <w:rsid w:val="00E15DBA"/>
    <w:rsid w:val="00E1747E"/>
    <w:rsid w:val="00E212C2"/>
    <w:rsid w:val="00E213AA"/>
    <w:rsid w:val="00E21965"/>
    <w:rsid w:val="00E221AD"/>
    <w:rsid w:val="00E25DC7"/>
    <w:rsid w:val="00E26318"/>
    <w:rsid w:val="00E31479"/>
    <w:rsid w:val="00E31596"/>
    <w:rsid w:val="00E31A3A"/>
    <w:rsid w:val="00E337DB"/>
    <w:rsid w:val="00E34FE3"/>
    <w:rsid w:val="00E360BD"/>
    <w:rsid w:val="00E421C6"/>
    <w:rsid w:val="00E43259"/>
    <w:rsid w:val="00E43339"/>
    <w:rsid w:val="00E4392F"/>
    <w:rsid w:val="00E43C29"/>
    <w:rsid w:val="00E440E4"/>
    <w:rsid w:val="00E44D2B"/>
    <w:rsid w:val="00E460E0"/>
    <w:rsid w:val="00E46289"/>
    <w:rsid w:val="00E46F11"/>
    <w:rsid w:val="00E50504"/>
    <w:rsid w:val="00E518F1"/>
    <w:rsid w:val="00E51A72"/>
    <w:rsid w:val="00E52452"/>
    <w:rsid w:val="00E5251A"/>
    <w:rsid w:val="00E52F2E"/>
    <w:rsid w:val="00E548CE"/>
    <w:rsid w:val="00E54E7E"/>
    <w:rsid w:val="00E54FD1"/>
    <w:rsid w:val="00E5519E"/>
    <w:rsid w:val="00E55287"/>
    <w:rsid w:val="00E5573D"/>
    <w:rsid w:val="00E565C5"/>
    <w:rsid w:val="00E56CE8"/>
    <w:rsid w:val="00E601CB"/>
    <w:rsid w:val="00E60386"/>
    <w:rsid w:val="00E604A3"/>
    <w:rsid w:val="00E619B8"/>
    <w:rsid w:val="00E63D6A"/>
    <w:rsid w:val="00E64DA3"/>
    <w:rsid w:val="00E65C73"/>
    <w:rsid w:val="00E6645A"/>
    <w:rsid w:val="00E66F70"/>
    <w:rsid w:val="00E6716A"/>
    <w:rsid w:val="00E6732A"/>
    <w:rsid w:val="00E67975"/>
    <w:rsid w:val="00E70022"/>
    <w:rsid w:val="00E72291"/>
    <w:rsid w:val="00E7239F"/>
    <w:rsid w:val="00E74D00"/>
    <w:rsid w:val="00E74F34"/>
    <w:rsid w:val="00E77253"/>
    <w:rsid w:val="00E8195E"/>
    <w:rsid w:val="00E82AF0"/>
    <w:rsid w:val="00E8504C"/>
    <w:rsid w:val="00E8514D"/>
    <w:rsid w:val="00E86255"/>
    <w:rsid w:val="00E90E6F"/>
    <w:rsid w:val="00E91475"/>
    <w:rsid w:val="00E91AC1"/>
    <w:rsid w:val="00E91DEF"/>
    <w:rsid w:val="00E91FC2"/>
    <w:rsid w:val="00E92314"/>
    <w:rsid w:val="00E9475F"/>
    <w:rsid w:val="00E94CF2"/>
    <w:rsid w:val="00E95139"/>
    <w:rsid w:val="00E97342"/>
    <w:rsid w:val="00E97AB5"/>
    <w:rsid w:val="00E97C3D"/>
    <w:rsid w:val="00E97F6A"/>
    <w:rsid w:val="00EA0381"/>
    <w:rsid w:val="00EA1F2C"/>
    <w:rsid w:val="00EA2768"/>
    <w:rsid w:val="00EA336C"/>
    <w:rsid w:val="00EA40E8"/>
    <w:rsid w:val="00EA4877"/>
    <w:rsid w:val="00EA4A70"/>
    <w:rsid w:val="00EB0518"/>
    <w:rsid w:val="00EB1224"/>
    <w:rsid w:val="00EB1B85"/>
    <w:rsid w:val="00EB233F"/>
    <w:rsid w:val="00EB54AF"/>
    <w:rsid w:val="00EB6A48"/>
    <w:rsid w:val="00EB726E"/>
    <w:rsid w:val="00EB76DC"/>
    <w:rsid w:val="00EC5595"/>
    <w:rsid w:val="00ED1336"/>
    <w:rsid w:val="00ED19D4"/>
    <w:rsid w:val="00ED1C31"/>
    <w:rsid w:val="00ED3221"/>
    <w:rsid w:val="00ED3CFF"/>
    <w:rsid w:val="00ED4176"/>
    <w:rsid w:val="00ED4588"/>
    <w:rsid w:val="00ED6887"/>
    <w:rsid w:val="00ED6C0C"/>
    <w:rsid w:val="00ED6DCB"/>
    <w:rsid w:val="00EE3102"/>
    <w:rsid w:val="00EE4F9F"/>
    <w:rsid w:val="00EE7296"/>
    <w:rsid w:val="00EE78A3"/>
    <w:rsid w:val="00EF0029"/>
    <w:rsid w:val="00EF0322"/>
    <w:rsid w:val="00EF2336"/>
    <w:rsid w:val="00EF3C19"/>
    <w:rsid w:val="00EF3F50"/>
    <w:rsid w:val="00EF4CC8"/>
    <w:rsid w:val="00EF531A"/>
    <w:rsid w:val="00F0029E"/>
    <w:rsid w:val="00F012D3"/>
    <w:rsid w:val="00F02BD4"/>
    <w:rsid w:val="00F037E7"/>
    <w:rsid w:val="00F0562E"/>
    <w:rsid w:val="00F06A7D"/>
    <w:rsid w:val="00F06C95"/>
    <w:rsid w:val="00F0716B"/>
    <w:rsid w:val="00F07B27"/>
    <w:rsid w:val="00F1061A"/>
    <w:rsid w:val="00F106CB"/>
    <w:rsid w:val="00F11EDB"/>
    <w:rsid w:val="00F15F79"/>
    <w:rsid w:val="00F202DC"/>
    <w:rsid w:val="00F223BE"/>
    <w:rsid w:val="00F23276"/>
    <w:rsid w:val="00F242A1"/>
    <w:rsid w:val="00F26E73"/>
    <w:rsid w:val="00F272CA"/>
    <w:rsid w:val="00F27FB4"/>
    <w:rsid w:val="00F3007B"/>
    <w:rsid w:val="00F300AA"/>
    <w:rsid w:val="00F30295"/>
    <w:rsid w:val="00F3344F"/>
    <w:rsid w:val="00F33C98"/>
    <w:rsid w:val="00F36206"/>
    <w:rsid w:val="00F37356"/>
    <w:rsid w:val="00F403A8"/>
    <w:rsid w:val="00F40F4C"/>
    <w:rsid w:val="00F41BF3"/>
    <w:rsid w:val="00F42B2F"/>
    <w:rsid w:val="00F42B96"/>
    <w:rsid w:val="00F435FF"/>
    <w:rsid w:val="00F47320"/>
    <w:rsid w:val="00F600EC"/>
    <w:rsid w:val="00F604DA"/>
    <w:rsid w:val="00F608D7"/>
    <w:rsid w:val="00F61438"/>
    <w:rsid w:val="00F62C34"/>
    <w:rsid w:val="00F634DE"/>
    <w:rsid w:val="00F63702"/>
    <w:rsid w:val="00F672A3"/>
    <w:rsid w:val="00F67EBA"/>
    <w:rsid w:val="00F704E8"/>
    <w:rsid w:val="00F73365"/>
    <w:rsid w:val="00F73F03"/>
    <w:rsid w:val="00F74228"/>
    <w:rsid w:val="00F76727"/>
    <w:rsid w:val="00F76EC3"/>
    <w:rsid w:val="00F77DA9"/>
    <w:rsid w:val="00F80B48"/>
    <w:rsid w:val="00F81B1F"/>
    <w:rsid w:val="00F824C7"/>
    <w:rsid w:val="00F83033"/>
    <w:rsid w:val="00F845CB"/>
    <w:rsid w:val="00F86EFA"/>
    <w:rsid w:val="00F873C0"/>
    <w:rsid w:val="00F9180B"/>
    <w:rsid w:val="00F92C6E"/>
    <w:rsid w:val="00F92E77"/>
    <w:rsid w:val="00F9490C"/>
    <w:rsid w:val="00F96BAF"/>
    <w:rsid w:val="00F97F6F"/>
    <w:rsid w:val="00FA165A"/>
    <w:rsid w:val="00FA1A45"/>
    <w:rsid w:val="00FA2937"/>
    <w:rsid w:val="00FA3307"/>
    <w:rsid w:val="00FA3F1C"/>
    <w:rsid w:val="00FA3F26"/>
    <w:rsid w:val="00FA468E"/>
    <w:rsid w:val="00FA67E8"/>
    <w:rsid w:val="00FB2DF3"/>
    <w:rsid w:val="00FB3B05"/>
    <w:rsid w:val="00FB5719"/>
    <w:rsid w:val="00FB62BB"/>
    <w:rsid w:val="00FB68F3"/>
    <w:rsid w:val="00FB6FCE"/>
    <w:rsid w:val="00FB7688"/>
    <w:rsid w:val="00FC091B"/>
    <w:rsid w:val="00FC2209"/>
    <w:rsid w:val="00FC5475"/>
    <w:rsid w:val="00FC5661"/>
    <w:rsid w:val="00FC56CD"/>
    <w:rsid w:val="00FC6DE8"/>
    <w:rsid w:val="00FC7173"/>
    <w:rsid w:val="00FD0B50"/>
    <w:rsid w:val="00FD3264"/>
    <w:rsid w:val="00FD460E"/>
    <w:rsid w:val="00FD47A0"/>
    <w:rsid w:val="00FD5CAE"/>
    <w:rsid w:val="00FD6A54"/>
    <w:rsid w:val="00FE0270"/>
    <w:rsid w:val="00FE6691"/>
    <w:rsid w:val="00FE73D4"/>
    <w:rsid w:val="00FF02D9"/>
    <w:rsid w:val="00FF030A"/>
    <w:rsid w:val="00FF0E29"/>
    <w:rsid w:val="00FF0E90"/>
    <w:rsid w:val="00FF149C"/>
    <w:rsid w:val="00FF42CA"/>
    <w:rsid w:val="00FF5505"/>
    <w:rsid w:val="00FF5FCE"/>
    <w:rsid w:val="00FF6F0B"/>
    <w:rsid w:val="00FF707A"/>
    <w:rsid w:val="01A20482"/>
    <w:rsid w:val="02022EA6"/>
    <w:rsid w:val="0211634C"/>
    <w:rsid w:val="026E2AF7"/>
    <w:rsid w:val="02865B38"/>
    <w:rsid w:val="037D2E63"/>
    <w:rsid w:val="038237E1"/>
    <w:rsid w:val="04161483"/>
    <w:rsid w:val="042F46EB"/>
    <w:rsid w:val="045B52FD"/>
    <w:rsid w:val="04744B85"/>
    <w:rsid w:val="0482624A"/>
    <w:rsid w:val="04D93B26"/>
    <w:rsid w:val="04F31198"/>
    <w:rsid w:val="04F829BF"/>
    <w:rsid w:val="062A4F87"/>
    <w:rsid w:val="073503CA"/>
    <w:rsid w:val="07F65A68"/>
    <w:rsid w:val="0809069E"/>
    <w:rsid w:val="081E4C71"/>
    <w:rsid w:val="083D7C44"/>
    <w:rsid w:val="084B1C2F"/>
    <w:rsid w:val="08B6063D"/>
    <w:rsid w:val="08C569A8"/>
    <w:rsid w:val="08FB2F6B"/>
    <w:rsid w:val="091C3C8F"/>
    <w:rsid w:val="092A7248"/>
    <w:rsid w:val="092B0B3E"/>
    <w:rsid w:val="09320D22"/>
    <w:rsid w:val="095073FA"/>
    <w:rsid w:val="099F76F0"/>
    <w:rsid w:val="09B6205F"/>
    <w:rsid w:val="09BA1999"/>
    <w:rsid w:val="0A20501F"/>
    <w:rsid w:val="0A403BB5"/>
    <w:rsid w:val="0AA25A34"/>
    <w:rsid w:val="0AC847BD"/>
    <w:rsid w:val="0B14654E"/>
    <w:rsid w:val="0B407779"/>
    <w:rsid w:val="0B4C0131"/>
    <w:rsid w:val="0C001D59"/>
    <w:rsid w:val="0C8F7428"/>
    <w:rsid w:val="0CB16318"/>
    <w:rsid w:val="0D31109A"/>
    <w:rsid w:val="0DBE2B84"/>
    <w:rsid w:val="0DFF2B7E"/>
    <w:rsid w:val="0E506E9E"/>
    <w:rsid w:val="0E72647E"/>
    <w:rsid w:val="0F1911FF"/>
    <w:rsid w:val="0FCA42ED"/>
    <w:rsid w:val="0FE75012"/>
    <w:rsid w:val="104D01F0"/>
    <w:rsid w:val="108F5484"/>
    <w:rsid w:val="1097306F"/>
    <w:rsid w:val="10FB23AE"/>
    <w:rsid w:val="11515ABE"/>
    <w:rsid w:val="11BE6DEA"/>
    <w:rsid w:val="11DA24BC"/>
    <w:rsid w:val="121F6378"/>
    <w:rsid w:val="125729B5"/>
    <w:rsid w:val="12720BDD"/>
    <w:rsid w:val="12924C43"/>
    <w:rsid w:val="12971BE8"/>
    <w:rsid w:val="12CD7C5B"/>
    <w:rsid w:val="13792378"/>
    <w:rsid w:val="149063B5"/>
    <w:rsid w:val="14A769CD"/>
    <w:rsid w:val="152333EE"/>
    <w:rsid w:val="15DD2760"/>
    <w:rsid w:val="16124461"/>
    <w:rsid w:val="161464D4"/>
    <w:rsid w:val="166F1C65"/>
    <w:rsid w:val="16917974"/>
    <w:rsid w:val="16AC32C7"/>
    <w:rsid w:val="16D0107A"/>
    <w:rsid w:val="16DE4E9C"/>
    <w:rsid w:val="16FB4A92"/>
    <w:rsid w:val="17937D43"/>
    <w:rsid w:val="17C03839"/>
    <w:rsid w:val="17C87DA1"/>
    <w:rsid w:val="18107F02"/>
    <w:rsid w:val="18866995"/>
    <w:rsid w:val="191B35F9"/>
    <w:rsid w:val="191F7E9C"/>
    <w:rsid w:val="192708C7"/>
    <w:rsid w:val="192D369F"/>
    <w:rsid w:val="197113F3"/>
    <w:rsid w:val="19885C62"/>
    <w:rsid w:val="1A2F1780"/>
    <w:rsid w:val="1A420E8C"/>
    <w:rsid w:val="1B28094E"/>
    <w:rsid w:val="1BED3DC8"/>
    <w:rsid w:val="1C2D5CAA"/>
    <w:rsid w:val="1C6C3B09"/>
    <w:rsid w:val="1CE3674E"/>
    <w:rsid w:val="1CF1135B"/>
    <w:rsid w:val="1D3369BF"/>
    <w:rsid w:val="1D606ADE"/>
    <w:rsid w:val="1D9508CA"/>
    <w:rsid w:val="1E9331C9"/>
    <w:rsid w:val="1F9A4AD4"/>
    <w:rsid w:val="1FD22DEC"/>
    <w:rsid w:val="21214803"/>
    <w:rsid w:val="218950E2"/>
    <w:rsid w:val="21AE0432"/>
    <w:rsid w:val="2293791C"/>
    <w:rsid w:val="22F16413"/>
    <w:rsid w:val="23CB26CC"/>
    <w:rsid w:val="255D6CCF"/>
    <w:rsid w:val="25675CEA"/>
    <w:rsid w:val="26CB3CC5"/>
    <w:rsid w:val="27433501"/>
    <w:rsid w:val="27AE1CC9"/>
    <w:rsid w:val="27B104E5"/>
    <w:rsid w:val="27E83DAF"/>
    <w:rsid w:val="27F15BDC"/>
    <w:rsid w:val="280671AA"/>
    <w:rsid w:val="2896295D"/>
    <w:rsid w:val="2964687E"/>
    <w:rsid w:val="29EB5CD7"/>
    <w:rsid w:val="29EC64B1"/>
    <w:rsid w:val="2A6078F5"/>
    <w:rsid w:val="2ABD0B38"/>
    <w:rsid w:val="2B1A3928"/>
    <w:rsid w:val="2B27797B"/>
    <w:rsid w:val="2B2852C0"/>
    <w:rsid w:val="2BA66AA7"/>
    <w:rsid w:val="2BC80F98"/>
    <w:rsid w:val="2BD66E93"/>
    <w:rsid w:val="2BF35C97"/>
    <w:rsid w:val="2BFF45DE"/>
    <w:rsid w:val="2C526E70"/>
    <w:rsid w:val="2CC14770"/>
    <w:rsid w:val="2D2006CA"/>
    <w:rsid w:val="2D681F9D"/>
    <w:rsid w:val="2D6D14DB"/>
    <w:rsid w:val="2DCB2AA3"/>
    <w:rsid w:val="2DD00506"/>
    <w:rsid w:val="2DE93D9E"/>
    <w:rsid w:val="2E5343C8"/>
    <w:rsid w:val="2ECC1C59"/>
    <w:rsid w:val="2EFB66AB"/>
    <w:rsid w:val="2F7A42E5"/>
    <w:rsid w:val="302C5C1C"/>
    <w:rsid w:val="30CE6CD3"/>
    <w:rsid w:val="312539CB"/>
    <w:rsid w:val="320D1CC7"/>
    <w:rsid w:val="32393856"/>
    <w:rsid w:val="3272631D"/>
    <w:rsid w:val="334F40FB"/>
    <w:rsid w:val="336E77E3"/>
    <w:rsid w:val="33EF0D59"/>
    <w:rsid w:val="342706ED"/>
    <w:rsid w:val="34CB3C91"/>
    <w:rsid w:val="350E198C"/>
    <w:rsid w:val="358B60ED"/>
    <w:rsid w:val="35E623C9"/>
    <w:rsid w:val="36305483"/>
    <w:rsid w:val="36324D34"/>
    <w:rsid w:val="38595E99"/>
    <w:rsid w:val="395D54E6"/>
    <w:rsid w:val="39DD322B"/>
    <w:rsid w:val="3A8A691E"/>
    <w:rsid w:val="3AD67296"/>
    <w:rsid w:val="3AD73114"/>
    <w:rsid w:val="3B0A0922"/>
    <w:rsid w:val="3B7D798E"/>
    <w:rsid w:val="3B9875A3"/>
    <w:rsid w:val="3C0637C5"/>
    <w:rsid w:val="3C552AC1"/>
    <w:rsid w:val="3C575DCE"/>
    <w:rsid w:val="3D26639C"/>
    <w:rsid w:val="3D3854A0"/>
    <w:rsid w:val="3D5E3642"/>
    <w:rsid w:val="3DA94408"/>
    <w:rsid w:val="3DD45994"/>
    <w:rsid w:val="3F1E7D6F"/>
    <w:rsid w:val="3F611BF3"/>
    <w:rsid w:val="3F821E22"/>
    <w:rsid w:val="3FBF48B1"/>
    <w:rsid w:val="40115A73"/>
    <w:rsid w:val="402B0AB2"/>
    <w:rsid w:val="414A07A4"/>
    <w:rsid w:val="419C27D6"/>
    <w:rsid w:val="41B96C07"/>
    <w:rsid w:val="424458C8"/>
    <w:rsid w:val="426A1B3A"/>
    <w:rsid w:val="42B204C6"/>
    <w:rsid w:val="42E45F3D"/>
    <w:rsid w:val="430B0B16"/>
    <w:rsid w:val="439671DC"/>
    <w:rsid w:val="43EF20B1"/>
    <w:rsid w:val="44B1192F"/>
    <w:rsid w:val="44FA19ED"/>
    <w:rsid w:val="45095CF9"/>
    <w:rsid w:val="45320017"/>
    <w:rsid w:val="453860C8"/>
    <w:rsid w:val="455F0B21"/>
    <w:rsid w:val="45605459"/>
    <w:rsid w:val="45DE07A1"/>
    <w:rsid w:val="45FA5612"/>
    <w:rsid w:val="461833CB"/>
    <w:rsid w:val="46387848"/>
    <w:rsid w:val="468B347A"/>
    <w:rsid w:val="46A1627B"/>
    <w:rsid w:val="474C14E5"/>
    <w:rsid w:val="47BF6B46"/>
    <w:rsid w:val="47DF3E62"/>
    <w:rsid w:val="47F2428E"/>
    <w:rsid w:val="48557D94"/>
    <w:rsid w:val="48FC420E"/>
    <w:rsid w:val="49025AF6"/>
    <w:rsid w:val="490D3FCB"/>
    <w:rsid w:val="491907F9"/>
    <w:rsid w:val="49395F70"/>
    <w:rsid w:val="496A4066"/>
    <w:rsid w:val="49826BC2"/>
    <w:rsid w:val="49894D60"/>
    <w:rsid w:val="4A6718D3"/>
    <w:rsid w:val="4A876AC4"/>
    <w:rsid w:val="4AF41DB6"/>
    <w:rsid w:val="4B5C0DC7"/>
    <w:rsid w:val="4B7F0E9E"/>
    <w:rsid w:val="4BC817F1"/>
    <w:rsid w:val="4BCF3FA4"/>
    <w:rsid w:val="4BE975A8"/>
    <w:rsid w:val="4C0C4809"/>
    <w:rsid w:val="4C1D399A"/>
    <w:rsid w:val="4C913F36"/>
    <w:rsid w:val="4CB43748"/>
    <w:rsid w:val="4CBD0D2C"/>
    <w:rsid w:val="4D114E3B"/>
    <w:rsid w:val="4F3653A1"/>
    <w:rsid w:val="4FFE2274"/>
    <w:rsid w:val="500D7258"/>
    <w:rsid w:val="5012408F"/>
    <w:rsid w:val="50243DC2"/>
    <w:rsid w:val="507C1E50"/>
    <w:rsid w:val="50BD7E9E"/>
    <w:rsid w:val="51B168FC"/>
    <w:rsid w:val="52113BA6"/>
    <w:rsid w:val="52431A6C"/>
    <w:rsid w:val="534C6A41"/>
    <w:rsid w:val="53B14C1E"/>
    <w:rsid w:val="53C630EA"/>
    <w:rsid w:val="54AB54E9"/>
    <w:rsid w:val="54FC6817"/>
    <w:rsid w:val="553B6B4A"/>
    <w:rsid w:val="556F1E8B"/>
    <w:rsid w:val="56095412"/>
    <w:rsid w:val="562805C6"/>
    <w:rsid w:val="562D7488"/>
    <w:rsid w:val="56A91AA6"/>
    <w:rsid w:val="56C91E0E"/>
    <w:rsid w:val="57950C83"/>
    <w:rsid w:val="582934D6"/>
    <w:rsid w:val="58905F53"/>
    <w:rsid w:val="58FD4D9F"/>
    <w:rsid w:val="592F40E6"/>
    <w:rsid w:val="59343484"/>
    <w:rsid w:val="599A306C"/>
    <w:rsid w:val="5A2C05B1"/>
    <w:rsid w:val="5A644DFE"/>
    <w:rsid w:val="5AEB3E5A"/>
    <w:rsid w:val="5B1D18DA"/>
    <w:rsid w:val="5BB04920"/>
    <w:rsid w:val="5C030EC3"/>
    <w:rsid w:val="5C8947D0"/>
    <w:rsid w:val="5D213582"/>
    <w:rsid w:val="5D2B10B3"/>
    <w:rsid w:val="5D702630"/>
    <w:rsid w:val="5D90215F"/>
    <w:rsid w:val="5DC866D4"/>
    <w:rsid w:val="5E631F59"/>
    <w:rsid w:val="5E7C0A17"/>
    <w:rsid w:val="5F207343"/>
    <w:rsid w:val="5F293E27"/>
    <w:rsid w:val="60135837"/>
    <w:rsid w:val="60363DC9"/>
    <w:rsid w:val="61073070"/>
    <w:rsid w:val="61307F87"/>
    <w:rsid w:val="61444BCB"/>
    <w:rsid w:val="62515A84"/>
    <w:rsid w:val="627479A1"/>
    <w:rsid w:val="62976C15"/>
    <w:rsid w:val="62B416D1"/>
    <w:rsid w:val="62D04912"/>
    <w:rsid w:val="6321768B"/>
    <w:rsid w:val="63B133AD"/>
    <w:rsid w:val="64033DB7"/>
    <w:rsid w:val="648A052F"/>
    <w:rsid w:val="653D52B2"/>
    <w:rsid w:val="65B9398F"/>
    <w:rsid w:val="670A3ED8"/>
    <w:rsid w:val="6723497B"/>
    <w:rsid w:val="673B22C9"/>
    <w:rsid w:val="67460709"/>
    <w:rsid w:val="675C4B6A"/>
    <w:rsid w:val="67666835"/>
    <w:rsid w:val="677D0530"/>
    <w:rsid w:val="67FE6729"/>
    <w:rsid w:val="684A3A22"/>
    <w:rsid w:val="68913426"/>
    <w:rsid w:val="696E0130"/>
    <w:rsid w:val="6A24612F"/>
    <w:rsid w:val="6A3E495D"/>
    <w:rsid w:val="6A4932A3"/>
    <w:rsid w:val="6A9C6558"/>
    <w:rsid w:val="6B091D4E"/>
    <w:rsid w:val="6B715CB5"/>
    <w:rsid w:val="6C2A1979"/>
    <w:rsid w:val="6C4A522C"/>
    <w:rsid w:val="6C8A6DCD"/>
    <w:rsid w:val="6CB75EE7"/>
    <w:rsid w:val="6CBE2C13"/>
    <w:rsid w:val="6CDD2DFB"/>
    <w:rsid w:val="6D1E7A12"/>
    <w:rsid w:val="6DA83EB6"/>
    <w:rsid w:val="6E070B53"/>
    <w:rsid w:val="6E4245BD"/>
    <w:rsid w:val="6E965BF6"/>
    <w:rsid w:val="6EC55468"/>
    <w:rsid w:val="6F0B6421"/>
    <w:rsid w:val="6FFB46E7"/>
    <w:rsid w:val="702C664F"/>
    <w:rsid w:val="704C04F7"/>
    <w:rsid w:val="7097700F"/>
    <w:rsid w:val="70C15C83"/>
    <w:rsid w:val="71072C18"/>
    <w:rsid w:val="71696AAE"/>
    <w:rsid w:val="71BE563E"/>
    <w:rsid w:val="72301FB2"/>
    <w:rsid w:val="72C96DD0"/>
    <w:rsid w:val="734A5BF5"/>
    <w:rsid w:val="73790913"/>
    <w:rsid w:val="73903399"/>
    <w:rsid w:val="73E159A2"/>
    <w:rsid w:val="740044EA"/>
    <w:rsid w:val="741E09A4"/>
    <w:rsid w:val="74253E9A"/>
    <w:rsid w:val="7438392C"/>
    <w:rsid w:val="747A3836"/>
    <w:rsid w:val="74B17273"/>
    <w:rsid w:val="754F7021"/>
    <w:rsid w:val="762B756C"/>
    <w:rsid w:val="763B583E"/>
    <w:rsid w:val="765A3131"/>
    <w:rsid w:val="767256C2"/>
    <w:rsid w:val="76796884"/>
    <w:rsid w:val="76F469C6"/>
    <w:rsid w:val="77276C25"/>
    <w:rsid w:val="775E4B50"/>
    <w:rsid w:val="778B5B99"/>
    <w:rsid w:val="779510E2"/>
    <w:rsid w:val="779E07E3"/>
    <w:rsid w:val="77B2130E"/>
    <w:rsid w:val="78F1425B"/>
    <w:rsid w:val="79177945"/>
    <w:rsid w:val="79332EDC"/>
    <w:rsid w:val="795058F3"/>
    <w:rsid w:val="79966966"/>
    <w:rsid w:val="79A558F8"/>
    <w:rsid w:val="79CC265D"/>
    <w:rsid w:val="79D8328B"/>
    <w:rsid w:val="7A2749A7"/>
    <w:rsid w:val="7A5C0DCE"/>
    <w:rsid w:val="7AB70F73"/>
    <w:rsid w:val="7ABF6557"/>
    <w:rsid w:val="7AC132D9"/>
    <w:rsid w:val="7B0C0AFC"/>
    <w:rsid w:val="7B26323E"/>
    <w:rsid w:val="7BB96722"/>
    <w:rsid w:val="7BE4548E"/>
    <w:rsid w:val="7C1948DE"/>
    <w:rsid w:val="7CB573BB"/>
    <w:rsid w:val="7D0239FE"/>
    <w:rsid w:val="7D3905FD"/>
    <w:rsid w:val="7D99109C"/>
    <w:rsid w:val="7DA064C3"/>
    <w:rsid w:val="7EF36DBF"/>
    <w:rsid w:val="7F1A6186"/>
    <w:rsid w:val="7F5063A0"/>
    <w:rsid w:val="7F7D5480"/>
    <w:rsid w:val="7F7F1A36"/>
    <w:rsid w:val="7F992FBA"/>
    <w:rsid w:val="7FA676D0"/>
    <w:rsid w:val="7FF03A8D"/>
    <w:rsid w:val="DFE76D57"/>
    <w:rsid w:val="DFF9CD71"/>
    <w:rsid w:val="FF36F9A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5"/>
    <w:link w:val="34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sz w:val="32"/>
      <w:szCs w:val="20"/>
    </w:rPr>
  </w:style>
  <w:style w:type="paragraph" w:styleId="6">
    <w:name w:val="heading 4"/>
    <w:basedOn w:val="1"/>
    <w:next w:val="1"/>
    <w:link w:val="35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nhideWhenUsed/>
    <w:qFormat/>
    <w:uiPriority w:val="0"/>
    <w:pPr>
      <w:ind w:firstLine="420" w:firstLineChars="200"/>
    </w:pPr>
    <w:rPr>
      <w:rFonts w:ascii="Calibri" w:hAnsi="Calibri"/>
    </w:rPr>
  </w:style>
  <w:style w:type="paragraph" w:styleId="12">
    <w:name w:val="toc 7"/>
    <w:basedOn w:val="1"/>
    <w:next w:val="1"/>
    <w:unhideWhenUsed/>
    <w:qFormat/>
    <w:uiPriority w:val="39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13">
    <w:name w:val="toc 5"/>
    <w:basedOn w:val="1"/>
    <w:next w:val="1"/>
    <w:unhideWhenUsed/>
    <w:qFormat/>
    <w:uiPriority w:val="39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14">
    <w:name w:val="toc 3"/>
    <w:basedOn w:val="1"/>
    <w:next w:val="1"/>
    <w:unhideWhenUsed/>
    <w:qFormat/>
    <w:uiPriority w:val="39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15">
    <w:name w:val="toc 8"/>
    <w:basedOn w:val="1"/>
    <w:next w:val="1"/>
    <w:unhideWhenUsed/>
    <w:qFormat/>
    <w:uiPriority w:val="39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16">
    <w:name w:val="Date"/>
    <w:basedOn w:val="1"/>
    <w:next w:val="1"/>
    <w:link w:val="44"/>
    <w:unhideWhenUsed/>
    <w:qFormat/>
    <w:uiPriority w:val="99"/>
    <w:pPr>
      <w:ind w:left="100" w:leftChars="2500"/>
    </w:pPr>
  </w:style>
  <w:style w:type="paragraph" w:styleId="17">
    <w:name w:val="Body Text Indent 2"/>
    <w:basedOn w:val="1"/>
    <w:link w:val="37"/>
    <w:qFormat/>
    <w:uiPriority w:val="0"/>
    <w:pPr>
      <w:spacing w:line="360" w:lineRule="auto"/>
      <w:ind w:firstLine="480"/>
    </w:pPr>
    <w:rPr>
      <w:sz w:val="24"/>
      <w:szCs w:val="20"/>
    </w:rPr>
  </w:style>
  <w:style w:type="paragraph" w:styleId="18">
    <w:name w:val="Balloon Text"/>
    <w:basedOn w:val="1"/>
    <w:link w:val="40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2">
    <w:name w:val="toc 4"/>
    <w:basedOn w:val="1"/>
    <w:next w:val="1"/>
    <w:unhideWhenUsed/>
    <w:qFormat/>
    <w:uiPriority w:val="39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23">
    <w:name w:val="toc 6"/>
    <w:basedOn w:val="1"/>
    <w:next w:val="1"/>
    <w:unhideWhenUsed/>
    <w:qFormat/>
    <w:uiPriority w:val="39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24">
    <w:name w:val="toc 2"/>
    <w:basedOn w:val="1"/>
    <w:next w:val="1"/>
    <w:unhideWhenUsed/>
    <w:qFormat/>
    <w:uiPriority w:val="39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25">
    <w:name w:val="toc 9"/>
    <w:basedOn w:val="1"/>
    <w:next w:val="1"/>
    <w:unhideWhenUsed/>
    <w:qFormat/>
    <w:uiPriority w:val="3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26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mphasis"/>
    <w:basedOn w:val="29"/>
    <w:qFormat/>
    <w:uiPriority w:val="20"/>
    <w:rPr>
      <w:i/>
    </w:rPr>
  </w:style>
  <w:style w:type="character" w:styleId="31">
    <w:name w:val="Hyperlink"/>
    <w:basedOn w:val="2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32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3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4">
    <w:name w:val="标题 3 字符"/>
    <w:basedOn w:val="29"/>
    <w:link w:val="4"/>
    <w:qFormat/>
    <w:uiPriority w:val="0"/>
    <w:rPr>
      <w:rFonts w:ascii="Times New Roman" w:hAnsi="Times New Roman" w:eastAsia="宋体" w:cs="Times New Roman"/>
      <w:b/>
      <w:sz w:val="32"/>
      <w:szCs w:val="20"/>
    </w:rPr>
  </w:style>
  <w:style w:type="character" w:customStyle="1" w:styleId="35">
    <w:name w:val="标题 4 字符"/>
    <w:basedOn w:val="29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6">
    <w:name w:val="标题 5 字符"/>
    <w:basedOn w:val="29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7">
    <w:name w:val="正文文本缩进 2 字符"/>
    <w:basedOn w:val="29"/>
    <w:link w:val="17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38">
    <w:name w:val="页眉 字符"/>
    <w:basedOn w:val="29"/>
    <w:link w:val="20"/>
    <w:qFormat/>
    <w:uiPriority w:val="99"/>
    <w:rPr>
      <w:sz w:val="18"/>
      <w:szCs w:val="18"/>
    </w:rPr>
  </w:style>
  <w:style w:type="character" w:customStyle="1" w:styleId="39">
    <w:name w:val="页脚 字符"/>
    <w:basedOn w:val="29"/>
    <w:link w:val="19"/>
    <w:qFormat/>
    <w:uiPriority w:val="99"/>
    <w:rPr>
      <w:sz w:val="18"/>
      <w:szCs w:val="18"/>
    </w:rPr>
  </w:style>
  <w:style w:type="character" w:customStyle="1" w:styleId="40">
    <w:name w:val="批注框文本 字符"/>
    <w:basedOn w:val="29"/>
    <w:link w:val="18"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qFormat/>
    <w:uiPriority w:val="34"/>
    <w:pPr>
      <w:ind w:firstLine="420" w:firstLineChars="200"/>
    </w:pPr>
  </w:style>
  <w:style w:type="character" w:customStyle="1" w:styleId="42">
    <w:name w:val="t_tag"/>
    <w:basedOn w:val="29"/>
    <w:qFormat/>
    <w:uiPriority w:val="0"/>
  </w:style>
  <w:style w:type="paragraph" w:customStyle="1" w:styleId="43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4">
    <w:name w:val="日期 字符"/>
    <w:basedOn w:val="29"/>
    <w:link w:val="16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46">
    <w:name w:val="yangshi3"/>
    <w:basedOn w:val="4"/>
    <w:link w:val="47"/>
    <w:qFormat/>
    <w:uiPriority w:val="0"/>
  </w:style>
  <w:style w:type="character" w:customStyle="1" w:styleId="47">
    <w:name w:val="yangshi3 字符"/>
    <w:basedOn w:val="34"/>
    <w:link w:val="46"/>
    <w:qFormat/>
    <w:uiPriority w:val="0"/>
    <w:rPr>
      <w:rFonts w:ascii="Times New Roman" w:hAnsi="Times New Roman" w:eastAsia="宋体" w:cs="Times New Roman"/>
      <w:sz w:val="32"/>
      <w:szCs w:val="20"/>
    </w:rPr>
  </w:style>
  <w:style w:type="character" w:customStyle="1" w:styleId="48">
    <w:name w:val="text-only1"/>
    <w:basedOn w:val="29"/>
    <w:qFormat/>
    <w:uiPriority w:val="0"/>
  </w:style>
  <w:style w:type="paragraph" w:customStyle="1" w:styleId="4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0">
    <w:name w:val="font61"/>
    <w:basedOn w:val="2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1">
    <w:name w:val="font41"/>
    <w:basedOn w:val="29"/>
    <w:qFormat/>
    <w:uiPriority w:val="0"/>
    <w:rPr>
      <w:rFonts w:hint="eastAsia" w:ascii="宋体" w:hAnsi="宋体" w:eastAsia="宋体" w:cs="宋体"/>
      <w:color w:val="1F2329"/>
      <w:sz w:val="20"/>
      <w:szCs w:val="20"/>
      <w:u w:val="none"/>
    </w:rPr>
  </w:style>
  <w:style w:type="character" w:customStyle="1" w:styleId="52">
    <w:name w:val="font31"/>
    <w:basedOn w:val="29"/>
    <w:qFormat/>
    <w:uiPriority w:val="0"/>
    <w:rPr>
      <w:rFonts w:hint="eastAsia" w:ascii="宋体" w:hAnsi="宋体" w:eastAsia="宋体" w:cs="宋体"/>
      <w:color w:val="1F2329"/>
      <w:sz w:val="20"/>
      <w:szCs w:val="20"/>
      <w:u w:val="none"/>
    </w:rPr>
  </w:style>
  <w:style w:type="character" w:customStyle="1" w:styleId="53">
    <w:name w:val="font11"/>
    <w:basedOn w:val="29"/>
    <w:qFormat/>
    <w:uiPriority w:val="0"/>
    <w:rPr>
      <w:rFonts w:hint="eastAsia" w:ascii="等线" w:hAnsi="等线" w:eastAsia="等线" w:cs="等线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1144</Words>
  <Characters>1748</Characters>
  <Lines>122</Lines>
  <Paragraphs>34</Paragraphs>
  <TotalTime>2</TotalTime>
  <ScaleCrop>false</ScaleCrop>
  <LinksUpToDate>false</LinksUpToDate>
  <CharactersWithSpaces>2250</CharactersWithSpaces>
  <Application>WPS Office_11.8.2.9067_F1E327BC-269C-435d-A152-05C5408002CA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2021-07-14T11:44:00Z</dcterms:created>
  <dc:creator>es</dc:creator>
  <cp:lastModifiedBy>CAONAN</cp:lastModifiedBy>
  <cp:lastPrinted>2021-07-14T11:45:00Z</cp:lastPrinted>
  <dcterms:modified xsi:type="dcterms:W3CDTF">2026-01-29T08:09:53Z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  <property fmtid="{D5CDD505-2E9C-101B-9397-08002B2CF9AE}" pid="3" name="ICV">
    <vt:lpwstr>5E9CFC21A95343D49EADE8DC70B6DB8F</vt:lpwstr>
  </property>
</Properties>
</file>