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="00F50011" w:rsidRPr="00EB4A84">
              <w:rPr>
                <w:rStyle w:val="Hyperlink"/>
                <w:noProof/>
              </w:rPr>
              <w:t>Nomenclature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="00F50011" w:rsidRPr="00EB4A84">
              <w:rPr>
                <w:rStyle w:val="Hyperlink"/>
                <w:noProof/>
              </w:rPr>
              <w:t>The system dynamics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="00F50011" w:rsidRPr="00EB4A84">
              <w:rPr>
                <w:rStyle w:val="Hyperlink"/>
                <w:noProof/>
              </w:rPr>
              <w:t>Test for limiting case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="00F50011" w:rsidRPr="00EB4A84">
              <w:rPr>
                <w:rStyle w:val="Hyperlink"/>
                <w:noProof/>
              </w:rPr>
              <w:t>Non-dimensional equations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="00F50011" w:rsidRPr="00EB4A84">
              <w:rPr>
                <w:rStyle w:val="Hyperlink"/>
                <w:noProof/>
              </w:rPr>
              <w:t>Equilibrium check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="00F50011" w:rsidRPr="00EB4A84">
              <w:rPr>
                <w:rStyle w:val="Hyperlink"/>
                <w:noProof/>
              </w:rPr>
              <w:t>Non-conservative general forces of the problem can be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_Toc491651030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="00F50011" w:rsidRPr="00EB4A84">
              <w:rPr>
                <w:rStyle w:val="Hyperlink"/>
                <w:noProof/>
              </w:rPr>
              <w:t>Treated maneuvers in the problem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_Toc491651031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="00F50011" w:rsidRPr="00EB4A84">
              <w:rPr>
                <w:rStyle w:val="Hyperlink"/>
                <w:noProof/>
              </w:rPr>
              <w:t>equilibrium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_Toc491651032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="00F50011" w:rsidRPr="00EB4A84">
              <w:rPr>
                <w:rStyle w:val="Hyperlink"/>
                <w:noProof/>
              </w:rPr>
              <w:t>4 asymptotic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_Toc491651033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="00F50011" w:rsidRPr="00EB4A84">
              <w:rPr>
                <w:rStyle w:val="Hyperlink"/>
                <w:noProof/>
              </w:rPr>
              <w:t>5 numerical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="00F50011" w:rsidRPr="00EB4A84">
              <w:rPr>
                <w:rStyle w:val="Hyperlink"/>
                <w:noProof/>
              </w:rPr>
              <w:t>6 discussion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="00F50011" w:rsidRPr="00EB4A84">
              <w:rPr>
                <w:rStyle w:val="Hyperlink"/>
                <w:noProof/>
              </w:rPr>
              <w:t>Summary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="00F50011" w:rsidRPr="00EB4A84">
              <w:rPr>
                <w:rStyle w:val="Hyperlink"/>
                <w:noProof/>
              </w:rPr>
              <w:t>References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="00F50011" w:rsidRPr="00EB4A84">
              <w:rPr>
                <w:rStyle w:val="Hyperlink"/>
                <w:noProof/>
              </w:rPr>
              <w:t>Appendix 1 –Limiting case dynamics – elastic pendulum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3F7555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="00F50011" w:rsidRPr="00EB4A84">
              <w:rPr>
                <w:rStyle w:val="Hyperlink"/>
                <w:noProof/>
              </w:rPr>
              <w:t>Linearization around the equilibrium point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r w:rsidR="003F7555">
        <w:fldChar w:fldCharType="begin"/>
      </w:r>
      <w:r w:rsidR="003F7555">
        <w:instrText xml:space="preserve"> SEQ Figure \* ARABIC </w:instrText>
      </w:r>
      <w:r w:rsidR="003F7555">
        <w:fldChar w:fldCharType="separate"/>
      </w:r>
      <w:r w:rsidR="00A74A99">
        <w:rPr>
          <w:noProof/>
        </w:rPr>
        <w:t>1</w:t>
      </w:r>
      <w:r w:rsidR="003F7555">
        <w:rPr>
          <w:noProof/>
        </w:rPr>
        <w:fldChar w:fldCharType="end"/>
      </w:r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r w:rsidR="003F7555">
        <w:fldChar w:fldCharType="begin"/>
      </w:r>
      <w:r w:rsidR="003F7555">
        <w:instrText xml:space="preserve"> SEQ Figure \* ARABIC </w:instrText>
      </w:r>
      <w:r w:rsidR="003F7555">
        <w:fldChar w:fldCharType="separate"/>
      </w:r>
      <w:r w:rsidR="00A74A99">
        <w:rPr>
          <w:noProof/>
        </w:rPr>
        <w:t>2</w:t>
      </w:r>
      <w:r w:rsidR="003F7555">
        <w:rPr>
          <w:noProof/>
        </w:rPr>
        <w:fldChar w:fldCharType="end"/>
      </w:r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r w:rsidR="003F7555">
        <w:fldChar w:fldCharType="begin"/>
      </w:r>
      <w:r w:rsidR="003F7555">
        <w:instrText xml:space="preserve"> SEQ Figure \* ARABIC </w:instrText>
      </w:r>
      <w:r w:rsidR="003F7555">
        <w:fldChar w:fldCharType="separate"/>
      </w:r>
      <w:r w:rsidR="00A74A99">
        <w:rPr>
          <w:noProof/>
        </w:rPr>
        <w:t>3</w:t>
      </w:r>
      <w:r w:rsidR="003F7555">
        <w:rPr>
          <w:noProof/>
        </w:rPr>
        <w:fldChar w:fldCharType="end"/>
      </w:r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r w:rsidR="003F7555">
        <w:fldChar w:fldCharType="begin"/>
      </w:r>
      <w:r w:rsidR="003F7555">
        <w:instrText xml:space="preserve"> SEQ Figure \* ARABIC </w:instrText>
      </w:r>
      <w:r w:rsidR="003F7555">
        <w:fldChar w:fldCharType="separate"/>
      </w:r>
      <w:r w:rsidR="00A74A99">
        <w:rPr>
          <w:noProof/>
        </w:rPr>
        <w:t>4</w:t>
      </w:r>
      <w:r w:rsidR="003F7555">
        <w:rPr>
          <w:noProof/>
        </w:rPr>
        <w:fldChar w:fldCharType="end"/>
      </w:r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3F7555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3F755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3F755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3F755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3F755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3F755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3F7555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3F7555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3F755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3F755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r w:rsidR="003F7555">
        <w:fldChar w:fldCharType="begin"/>
      </w:r>
      <w:r w:rsidR="003F7555">
        <w:instrText xml:space="preserve"> SEQ Figure \* ARABIC </w:instrText>
      </w:r>
      <w:r w:rsidR="003F7555">
        <w:fldChar w:fldCharType="separate"/>
      </w:r>
      <w:r w:rsidR="00A74A99">
        <w:rPr>
          <w:noProof/>
        </w:rPr>
        <w:t>5</w:t>
      </w:r>
      <w:r w:rsidR="003F7555">
        <w:rPr>
          <w:noProof/>
        </w:rPr>
        <w:fldChar w:fldCharType="end"/>
      </w:r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1651027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1651028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1651029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3F7555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1651032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1651033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0" w:name="_Toc491651034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1651035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1651036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1651037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3F7555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3F755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9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3F7555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20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1651038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3F755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3F755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 xml:space="preserve">assumption is </w:t>
      </w:r>
      <w:proofErr w:type="spellStart"/>
      <w:r w:rsidRPr="001D0F06">
        <w:t>y</w:t>
      </w:r>
      <w:r w:rsidRPr="001D0F06">
        <w:rPr>
          <w:vertAlign w:val="subscript"/>
        </w:rPr>
        <w:t>p</w:t>
      </w:r>
      <w:proofErr w:type="spellEnd"/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proofErr w:type="spellStart"/>
      <w:r w:rsidR="001D0F06" w:rsidRPr="001D0F06">
        <w:t>y</w:t>
      </w:r>
      <w:r w:rsidR="001D0F06" w:rsidRPr="001D0F06">
        <w:rPr>
          <w:vertAlign w:val="subscript"/>
        </w:rPr>
        <w:t>p</w:t>
      </w:r>
      <w:proofErr w:type="spellEnd"/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bookmarkStart w:id="15" w:name="_Toc491651039"/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5553E8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r>
            <w:rPr>
              <w:rFonts w:ascii="Cambria Math" w:eastAsiaTheme="minorEastAsia" w:hAnsi="Cambria Math"/>
            </w:rPr>
            <m:t>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3F7555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3F7555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</w:t>
      </w:r>
      <w:r>
        <w:rPr>
          <w:rFonts w:eastAsiaTheme="minorEastAsia"/>
        </w:rPr>
        <w:t xml:space="preserve">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∓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</w:t>
      </w:r>
      <w:proofErr w:type="spellStart"/>
      <w:r w:rsidR="00835B0F">
        <w:rPr>
          <w:rFonts w:eastAsiaTheme="minorEastAsia"/>
        </w:rPr>
        <w:t>equib</w:t>
      </w:r>
      <w:proofErr w:type="spellEnd"/>
      <w:r w:rsidR="00835B0F">
        <w:rPr>
          <w:rFonts w:eastAsiaTheme="minorEastAsia"/>
        </w:rPr>
        <w:t xml:space="preserve">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9616C3" w:rsidRDefault="003F7555" w:rsidP="002A36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1+G</m:t>
              </m:r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;     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  </m:t>
          </m:r>
        </m:oMath>
      </m:oMathPara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rescaling result for comparison to literature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:rsidR="004248A0" w:rsidRPr="009616C3" w:rsidRDefault="009616C3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Pr="009616C3" w:rsidRDefault="009616C3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4248A0" w:rsidRPr="00FB2004" w:rsidRDefault="005816C2" w:rsidP="00C44EF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≫</m:t>
        </m:r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(or G&lt;&lt;1) then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(??)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</m:t>
        </m:r>
      </m:oMath>
    </w:p>
    <w:p w:rsidR="006E27AE" w:rsidRPr="006E27AE" w:rsidRDefault="006E27AE" w:rsidP="0067082D">
      <w:pPr>
        <w:rPr>
          <w:rFonts w:eastAsiaTheme="minorEastAsia"/>
        </w:rPr>
      </w:pPr>
      <w:bookmarkStart w:id="16" w:name="_GoBack"/>
      <w:bookmarkEnd w:id="16"/>
    </w:p>
    <w:sectPr w:rsidR="006E27AE" w:rsidRPr="006E27AE" w:rsidSect="00766038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B11" w:rsidRDefault="00367B11" w:rsidP="00344A70">
      <w:pPr>
        <w:spacing w:after="0" w:line="240" w:lineRule="auto"/>
      </w:pPr>
      <w:r>
        <w:separator/>
      </w:r>
    </w:p>
  </w:endnote>
  <w:endnote w:type="continuationSeparator" w:id="0">
    <w:p w:rsidR="00367B11" w:rsidRDefault="00367B11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3F7555" w:rsidRDefault="003F7555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F7555" w:rsidRDefault="003F7555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3702DC" w:rsidRPr="003702DC">
          <w:rPr>
            <w:rFonts w:cs="Calibri"/>
            <w:noProof/>
            <w:lang w:val="he-IL"/>
          </w:rPr>
          <w:t>15</w:t>
        </w:r>
        <w:r>
          <w:fldChar w:fldCharType="end"/>
        </w:r>
      </w:p>
    </w:sdtContent>
  </w:sdt>
  <w:p w:rsidR="003F7555" w:rsidRDefault="003F75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B11" w:rsidRDefault="00367B11" w:rsidP="00344A70">
      <w:pPr>
        <w:spacing w:after="0" w:line="240" w:lineRule="auto"/>
      </w:pPr>
      <w:r>
        <w:separator/>
      </w:r>
    </w:p>
  </w:footnote>
  <w:footnote w:type="continuationSeparator" w:id="0">
    <w:p w:rsidR="00367B11" w:rsidRDefault="00367B11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11"/>
  </w:num>
  <w:num w:numId="8">
    <w:abstractNumId w:val="18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0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61A1A"/>
    <w:rsid w:val="0006593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67B11"/>
    <w:rsid w:val="003702DC"/>
    <w:rsid w:val="00371685"/>
    <w:rsid w:val="00373F10"/>
    <w:rsid w:val="0037597B"/>
    <w:rsid w:val="00377A50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24F1B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hyperlink" Target="http://www.cmi.ac.in/~ravitej/lab/param_r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lib.physcon.ru/file?id=bee776e3b3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4B43B-40BC-47D2-A6E5-E948C6E3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33517</TotalTime>
  <Pages>15</Pages>
  <Words>2571</Words>
  <Characters>14661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123</cp:revision>
  <cp:lastPrinted>2017-08-27T23:35:00Z</cp:lastPrinted>
  <dcterms:created xsi:type="dcterms:W3CDTF">2014-12-16T02:42:00Z</dcterms:created>
  <dcterms:modified xsi:type="dcterms:W3CDTF">2017-09-09T09:32:00Z</dcterms:modified>
</cp:coreProperties>
</file>